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BAD" w:rsidRPr="00EF7BAD" w:rsidRDefault="00EF7BAD" w:rsidP="00EF7BAD">
      <w:pPr>
        <w:jc w:val="right"/>
        <w:rPr>
          <w:i/>
          <w:sz w:val="28"/>
          <w:szCs w:val="28"/>
        </w:rPr>
      </w:pPr>
      <w:r w:rsidRPr="00EF7BAD">
        <w:rPr>
          <w:i/>
          <w:sz w:val="28"/>
          <w:szCs w:val="28"/>
        </w:rPr>
        <w:t>Projekts</w:t>
      </w:r>
    </w:p>
    <w:p w:rsidR="00EF7BAD" w:rsidRDefault="00EF7BAD" w:rsidP="00EF7BAD">
      <w:pPr>
        <w:jc w:val="center"/>
        <w:rPr>
          <w:b/>
          <w:sz w:val="28"/>
          <w:szCs w:val="28"/>
        </w:rPr>
      </w:pPr>
    </w:p>
    <w:p w:rsidR="00EF7BAD" w:rsidRDefault="00EF7BAD" w:rsidP="00EF7BAD">
      <w:pPr>
        <w:jc w:val="center"/>
        <w:rPr>
          <w:b/>
          <w:sz w:val="28"/>
          <w:szCs w:val="28"/>
        </w:rPr>
      </w:pPr>
      <w:r w:rsidRPr="00CA5450">
        <w:rPr>
          <w:b/>
          <w:sz w:val="28"/>
          <w:szCs w:val="28"/>
        </w:rPr>
        <w:t>MINISTRU KABINETA SĒDES PROTOKOLLĒMUMS</w:t>
      </w:r>
    </w:p>
    <w:p w:rsidR="00EF7BAD" w:rsidRDefault="00EF7BAD" w:rsidP="00EF7BAD">
      <w:pPr>
        <w:jc w:val="center"/>
        <w:rPr>
          <w:sz w:val="28"/>
          <w:szCs w:val="28"/>
        </w:rPr>
      </w:pPr>
    </w:p>
    <w:p w:rsidR="00EF7BAD" w:rsidRPr="00CA5450" w:rsidRDefault="00EF7BAD" w:rsidP="00EF7BAD">
      <w:pPr>
        <w:jc w:val="center"/>
        <w:rPr>
          <w:sz w:val="28"/>
          <w:szCs w:val="28"/>
        </w:rPr>
      </w:pPr>
    </w:p>
    <w:p w:rsidR="00EF7BAD" w:rsidRPr="00F71317" w:rsidRDefault="00EF7BAD" w:rsidP="00EF7BAD">
      <w:pPr>
        <w:rPr>
          <w:sz w:val="28"/>
        </w:rPr>
      </w:pPr>
      <w:r w:rsidRPr="00F71317">
        <w:rPr>
          <w:sz w:val="28"/>
        </w:rPr>
        <w:t>Rīgā</w:t>
      </w:r>
      <w:r w:rsidRPr="00F71317">
        <w:rPr>
          <w:sz w:val="28"/>
        </w:rPr>
        <w:tab/>
      </w:r>
      <w:r w:rsidRPr="00F71317">
        <w:rPr>
          <w:sz w:val="28"/>
        </w:rPr>
        <w:tab/>
      </w:r>
      <w:r w:rsidRPr="00F71317">
        <w:rPr>
          <w:sz w:val="28"/>
        </w:rPr>
        <w:tab/>
      </w:r>
      <w:r w:rsidRPr="00F71317">
        <w:rPr>
          <w:sz w:val="28"/>
        </w:rPr>
        <w:tab/>
        <w:t xml:space="preserve">        </w:t>
      </w:r>
      <w:r w:rsidRPr="00F71317">
        <w:rPr>
          <w:sz w:val="28"/>
        </w:rPr>
        <w:tab/>
      </w:r>
      <w:r w:rsidRPr="00F71317">
        <w:rPr>
          <w:sz w:val="28"/>
        </w:rPr>
        <w:tab/>
        <w:t xml:space="preserve">Nr. </w:t>
      </w:r>
      <w:r w:rsidRPr="00F71317">
        <w:rPr>
          <w:sz w:val="28"/>
        </w:rPr>
        <w:tab/>
      </w:r>
      <w:r w:rsidRPr="00F71317">
        <w:rPr>
          <w:sz w:val="28"/>
        </w:rPr>
        <w:tab/>
        <w:t xml:space="preserve">      </w:t>
      </w:r>
      <w:r>
        <w:rPr>
          <w:sz w:val="28"/>
        </w:rPr>
        <w:t>201</w:t>
      </w:r>
      <w:r w:rsidR="006A2393">
        <w:rPr>
          <w:sz w:val="28"/>
        </w:rPr>
        <w:t>9</w:t>
      </w:r>
      <w:r w:rsidRPr="00F71317">
        <w:rPr>
          <w:sz w:val="28"/>
        </w:rPr>
        <w:t>.gada ___</w:t>
      </w:r>
      <w:r>
        <w:rPr>
          <w:sz w:val="28"/>
        </w:rPr>
        <w:t xml:space="preserve">  .______</w:t>
      </w:r>
      <w:r w:rsidRPr="00F71317">
        <w:rPr>
          <w:sz w:val="28"/>
        </w:rPr>
        <w:t>_</w:t>
      </w:r>
    </w:p>
    <w:p w:rsidR="00EF7BAD" w:rsidRPr="008124BF" w:rsidRDefault="00EF7BAD" w:rsidP="00EF7BAD">
      <w:pPr>
        <w:tabs>
          <w:tab w:val="left" w:pos="6804"/>
        </w:tabs>
        <w:rPr>
          <w:sz w:val="28"/>
          <w:szCs w:val="28"/>
        </w:rPr>
      </w:pPr>
    </w:p>
    <w:p w:rsidR="00EF7BAD" w:rsidRPr="008124BF" w:rsidRDefault="00EF7BAD" w:rsidP="00EF7BAD">
      <w:pPr>
        <w:jc w:val="center"/>
        <w:rPr>
          <w:b/>
          <w:bCs/>
          <w:sz w:val="28"/>
          <w:szCs w:val="28"/>
        </w:rPr>
      </w:pPr>
      <w:r w:rsidRPr="008124BF">
        <w:rPr>
          <w:b/>
          <w:bCs/>
          <w:sz w:val="28"/>
          <w:szCs w:val="28"/>
        </w:rPr>
        <w:t>.§</w:t>
      </w:r>
    </w:p>
    <w:p w:rsidR="00EF7BAD" w:rsidRPr="00CF4B94" w:rsidRDefault="00EF7BAD" w:rsidP="00EF7BAD">
      <w:pPr>
        <w:tabs>
          <w:tab w:val="left" w:pos="6750"/>
        </w:tabs>
        <w:rPr>
          <w:sz w:val="28"/>
          <w:szCs w:val="28"/>
        </w:rPr>
      </w:pPr>
    </w:p>
    <w:p w:rsidR="00EF7BAD" w:rsidRPr="002F0139" w:rsidRDefault="00EF7BAD" w:rsidP="00EF7BA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2F0139">
        <w:rPr>
          <w:rFonts w:ascii="Times New Roman" w:hAnsi="Times New Roman" w:cs="Times New Roman"/>
          <w:b/>
          <w:sz w:val="26"/>
          <w:szCs w:val="26"/>
          <w:lang w:val="lv-LV"/>
        </w:rPr>
        <w:t xml:space="preserve">Par Ministru kabineta noteikumu projektu </w:t>
      </w:r>
    </w:p>
    <w:p w:rsidR="00EA0775" w:rsidRPr="00EA0775" w:rsidRDefault="00EA0775" w:rsidP="00EF7BAD">
      <w:pPr>
        <w:jc w:val="center"/>
        <w:rPr>
          <w:b/>
          <w:bCs/>
          <w:sz w:val="26"/>
          <w:szCs w:val="26"/>
        </w:rPr>
      </w:pPr>
      <w:r w:rsidRPr="00EA0775">
        <w:rPr>
          <w:b/>
          <w:bCs/>
          <w:sz w:val="26"/>
          <w:szCs w:val="26"/>
        </w:rPr>
        <w:t>„</w:t>
      </w:r>
      <w:r w:rsidR="006A2393">
        <w:rPr>
          <w:b/>
          <w:bCs/>
          <w:sz w:val="26"/>
          <w:szCs w:val="26"/>
        </w:rPr>
        <w:t>Grozījum</w:t>
      </w:r>
      <w:r w:rsidR="008A3CAB">
        <w:rPr>
          <w:b/>
          <w:bCs/>
          <w:sz w:val="26"/>
          <w:szCs w:val="26"/>
        </w:rPr>
        <w:t>s</w:t>
      </w:r>
      <w:r w:rsidR="006A2393">
        <w:rPr>
          <w:b/>
          <w:bCs/>
          <w:sz w:val="26"/>
          <w:szCs w:val="26"/>
        </w:rPr>
        <w:t xml:space="preserve"> Ministru kabineta 2017.gada 12.septembra noteikumos Nr.557 “</w:t>
      </w:r>
      <w:r w:rsidRPr="00EA0775">
        <w:rPr>
          <w:b/>
          <w:bCs/>
          <w:sz w:val="26"/>
          <w:szCs w:val="26"/>
        </w:rPr>
        <w:t xml:space="preserve">Noteikumi par valsts nodevu par vīzas, uzturēšanās atļaujas vai Eiropas Savienības pastāvīgā iedzīvotāja statusa Latvijas Republikā pieprasīšanai </w:t>
      </w:r>
      <w:r w:rsidR="005816E9">
        <w:rPr>
          <w:b/>
          <w:bCs/>
          <w:sz w:val="26"/>
          <w:szCs w:val="26"/>
        </w:rPr>
        <w:t>nepieciešamo</w:t>
      </w:r>
      <w:r w:rsidRPr="00EA0775">
        <w:rPr>
          <w:b/>
          <w:bCs/>
          <w:sz w:val="26"/>
          <w:szCs w:val="26"/>
        </w:rPr>
        <w:t xml:space="preserve"> dokumentu izskatīšanu un ar to saistītajiem pakalpojumiem”</w:t>
      </w:r>
      <w:r w:rsidR="006A2393">
        <w:rPr>
          <w:b/>
          <w:bCs/>
          <w:sz w:val="26"/>
          <w:szCs w:val="26"/>
        </w:rPr>
        <w:t>”</w:t>
      </w:r>
    </w:p>
    <w:p w:rsidR="00EF7BAD" w:rsidRPr="002F0139" w:rsidRDefault="00EA0775" w:rsidP="00EF7BAD">
      <w:pPr>
        <w:jc w:val="center"/>
        <w:rPr>
          <w:sz w:val="26"/>
          <w:szCs w:val="26"/>
        </w:rPr>
      </w:pPr>
      <w:r w:rsidRPr="002F0139">
        <w:rPr>
          <w:sz w:val="26"/>
          <w:szCs w:val="26"/>
        </w:rPr>
        <w:t xml:space="preserve"> </w:t>
      </w:r>
      <w:r w:rsidR="00EF7BAD" w:rsidRPr="002F0139">
        <w:rPr>
          <w:sz w:val="26"/>
          <w:szCs w:val="26"/>
        </w:rPr>
        <w:t>(...)</w:t>
      </w:r>
    </w:p>
    <w:p w:rsidR="00EF7BAD" w:rsidRPr="002F0139" w:rsidRDefault="00EF7BAD" w:rsidP="00EF7BAD">
      <w:pPr>
        <w:jc w:val="center"/>
        <w:rPr>
          <w:sz w:val="26"/>
          <w:szCs w:val="26"/>
        </w:rPr>
      </w:pPr>
    </w:p>
    <w:p w:rsidR="00EF7BAD" w:rsidRPr="002F0139" w:rsidRDefault="00EF7BAD" w:rsidP="00EF7BAD">
      <w:pPr>
        <w:ind w:firstLine="720"/>
        <w:jc w:val="both"/>
        <w:rPr>
          <w:sz w:val="26"/>
          <w:szCs w:val="26"/>
        </w:rPr>
      </w:pPr>
      <w:r w:rsidRPr="002F0139">
        <w:rPr>
          <w:sz w:val="26"/>
          <w:szCs w:val="26"/>
        </w:rPr>
        <w:t>1. Pieņemt iesniegto noteikumu projektu.</w:t>
      </w:r>
    </w:p>
    <w:p w:rsidR="00EF7BAD" w:rsidRPr="002F0139" w:rsidRDefault="00EA0775" w:rsidP="00EF7BA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EF7BAD" w:rsidRPr="002F0139">
        <w:rPr>
          <w:sz w:val="26"/>
          <w:szCs w:val="26"/>
        </w:rPr>
        <w:t>Valsts kancelejai sagatavot noteikumu projektu parakstīšanai.</w:t>
      </w:r>
    </w:p>
    <w:p w:rsidR="00EF7BAD" w:rsidRPr="002F0139" w:rsidRDefault="00EF7BAD" w:rsidP="00EF7BAD">
      <w:pPr>
        <w:ind w:firstLine="720"/>
        <w:jc w:val="both"/>
        <w:rPr>
          <w:sz w:val="26"/>
          <w:szCs w:val="26"/>
        </w:rPr>
      </w:pPr>
      <w:r w:rsidRPr="002F0139">
        <w:rPr>
          <w:sz w:val="26"/>
          <w:szCs w:val="26"/>
        </w:rPr>
        <w:t>2. Atbalstīt Iekšlietu ministrijas priekšlikumu likumprojektā</w:t>
      </w:r>
      <w:r w:rsidR="00E4029B">
        <w:rPr>
          <w:sz w:val="26"/>
          <w:szCs w:val="26"/>
        </w:rPr>
        <w:t xml:space="preserve"> “</w:t>
      </w:r>
      <w:r w:rsidR="00E4029B" w:rsidRPr="002F0139">
        <w:rPr>
          <w:sz w:val="26"/>
          <w:szCs w:val="26"/>
        </w:rPr>
        <w:t>Par valsts budžetu 20</w:t>
      </w:r>
      <w:r w:rsidR="006A2393">
        <w:rPr>
          <w:sz w:val="26"/>
          <w:szCs w:val="26"/>
        </w:rPr>
        <w:t>20</w:t>
      </w:r>
      <w:r w:rsidR="00E4029B" w:rsidRPr="002F0139">
        <w:rPr>
          <w:sz w:val="26"/>
          <w:szCs w:val="26"/>
        </w:rPr>
        <w:t>.gadam”</w:t>
      </w:r>
      <w:r w:rsidR="00E4029B">
        <w:rPr>
          <w:sz w:val="26"/>
          <w:szCs w:val="26"/>
        </w:rPr>
        <w:t xml:space="preserve"> un likumprojektā</w:t>
      </w:r>
      <w:r w:rsidRPr="002F0139">
        <w:rPr>
          <w:sz w:val="26"/>
          <w:szCs w:val="26"/>
        </w:rPr>
        <w:t xml:space="preserve"> </w:t>
      </w:r>
      <w:r w:rsidR="00E4029B">
        <w:rPr>
          <w:sz w:val="26"/>
          <w:szCs w:val="26"/>
        </w:rPr>
        <w:t>“</w:t>
      </w:r>
      <w:r w:rsidRPr="002F0139">
        <w:rPr>
          <w:sz w:val="26"/>
          <w:szCs w:val="26"/>
        </w:rPr>
        <w:t>Par vid</w:t>
      </w:r>
      <w:r w:rsidR="00E4029B">
        <w:rPr>
          <w:sz w:val="26"/>
          <w:szCs w:val="26"/>
        </w:rPr>
        <w:t>ēja termiņa budžeta ietvaru 20</w:t>
      </w:r>
      <w:r w:rsidR="006A2393">
        <w:rPr>
          <w:sz w:val="26"/>
          <w:szCs w:val="26"/>
        </w:rPr>
        <w:t>20</w:t>
      </w:r>
      <w:r w:rsidRPr="002F0139">
        <w:rPr>
          <w:sz w:val="26"/>
          <w:szCs w:val="26"/>
        </w:rPr>
        <w:t>., 20</w:t>
      </w:r>
      <w:r w:rsidR="006A2393">
        <w:rPr>
          <w:sz w:val="26"/>
          <w:szCs w:val="26"/>
        </w:rPr>
        <w:t>21</w:t>
      </w:r>
      <w:r w:rsidR="00E4029B">
        <w:rPr>
          <w:sz w:val="26"/>
          <w:szCs w:val="26"/>
        </w:rPr>
        <w:t>. un 202</w:t>
      </w:r>
      <w:r w:rsidR="006A2393">
        <w:rPr>
          <w:sz w:val="26"/>
          <w:szCs w:val="26"/>
        </w:rPr>
        <w:t>2</w:t>
      </w:r>
      <w:r w:rsidRPr="002F0139">
        <w:rPr>
          <w:sz w:val="26"/>
          <w:szCs w:val="26"/>
        </w:rPr>
        <w:t>.gadam” paredzēt:</w:t>
      </w:r>
    </w:p>
    <w:p w:rsidR="00202C17" w:rsidRPr="007C7687" w:rsidRDefault="00EF7BAD" w:rsidP="00EA0775">
      <w:pPr>
        <w:ind w:firstLine="709"/>
        <w:jc w:val="both"/>
        <w:rPr>
          <w:sz w:val="26"/>
          <w:szCs w:val="26"/>
        </w:rPr>
      </w:pPr>
      <w:r w:rsidRPr="002F0139">
        <w:rPr>
          <w:sz w:val="26"/>
          <w:szCs w:val="26"/>
        </w:rPr>
        <w:t>2.1</w:t>
      </w:r>
      <w:r w:rsidR="00202C17" w:rsidRPr="00202C17">
        <w:rPr>
          <w:sz w:val="28"/>
        </w:rPr>
        <w:t xml:space="preserve"> </w:t>
      </w:r>
      <w:r w:rsidR="00202C17" w:rsidRPr="007C7687">
        <w:rPr>
          <w:sz w:val="26"/>
          <w:szCs w:val="26"/>
        </w:rPr>
        <w:t xml:space="preserve">valsts pamatbudžeta ieņēmumu no valsts nodevas par </w:t>
      </w:r>
      <w:r w:rsidR="00EA0775" w:rsidRPr="00EA0775">
        <w:rPr>
          <w:bCs/>
          <w:sz w:val="26"/>
          <w:szCs w:val="26"/>
        </w:rPr>
        <w:t>vīzas, uzturēšanās atļaujas vai Eiropas Savienības pastāvīgā iedzīvotāja statusa Latvijas Republikā pieprasīšanai iesniegto dokumentu izskatīšanu un ar to saistītajiem pakalpojumiem</w:t>
      </w:r>
      <w:r w:rsidR="00202C17" w:rsidRPr="007C7687">
        <w:rPr>
          <w:sz w:val="26"/>
          <w:szCs w:val="26"/>
        </w:rPr>
        <w:t xml:space="preserve"> palielinājumu 20</w:t>
      </w:r>
      <w:r w:rsidR="006A2393">
        <w:rPr>
          <w:sz w:val="26"/>
          <w:szCs w:val="26"/>
        </w:rPr>
        <w:t>20</w:t>
      </w:r>
      <w:r w:rsidR="00202C17" w:rsidRPr="007C7687">
        <w:rPr>
          <w:sz w:val="26"/>
          <w:szCs w:val="26"/>
        </w:rPr>
        <w:t>.</w:t>
      </w:r>
      <w:r w:rsidR="00097BF6">
        <w:rPr>
          <w:sz w:val="26"/>
          <w:szCs w:val="26"/>
        </w:rPr>
        <w:t> </w:t>
      </w:r>
      <w:r w:rsidR="00202C17" w:rsidRPr="007C7687">
        <w:rPr>
          <w:sz w:val="26"/>
          <w:szCs w:val="26"/>
        </w:rPr>
        <w:t>gadā</w:t>
      </w:r>
      <w:r w:rsidR="006A2393">
        <w:rPr>
          <w:sz w:val="26"/>
          <w:szCs w:val="26"/>
        </w:rPr>
        <w:t xml:space="preserve"> </w:t>
      </w:r>
      <w:r w:rsidR="00F94BB7">
        <w:rPr>
          <w:sz w:val="26"/>
          <w:szCs w:val="26"/>
        </w:rPr>
        <w:t xml:space="preserve">un turpmāk ik gadu </w:t>
      </w:r>
      <w:r w:rsidR="006A2393">
        <w:rPr>
          <w:sz w:val="26"/>
          <w:szCs w:val="26"/>
        </w:rPr>
        <w:t>par</w:t>
      </w:r>
      <w:r w:rsidR="00202C17" w:rsidRPr="007C7687">
        <w:rPr>
          <w:sz w:val="26"/>
          <w:szCs w:val="26"/>
        </w:rPr>
        <w:t xml:space="preserve"> </w:t>
      </w:r>
      <w:r w:rsidR="006A2393">
        <w:rPr>
          <w:sz w:val="26"/>
          <w:szCs w:val="26"/>
        </w:rPr>
        <w:t xml:space="preserve">1 227 156 </w:t>
      </w:r>
      <w:r w:rsidR="00202C17" w:rsidRPr="007C7687">
        <w:rPr>
          <w:sz w:val="26"/>
          <w:szCs w:val="26"/>
        </w:rPr>
        <w:t>EUR;</w:t>
      </w:r>
    </w:p>
    <w:p w:rsidR="00202C17" w:rsidRDefault="00202C17" w:rsidP="00EA0775">
      <w:pPr>
        <w:ind w:firstLine="709"/>
        <w:jc w:val="both"/>
        <w:rPr>
          <w:sz w:val="26"/>
          <w:szCs w:val="26"/>
        </w:rPr>
      </w:pPr>
      <w:r w:rsidRPr="007C7687">
        <w:rPr>
          <w:sz w:val="26"/>
          <w:szCs w:val="26"/>
        </w:rPr>
        <w:t>2.2. dotācijas no vispārējiem ieņēmumiem un attiecīgu izdevumu palielinājumu Iekšlietu ministrijai (budžeta apakšprogramma 11.01.00 “Pilsonības un migrācijas lietu pārvalde”) 20</w:t>
      </w:r>
      <w:r w:rsidR="006A2393">
        <w:rPr>
          <w:sz w:val="26"/>
          <w:szCs w:val="26"/>
        </w:rPr>
        <w:t>20</w:t>
      </w:r>
      <w:r w:rsidRPr="007C7687">
        <w:rPr>
          <w:sz w:val="26"/>
          <w:szCs w:val="26"/>
        </w:rPr>
        <w:t>.</w:t>
      </w:r>
      <w:r w:rsidR="00097BF6">
        <w:rPr>
          <w:sz w:val="26"/>
          <w:szCs w:val="26"/>
        </w:rPr>
        <w:t> </w:t>
      </w:r>
      <w:r w:rsidRPr="007C7687">
        <w:rPr>
          <w:sz w:val="26"/>
          <w:szCs w:val="26"/>
        </w:rPr>
        <w:t xml:space="preserve">gadā un turpmāk </w:t>
      </w:r>
      <w:r w:rsidR="00F94BB7">
        <w:rPr>
          <w:sz w:val="26"/>
          <w:szCs w:val="26"/>
        </w:rPr>
        <w:t>ik</w:t>
      </w:r>
      <w:r w:rsidRPr="007C7687">
        <w:rPr>
          <w:sz w:val="26"/>
          <w:szCs w:val="26"/>
        </w:rPr>
        <w:t xml:space="preserve"> gadu par </w:t>
      </w:r>
      <w:r w:rsidR="006A2393">
        <w:rPr>
          <w:sz w:val="26"/>
          <w:szCs w:val="26"/>
        </w:rPr>
        <w:t>628 056</w:t>
      </w:r>
      <w:r w:rsidRPr="007C7687">
        <w:rPr>
          <w:sz w:val="26"/>
          <w:szCs w:val="26"/>
        </w:rPr>
        <w:t xml:space="preserve"> EUR (atlīdzība) darba samaksas izlīdzināšanai</w:t>
      </w:r>
      <w:r w:rsidR="006A2393">
        <w:rPr>
          <w:sz w:val="26"/>
          <w:szCs w:val="26"/>
        </w:rPr>
        <w:t>.</w:t>
      </w:r>
    </w:p>
    <w:p w:rsidR="005816E9" w:rsidRPr="007C7687" w:rsidRDefault="005816E9" w:rsidP="00EA077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Iekšlietu ministrijai pēc noteikumu apstiprināšanas Ministru kabinetā iesniegt Finanšu ministrijā priekšlikumus Iekšlietu ministrijas bāzes izdevumu precizēšanai atbilstoši šī </w:t>
      </w:r>
      <w:proofErr w:type="spellStart"/>
      <w:r>
        <w:rPr>
          <w:sz w:val="26"/>
          <w:szCs w:val="26"/>
        </w:rPr>
        <w:t>protokollēmuma</w:t>
      </w:r>
      <w:proofErr w:type="spellEnd"/>
      <w:r>
        <w:rPr>
          <w:sz w:val="26"/>
          <w:szCs w:val="26"/>
        </w:rPr>
        <w:t xml:space="preserve"> 2.2.apakšpunktā noteiktajam, vienlaikus iesniedzot Finanšu ministrijā informāciju par prognozētajiem papildu ieņēmumiem no valsts nodevas.</w:t>
      </w:r>
    </w:p>
    <w:p w:rsidR="00E4029B" w:rsidRDefault="00E4029B" w:rsidP="00EF7BAD">
      <w:pPr>
        <w:tabs>
          <w:tab w:val="left" w:pos="6521"/>
        </w:tabs>
        <w:ind w:firstLine="720"/>
        <w:jc w:val="both"/>
        <w:rPr>
          <w:sz w:val="28"/>
          <w:szCs w:val="28"/>
        </w:rPr>
      </w:pPr>
    </w:p>
    <w:p w:rsidR="00EF7BAD" w:rsidRPr="002A692A" w:rsidRDefault="00EF7BAD" w:rsidP="00DF2028">
      <w:pPr>
        <w:tabs>
          <w:tab w:val="left" w:pos="6237"/>
        </w:tabs>
        <w:ind w:firstLine="720"/>
        <w:jc w:val="both"/>
        <w:rPr>
          <w:sz w:val="28"/>
          <w:szCs w:val="28"/>
        </w:rPr>
      </w:pPr>
      <w:r w:rsidRPr="00E735E3">
        <w:rPr>
          <w:sz w:val="28"/>
          <w:szCs w:val="28"/>
        </w:rPr>
        <w:t>Ministru prezident</w:t>
      </w:r>
      <w:r>
        <w:rPr>
          <w:sz w:val="28"/>
          <w:szCs w:val="28"/>
        </w:rPr>
        <w:t>s</w:t>
      </w:r>
      <w:r w:rsidRPr="00E735E3">
        <w:rPr>
          <w:sz w:val="28"/>
          <w:szCs w:val="28"/>
        </w:rPr>
        <w:tab/>
      </w:r>
      <w:r w:rsidR="006A2393">
        <w:rPr>
          <w:sz w:val="28"/>
          <w:szCs w:val="28"/>
        </w:rPr>
        <w:t>Arturs Krišjānis Kariņš</w:t>
      </w:r>
    </w:p>
    <w:p w:rsidR="00EF7BAD" w:rsidRPr="002A692A" w:rsidRDefault="00EF7BAD" w:rsidP="00EF7BAD">
      <w:pPr>
        <w:tabs>
          <w:tab w:val="left" w:pos="6804"/>
          <w:tab w:val="left" w:pos="6840"/>
        </w:tabs>
        <w:ind w:firstLine="720"/>
        <w:rPr>
          <w:sz w:val="28"/>
          <w:szCs w:val="28"/>
        </w:rPr>
      </w:pPr>
    </w:p>
    <w:p w:rsidR="00EF7BAD" w:rsidRPr="002A692A" w:rsidRDefault="00EF7BAD" w:rsidP="00DF2028">
      <w:pPr>
        <w:tabs>
          <w:tab w:val="left" w:pos="6237"/>
        </w:tabs>
        <w:ind w:firstLine="720"/>
        <w:rPr>
          <w:sz w:val="28"/>
          <w:szCs w:val="28"/>
        </w:rPr>
      </w:pPr>
      <w:r w:rsidRPr="002A692A">
        <w:rPr>
          <w:sz w:val="28"/>
          <w:szCs w:val="28"/>
        </w:rPr>
        <w:t>Valsts kancelejas direktor</w:t>
      </w:r>
      <w:r>
        <w:rPr>
          <w:sz w:val="28"/>
          <w:szCs w:val="28"/>
        </w:rPr>
        <w:t>s</w:t>
      </w:r>
      <w:r>
        <w:rPr>
          <w:sz w:val="28"/>
          <w:szCs w:val="28"/>
        </w:rPr>
        <w:tab/>
        <w:t>J</w:t>
      </w:r>
      <w:r w:rsidR="00F37D77">
        <w:rPr>
          <w:sz w:val="28"/>
          <w:szCs w:val="28"/>
        </w:rPr>
        <w:t xml:space="preserve">ānis </w:t>
      </w:r>
      <w:proofErr w:type="spellStart"/>
      <w:r>
        <w:rPr>
          <w:sz w:val="28"/>
          <w:szCs w:val="28"/>
        </w:rPr>
        <w:t>Citskovskis</w:t>
      </w:r>
      <w:proofErr w:type="spellEnd"/>
    </w:p>
    <w:p w:rsidR="00EF7BAD" w:rsidRPr="002A692A" w:rsidRDefault="00EF7BAD" w:rsidP="00EF7BAD">
      <w:pPr>
        <w:tabs>
          <w:tab w:val="left" w:pos="6804"/>
        </w:tabs>
        <w:ind w:firstLine="720"/>
        <w:rPr>
          <w:sz w:val="28"/>
          <w:szCs w:val="28"/>
        </w:rPr>
      </w:pPr>
    </w:p>
    <w:p w:rsidR="00EF7BAD" w:rsidRPr="002A692A" w:rsidRDefault="00EF7BAD" w:rsidP="00EF7BAD">
      <w:pPr>
        <w:tabs>
          <w:tab w:val="left" w:pos="6804"/>
        </w:tabs>
        <w:ind w:firstLine="720"/>
        <w:jc w:val="both"/>
        <w:rPr>
          <w:sz w:val="28"/>
          <w:szCs w:val="28"/>
        </w:rPr>
      </w:pPr>
      <w:r w:rsidRPr="002A692A">
        <w:rPr>
          <w:sz w:val="28"/>
          <w:szCs w:val="28"/>
        </w:rPr>
        <w:t>Iesniedzējs:</w:t>
      </w:r>
    </w:p>
    <w:p w:rsidR="00EF7BAD" w:rsidRPr="002A692A" w:rsidRDefault="00DF2028" w:rsidP="00DF2028">
      <w:pPr>
        <w:tabs>
          <w:tab w:val="left" w:pos="623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Iekšlietu ministrs</w:t>
      </w:r>
      <w:r>
        <w:rPr>
          <w:sz w:val="28"/>
          <w:szCs w:val="28"/>
        </w:rPr>
        <w:tab/>
      </w:r>
      <w:r w:rsidR="006A2393">
        <w:rPr>
          <w:sz w:val="28"/>
          <w:szCs w:val="28"/>
        </w:rPr>
        <w:t xml:space="preserve">Sandis </w:t>
      </w:r>
      <w:proofErr w:type="spellStart"/>
      <w:r w:rsidR="006A2393">
        <w:rPr>
          <w:sz w:val="28"/>
          <w:szCs w:val="28"/>
        </w:rPr>
        <w:t>Ģirģens</w:t>
      </w:r>
      <w:proofErr w:type="spellEnd"/>
    </w:p>
    <w:p w:rsidR="00EF7BAD" w:rsidRDefault="00EF7BAD" w:rsidP="00EF7BAD">
      <w:pPr>
        <w:tabs>
          <w:tab w:val="left" w:pos="6804"/>
        </w:tabs>
        <w:ind w:firstLine="720"/>
        <w:jc w:val="both"/>
        <w:rPr>
          <w:sz w:val="28"/>
          <w:szCs w:val="28"/>
        </w:rPr>
      </w:pPr>
    </w:p>
    <w:p w:rsidR="00EF7BAD" w:rsidRDefault="00EF7BAD" w:rsidP="00EF7BAD">
      <w:pPr>
        <w:pStyle w:val="HTMLPreformatted"/>
        <w:ind w:left="709"/>
        <w:jc w:val="both"/>
        <w:rPr>
          <w:rFonts w:ascii="Times New Roman" w:hAnsi="Times New Roman" w:cs="Times New Roman"/>
          <w:lang w:val="de-DE" w:eastAsia="en-US"/>
        </w:rPr>
      </w:pPr>
      <w:r w:rsidRPr="00CF7C04">
        <w:rPr>
          <w:rFonts w:ascii="Times New Roman" w:hAnsi="Times New Roman" w:cs="Times New Roman"/>
          <w:sz w:val="28"/>
          <w:szCs w:val="28"/>
          <w:lang w:eastAsia="en-US"/>
        </w:rPr>
        <w:t>Vīza: valsts sekretār</w:t>
      </w:r>
      <w:r w:rsidR="00610406">
        <w:rPr>
          <w:rFonts w:ascii="Times New Roman" w:hAnsi="Times New Roman" w:cs="Times New Roman"/>
          <w:sz w:val="28"/>
          <w:szCs w:val="28"/>
          <w:lang w:eastAsia="en-US"/>
        </w:rPr>
        <w:t>s</w:t>
      </w:r>
      <w:r w:rsidRPr="00CF7C04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CF7C04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F37D77"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="00DF2028"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  <w:r w:rsidR="00EA0775">
        <w:rPr>
          <w:rFonts w:ascii="Times New Roman" w:hAnsi="Times New Roman" w:cs="Times New Roman"/>
          <w:sz w:val="28"/>
          <w:szCs w:val="28"/>
          <w:lang w:eastAsia="en-US"/>
        </w:rPr>
        <w:t>Dimitrijs Trofimovs</w:t>
      </w:r>
      <w:r w:rsidR="00DF202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37D7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5816E9" w:rsidRDefault="005816E9" w:rsidP="00EF7BAD">
      <w:pPr>
        <w:rPr>
          <w:sz w:val="20"/>
          <w:szCs w:val="20"/>
          <w:lang w:val="de-DE"/>
        </w:rPr>
      </w:pPr>
    </w:p>
    <w:p w:rsidR="00EF7BAD" w:rsidRPr="000F67DF" w:rsidRDefault="00B90A00" w:rsidP="00EF7BAD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Briede, 67219546</w:t>
      </w:r>
    </w:p>
    <w:p w:rsidR="00EF7BAD" w:rsidRPr="000F67DF" w:rsidRDefault="00B90A00" w:rsidP="00EF7BAD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ilze.briede</w:t>
      </w:r>
      <w:r w:rsidR="00EF7BAD" w:rsidRPr="000F67DF">
        <w:rPr>
          <w:sz w:val="20"/>
          <w:szCs w:val="20"/>
          <w:lang w:val="de-DE"/>
        </w:rPr>
        <w:t>@pmlp.gov.lv</w:t>
      </w:r>
      <w:bookmarkStart w:id="0" w:name="_GoBack"/>
      <w:bookmarkEnd w:id="0"/>
    </w:p>
    <w:sectPr w:rsidR="00EF7BAD" w:rsidRPr="000F67DF" w:rsidSect="00F61EC2">
      <w:footerReference w:type="default" r:id="rId8"/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2D9" w:rsidRDefault="000112D9" w:rsidP="00E4029B">
      <w:r>
        <w:separator/>
      </w:r>
    </w:p>
  </w:endnote>
  <w:endnote w:type="continuationSeparator" w:id="0">
    <w:p w:rsidR="000112D9" w:rsidRDefault="000112D9" w:rsidP="00E4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29B" w:rsidRPr="00E4029B" w:rsidRDefault="00E4029B" w:rsidP="00E4029B">
    <w:pPr>
      <w:pStyle w:val="NormalWeb"/>
      <w:spacing w:before="0" w:beforeAutospacing="0" w:after="0" w:afterAutospacing="0"/>
      <w:jc w:val="both"/>
      <w:rPr>
        <w:rFonts w:ascii="Times New Roman" w:hAnsi="Times New Roman" w:cs="Times New Roman"/>
        <w:sz w:val="20"/>
        <w:szCs w:val="20"/>
        <w:lang w:val="lv-LV"/>
      </w:rPr>
    </w:pPr>
    <w:r w:rsidRPr="00E4029B">
      <w:rPr>
        <w:rFonts w:ascii="Times New Roman" w:hAnsi="Times New Roman" w:cs="Times New Roman"/>
        <w:sz w:val="20"/>
        <w:szCs w:val="20"/>
        <w:lang w:val="lv-LV"/>
      </w:rPr>
      <w:t>IEMProt_</w:t>
    </w:r>
    <w:r w:rsidR="006A2393">
      <w:rPr>
        <w:rFonts w:ascii="Times New Roman" w:hAnsi="Times New Roman" w:cs="Times New Roman"/>
        <w:sz w:val="20"/>
        <w:szCs w:val="20"/>
        <w:lang w:val="lv-LV"/>
      </w:rPr>
      <w:t>090819</w:t>
    </w:r>
    <w:r w:rsidRPr="00E4029B">
      <w:rPr>
        <w:rFonts w:ascii="Times New Roman" w:hAnsi="Times New Roman" w:cs="Times New Roman"/>
        <w:sz w:val="20"/>
        <w:szCs w:val="20"/>
        <w:lang w:val="lv-LV"/>
      </w:rPr>
      <w:t xml:space="preserve">; </w:t>
    </w:r>
    <w:r>
      <w:rPr>
        <w:rFonts w:ascii="Times New Roman" w:hAnsi="Times New Roman" w:cs="Times New Roman"/>
        <w:sz w:val="20"/>
        <w:szCs w:val="20"/>
        <w:lang w:val="lv-LV"/>
      </w:rPr>
      <w:t xml:space="preserve">Ministru kabineta </w:t>
    </w:r>
    <w:proofErr w:type="spellStart"/>
    <w:r>
      <w:rPr>
        <w:rFonts w:ascii="Times New Roman" w:hAnsi="Times New Roman" w:cs="Times New Roman"/>
        <w:sz w:val="20"/>
        <w:szCs w:val="20"/>
        <w:lang w:val="lv-LV"/>
      </w:rPr>
      <w:t>protokollēmums</w:t>
    </w:r>
    <w:proofErr w:type="spellEnd"/>
    <w:r w:rsidRPr="00E4029B">
      <w:rPr>
        <w:rFonts w:ascii="Times New Roman" w:hAnsi="Times New Roman" w:cs="Times New Roman"/>
        <w:sz w:val="20"/>
        <w:szCs w:val="20"/>
        <w:lang w:val="lv-LV"/>
      </w:rPr>
      <w:t xml:space="preserve"> “Par Ministru kabineta noteikumu projektu “</w:t>
    </w:r>
    <w:r w:rsidR="006A2393">
      <w:rPr>
        <w:rFonts w:ascii="Times New Roman" w:hAnsi="Times New Roman" w:cs="Times New Roman"/>
        <w:sz w:val="20"/>
        <w:szCs w:val="20"/>
        <w:lang w:val="lv-LV"/>
      </w:rPr>
      <w:t>Grozījum</w:t>
    </w:r>
    <w:r w:rsidR="008A3CAB">
      <w:rPr>
        <w:rFonts w:ascii="Times New Roman" w:hAnsi="Times New Roman" w:cs="Times New Roman"/>
        <w:sz w:val="20"/>
        <w:szCs w:val="20"/>
        <w:lang w:val="lv-LV"/>
      </w:rPr>
      <w:t>s</w:t>
    </w:r>
    <w:r w:rsidR="006A2393">
      <w:rPr>
        <w:rFonts w:ascii="Times New Roman" w:hAnsi="Times New Roman" w:cs="Times New Roman"/>
        <w:sz w:val="20"/>
        <w:szCs w:val="20"/>
        <w:lang w:val="lv-LV"/>
      </w:rPr>
      <w:t xml:space="preserve"> Ministru kabineta 2017.gada 12.septembra noteikumos Nr.557 “</w:t>
    </w:r>
    <w:r w:rsidRPr="00E4029B">
      <w:rPr>
        <w:rFonts w:ascii="Times New Roman" w:hAnsi="Times New Roman" w:cs="Times New Roman"/>
        <w:bCs/>
        <w:sz w:val="20"/>
        <w:szCs w:val="20"/>
        <w:lang w:val="lv-LV"/>
      </w:rPr>
      <w:t>Noteikumi par valsts nodevu par</w:t>
    </w:r>
    <w:r w:rsidR="00EA0775">
      <w:rPr>
        <w:rFonts w:ascii="Times New Roman" w:hAnsi="Times New Roman" w:cs="Times New Roman"/>
        <w:bCs/>
        <w:sz w:val="20"/>
        <w:szCs w:val="20"/>
        <w:lang w:val="lv-LV"/>
      </w:rPr>
      <w:t xml:space="preserve"> vīzas, uzturēšanās atļaujas vai Eiropas Savienības pastāvīgā iedzīvotāja statusa Latvijas Republikā pieprasīšanai </w:t>
    </w:r>
    <w:r w:rsidR="005816E9">
      <w:rPr>
        <w:rFonts w:ascii="Times New Roman" w:hAnsi="Times New Roman" w:cs="Times New Roman"/>
        <w:bCs/>
        <w:sz w:val="20"/>
        <w:szCs w:val="20"/>
        <w:lang w:val="lv-LV"/>
      </w:rPr>
      <w:t xml:space="preserve">nepieciešamo </w:t>
    </w:r>
    <w:r w:rsidR="00EA0775">
      <w:rPr>
        <w:rFonts w:ascii="Times New Roman" w:hAnsi="Times New Roman" w:cs="Times New Roman"/>
        <w:bCs/>
        <w:sz w:val="20"/>
        <w:szCs w:val="20"/>
        <w:lang w:val="lv-LV"/>
      </w:rPr>
      <w:t>dokumentu izskatīšanu un ar to saistītajiem pakalpojumiem</w:t>
    </w:r>
    <w:r w:rsidRPr="00E4029B">
      <w:rPr>
        <w:rFonts w:ascii="Times New Roman" w:hAnsi="Times New Roman" w:cs="Times New Roman"/>
        <w:sz w:val="20"/>
        <w:szCs w:val="20"/>
        <w:lang w:val="lv-LV"/>
      </w:rPr>
      <w:t>”</w:t>
    </w:r>
    <w:r>
      <w:rPr>
        <w:rFonts w:ascii="Times New Roman" w:hAnsi="Times New Roman" w:cs="Times New Roman"/>
        <w:sz w:val="20"/>
        <w:szCs w:val="20"/>
        <w:lang w:val="lv-LV"/>
      </w:rPr>
      <w:t>”</w:t>
    </w:r>
    <w:r w:rsidR="006A2393">
      <w:rPr>
        <w:rFonts w:ascii="Times New Roman" w:hAnsi="Times New Roman" w:cs="Times New Roman"/>
        <w:sz w:val="20"/>
        <w:szCs w:val="20"/>
        <w:lang w:val="lv-LV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2D9" w:rsidRDefault="000112D9" w:rsidP="00E4029B">
      <w:r>
        <w:separator/>
      </w:r>
    </w:p>
  </w:footnote>
  <w:footnote w:type="continuationSeparator" w:id="0">
    <w:p w:rsidR="000112D9" w:rsidRDefault="000112D9" w:rsidP="00E40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D3EC7"/>
    <w:multiLevelType w:val="multilevel"/>
    <w:tmpl w:val="1D16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60"/>
    <w:rsid w:val="000076A3"/>
    <w:rsid w:val="000112D9"/>
    <w:rsid w:val="00097BF6"/>
    <w:rsid w:val="00202C17"/>
    <w:rsid w:val="00227EFB"/>
    <w:rsid w:val="002504A1"/>
    <w:rsid w:val="002B4E05"/>
    <w:rsid w:val="002B75FD"/>
    <w:rsid w:val="0031469E"/>
    <w:rsid w:val="0036480E"/>
    <w:rsid w:val="00367549"/>
    <w:rsid w:val="003F4D6B"/>
    <w:rsid w:val="003F7659"/>
    <w:rsid w:val="00406012"/>
    <w:rsid w:val="004B0DBB"/>
    <w:rsid w:val="004B5B4C"/>
    <w:rsid w:val="005816E9"/>
    <w:rsid w:val="00597C60"/>
    <w:rsid w:val="005D7F49"/>
    <w:rsid w:val="00610406"/>
    <w:rsid w:val="00613BC0"/>
    <w:rsid w:val="006509A6"/>
    <w:rsid w:val="006A2393"/>
    <w:rsid w:val="006E33DE"/>
    <w:rsid w:val="006E37ED"/>
    <w:rsid w:val="00734264"/>
    <w:rsid w:val="00737241"/>
    <w:rsid w:val="007B5B34"/>
    <w:rsid w:val="007C6BED"/>
    <w:rsid w:val="007C7687"/>
    <w:rsid w:val="008A3CAB"/>
    <w:rsid w:val="008D1DC0"/>
    <w:rsid w:val="00A97960"/>
    <w:rsid w:val="00B90A00"/>
    <w:rsid w:val="00C334CF"/>
    <w:rsid w:val="00C50B37"/>
    <w:rsid w:val="00C8185D"/>
    <w:rsid w:val="00D1615E"/>
    <w:rsid w:val="00D453FD"/>
    <w:rsid w:val="00D878CE"/>
    <w:rsid w:val="00DF0E48"/>
    <w:rsid w:val="00DF2028"/>
    <w:rsid w:val="00E4029B"/>
    <w:rsid w:val="00E70682"/>
    <w:rsid w:val="00EA0775"/>
    <w:rsid w:val="00EF7BAD"/>
    <w:rsid w:val="00F12C73"/>
    <w:rsid w:val="00F37D77"/>
    <w:rsid w:val="00F61EC2"/>
    <w:rsid w:val="00F9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85C29-B50D-424A-8514-7E8FD44F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BAD"/>
    <w:rPr>
      <w:rFonts w:eastAsia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C6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C6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EF7BAD"/>
    <w:pPr>
      <w:spacing w:before="100" w:beforeAutospacing="1" w:after="100" w:afterAutospacing="1"/>
    </w:pPr>
    <w:rPr>
      <w:rFonts w:ascii="Helvetica" w:hAnsi="Helvetica" w:cs="Helvetica"/>
      <w:color w:val="000000"/>
      <w:sz w:val="18"/>
      <w:szCs w:val="18"/>
      <w:lang w:val="en-GB" w:eastAsia="en-US"/>
    </w:rPr>
  </w:style>
  <w:style w:type="paragraph" w:styleId="HTMLPreformatted">
    <w:name w:val="HTML Preformatted"/>
    <w:basedOn w:val="Normal"/>
    <w:link w:val="HTMLPreformattedChar"/>
    <w:rsid w:val="00EF7B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F7BAD"/>
    <w:rPr>
      <w:rFonts w:ascii="Courier New" w:eastAsia="Times New Roman" w:hAnsi="Courier New" w:cs="Courier New"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402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29B"/>
    <w:rPr>
      <w:rFonts w:eastAsia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E402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29B"/>
    <w:rPr>
      <w:rFonts w:eastAsia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DC8A4-266F-4AED-ABD2-A355399F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Stone</dc:creator>
  <cp:lastModifiedBy>Ilze Briede</cp:lastModifiedBy>
  <cp:revision>5</cp:revision>
  <cp:lastPrinted>2017-08-25T10:20:00Z</cp:lastPrinted>
  <dcterms:created xsi:type="dcterms:W3CDTF">2019-08-09T07:18:00Z</dcterms:created>
  <dcterms:modified xsi:type="dcterms:W3CDTF">2019-08-09T11:53:00Z</dcterms:modified>
</cp:coreProperties>
</file>