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46C" w:rsidRDefault="0028246C" w:rsidP="0028246C">
      <w:pPr>
        <w:pStyle w:val="NoSpacing"/>
        <w:jc w:val="right"/>
        <w:rPr>
          <w:rFonts w:ascii="Times New Roman" w:hAnsi="Times New Roman" w:cs="Times New Roman"/>
          <w:sz w:val="20"/>
          <w:szCs w:val="20"/>
        </w:rPr>
      </w:pPr>
      <w:r>
        <w:rPr>
          <w:rFonts w:ascii="Times New Roman" w:hAnsi="Times New Roman" w:cs="Times New Roman"/>
          <w:noProof/>
          <w:sz w:val="20"/>
          <w:szCs w:val="20"/>
          <w:lang w:eastAsia="lv-LV"/>
        </w:rPr>
        <w:drawing>
          <wp:anchor distT="0" distB="0" distL="114300" distR="114300" simplePos="0" relativeHeight="251658240" behindDoc="1" locked="0" layoutInCell="1" allowOverlap="1" wp14:anchorId="5B4FE06E" wp14:editId="2261D173">
            <wp:simplePos x="0" y="0"/>
            <wp:positionH relativeFrom="column">
              <wp:posOffset>201295</wp:posOffset>
            </wp:positionH>
            <wp:positionV relativeFrom="paragraph">
              <wp:posOffset>-92075</wp:posOffset>
            </wp:positionV>
            <wp:extent cx="885825" cy="885825"/>
            <wp:effectExtent l="0" t="0" r="9525" b="9525"/>
            <wp:wrapTight wrapText="bothSides">
              <wp:wrapPolygon edited="0">
                <wp:start x="0" y="0"/>
                <wp:lineTo x="0" y="21368"/>
                <wp:lineTo x="21368" y="21368"/>
                <wp:lineTo x="2136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0"/>
          <w:szCs w:val="20"/>
        </w:rPr>
        <w:t>Projekta līguma Nr.___________</w:t>
      </w:r>
    </w:p>
    <w:p w:rsidR="0028246C" w:rsidRDefault="0028246C" w:rsidP="0028246C">
      <w:pPr>
        <w:pStyle w:val="NoSpacing"/>
        <w:numPr>
          <w:ilvl w:val="0"/>
          <w:numId w:val="1"/>
        </w:numPr>
        <w:jc w:val="right"/>
        <w:rPr>
          <w:rFonts w:ascii="Times New Roman" w:hAnsi="Times New Roman" w:cs="Times New Roman"/>
          <w:sz w:val="20"/>
          <w:szCs w:val="20"/>
        </w:rPr>
      </w:pPr>
      <w:r>
        <w:rPr>
          <w:rFonts w:ascii="Times New Roman" w:hAnsi="Times New Roman" w:cs="Times New Roman"/>
          <w:sz w:val="20"/>
          <w:szCs w:val="20"/>
        </w:rPr>
        <w:t>pielikuma “Projekta līgums vispārējie noteikumi”</w:t>
      </w:r>
    </w:p>
    <w:p w:rsidR="0028246C" w:rsidRPr="00DD111B" w:rsidRDefault="00A90881" w:rsidP="0028246C">
      <w:pPr>
        <w:pStyle w:val="NoSpacing"/>
        <w:ind w:left="720"/>
        <w:jc w:val="right"/>
        <w:rPr>
          <w:rFonts w:ascii="Times New Roman" w:hAnsi="Times New Roman" w:cs="Times New Roman"/>
          <w:sz w:val="20"/>
          <w:szCs w:val="20"/>
        </w:rPr>
      </w:pPr>
      <w:r>
        <w:rPr>
          <w:rFonts w:ascii="Times New Roman" w:hAnsi="Times New Roman" w:cs="Times New Roman"/>
          <w:sz w:val="20"/>
          <w:szCs w:val="20"/>
        </w:rPr>
        <w:t>1</w:t>
      </w:r>
      <w:r w:rsidR="0028246C">
        <w:rPr>
          <w:rFonts w:ascii="Times New Roman" w:hAnsi="Times New Roman" w:cs="Times New Roman"/>
          <w:sz w:val="20"/>
          <w:szCs w:val="20"/>
        </w:rPr>
        <w:t>.pielikums</w:t>
      </w:r>
    </w:p>
    <w:p w:rsidR="0028246C" w:rsidRPr="00DD111B" w:rsidRDefault="0028246C" w:rsidP="0028246C">
      <w:pPr>
        <w:pStyle w:val="NoSpacing"/>
        <w:jc w:val="right"/>
        <w:rPr>
          <w:rFonts w:ascii="Times New Roman" w:hAnsi="Times New Roman" w:cs="Times New Roman"/>
          <w:sz w:val="20"/>
          <w:szCs w:val="20"/>
        </w:rPr>
      </w:pPr>
      <w:r w:rsidRPr="00DD111B">
        <w:rPr>
          <w:rFonts w:ascii="Times New Roman" w:hAnsi="Times New Roman" w:cs="Times New Roman"/>
          <w:sz w:val="20"/>
          <w:szCs w:val="20"/>
        </w:rPr>
        <w:t xml:space="preserve">  </w:t>
      </w:r>
    </w:p>
    <w:p w:rsidR="00D77606" w:rsidRPr="00D77606" w:rsidRDefault="00D77606" w:rsidP="00D77606">
      <w:pPr>
        <w:tabs>
          <w:tab w:val="center" w:pos="7429"/>
          <w:tab w:val="right" w:pos="14859"/>
        </w:tabs>
        <w:spacing w:after="0"/>
        <w:jc w:val="center"/>
        <w:rPr>
          <w:rFonts w:ascii="Times New Roman" w:hAnsi="Times New Roman" w:cs="Times New Roman"/>
          <w:b/>
          <w:sz w:val="24"/>
          <w:szCs w:val="24"/>
        </w:rPr>
      </w:pPr>
    </w:p>
    <w:p w:rsidR="00D77606" w:rsidRPr="00D77606" w:rsidRDefault="00D77606" w:rsidP="00D77606">
      <w:pPr>
        <w:spacing w:after="0"/>
        <w:jc w:val="center"/>
        <w:rPr>
          <w:rFonts w:ascii="Times New Roman" w:hAnsi="Times New Roman" w:cs="Times New Roman"/>
          <w:b/>
          <w:sz w:val="24"/>
          <w:szCs w:val="24"/>
        </w:rPr>
      </w:pPr>
      <w:r w:rsidRPr="00D77606">
        <w:rPr>
          <w:rFonts w:ascii="Times New Roman" w:hAnsi="Times New Roman" w:cs="Times New Roman"/>
          <w:b/>
          <w:sz w:val="24"/>
          <w:szCs w:val="24"/>
        </w:rPr>
        <w:t xml:space="preserve">Eiropas Ekonomikas zonas finanšu instrumenta 2014.–2021. gada perioda programmas “Starptautiskā policijas sadarbība un noziedzības apkarošana” sākotnējais/kārtējais </w:t>
      </w:r>
      <w:r w:rsidRPr="00D77606">
        <w:rPr>
          <w:rFonts w:ascii="Times New Roman" w:hAnsi="Times New Roman" w:cs="Times New Roman"/>
          <w:i/>
          <w:sz w:val="24"/>
          <w:szCs w:val="24"/>
        </w:rPr>
        <w:t>(izvēlēties vienu)</w:t>
      </w:r>
    </w:p>
    <w:p w:rsidR="00D77606" w:rsidRPr="00D77606" w:rsidRDefault="00D77606" w:rsidP="00D77606">
      <w:pPr>
        <w:spacing w:after="0"/>
        <w:jc w:val="center"/>
        <w:rPr>
          <w:rFonts w:ascii="Times New Roman" w:hAnsi="Times New Roman" w:cs="Times New Roman"/>
          <w:b/>
          <w:sz w:val="24"/>
          <w:szCs w:val="24"/>
        </w:rPr>
      </w:pPr>
      <w:r w:rsidRPr="00D77606">
        <w:rPr>
          <w:rFonts w:ascii="Times New Roman" w:hAnsi="Times New Roman" w:cs="Times New Roman"/>
          <w:b/>
          <w:sz w:val="24"/>
          <w:szCs w:val="24"/>
        </w:rPr>
        <w:t>risku mazināšanas un novēršanas pasākumu saraksts</w:t>
      </w:r>
    </w:p>
    <w:tbl>
      <w:tblPr>
        <w:tblW w:w="13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855"/>
        <w:gridCol w:w="993"/>
        <w:gridCol w:w="992"/>
        <w:gridCol w:w="2268"/>
        <w:gridCol w:w="1566"/>
        <w:gridCol w:w="1552"/>
        <w:gridCol w:w="2046"/>
      </w:tblGrid>
      <w:tr w:rsidR="00D77606" w:rsidRPr="00D77606" w:rsidTr="00EB0D6E">
        <w:trPr>
          <w:cantSplit/>
          <w:trHeight w:val="511"/>
        </w:trPr>
        <w:tc>
          <w:tcPr>
            <w:tcW w:w="13953" w:type="dxa"/>
            <w:gridSpan w:val="8"/>
            <w:shd w:val="clear" w:color="auto" w:fill="9CC2E5" w:themeFill="accent1" w:themeFillTint="99"/>
            <w:noWrap/>
            <w:vAlign w:val="center"/>
          </w:tcPr>
          <w:p w:rsidR="00D77606" w:rsidRPr="00D77606" w:rsidRDefault="00D77606" w:rsidP="00EB0D6E">
            <w:pPr>
              <w:rPr>
                <w:rFonts w:ascii="Times New Roman" w:hAnsi="Times New Roman" w:cs="Times New Roman"/>
                <w:b/>
                <w:sz w:val="24"/>
                <w:szCs w:val="24"/>
              </w:rPr>
            </w:pPr>
            <w:r w:rsidRPr="00D77606">
              <w:rPr>
                <w:rFonts w:ascii="Times New Roman" w:hAnsi="Times New Roman" w:cs="Times New Roman"/>
                <w:b/>
                <w:sz w:val="24"/>
                <w:szCs w:val="24"/>
              </w:rPr>
              <w:t>Stratēģiskie riski</w:t>
            </w:r>
            <w:r w:rsidRPr="00D77606">
              <w:rPr>
                <w:rStyle w:val="FootnoteReference"/>
                <w:rFonts w:ascii="Times New Roman" w:hAnsi="Times New Roman" w:cs="Times New Roman"/>
                <w:b/>
                <w:sz w:val="24"/>
                <w:szCs w:val="24"/>
              </w:rPr>
              <w:footnoteReference w:id="1"/>
            </w:r>
          </w:p>
        </w:tc>
      </w:tr>
      <w:tr w:rsidR="00D77606" w:rsidRPr="00D77606" w:rsidTr="00EB0D6E">
        <w:trPr>
          <w:cantSplit/>
          <w:trHeight w:val="1134"/>
        </w:trPr>
        <w:tc>
          <w:tcPr>
            <w:tcW w:w="3681" w:type="dxa"/>
            <w:shd w:val="clear" w:color="auto" w:fill="auto"/>
            <w:noWrap/>
            <w:vAlign w:val="center"/>
            <w:hideMark/>
          </w:tcPr>
          <w:p w:rsidR="00D77606" w:rsidRPr="00D77606" w:rsidRDefault="00D77606" w:rsidP="00EB0D6E">
            <w:pPr>
              <w:jc w:val="both"/>
              <w:rPr>
                <w:rFonts w:ascii="Times New Roman" w:hAnsi="Times New Roman" w:cs="Times New Roman"/>
                <w:b/>
                <w:bCs/>
                <w:color w:val="000000"/>
                <w:sz w:val="24"/>
                <w:szCs w:val="24"/>
              </w:rPr>
            </w:pPr>
            <w:r w:rsidRPr="00D77606">
              <w:rPr>
                <w:rFonts w:ascii="Times New Roman" w:hAnsi="Times New Roman" w:cs="Times New Roman"/>
                <w:b/>
                <w:bCs/>
                <w:color w:val="000000"/>
                <w:sz w:val="24"/>
                <w:szCs w:val="24"/>
              </w:rPr>
              <w:t>Riska apraksts</w:t>
            </w:r>
          </w:p>
        </w:tc>
        <w:tc>
          <w:tcPr>
            <w:tcW w:w="855" w:type="dxa"/>
            <w:shd w:val="clear" w:color="auto" w:fill="auto"/>
            <w:noWrap/>
            <w:textDirection w:val="btLr"/>
            <w:vAlign w:val="center"/>
            <w:hideMark/>
          </w:tcPr>
          <w:p w:rsidR="00D77606" w:rsidRPr="00D77606" w:rsidRDefault="00D77606" w:rsidP="00EB0D6E">
            <w:pPr>
              <w:ind w:left="113" w:right="113"/>
              <w:jc w:val="center"/>
              <w:rPr>
                <w:rFonts w:ascii="Times New Roman" w:hAnsi="Times New Roman" w:cs="Times New Roman"/>
                <w:b/>
                <w:color w:val="0563C1"/>
                <w:sz w:val="24"/>
                <w:szCs w:val="24"/>
              </w:rPr>
            </w:pPr>
            <w:r w:rsidRPr="00D77606">
              <w:rPr>
                <w:rFonts w:ascii="Times New Roman" w:hAnsi="Times New Roman" w:cs="Times New Roman"/>
                <w:b/>
                <w:sz w:val="24"/>
                <w:szCs w:val="24"/>
              </w:rPr>
              <w:t>Iestāšanās varbūtība</w:t>
            </w:r>
          </w:p>
        </w:tc>
        <w:tc>
          <w:tcPr>
            <w:tcW w:w="993" w:type="dxa"/>
            <w:shd w:val="clear" w:color="auto" w:fill="FFFFFF" w:themeFill="background1"/>
            <w:noWrap/>
            <w:textDirection w:val="btLr"/>
            <w:vAlign w:val="center"/>
            <w:hideMark/>
          </w:tcPr>
          <w:p w:rsidR="00D77606" w:rsidRPr="00D77606" w:rsidRDefault="00D77606" w:rsidP="00EB0D6E">
            <w:pPr>
              <w:ind w:left="113" w:right="113"/>
              <w:jc w:val="center"/>
              <w:rPr>
                <w:rFonts w:ascii="Times New Roman" w:hAnsi="Times New Roman" w:cs="Times New Roman"/>
                <w:b/>
                <w:color w:val="0563C1"/>
                <w:sz w:val="24"/>
                <w:szCs w:val="24"/>
                <w:u w:val="single"/>
              </w:rPr>
            </w:pPr>
            <w:r w:rsidRPr="00D77606">
              <w:rPr>
                <w:rFonts w:ascii="Times New Roman" w:hAnsi="Times New Roman" w:cs="Times New Roman"/>
                <w:b/>
                <w:sz w:val="24"/>
                <w:szCs w:val="24"/>
              </w:rPr>
              <w:t>Ietekme</w:t>
            </w:r>
            <w:hyperlink r:id="rId8" w:anchor="'Explanation of risk scoring'!A1" w:history="1"/>
          </w:p>
        </w:tc>
        <w:tc>
          <w:tcPr>
            <w:tcW w:w="992" w:type="dxa"/>
            <w:shd w:val="clear" w:color="auto" w:fill="FFFFFF" w:themeFill="background1"/>
            <w:noWrap/>
            <w:textDirection w:val="btLr"/>
            <w:vAlign w:val="center"/>
            <w:hideMark/>
          </w:tcPr>
          <w:p w:rsidR="00D77606" w:rsidRPr="00D77606" w:rsidRDefault="00D77606" w:rsidP="00EB0D6E">
            <w:pPr>
              <w:ind w:left="113" w:right="113"/>
              <w:jc w:val="center"/>
              <w:rPr>
                <w:rFonts w:ascii="Times New Roman" w:hAnsi="Times New Roman" w:cs="Times New Roman"/>
                <w:b/>
                <w:bCs/>
                <w:color w:val="000000"/>
                <w:sz w:val="24"/>
                <w:szCs w:val="24"/>
              </w:rPr>
            </w:pPr>
            <w:r w:rsidRPr="00D77606">
              <w:rPr>
                <w:rFonts w:ascii="Times New Roman" w:hAnsi="Times New Roman" w:cs="Times New Roman"/>
                <w:b/>
                <w:bCs/>
                <w:color w:val="000000"/>
                <w:sz w:val="24"/>
                <w:szCs w:val="24"/>
              </w:rPr>
              <w:t>Riska novērtējums</w:t>
            </w:r>
          </w:p>
        </w:tc>
        <w:tc>
          <w:tcPr>
            <w:tcW w:w="2268" w:type="dxa"/>
            <w:vAlign w:val="center"/>
          </w:tcPr>
          <w:p w:rsidR="00D77606" w:rsidRPr="00D77606" w:rsidRDefault="00D77606" w:rsidP="00EB0D6E">
            <w:pPr>
              <w:spacing w:after="0"/>
              <w:jc w:val="center"/>
              <w:rPr>
                <w:rFonts w:ascii="Times New Roman" w:hAnsi="Times New Roman" w:cs="Times New Roman"/>
                <w:b/>
                <w:sz w:val="24"/>
                <w:szCs w:val="24"/>
              </w:rPr>
            </w:pPr>
            <w:r w:rsidRPr="00D77606">
              <w:rPr>
                <w:rFonts w:ascii="Times New Roman" w:hAnsi="Times New Roman" w:cs="Times New Roman"/>
                <w:b/>
                <w:sz w:val="24"/>
                <w:szCs w:val="24"/>
              </w:rPr>
              <w:t>Veicamais pasākums, pasākuma apraksts</w:t>
            </w:r>
          </w:p>
          <w:p w:rsidR="00D77606" w:rsidRPr="00D77606" w:rsidRDefault="00D77606" w:rsidP="00EB0D6E">
            <w:pPr>
              <w:spacing w:after="0"/>
              <w:jc w:val="center"/>
              <w:rPr>
                <w:rFonts w:ascii="Times New Roman" w:hAnsi="Times New Roman" w:cs="Times New Roman"/>
                <w:b/>
                <w:sz w:val="24"/>
                <w:szCs w:val="24"/>
              </w:rPr>
            </w:pPr>
            <w:r w:rsidRPr="00D77606">
              <w:rPr>
                <w:rFonts w:ascii="Times New Roman" w:hAnsi="Times New Roman" w:cs="Times New Roman"/>
                <w:i/>
                <w:sz w:val="24"/>
                <w:szCs w:val="24"/>
              </w:rPr>
              <w:t>(iesniedzot sākotnējo sarakstu)</w:t>
            </w:r>
            <w:r w:rsidRPr="00D77606">
              <w:rPr>
                <w:rFonts w:ascii="Times New Roman" w:hAnsi="Times New Roman" w:cs="Times New Roman"/>
                <w:b/>
                <w:sz w:val="24"/>
                <w:szCs w:val="24"/>
              </w:rPr>
              <w:t>/</w:t>
            </w:r>
          </w:p>
          <w:p w:rsidR="00D77606" w:rsidRPr="00D77606" w:rsidRDefault="00D77606" w:rsidP="00EB0D6E">
            <w:pPr>
              <w:spacing w:after="0"/>
              <w:jc w:val="center"/>
              <w:rPr>
                <w:rFonts w:ascii="Times New Roman" w:hAnsi="Times New Roman" w:cs="Times New Roman"/>
                <w:b/>
                <w:sz w:val="24"/>
                <w:szCs w:val="24"/>
              </w:rPr>
            </w:pPr>
            <w:r w:rsidRPr="00D77606">
              <w:rPr>
                <w:rFonts w:ascii="Times New Roman" w:hAnsi="Times New Roman" w:cs="Times New Roman"/>
                <w:b/>
                <w:sz w:val="24"/>
                <w:szCs w:val="24"/>
              </w:rPr>
              <w:t>veikto pasākumu apraksts</w:t>
            </w:r>
          </w:p>
          <w:p w:rsidR="00D77606" w:rsidRPr="00D77606" w:rsidRDefault="00D77606" w:rsidP="00EB0D6E">
            <w:pPr>
              <w:spacing w:after="0"/>
              <w:jc w:val="center"/>
              <w:rPr>
                <w:rFonts w:ascii="Times New Roman" w:hAnsi="Times New Roman" w:cs="Times New Roman"/>
                <w:b/>
                <w:bCs/>
                <w:color w:val="000000"/>
                <w:sz w:val="24"/>
                <w:szCs w:val="24"/>
              </w:rPr>
            </w:pPr>
            <w:r w:rsidRPr="00D77606">
              <w:rPr>
                <w:rFonts w:ascii="Times New Roman" w:hAnsi="Times New Roman" w:cs="Times New Roman"/>
                <w:i/>
                <w:sz w:val="24"/>
                <w:szCs w:val="24"/>
              </w:rPr>
              <w:t>(iesniedzot kārtējo sarakstu)</w:t>
            </w:r>
          </w:p>
        </w:tc>
        <w:tc>
          <w:tcPr>
            <w:tcW w:w="1566" w:type="dxa"/>
            <w:shd w:val="clear" w:color="auto" w:fill="auto"/>
            <w:noWrap/>
            <w:vAlign w:val="center"/>
            <w:hideMark/>
          </w:tcPr>
          <w:p w:rsidR="00D77606" w:rsidRPr="00D77606" w:rsidRDefault="00D77606" w:rsidP="00EB0D6E">
            <w:pPr>
              <w:jc w:val="center"/>
              <w:rPr>
                <w:rFonts w:ascii="Times New Roman" w:hAnsi="Times New Roman" w:cs="Times New Roman"/>
                <w:b/>
                <w:bCs/>
                <w:color w:val="000000"/>
                <w:sz w:val="24"/>
                <w:szCs w:val="24"/>
              </w:rPr>
            </w:pPr>
            <w:r w:rsidRPr="00D77606">
              <w:rPr>
                <w:rFonts w:ascii="Times New Roman" w:hAnsi="Times New Roman" w:cs="Times New Roman"/>
                <w:b/>
                <w:sz w:val="24"/>
                <w:szCs w:val="24"/>
              </w:rPr>
              <w:t>Izpildes termiņš/ regularitāte</w:t>
            </w:r>
          </w:p>
        </w:tc>
        <w:tc>
          <w:tcPr>
            <w:tcW w:w="1552" w:type="dxa"/>
            <w:shd w:val="clear" w:color="auto" w:fill="auto"/>
            <w:noWrap/>
            <w:vAlign w:val="center"/>
            <w:hideMark/>
          </w:tcPr>
          <w:p w:rsidR="00D77606" w:rsidRPr="00D77606" w:rsidRDefault="00D77606" w:rsidP="00EB0D6E">
            <w:pPr>
              <w:jc w:val="center"/>
              <w:rPr>
                <w:rFonts w:ascii="Times New Roman" w:hAnsi="Times New Roman" w:cs="Times New Roman"/>
                <w:b/>
                <w:bCs/>
                <w:color w:val="000000"/>
                <w:sz w:val="24"/>
                <w:szCs w:val="24"/>
              </w:rPr>
            </w:pPr>
            <w:r w:rsidRPr="00D77606">
              <w:rPr>
                <w:rFonts w:ascii="Times New Roman" w:hAnsi="Times New Roman" w:cs="Times New Roman"/>
                <w:b/>
                <w:sz w:val="24"/>
                <w:szCs w:val="24"/>
              </w:rPr>
              <w:t xml:space="preserve">Pasākumu izpildes stadija </w:t>
            </w:r>
            <w:r w:rsidRPr="00D77606">
              <w:rPr>
                <w:rFonts w:ascii="Times New Roman" w:hAnsi="Times New Roman" w:cs="Times New Roman"/>
                <w:i/>
                <w:sz w:val="24"/>
                <w:szCs w:val="24"/>
              </w:rPr>
              <w:t>(nav uzsākts/izpildē/pabeigts</w:t>
            </w:r>
          </w:p>
        </w:tc>
        <w:tc>
          <w:tcPr>
            <w:tcW w:w="2046" w:type="dxa"/>
            <w:vAlign w:val="center"/>
          </w:tcPr>
          <w:p w:rsidR="004E49AF" w:rsidRDefault="004E49AF" w:rsidP="004E49AF">
            <w:pPr>
              <w:jc w:val="center"/>
              <w:rPr>
                <w:rFonts w:ascii="Times New Roman" w:eastAsia="Times New Roman" w:hAnsi="Times New Roman"/>
                <w:sz w:val="24"/>
                <w:szCs w:val="24"/>
              </w:rPr>
            </w:pPr>
            <w:r>
              <w:rPr>
                <w:rFonts w:ascii="Times New Roman" w:eastAsia="Times New Roman" w:hAnsi="Times New Roman"/>
                <w:sz w:val="24"/>
                <w:szCs w:val="24"/>
              </w:rPr>
              <w:t>R</w:t>
            </w:r>
            <w:r w:rsidRPr="00234C67">
              <w:rPr>
                <w:rFonts w:ascii="Times New Roman" w:eastAsia="Times New Roman" w:hAnsi="Times New Roman"/>
                <w:sz w:val="24"/>
                <w:szCs w:val="24"/>
              </w:rPr>
              <w:t>isku novēršanas un risku ietekmes mazināšanas atbildīgā</w:t>
            </w:r>
            <w:r>
              <w:rPr>
                <w:rFonts w:ascii="Times New Roman" w:eastAsia="Times New Roman" w:hAnsi="Times New Roman"/>
                <w:sz w:val="24"/>
                <w:szCs w:val="24"/>
              </w:rPr>
              <w:t xml:space="preserve"> </w:t>
            </w:r>
            <w:r w:rsidRPr="00234C67">
              <w:rPr>
                <w:rFonts w:ascii="Times New Roman" w:eastAsia="Times New Roman" w:hAnsi="Times New Roman"/>
                <w:sz w:val="24"/>
                <w:szCs w:val="24"/>
              </w:rPr>
              <w:t>amatpersona</w:t>
            </w:r>
          </w:p>
          <w:p w:rsidR="00D77606" w:rsidRPr="00D77606" w:rsidRDefault="00D77606" w:rsidP="00EB0D6E">
            <w:pPr>
              <w:jc w:val="center"/>
              <w:rPr>
                <w:rFonts w:ascii="Times New Roman" w:hAnsi="Times New Roman" w:cs="Times New Roman"/>
                <w:b/>
                <w:sz w:val="24"/>
                <w:szCs w:val="24"/>
              </w:rPr>
            </w:pPr>
            <w:r w:rsidRPr="005A7977">
              <w:rPr>
                <w:rFonts w:ascii="Times New Roman" w:hAnsi="Times New Roman" w:cs="Times New Roman"/>
                <w:i/>
                <w:sz w:val="24"/>
                <w:szCs w:val="24"/>
              </w:rPr>
              <w:t>(vārds, uzvārds, amats)</w:t>
            </w:r>
          </w:p>
        </w:tc>
      </w:tr>
      <w:tr w:rsidR="00D77606" w:rsidRPr="00D77606" w:rsidTr="00EB0D6E">
        <w:trPr>
          <w:cantSplit/>
          <w:trHeight w:val="445"/>
        </w:trPr>
        <w:tc>
          <w:tcPr>
            <w:tcW w:w="3681" w:type="dxa"/>
            <w:shd w:val="clear" w:color="auto" w:fill="auto"/>
            <w:vAlign w:val="center"/>
          </w:tcPr>
          <w:p w:rsidR="00D77606" w:rsidRPr="00D77606" w:rsidRDefault="00D77606" w:rsidP="00EB0D6E">
            <w:pPr>
              <w:jc w:val="both"/>
              <w:rPr>
                <w:rFonts w:ascii="Times New Roman" w:hAnsi="Times New Roman" w:cs="Times New Roman"/>
                <w:color w:val="000000"/>
                <w:sz w:val="24"/>
                <w:szCs w:val="24"/>
              </w:rPr>
            </w:pPr>
          </w:p>
        </w:tc>
        <w:tc>
          <w:tcPr>
            <w:tcW w:w="855" w:type="dxa"/>
            <w:shd w:val="clear" w:color="000000" w:fill="FFFFFF"/>
            <w:textDirection w:val="btLr"/>
            <w:vAlign w:val="center"/>
          </w:tcPr>
          <w:p w:rsidR="00D77606" w:rsidRPr="00D77606" w:rsidRDefault="00D77606" w:rsidP="00EB0D6E">
            <w:pPr>
              <w:ind w:left="113" w:right="113"/>
              <w:jc w:val="center"/>
              <w:rPr>
                <w:rFonts w:ascii="Times New Roman" w:hAnsi="Times New Roman" w:cs="Times New Roman"/>
                <w:b/>
                <w:bCs/>
                <w:color w:val="000000"/>
                <w:sz w:val="24"/>
                <w:szCs w:val="24"/>
              </w:rPr>
            </w:pPr>
          </w:p>
        </w:tc>
        <w:tc>
          <w:tcPr>
            <w:tcW w:w="993" w:type="dxa"/>
            <w:shd w:val="clear" w:color="auto" w:fill="FFFFFF" w:themeFill="background1"/>
            <w:textDirection w:val="btLr"/>
            <w:vAlign w:val="center"/>
          </w:tcPr>
          <w:p w:rsidR="00D77606" w:rsidRPr="00D77606" w:rsidRDefault="00D77606" w:rsidP="00EB0D6E">
            <w:pPr>
              <w:ind w:left="113" w:right="113"/>
              <w:jc w:val="center"/>
              <w:rPr>
                <w:rFonts w:ascii="Times New Roman" w:hAnsi="Times New Roman" w:cs="Times New Roman"/>
                <w:b/>
                <w:bCs/>
                <w:color w:val="000000"/>
                <w:sz w:val="24"/>
                <w:szCs w:val="24"/>
              </w:rPr>
            </w:pPr>
          </w:p>
        </w:tc>
        <w:tc>
          <w:tcPr>
            <w:tcW w:w="992" w:type="dxa"/>
            <w:shd w:val="clear" w:color="auto" w:fill="FFFFFF" w:themeFill="background1"/>
            <w:vAlign w:val="center"/>
          </w:tcPr>
          <w:p w:rsidR="00D77606" w:rsidRPr="00D77606" w:rsidRDefault="00D77606" w:rsidP="00EB0D6E">
            <w:pPr>
              <w:jc w:val="center"/>
              <w:rPr>
                <w:rFonts w:ascii="Times New Roman" w:hAnsi="Times New Roman" w:cs="Times New Roman"/>
                <w:b/>
                <w:bCs/>
                <w:color w:val="000000"/>
                <w:sz w:val="24"/>
                <w:szCs w:val="24"/>
              </w:rPr>
            </w:pPr>
          </w:p>
        </w:tc>
        <w:tc>
          <w:tcPr>
            <w:tcW w:w="2268" w:type="dxa"/>
            <w:vAlign w:val="center"/>
          </w:tcPr>
          <w:p w:rsidR="00D77606" w:rsidRPr="00D77606" w:rsidRDefault="00D77606" w:rsidP="00EB0D6E">
            <w:pPr>
              <w:rPr>
                <w:rFonts w:ascii="Times New Roman" w:hAnsi="Times New Roman" w:cs="Times New Roman"/>
                <w:color w:val="000000"/>
                <w:sz w:val="24"/>
                <w:szCs w:val="24"/>
              </w:rPr>
            </w:pPr>
          </w:p>
        </w:tc>
        <w:tc>
          <w:tcPr>
            <w:tcW w:w="1566" w:type="dxa"/>
            <w:shd w:val="clear" w:color="auto" w:fill="auto"/>
            <w:vAlign w:val="center"/>
          </w:tcPr>
          <w:p w:rsidR="00D77606" w:rsidRPr="00D77606" w:rsidRDefault="00D77606" w:rsidP="00EB0D6E">
            <w:pPr>
              <w:rPr>
                <w:rFonts w:ascii="Times New Roman" w:hAnsi="Times New Roman" w:cs="Times New Roman"/>
                <w:color w:val="000000"/>
                <w:sz w:val="24"/>
                <w:szCs w:val="24"/>
              </w:rPr>
            </w:pPr>
          </w:p>
        </w:tc>
        <w:tc>
          <w:tcPr>
            <w:tcW w:w="1552" w:type="dxa"/>
            <w:shd w:val="clear" w:color="auto" w:fill="auto"/>
            <w:vAlign w:val="center"/>
            <w:hideMark/>
          </w:tcPr>
          <w:p w:rsidR="00D77606" w:rsidRPr="00D77606" w:rsidRDefault="00D77606" w:rsidP="00EB0D6E">
            <w:pPr>
              <w:rPr>
                <w:rFonts w:ascii="Times New Roman" w:hAnsi="Times New Roman" w:cs="Times New Roman"/>
                <w:color w:val="000000"/>
                <w:sz w:val="24"/>
                <w:szCs w:val="24"/>
              </w:rPr>
            </w:pPr>
            <w:r w:rsidRPr="00D77606">
              <w:rPr>
                <w:rFonts w:ascii="Times New Roman" w:hAnsi="Times New Roman" w:cs="Times New Roman"/>
                <w:color w:val="000000"/>
                <w:sz w:val="24"/>
                <w:szCs w:val="24"/>
              </w:rPr>
              <w:t> </w:t>
            </w:r>
          </w:p>
        </w:tc>
        <w:tc>
          <w:tcPr>
            <w:tcW w:w="2046" w:type="dxa"/>
            <w:vAlign w:val="center"/>
          </w:tcPr>
          <w:p w:rsidR="00D77606" w:rsidRPr="00D77606" w:rsidRDefault="00D77606" w:rsidP="00EB0D6E">
            <w:pPr>
              <w:rPr>
                <w:rFonts w:ascii="Times New Roman" w:hAnsi="Times New Roman" w:cs="Times New Roman"/>
                <w:color w:val="000000"/>
                <w:sz w:val="24"/>
                <w:szCs w:val="24"/>
              </w:rPr>
            </w:pPr>
          </w:p>
        </w:tc>
      </w:tr>
      <w:tr w:rsidR="00D77606" w:rsidRPr="00D77606" w:rsidTr="00EB0D6E">
        <w:trPr>
          <w:cantSplit/>
          <w:trHeight w:val="253"/>
        </w:trPr>
        <w:tc>
          <w:tcPr>
            <w:tcW w:w="3681" w:type="dxa"/>
            <w:shd w:val="clear" w:color="auto" w:fill="auto"/>
            <w:vAlign w:val="center"/>
          </w:tcPr>
          <w:p w:rsidR="00D77606" w:rsidRPr="00D77606" w:rsidRDefault="00D77606" w:rsidP="00EB0D6E">
            <w:pPr>
              <w:jc w:val="both"/>
              <w:rPr>
                <w:rFonts w:ascii="Times New Roman" w:hAnsi="Times New Roman" w:cs="Times New Roman"/>
                <w:color w:val="000000"/>
                <w:sz w:val="24"/>
                <w:szCs w:val="24"/>
              </w:rPr>
            </w:pPr>
          </w:p>
        </w:tc>
        <w:tc>
          <w:tcPr>
            <w:tcW w:w="855" w:type="dxa"/>
            <w:shd w:val="clear" w:color="000000" w:fill="FFFFFF"/>
            <w:textDirection w:val="btLr"/>
            <w:vAlign w:val="center"/>
          </w:tcPr>
          <w:p w:rsidR="00D77606" w:rsidRPr="00D77606" w:rsidRDefault="00D77606" w:rsidP="00EB0D6E">
            <w:pPr>
              <w:ind w:left="113" w:right="113"/>
              <w:jc w:val="center"/>
              <w:rPr>
                <w:rFonts w:ascii="Times New Roman" w:hAnsi="Times New Roman" w:cs="Times New Roman"/>
                <w:b/>
                <w:bCs/>
                <w:color w:val="000000"/>
                <w:sz w:val="24"/>
                <w:szCs w:val="24"/>
              </w:rPr>
            </w:pPr>
          </w:p>
        </w:tc>
        <w:tc>
          <w:tcPr>
            <w:tcW w:w="993" w:type="dxa"/>
            <w:shd w:val="clear" w:color="auto" w:fill="FFFFFF" w:themeFill="background1"/>
            <w:textDirection w:val="btLr"/>
            <w:vAlign w:val="center"/>
          </w:tcPr>
          <w:p w:rsidR="00D77606" w:rsidRPr="00D77606" w:rsidRDefault="00D77606" w:rsidP="00EB0D6E">
            <w:pPr>
              <w:ind w:left="113" w:right="113"/>
              <w:jc w:val="center"/>
              <w:rPr>
                <w:rFonts w:ascii="Times New Roman" w:hAnsi="Times New Roman" w:cs="Times New Roman"/>
                <w:b/>
                <w:bCs/>
                <w:color w:val="000000"/>
                <w:sz w:val="24"/>
                <w:szCs w:val="24"/>
              </w:rPr>
            </w:pPr>
          </w:p>
        </w:tc>
        <w:tc>
          <w:tcPr>
            <w:tcW w:w="992" w:type="dxa"/>
            <w:shd w:val="clear" w:color="auto" w:fill="FFFFFF" w:themeFill="background1"/>
            <w:vAlign w:val="center"/>
          </w:tcPr>
          <w:p w:rsidR="00D77606" w:rsidRPr="00D77606" w:rsidRDefault="00D77606" w:rsidP="00EB0D6E">
            <w:pPr>
              <w:jc w:val="center"/>
              <w:rPr>
                <w:rFonts w:ascii="Times New Roman" w:hAnsi="Times New Roman" w:cs="Times New Roman"/>
                <w:b/>
                <w:bCs/>
                <w:color w:val="000000"/>
                <w:sz w:val="24"/>
                <w:szCs w:val="24"/>
              </w:rPr>
            </w:pPr>
          </w:p>
        </w:tc>
        <w:tc>
          <w:tcPr>
            <w:tcW w:w="2268" w:type="dxa"/>
            <w:vAlign w:val="center"/>
          </w:tcPr>
          <w:p w:rsidR="00D77606" w:rsidRPr="00D77606" w:rsidRDefault="00D77606" w:rsidP="00EB0D6E">
            <w:pPr>
              <w:rPr>
                <w:rFonts w:ascii="Times New Roman" w:hAnsi="Times New Roman" w:cs="Times New Roman"/>
                <w:color w:val="000000"/>
                <w:sz w:val="24"/>
                <w:szCs w:val="24"/>
              </w:rPr>
            </w:pPr>
          </w:p>
        </w:tc>
        <w:tc>
          <w:tcPr>
            <w:tcW w:w="1566" w:type="dxa"/>
            <w:shd w:val="clear" w:color="auto" w:fill="auto"/>
            <w:vAlign w:val="center"/>
          </w:tcPr>
          <w:p w:rsidR="00D77606" w:rsidRPr="00D77606" w:rsidRDefault="00D77606" w:rsidP="00EB0D6E">
            <w:pPr>
              <w:rPr>
                <w:rFonts w:ascii="Times New Roman" w:hAnsi="Times New Roman" w:cs="Times New Roman"/>
                <w:color w:val="000000"/>
                <w:sz w:val="24"/>
                <w:szCs w:val="24"/>
              </w:rPr>
            </w:pPr>
          </w:p>
        </w:tc>
        <w:tc>
          <w:tcPr>
            <w:tcW w:w="1552" w:type="dxa"/>
            <w:shd w:val="clear" w:color="auto" w:fill="auto"/>
            <w:vAlign w:val="center"/>
          </w:tcPr>
          <w:p w:rsidR="00D77606" w:rsidRPr="00D77606" w:rsidRDefault="00D77606" w:rsidP="00EB0D6E">
            <w:pPr>
              <w:rPr>
                <w:rFonts w:ascii="Times New Roman" w:hAnsi="Times New Roman" w:cs="Times New Roman"/>
                <w:color w:val="000000"/>
                <w:sz w:val="24"/>
                <w:szCs w:val="24"/>
              </w:rPr>
            </w:pPr>
          </w:p>
        </w:tc>
        <w:tc>
          <w:tcPr>
            <w:tcW w:w="2046" w:type="dxa"/>
            <w:vAlign w:val="center"/>
          </w:tcPr>
          <w:p w:rsidR="00D77606" w:rsidRPr="00D77606" w:rsidRDefault="00D77606" w:rsidP="00EB0D6E">
            <w:pPr>
              <w:rPr>
                <w:rFonts w:ascii="Times New Roman" w:hAnsi="Times New Roman" w:cs="Times New Roman"/>
                <w:color w:val="000000"/>
                <w:sz w:val="24"/>
                <w:szCs w:val="24"/>
              </w:rPr>
            </w:pPr>
          </w:p>
        </w:tc>
      </w:tr>
      <w:tr w:rsidR="00D77606" w:rsidRPr="00D77606" w:rsidTr="00EB0D6E">
        <w:trPr>
          <w:cantSplit/>
          <w:trHeight w:val="360"/>
        </w:trPr>
        <w:tc>
          <w:tcPr>
            <w:tcW w:w="3681" w:type="dxa"/>
            <w:shd w:val="clear" w:color="auto" w:fill="auto"/>
            <w:vAlign w:val="center"/>
          </w:tcPr>
          <w:p w:rsidR="00D77606" w:rsidRPr="00D77606" w:rsidRDefault="00D77606" w:rsidP="00EB0D6E">
            <w:pPr>
              <w:jc w:val="both"/>
              <w:rPr>
                <w:rFonts w:ascii="Times New Roman" w:hAnsi="Times New Roman" w:cs="Times New Roman"/>
                <w:color w:val="000000"/>
                <w:sz w:val="24"/>
                <w:szCs w:val="24"/>
              </w:rPr>
            </w:pPr>
          </w:p>
        </w:tc>
        <w:tc>
          <w:tcPr>
            <w:tcW w:w="855" w:type="dxa"/>
            <w:shd w:val="clear" w:color="000000" w:fill="FFFFFF"/>
            <w:textDirection w:val="btLr"/>
            <w:vAlign w:val="center"/>
          </w:tcPr>
          <w:p w:rsidR="00D77606" w:rsidRPr="00D77606" w:rsidRDefault="00D77606" w:rsidP="00EB0D6E">
            <w:pPr>
              <w:ind w:left="113" w:right="113"/>
              <w:jc w:val="center"/>
              <w:rPr>
                <w:rFonts w:ascii="Times New Roman" w:hAnsi="Times New Roman" w:cs="Times New Roman"/>
                <w:b/>
                <w:bCs/>
                <w:color w:val="000000"/>
                <w:sz w:val="24"/>
                <w:szCs w:val="24"/>
              </w:rPr>
            </w:pPr>
          </w:p>
        </w:tc>
        <w:tc>
          <w:tcPr>
            <w:tcW w:w="993" w:type="dxa"/>
            <w:shd w:val="clear" w:color="auto" w:fill="FFFFFF" w:themeFill="background1"/>
            <w:textDirection w:val="btLr"/>
            <w:vAlign w:val="center"/>
          </w:tcPr>
          <w:p w:rsidR="00D77606" w:rsidRPr="00D77606" w:rsidRDefault="00D77606" w:rsidP="00EB0D6E">
            <w:pPr>
              <w:ind w:left="113" w:right="113"/>
              <w:jc w:val="center"/>
              <w:rPr>
                <w:rFonts w:ascii="Times New Roman" w:hAnsi="Times New Roman" w:cs="Times New Roman"/>
                <w:b/>
                <w:bCs/>
                <w:color w:val="000000"/>
                <w:sz w:val="24"/>
                <w:szCs w:val="24"/>
              </w:rPr>
            </w:pPr>
          </w:p>
        </w:tc>
        <w:tc>
          <w:tcPr>
            <w:tcW w:w="992" w:type="dxa"/>
            <w:shd w:val="clear" w:color="auto" w:fill="FFFFFF" w:themeFill="background1"/>
            <w:vAlign w:val="center"/>
          </w:tcPr>
          <w:p w:rsidR="00D77606" w:rsidRPr="00D77606" w:rsidRDefault="00D77606" w:rsidP="00EB0D6E">
            <w:pPr>
              <w:jc w:val="center"/>
              <w:rPr>
                <w:rFonts w:ascii="Times New Roman" w:hAnsi="Times New Roman" w:cs="Times New Roman"/>
                <w:b/>
                <w:bCs/>
                <w:color w:val="000000"/>
                <w:sz w:val="24"/>
                <w:szCs w:val="24"/>
              </w:rPr>
            </w:pPr>
          </w:p>
        </w:tc>
        <w:tc>
          <w:tcPr>
            <w:tcW w:w="2268" w:type="dxa"/>
            <w:vAlign w:val="center"/>
          </w:tcPr>
          <w:p w:rsidR="00D77606" w:rsidRPr="00D77606" w:rsidRDefault="00D77606" w:rsidP="00EB0D6E">
            <w:pPr>
              <w:rPr>
                <w:rFonts w:ascii="Times New Roman" w:hAnsi="Times New Roman" w:cs="Times New Roman"/>
                <w:color w:val="000000"/>
                <w:sz w:val="24"/>
                <w:szCs w:val="24"/>
              </w:rPr>
            </w:pPr>
          </w:p>
        </w:tc>
        <w:tc>
          <w:tcPr>
            <w:tcW w:w="1566" w:type="dxa"/>
            <w:shd w:val="clear" w:color="auto" w:fill="auto"/>
            <w:vAlign w:val="center"/>
          </w:tcPr>
          <w:p w:rsidR="00D77606" w:rsidRPr="00D77606" w:rsidRDefault="00D77606" w:rsidP="00EB0D6E">
            <w:pPr>
              <w:rPr>
                <w:rFonts w:ascii="Times New Roman" w:hAnsi="Times New Roman" w:cs="Times New Roman"/>
                <w:color w:val="000000"/>
                <w:sz w:val="24"/>
                <w:szCs w:val="24"/>
              </w:rPr>
            </w:pPr>
          </w:p>
        </w:tc>
        <w:tc>
          <w:tcPr>
            <w:tcW w:w="1552" w:type="dxa"/>
            <w:shd w:val="clear" w:color="auto" w:fill="auto"/>
            <w:vAlign w:val="center"/>
          </w:tcPr>
          <w:p w:rsidR="00D77606" w:rsidRPr="00D77606" w:rsidRDefault="00D77606" w:rsidP="00EB0D6E">
            <w:pPr>
              <w:rPr>
                <w:rFonts w:ascii="Times New Roman" w:hAnsi="Times New Roman" w:cs="Times New Roman"/>
                <w:color w:val="000000"/>
                <w:sz w:val="24"/>
                <w:szCs w:val="24"/>
              </w:rPr>
            </w:pPr>
          </w:p>
        </w:tc>
        <w:tc>
          <w:tcPr>
            <w:tcW w:w="2046" w:type="dxa"/>
            <w:vAlign w:val="center"/>
          </w:tcPr>
          <w:p w:rsidR="00D77606" w:rsidRPr="00D77606" w:rsidRDefault="00D77606" w:rsidP="00EB0D6E">
            <w:pPr>
              <w:rPr>
                <w:rFonts w:ascii="Times New Roman" w:hAnsi="Times New Roman" w:cs="Times New Roman"/>
                <w:color w:val="000000"/>
                <w:sz w:val="24"/>
                <w:szCs w:val="24"/>
              </w:rPr>
            </w:pPr>
          </w:p>
        </w:tc>
      </w:tr>
      <w:tr w:rsidR="00D77606" w:rsidRPr="00D77606" w:rsidTr="00EB0D6E">
        <w:trPr>
          <w:cantSplit/>
          <w:trHeight w:val="562"/>
        </w:trPr>
        <w:tc>
          <w:tcPr>
            <w:tcW w:w="13953" w:type="dxa"/>
            <w:gridSpan w:val="8"/>
            <w:shd w:val="clear" w:color="auto" w:fill="9CC2E5" w:themeFill="accent1" w:themeFillTint="99"/>
            <w:vAlign w:val="center"/>
          </w:tcPr>
          <w:p w:rsidR="00D77606" w:rsidRPr="00D77606" w:rsidRDefault="00D77606" w:rsidP="00EB0D6E">
            <w:pPr>
              <w:rPr>
                <w:rFonts w:ascii="Times New Roman" w:hAnsi="Times New Roman" w:cs="Times New Roman"/>
                <w:b/>
                <w:color w:val="000000"/>
                <w:sz w:val="24"/>
                <w:szCs w:val="24"/>
              </w:rPr>
            </w:pPr>
            <w:r w:rsidRPr="00D77606">
              <w:rPr>
                <w:rFonts w:ascii="Times New Roman" w:hAnsi="Times New Roman" w:cs="Times New Roman"/>
                <w:b/>
                <w:color w:val="000000"/>
                <w:sz w:val="24"/>
                <w:szCs w:val="24"/>
              </w:rPr>
              <w:t>Operacionālie riski</w:t>
            </w:r>
            <w:r w:rsidRPr="00D77606">
              <w:rPr>
                <w:rStyle w:val="FootnoteReference"/>
                <w:rFonts w:ascii="Times New Roman" w:hAnsi="Times New Roman" w:cs="Times New Roman"/>
                <w:b/>
                <w:color w:val="000000"/>
                <w:sz w:val="24"/>
                <w:szCs w:val="24"/>
              </w:rPr>
              <w:footnoteReference w:id="2"/>
            </w:r>
          </w:p>
        </w:tc>
      </w:tr>
      <w:tr w:rsidR="00D77606" w:rsidRPr="00D77606" w:rsidTr="00EB0D6E">
        <w:trPr>
          <w:cantSplit/>
          <w:trHeight w:val="1334"/>
        </w:trPr>
        <w:tc>
          <w:tcPr>
            <w:tcW w:w="3681" w:type="dxa"/>
            <w:shd w:val="clear" w:color="auto" w:fill="auto"/>
            <w:noWrap/>
            <w:vAlign w:val="center"/>
            <w:hideMark/>
          </w:tcPr>
          <w:p w:rsidR="00D77606" w:rsidRPr="00D77606" w:rsidRDefault="00D77606" w:rsidP="00EB0D6E">
            <w:pPr>
              <w:jc w:val="both"/>
              <w:rPr>
                <w:rFonts w:ascii="Times New Roman" w:hAnsi="Times New Roman" w:cs="Times New Roman"/>
                <w:b/>
                <w:bCs/>
                <w:color w:val="000000"/>
                <w:sz w:val="24"/>
                <w:szCs w:val="24"/>
              </w:rPr>
            </w:pPr>
            <w:r w:rsidRPr="00D77606">
              <w:rPr>
                <w:rFonts w:ascii="Times New Roman" w:hAnsi="Times New Roman" w:cs="Times New Roman"/>
                <w:b/>
                <w:bCs/>
                <w:color w:val="000000"/>
                <w:sz w:val="24"/>
                <w:szCs w:val="24"/>
              </w:rPr>
              <w:lastRenderedPageBreak/>
              <w:t>Riska apraksts</w:t>
            </w:r>
          </w:p>
        </w:tc>
        <w:tc>
          <w:tcPr>
            <w:tcW w:w="855" w:type="dxa"/>
            <w:shd w:val="clear" w:color="auto" w:fill="auto"/>
            <w:noWrap/>
            <w:textDirection w:val="btLr"/>
            <w:vAlign w:val="center"/>
            <w:hideMark/>
          </w:tcPr>
          <w:p w:rsidR="00D77606" w:rsidRPr="00D77606" w:rsidRDefault="00D77606" w:rsidP="00EB0D6E">
            <w:pPr>
              <w:ind w:left="113" w:right="113"/>
              <w:jc w:val="center"/>
              <w:rPr>
                <w:rFonts w:ascii="Times New Roman" w:hAnsi="Times New Roman" w:cs="Times New Roman"/>
                <w:b/>
                <w:color w:val="0563C1"/>
                <w:sz w:val="24"/>
                <w:szCs w:val="24"/>
              </w:rPr>
            </w:pPr>
            <w:r w:rsidRPr="00D77606">
              <w:rPr>
                <w:rFonts w:ascii="Times New Roman" w:hAnsi="Times New Roman" w:cs="Times New Roman"/>
                <w:b/>
                <w:sz w:val="24"/>
                <w:szCs w:val="24"/>
              </w:rPr>
              <w:t>Iestāšanās varbūtība</w:t>
            </w:r>
          </w:p>
        </w:tc>
        <w:tc>
          <w:tcPr>
            <w:tcW w:w="993" w:type="dxa"/>
            <w:shd w:val="clear" w:color="auto" w:fill="FFFFFF" w:themeFill="background1"/>
            <w:noWrap/>
            <w:textDirection w:val="btLr"/>
            <w:vAlign w:val="center"/>
            <w:hideMark/>
          </w:tcPr>
          <w:p w:rsidR="00D77606" w:rsidRPr="00D77606" w:rsidRDefault="00D77606" w:rsidP="00EB0D6E">
            <w:pPr>
              <w:ind w:left="113" w:right="113"/>
              <w:jc w:val="center"/>
              <w:rPr>
                <w:rFonts w:ascii="Times New Roman" w:hAnsi="Times New Roman" w:cs="Times New Roman"/>
                <w:b/>
                <w:color w:val="0563C1"/>
                <w:sz w:val="24"/>
                <w:szCs w:val="24"/>
                <w:u w:val="single"/>
              </w:rPr>
            </w:pPr>
            <w:r w:rsidRPr="00D77606">
              <w:rPr>
                <w:rFonts w:ascii="Times New Roman" w:hAnsi="Times New Roman" w:cs="Times New Roman"/>
                <w:b/>
                <w:sz w:val="24"/>
                <w:szCs w:val="24"/>
              </w:rPr>
              <w:t>Ietekme</w:t>
            </w:r>
            <w:hyperlink r:id="rId9" w:anchor="'Explanation of risk scoring'!A1" w:history="1"/>
          </w:p>
        </w:tc>
        <w:tc>
          <w:tcPr>
            <w:tcW w:w="992" w:type="dxa"/>
            <w:shd w:val="clear" w:color="auto" w:fill="FFFFFF" w:themeFill="background1"/>
            <w:noWrap/>
            <w:textDirection w:val="btLr"/>
            <w:vAlign w:val="center"/>
            <w:hideMark/>
          </w:tcPr>
          <w:p w:rsidR="00D77606" w:rsidRPr="00D77606" w:rsidRDefault="00D77606" w:rsidP="00EB0D6E">
            <w:pPr>
              <w:ind w:left="113" w:right="113"/>
              <w:jc w:val="center"/>
              <w:rPr>
                <w:rFonts w:ascii="Times New Roman" w:hAnsi="Times New Roman" w:cs="Times New Roman"/>
                <w:b/>
                <w:bCs/>
                <w:color w:val="000000"/>
                <w:sz w:val="24"/>
                <w:szCs w:val="24"/>
              </w:rPr>
            </w:pPr>
            <w:r w:rsidRPr="00D77606">
              <w:rPr>
                <w:rFonts w:ascii="Times New Roman" w:hAnsi="Times New Roman" w:cs="Times New Roman"/>
                <w:b/>
                <w:bCs/>
                <w:color w:val="000000"/>
                <w:sz w:val="24"/>
                <w:szCs w:val="24"/>
              </w:rPr>
              <w:t>Riska novērtējums</w:t>
            </w:r>
          </w:p>
        </w:tc>
        <w:tc>
          <w:tcPr>
            <w:tcW w:w="2268" w:type="dxa"/>
            <w:vAlign w:val="center"/>
          </w:tcPr>
          <w:p w:rsidR="00D77606" w:rsidRPr="00D77606" w:rsidRDefault="00D77606" w:rsidP="00EB0D6E">
            <w:pPr>
              <w:spacing w:after="0"/>
              <w:jc w:val="center"/>
              <w:rPr>
                <w:rFonts w:ascii="Times New Roman" w:hAnsi="Times New Roman" w:cs="Times New Roman"/>
                <w:b/>
                <w:sz w:val="24"/>
                <w:szCs w:val="24"/>
              </w:rPr>
            </w:pPr>
            <w:r w:rsidRPr="00D77606">
              <w:rPr>
                <w:rFonts w:ascii="Times New Roman" w:hAnsi="Times New Roman" w:cs="Times New Roman"/>
                <w:b/>
                <w:sz w:val="24"/>
                <w:szCs w:val="24"/>
              </w:rPr>
              <w:t>Veicamais pasākums, pasākuma apraksts</w:t>
            </w:r>
          </w:p>
          <w:p w:rsidR="00D77606" w:rsidRPr="00D77606" w:rsidRDefault="00D77606" w:rsidP="00EB0D6E">
            <w:pPr>
              <w:spacing w:after="0"/>
              <w:jc w:val="center"/>
              <w:rPr>
                <w:rFonts w:ascii="Times New Roman" w:hAnsi="Times New Roman" w:cs="Times New Roman"/>
                <w:b/>
                <w:sz w:val="24"/>
                <w:szCs w:val="24"/>
              </w:rPr>
            </w:pPr>
            <w:r w:rsidRPr="00D77606">
              <w:rPr>
                <w:rFonts w:ascii="Times New Roman" w:hAnsi="Times New Roman" w:cs="Times New Roman"/>
                <w:i/>
                <w:sz w:val="24"/>
                <w:szCs w:val="24"/>
              </w:rPr>
              <w:t>(iesniedzot sākotnējo sarakstu)</w:t>
            </w:r>
            <w:r w:rsidRPr="00D77606">
              <w:rPr>
                <w:rFonts w:ascii="Times New Roman" w:hAnsi="Times New Roman" w:cs="Times New Roman"/>
                <w:b/>
                <w:sz w:val="24"/>
                <w:szCs w:val="24"/>
              </w:rPr>
              <w:t>/</w:t>
            </w:r>
          </w:p>
          <w:p w:rsidR="00D77606" w:rsidRPr="00D77606" w:rsidRDefault="00D77606" w:rsidP="00EB0D6E">
            <w:pPr>
              <w:spacing w:after="0"/>
              <w:jc w:val="center"/>
              <w:rPr>
                <w:rFonts w:ascii="Times New Roman" w:hAnsi="Times New Roman" w:cs="Times New Roman"/>
                <w:b/>
                <w:sz w:val="24"/>
                <w:szCs w:val="24"/>
              </w:rPr>
            </w:pPr>
            <w:r w:rsidRPr="00D77606">
              <w:rPr>
                <w:rFonts w:ascii="Times New Roman" w:hAnsi="Times New Roman" w:cs="Times New Roman"/>
                <w:b/>
                <w:sz w:val="24"/>
                <w:szCs w:val="24"/>
              </w:rPr>
              <w:t>veikto pasākumu apraksts</w:t>
            </w:r>
          </w:p>
          <w:p w:rsidR="00D77606" w:rsidRPr="00D77606" w:rsidRDefault="00D77606" w:rsidP="00EB0D6E">
            <w:pPr>
              <w:spacing w:after="0"/>
              <w:jc w:val="center"/>
              <w:rPr>
                <w:rFonts w:ascii="Times New Roman" w:hAnsi="Times New Roman" w:cs="Times New Roman"/>
                <w:b/>
                <w:bCs/>
                <w:color w:val="000000"/>
                <w:sz w:val="24"/>
                <w:szCs w:val="24"/>
              </w:rPr>
            </w:pPr>
            <w:r w:rsidRPr="00D77606">
              <w:rPr>
                <w:rFonts w:ascii="Times New Roman" w:hAnsi="Times New Roman" w:cs="Times New Roman"/>
                <w:i/>
                <w:sz w:val="24"/>
                <w:szCs w:val="24"/>
              </w:rPr>
              <w:t>(iesniedzot kārtējo sarakstu)</w:t>
            </w:r>
          </w:p>
        </w:tc>
        <w:tc>
          <w:tcPr>
            <w:tcW w:w="1566" w:type="dxa"/>
            <w:shd w:val="clear" w:color="auto" w:fill="auto"/>
            <w:noWrap/>
            <w:vAlign w:val="center"/>
            <w:hideMark/>
          </w:tcPr>
          <w:p w:rsidR="00D77606" w:rsidRPr="00D77606" w:rsidRDefault="00D77606" w:rsidP="00EB0D6E">
            <w:pPr>
              <w:jc w:val="center"/>
              <w:rPr>
                <w:rFonts w:ascii="Times New Roman" w:hAnsi="Times New Roman" w:cs="Times New Roman"/>
                <w:b/>
                <w:bCs/>
                <w:color w:val="000000"/>
                <w:sz w:val="24"/>
                <w:szCs w:val="24"/>
              </w:rPr>
            </w:pPr>
            <w:r w:rsidRPr="00D77606">
              <w:rPr>
                <w:rFonts w:ascii="Times New Roman" w:hAnsi="Times New Roman" w:cs="Times New Roman"/>
                <w:b/>
                <w:sz w:val="24"/>
                <w:szCs w:val="24"/>
              </w:rPr>
              <w:t>Izpildes termiņš/ regularitāte</w:t>
            </w:r>
          </w:p>
        </w:tc>
        <w:tc>
          <w:tcPr>
            <w:tcW w:w="1552" w:type="dxa"/>
            <w:shd w:val="clear" w:color="auto" w:fill="auto"/>
            <w:noWrap/>
            <w:vAlign w:val="center"/>
            <w:hideMark/>
          </w:tcPr>
          <w:p w:rsidR="00D77606" w:rsidRPr="00D77606" w:rsidRDefault="00D77606" w:rsidP="00EB0D6E">
            <w:pPr>
              <w:jc w:val="center"/>
              <w:rPr>
                <w:rFonts w:ascii="Times New Roman" w:hAnsi="Times New Roman" w:cs="Times New Roman"/>
                <w:b/>
                <w:bCs/>
                <w:color w:val="000000"/>
                <w:sz w:val="24"/>
                <w:szCs w:val="24"/>
              </w:rPr>
            </w:pPr>
            <w:r w:rsidRPr="00D77606">
              <w:rPr>
                <w:rFonts w:ascii="Times New Roman" w:hAnsi="Times New Roman" w:cs="Times New Roman"/>
                <w:b/>
                <w:sz w:val="24"/>
                <w:szCs w:val="24"/>
              </w:rPr>
              <w:t xml:space="preserve">Pasākumu izpildes stadija </w:t>
            </w:r>
            <w:r w:rsidRPr="00D77606">
              <w:rPr>
                <w:rFonts w:ascii="Times New Roman" w:hAnsi="Times New Roman" w:cs="Times New Roman"/>
                <w:i/>
                <w:sz w:val="24"/>
                <w:szCs w:val="24"/>
              </w:rPr>
              <w:t>(nav uzsākts/izpildē/pabeigts</w:t>
            </w:r>
          </w:p>
        </w:tc>
        <w:tc>
          <w:tcPr>
            <w:tcW w:w="2046" w:type="dxa"/>
            <w:vAlign w:val="center"/>
          </w:tcPr>
          <w:p w:rsidR="004E49AF" w:rsidRDefault="004E49AF" w:rsidP="004E49AF">
            <w:pPr>
              <w:jc w:val="center"/>
              <w:rPr>
                <w:rFonts w:ascii="Times New Roman" w:eastAsia="Times New Roman" w:hAnsi="Times New Roman"/>
                <w:sz w:val="24"/>
                <w:szCs w:val="24"/>
              </w:rPr>
            </w:pPr>
            <w:r>
              <w:rPr>
                <w:rFonts w:ascii="Times New Roman" w:eastAsia="Times New Roman" w:hAnsi="Times New Roman"/>
                <w:sz w:val="24"/>
                <w:szCs w:val="24"/>
              </w:rPr>
              <w:t>R</w:t>
            </w:r>
            <w:r w:rsidRPr="00234C67">
              <w:rPr>
                <w:rFonts w:ascii="Times New Roman" w:eastAsia="Times New Roman" w:hAnsi="Times New Roman"/>
                <w:sz w:val="24"/>
                <w:szCs w:val="24"/>
              </w:rPr>
              <w:t>isku novēršanas un risku ietekmes mazināšanas atbildīgā</w:t>
            </w:r>
            <w:r>
              <w:rPr>
                <w:rFonts w:ascii="Times New Roman" w:eastAsia="Times New Roman" w:hAnsi="Times New Roman"/>
                <w:sz w:val="24"/>
                <w:szCs w:val="24"/>
              </w:rPr>
              <w:t xml:space="preserve"> </w:t>
            </w:r>
            <w:r w:rsidRPr="00234C67">
              <w:rPr>
                <w:rFonts w:ascii="Times New Roman" w:eastAsia="Times New Roman" w:hAnsi="Times New Roman"/>
                <w:sz w:val="24"/>
                <w:szCs w:val="24"/>
              </w:rPr>
              <w:t>amatpersona</w:t>
            </w:r>
          </w:p>
          <w:p w:rsidR="00D77606" w:rsidRPr="00D77606" w:rsidRDefault="004E49AF" w:rsidP="00EB0D6E">
            <w:pPr>
              <w:jc w:val="center"/>
              <w:rPr>
                <w:rFonts w:ascii="Times New Roman" w:hAnsi="Times New Roman" w:cs="Times New Roman"/>
                <w:b/>
                <w:sz w:val="24"/>
                <w:szCs w:val="24"/>
              </w:rPr>
            </w:pPr>
            <w:r w:rsidRPr="005A7977" w:rsidDel="004E49AF">
              <w:rPr>
                <w:rFonts w:ascii="Times New Roman" w:hAnsi="Times New Roman" w:cs="Times New Roman"/>
                <w:b/>
                <w:sz w:val="24"/>
                <w:szCs w:val="24"/>
              </w:rPr>
              <w:t xml:space="preserve"> </w:t>
            </w:r>
            <w:r w:rsidR="00D77606" w:rsidRPr="005A7977">
              <w:rPr>
                <w:rFonts w:ascii="Times New Roman" w:hAnsi="Times New Roman" w:cs="Times New Roman"/>
                <w:i/>
                <w:sz w:val="24"/>
                <w:szCs w:val="24"/>
              </w:rPr>
              <w:t>(vārds, uzvārds, amats)</w:t>
            </w:r>
          </w:p>
        </w:tc>
      </w:tr>
      <w:tr w:rsidR="00D77606" w:rsidRPr="00D77606" w:rsidTr="00EB0D6E">
        <w:trPr>
          <w:cantSplit/>
          <w:trHeight w:val="143"/>
        </w:trPr>
        <w:tc>
          <w:tcPr>
            <w:tcW w:w="3681" w:type="dxa"/>
            <w:shd w:val="clear" w:color="auto" w:fill="auto"/>
            <w:vAlign w:val="center"/>
          </w:tcPr>
          <w:p w:rsidR="00D77606" w:rsidRPr="00D77606" w:rsidRDefault="00D77606" w:rsidP="00EB0D6E">
            <w:pPr>
              <w:jc w:val="both"/>
              <w:rPr>
                <w:rFonts w:ascii="Times New Roman" w:hAnsi="Times New Roman" w:cs="Times New Roman"/>
                <w:color w:val="000000"/>
                <w:sz w:val="24"/>
                <w:szCs w:val="24"/>
              </w:rPr>
            </w:pPr>
          </w:p>
        </w:tc>
        <w:tc>
          <w:tcPr>
            <w:tcW w:w="855" w:type="dxa"/>
            <w:shd w:val="clear" w:color="000000" w:fill="FFFFFF"/>
            <w:textDirection w:val="btLr"/>
            <w:vAlign w:val="center"/>
          </w:tcPr>
          <w:p w:rsidR="00D77606" w:rsidRPr="00D77606" w:rsidRDefault="00D77606" w:rsidP="00EB0D6E">
            <w:pPr>
              <w:ind w:left="113" w:right="113"/>
              <w:jc w:val="center"/>
              <w:rPr>
                <w:rFonts w:ascii="Times New Roman" w:hAnsi="Times New Roman" w:cs="Times New Roman"/>
                <w:b/>
                <w:bCs/>
                <w:color w:val="000000"/>
                <w:sz w:val="24"/>
                <w:szCs w:val="24"/>
              </w:rPr>
            </w:pPr>
          </w:p>
        </w:tc>
        <w:tc>
          <w:tcPr>
            <w:tcW w:w="993" w:type="dxa"/>
            <w:shd w:val="clear" w:color="auto" w:fill="FFFFFF" w:themeFill="background1"/>
            <w:textDirection w:val="btLr"/>
            <w:vAlign w:val="center"/>
          </w:tcPr>
          <w:p w:rsidR="00D77606" w:rsidRPr="00D77606" w:rsidRDefault="00D77606" w:rsidP="00EB0D6E">
            <w:pPr>
              <w:ind w:left="113" w:right="113"/>
              <w:jc w:val="center"/>
              <w:rPr>
                <w:rFonts w:ascii="Times New Roman" w:hAnsi="Times New Roman" w:cs="Times New Roman"/>
                <w:b/>
                <w:bCs/>
                <w:color w:val="000000"/>
                <w:sz w:val="24"/>
                <w:szCs w:val="24"/>
              </w:rPr>
            </w:pPr>
          </w:p>
        </w:tc>
        <w:tc>
          <w:tcPr>
            <w:tcW w:w="992" w:type="dxa"/>
            <w:shd w:val="clear" w:color="auto" w:fill="FFFFFF" w:themeFill="background1"/>
            <w:vAlign w:val="center"/>
          </w:tcPr>
          <w:p w:rsidR="00D77606" w:rsidRPr="00D77606" w:rsidRDefault="00D77606" w:rsidP="00EB0D6E">
            <w:pPr>
              <w:jc w:val="center"/>
              <w:rPr>
                <w:rFonts w:ascii="Times New Roman" w:hAnsi="Times New Roman" w:cs="Times New Roman"/>
                <w:b/>
                <w:bCs/>
                <w:color w:val="000000"/>
                <w:sz w:val="24"/>
                <w:szCs w:val="24"/>
              </w:rPr>
            </w:pPr>
          </w:p>
        </w:tc>
        <w:tc>
          <w:tcPr>
            <w:tcW w:w="2268" w:type="dxa"/>
            <w:vAlign w:val="center"/>
          </w:tcPr>
          <w:p w:rsidR="00D77606" w:rsidRPr="00D77606" w:rsidRDefault="00D77606" w:rsidP="00EB0D6E">
            <w:pPr>
              <w:rPr>
                <w:rFonts w:ascii="Times New Roman" w:hAnsi="Times New Roman" w:cs="Times New Roman"/>
                <w:color w:val="000000"/>
                <w:sz w:val="24"/>
                <w:szCs w:val="24"/>
              </w:rPr>
            </w:pPr>
          </w:p>
        </w:tc>
        <w:tc>
          <w:tcPr>
            <w:tcW w:w="1566" w:type="dxa"/>
            <w:shd w:val="clear" w:color="auto" w:fill="auto"/>
            <w:vAlign w:val="center"/>
          </w:tcPr>
          <w:p w:rsidR="00D77606" w:rsidRPr="00D77606" w:rsidRDefault="00D77606" w:rsidP="00EB0D6E">
            <w:pPr>
              <w:rPr>
                <w:rFonts w:ascii="Times New Roman" w:hAnsi="Times New Roman" w:cs="Times New Roman"/>
                <w:color w:val="000000"/>
                <w:sz w:val="24"/>
                <w:szCs w:val="24"/>
              </w:rPr>
            </w:pPr>
          </w:p>
        </w:tc>
        <w:tc>
          <w:tcPr>
            <w:tcW w:w="1552" w:type="dxa"/>
            <w:shd w:val="clear" w:color="auto" w:fill="auto"/>
            <w:vAlign w:val="center"/>
          </w:tcPr>
          <w:p w:rsidR="00D77606" w:rsidRPr="00D77606" w:rsidRDefault="00D77606" w:rsidP="00EB0D6E">
            <w:pPr>
              <w:rPr>
                <w:rFonts w:ascii="Times New Roman" w:hAnsi="Times New Roman" w:cs="Times New Roman"/>
                <w:color w:val="000000"/>
                <w:sz w:val="24"/>
                <w:szCs w:val="24"/>
              </w:rPr>
            </w:pPr>
          </w:p>
        </w:tc>
        <w:tc>
          <w:tcPr>
            <w:tcW w:w="2046" w:type="dxa"/>
            <w:vAlign w:val="center"/>
          </w:tcPr>
          <w:p w:rsidR="00D77606" w:rsidRPr="00D77606" w:rsidRDefault="00D77606" w:rsidP="00EB0D6E">
            <w:pPr>
              <w:rPr>
                <w:rFonts w:ascii="Times New Roman" w:hAnsi="Times New Roman" w:cs="Times New Roman"/>
                <w:color w:val="000000"/>
                <w:sz w:val="24"/>
                <w:szCs w:val="24"/>
              </w:rPr>
            </w:pPr>
          </w:p>
        </w:tc>
      </w:tr>
      <w:tr w:rsidR="00D77606" w:rsidRPr="00D77606" w:rsidTr="00EB0D6E">
        <w:trPr>
          <w:cantSplit/>
          <w:trHeight w:val="221"/>
        </w:trPr>
        <w:tc>
          <w:tcPr>
            <w:tcW w:w="3681" w:type="dxa"/>
            <w:shd w:val="clear" w:color="auto" w:fill="auto"/>
            <w:vAlign w:val="center"/>
          </w:tcPr>
          <w:p w:rsidR="00D77606" w:rsidRPr="00D77606" w:rsidRDefault="00D77606" w:rsidP="00EB0D6E">
            <w:pPr>
              <w:jc w:val="both"/>
              <w:rPr>
                <w:rFonts w:ascii="Times New Roman" w:hAnsi="Times New Roman" w:cs="Times New Roman"/>
                <w:color w:val="000000"/>
                <w:sz w:val="24"/>
                <w:szCs w:val="24"/>
              </w:rPr>
            </w:pPr>
          </w:p>
        </w:tc>
        <w:tc>
          <w:tcPr>
            <w:tcW w:w="855" w:type="dxa"/>
            <w:shd w:val="clear" w:color="000000" w:fill="FFFFFF"/>
            <w:textDirection w:val="btLr"/>
            <w:vAlign w:val="center"/>
          </w:tcPr>
          <w:p w:rsidR="00D77606" w:rsidRPr="00D77606" w:rsidRDefault="00D77606" w:rsidP="00EB0D6E">
            <w:pPr>
              <w:ind w:left="113" w:right="113"/>
              <w:jc w:val="center"/>
              <w:rPr>
                <w:rFonts w:ascii="Times New Roman" w:hAnsi="Times New Roman" w:cs="Times New Roman"/>
                <w:b/>
                <w:bCs/>
                <w:color w:val="000000"/>
                <w:sz w:val="24"/>
                <w:szCs w:val="24"/>
              </w:rPr>
            </w:pPr>
          </w:p>
        </w:tc>
        <w:tc>
          <w:tcPr>
            <w:tcW w:w="993" w:type="dxa"/>
            <w:shd w:val="clear" w:color="auto" w:fill="FFFFFF" w:themeFill="background1"/>
            <w:textDirection w:val="btLr"/>
            <w:vAlign w:val="center"/>
          </w:tcPr>
          <w:p w:rsidR="00D77606" w:rsidRPr="00D77606" w:rsidRDefault="00D77606" w:rsidP="00EB0D6E">
            <w:pPr>
              <w:ind w:left="113" w:right="113"/>
              <w:jc w:val="center"/>
              <w:rPr>
                <w:rFonts w:ascii="Times New Roman" w:hAnsi="Times New Roman" w:cs="Times New Roman"/>
                <w:b/>
                <w:bCs/>
                <w:color w:val="000000"/>
                <w:sz w:val="24"/>
                <w:szCs w:val="24"/>
              </w:rPr>
            </w:pPr>
          </w:p>
        </w:tc>
        <w:tc>
          <w:tcPr>
            <w:tcW w:w="992" w:type="dxa"/>
            <w:shd w:val="clear" w:color="auto" w:fill="FFFFFF" w:themeFill="background1"/>
            <w:vAlign w:val="center"/>
          </w:tcPr>
          <w:p w:rsidR="00D77606" w:rsidRPr="00D77606" w:rsidRDefault="00D77606" w:rsidP="00EB0D6E">
            <w:pPr>
              <w:jc w:val="center"/>
              <w:rPr>
                <w:rFonts w:ascii="Times New Roman" w:hAnsi="Times New Roman" w:cs="Times New Roman"/>
                <w:b/>
                <w:bCs/>
                <w:color w:val="000000"/>
                <w:sz w:val="24"/>
                <w:szCs w:val="24"/>
              </w:rPr>
            </w:pPr>
          </w:p>
        </w:tc>
        <w:tc>
          <w:tcPr>
            <w:tcW w:w="2268" w:type="dxa"/>
            <w:vAlign w:val="center"/>
          </w:tcPr>
          <w:p w:rsidR="00D77606" w:rsidRPr="00D77606" w:rsidRDefault="00D77606" w:rsidP="00EB0D6E">
            <w:pPr>
              <w:rPr>
                <w:rFonts w:ascii="Times New Roman" w:hAnsi="Times New Roman" w:cs="Times New Roman"/>
                <w:color w:val="000000"/>
                <w:sz w:val="24"/>
                <w:szCs w:val="24"/>
              </w:rPr>
            </w:pPr>
          </w:p>
        </w:tc>
        <w:tc>
          <w:tcPr>
            <w:tcW w:w="1566" w:type="dxa"/>
            <w:shd w:val="clear" w:color="auto" w:fill="auto"/>
            <w:vAlign w:val="center"/>
          </w:tcPr>
          <w:p w:rsidR="00D77606" w:rsidRPr="00D77606" w:rsidRDefault="00D77606" w:rsidP="00EB0D6E">
            <w:pPr>
              <w:rPr>
                <w:rFonts w:ascii="Times New Roman" w:hAnsi="Times New Roman" w:cs="Times New Roman"/>
                <w:color w:val="000000"/>
                <w:sz w:val="24"/>
                <w:szCs w:val="24"/>
              </w:rPr>
            </w:pPr>
          </w:p>
        </w:tc>
        <w:tc>
          <w:tcPr>
            <w:tcW w:w="1552" w:type="dxa"/>
            <w:shd w:val="clear" w:color="auto" w:fill="auto"/>
            <w:vAlign w:val="center"/>
          </w:tcPr>
          <w:p w:rsidR="00D77606" w:rsidRPr="00D77606" w:rsidRDefault="00D77606" w:rsidP="00EB0D6E">
            <w:pPr>
              <w:rPr>
                <w:rFonts w:ascii="Times New Roman" w:hAnsi="Times New Roman" w:cs="Times New Roman"/>
                <w:color w:val="000000"/>
                <w:sz w:val="24"/>
                <w:szCs w:val="24"/>
              </w:rPr>
            </w:pPr>
          </w:p>
        </w:tc>
        <w:tc>
          <w:tcPr>
            <w:tcW w:w="2046" w:type="dxa"/>
            <w:vAlign w:val="center"/>
          </w:tcPr>
          <w:p w:rsidR="00D77606" w:rsidRPr="00D77606" w:rsidRDefault="00D77606" w:rsidP="00EB0D6E">
            <w:pPr>
              <w:rPr>
                <w:rFonts w:ascii="Times New Roman" w:hAnsi="Times New Roman" w:cs="Times New Roman"/>
                <w:color w:val="000000"/>
                <w:sz w:val="24"/>
                <w:szCs w:val="24"/>
              </w:rPr>
            </w:pPr>
          </w:p>
        </w:tc>
      </w:tr>
      <w:tr w:rsidR="00D77606" w:rsidRPr="00D77606" w:rsidTr="00EB0D6E">
        <w:trPr>
          <w:cantSplit/>
          <w:trHeight w:val="221"/>
        </w:trPr>
        <w:tc>
          <w:tcPr>
            <w:tcW w:w="3681" w:type="dxa"/>
            <w:shd w:val="clear" w:color="auto" w:fill="auto"/>
            <w:vAlign w:val="center"/>
          </w:tcPr>
          <w:p w:rsidR="00D77606" w:rsidRPr="00D77606" w:rsidRDefault="00D77606" w:rsidP="00EB0D6E">
            <w:pPr>
              <w:jc w:val="both"/>
              <w:rPr>
                <w:rFonts w:ascii="Times New Roman" w:hAnsi="Times New Roman" w:cs="Times New Roman"/>
                <w:color w:val="000000"/>
                <w:sz w:val="24"/>
                <w:szCs w:val="24"/>
              </w:rPr>
            </w:pPr>
          </w:p>
        </w:tc>
        <w:tc>
          <w:tcPr>
            <w:tcW w:w="855" w:type="dxa"/>
            <w:shd w:val="clear" w:color="000000" w:fill="FFFFFF"/>
            <w:textDirection w:val="btLr"/>
            <w:vAlign w:val="center"/>
          </w:tcPr>
          <w:p w:rsidR="00D77606" w:rsidRPr="00D77606" w:rsidRDefault="00D77606" w:rsidP="00EB0D6E">
            <w:pPr>
              <w:ind w:left="113" w:right="113"/>
              <w:jc w:val="center"/>
              <w:rPr>
                <w:rFonts w:ascii="Times New Roman" w:hAnsi="Times New Roman" w:cs="Times New Roman"/>
                <w:b/>
                <w:bCs/>
                <w:color w:val="000000"/>
                <w:sz w:val="24"/>
                <w:szCs w:val="24"/>
              </w:rPr>
            </w:pPr>
          </w:p>
        </w:tc>
        <w:tc>
          <w:tcPr>
            <w:tcW w:w="993" w:type="dxa"/>
            <w:shd w:val="clear" w:color="auto" w:fill="FFFFFF" w:themeFill="background1"/>
            <w:textDirection w:val="btLr"/>
            <w:vAlign w:val="center"/>
          </w:tcPr>
          <w:p w:rsidR="00D77606" w:rsidRPr="00D77606" w:rsidRDefault="00D77606" w:rsidP="00EB0D6E">
            <w:pPr>
              <w:ind w:left="113" w:right="113"/>
              <w:jc w:val="center"/>
              <w:rPr>
                <w:rFonts w:ascii="Times New Roman" w:hAnsi="Times New Roman" w:cs="Times New Roman"/>
                <w:b/>
                <w:bCs/>
                <w:color w:val="000000"/>
                <w:sz w:val="24"/>
                <w:szCs w:val="24"/>
              </w:rPr>
            </w:pPr>
          </w:p>
        </w:tc>
        <w:tc>
          <w:tcPr>
            <w:tcW w:w="992" w:type="dxa"/>
            <w:shd w:val="clear" w:color="auto" w:fill="FFFFFF" w:themeFill="background1"/>
            <w:vAlign w:val="center"/>
          </w:tcPr>
          <w:p w:rsidR="00D77606" w:rsidRPr="00D77606" w:rsidRDefault="00D77606" w:rsidP="00EB0D6E">
            <w:pPr>
              <w:jc w:val="center"/>
              <w:rPr>
                <w:rFonts w:ascii="Times New Roman" w:hAnsi="Times New Roman" w:cs="Times New Roman"/>
                <w:b/>
                <w:bCs/>
                <w:color w:val="000000"/>
                <w:sz w:val="24"/>
                <w:szCs w:val="24"/>
              </w:rPr>
            </w:pPr>
          </w:p>
        </w:tc>
        <w:tc>
          <w:tcPr>
            <w:tcW w:w="2268" w:type="dxa"/>
            <w:vAlign w:val="center"/>
          </w:tcPr>
          <w:p w:rsidR="00D77606" w:rsidRPr="00D77606" w:rsidRDefault="00D77606" w:rsidP="00EB0D6E">
            <w:pPr>
              <w:rPr>
                <w:rFonts w:ascii="Times New Roman" w:hAnsi="Times New Roman" w:cs="Times New Roman"/>
                <w:color w:val="000000"/>
                <w:sz w:val="24"/>
                <w:szCs w:val="24"/>
              </w:rPr>
            </w:pPr>
          </w:p>
        </w:tc>
        <w:tc>
          <w:tcPr>
            <w:tcW w:w="1566" w:type="dxa"/>
            <w:shd w:val="clear" w:color="auto" w:fill="auto"/>
            <w:vAlign w:val="center"/>
          </w:tcPr>
          <w:p w:rsidR="00D77606" w:rsidRPr="00D77606" w:rsidRDefault="00D77606" w:rsidP="00EB0D6E">
            <w:pPr>
              <w:rPr>
                <w:rFonts w:ascii="Times New Roman" w:hAnsi="Times New Roman" w:cs="Times New Roman"/>
                <w:color w:val="000000"/>
                <w:sz w:val="24"/>
                <w:szCs w:val="24"/>
              </w:rPr>
            </w:pPr>
          </w:p>
        </w:tc>
        <w:tc>
          <w:tcPr>
            <w:tcW w:w="1552" w:type="dxa"/>
            <w:shd w:val="clear" w:color="auto" w:fill="auto"/>
            <w:vAlign w:val="center"/>
          </w:tcPr>
          <w:p w:rsidR="00D77606" w:rsidRPr="00D77606" w:rsidRDefault="00D77606" w:rsidP="00EB0D6E">
            <w:pPr>
              <w:rPr>
                <w:rFonts w:ascii="Times New Roman" w:hAnsi="Times New Roman" w:cs="Times New Roman"/>
                <w:color w:val="000000"/>
                <w:sz w:val="24"/>
                <w:szCs w:val="24"/>
              </w:rPr>
            </w:pPr>
          </w:p>
        </w:tc>
        <w:tc>
          <w:tcPr>
            <w:tcW w:w="2046" w:type="dxa"/>
            <w:vAlign w:val="center"/>
          </w:tcPr>
          <w:p w:rsidR="00D77606" w:rsidRPr="00D77606" w:rsidRDefault="00D77606" w:rsidP="00EB0D6E">
            <w:pPr>
              <w:rPr>
                <w:rFonts w:ascii="Times New Roman" w:hAnsi="Times New Roman" w:cs="Times New Roman"/>
                <w:color w:val="000000"/>
                <w:sz w:val="24"/>
                <w:szCs w:val="24"/>
              </w:rPr>
            </w:pPr>
          </w:p>
        </w:tc>
      </w:tr>
    </w:tbl>
    <w:p w:rsidR="00D77606" w:rsidRPr="00D77606" w:rsidRDefault="00D77606" w:rsidP="00D77606">
      <w:pPr>
        <w:tabs>
          <w:tab w:val="center" w:pos="7429"/>
          <w:tab w:val="right" w:pos="14859"/>
        </w:tabs>
        <w:spacing w:after="0"/>
        <w:jc w:val="center"/>
        <w:rPr>
          <w:rFonts w:ascii="Times New Roman" w:hAnsi="Times New Roman" w:cs="Times New Roman"/>
          <w:sz w:val="24"/>
          <w:szCs w:val="24"/>
        </w:rPr>
      </w:pPr>
    </w:p>
    <w:p w:rsidR="009F31C5" w:rsidRDefault="009F31C5">
      <w:pPr>
        <w:rPr>
          <w:rFonts w:ascii="Times New Roman" w:hAnsi="Times New Roman" w:cs="Times New Roman"/>
        </w:rPr>
      </w:pPr>
    </w:p>
    <w:p w:rsidR="00292EA6" w:rsidRDefault="00292EA6">
      <w:pPr>
        <w:rPr>
          <w:rFonts w:ascii="Times New Roman" w:hAnsi="Times New Roman" w:cs="Times New Roman"/>
        </w:rPr>
      </w:pPr>
    </w:p>
    <w:p w:rsidR="00292EA6" w:rsidRDefault="00292EA6" w:rsidP="00292EA6">
      <w:pPr>
        <w:spacing w:line="240" w:lineRule="auto"/>
        <w:rPr>
          <w:rFonts w:ascii="Times New Roman" w:hAnsi="Times New Roman"/>
          <w:sz w:val="28"/>
          <w:szCs w:val="28"/>
        </w:rPr>
      </w:pPr>
      <w:r>
        <w:rPr>
          <w:rFonts w:ascii="Times New Roman" w:hAnsi="Times New Roman"/>
          <w:sz w:val="28"/>
          <w:szCs w:val="28"/>
        </w:rPr>
        <w:t>Valsts sekretārs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roofErr w:type="spellStart"/>
      <w:r>
        <w:rPr>
          <w:rFonts w:ascii="Times New Roman" w:hAnsi="Times New Roman"/>
          <w:sz w:val="28"/>
          <w:szCs w:val="28"/>
        </w:rPr>
        <w:t>D.Trofimovs</w:t>
      </w:r>
      <w:proofErr w:type="spellEnd"/>
    </w:p>
    <w:p w:rsidR="00292EA6" w:rsidRDefault="00292EA6" w:rsidP="00292EA6">
      <w:pPr>
        <w:spacing w:line="240" w:lineRule="auto"/>
        <w:rPr>
          <w:rFonts w:ascii="Times New Roman" w:hAnsi="Times New Roman"/>
          <w:sz w:val="28"/>
          <w:szCs w:val="28"/>
        </w:rPr>
      </w:pPr>
    </w:p>
    <w:p w:rsidR="00292EA6" w:rsidRDefault="00292EA6" w:rsidP="00292EA6">
      <w:pPr>
        <w:spacing w:line="240" w:lineRule="auto"/>
        <w:rPr>
          <w:rFonts w:ascii="Times New Roman" w:hAnsi="Times New Roman"/>
          <w:sz w:val="28"/>
          <w:szCs w:val="28"/>
        </w:rPr>
      </w:pPr>
    </w:p>
    <w:p w:rsidR="00292EA6" w:rsidRDefault="00292EA6" w:rsidP="00292EA6">
      <w:pPr>
        <w:spacing w:line="240" w:lineRule="auto"/>
        <w:rPr>
          <w:rFonts w:ascii="Times New Roman" w:hAnsi="Times New Roman"/>
          <w:sz w:val="28"/>
          <w:szCs w:val="28"/>
        </w:rPr>
      </w:pPr>
    </w:p>
    <w:p w:rsidR="00292EA6" w:rsidRDefault="00292EA6" w:rsidP="00292EA6">
      <w:pPr>
        <w:spacing w:line="240" w:lineRule="auto"/>
        <w:rPr>
          <w:rFonts w:ascii="Times New Roman" w:hAnsi="Times New Roman"/>
          <w:sz w:val="28"/>
          <w:szCs w:val="28"/>
        </w:rPr>
      </w:pPr>
    </w:p>
    <w:p w:rsidR="00292EA6" w:rsidRDefault="00292EA6" w:rsidP="00292EA6">
      <w:pPr>
        <w:spacing w:after="0" w:line="240" w:lineRule="auto"/>
        <w:rPr>
          <w:rFonts w:ascii="Times New Roman" w:hAnsi="Times New Roman"/>
          <w:sz w:val="20"/>
          <w:szCs w:val="28"/>
        </w:rPr>
      </w:pPr>
      <w:r>
        <w:rPr>
          <w:rFonts w:ascii="Times New Roman" w:hAnsi="Times New Roman"/>
          <w:sz w:val="20"/>
          <w:szCs w:val="28"/>
        </w:rPr>
        <w:t>Balaško, 09.06.2020. 15.30</w:t>
      </w:r>
    </w:p>
    <w:p w:rsidR="00292EA6" w:rsidRDefault="00292EA6" w:rsidP="00292EA6">
      <w:pPr>
        <w:spacing w:after="0" w:line="240" w:lineRule="auto"/>
        <w:rPr>
          <w:rFonts w:ascii="Times New Roman" w:hAnsi="Times New Roman"/>
          <w:sz w:val="20"/>
          <w:szCs w:val="28"/>
        </w:rPr>
      </w:pPr>
      <w:r>
        <w:rPr>
          <w:rFonts w:ascii="Times New Roman" w:hAnsi="Times New Roman"/>
          <w:sz w:val="20"/>
          <w:szCs w:val="28"/>
        </w:rPr>
        <w:t>259</w:t>
      </w:r>
    </w:p>
    <w:p w:rsidR="00292EA6" w:rsidRDefault="00292EA6">
      <w:pPr>
        <w:rPr>
          <w:rFonts w:ascii="Times New Roman" w:hAnsi="Times New Roman" w:cs="Times New Roman"/>
        </w:rPr>
      </w:pPr>
    </w:p>
    <w:p w:rsidR="00292EA6" w:rsidRPr="00D77606" w:rsidRDefault="00292EA6">
      <w:pPr>
        <w:rPr>
          <w:rFonts w:ascii="Times New Roman" w:hAnsi="Times New Roman" w:cs="Times New Roman"/>
        </w:rPr>
      </w:pPr>
      <w:bookmarkStart w:id="0" w:name="_GoBack"/>
      <w:bookmarkEnd w:id="0"/>
    </w:p>
    <w:sectPr w:rsidR="00292EA6" w:rsidRPr="00D77606" w:rsidSect="00707F04">
      <w:pgSz w:w="16838" w:h="11906" w:orient="landscape"/>
      <w:pgMar w:top="1843"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204" w:rsidRDefault="00DA6204" w:rsidP="00D77606">
      <w:pPr>
        <w:spacing w:after="0" w:line="240" w:lineRule="auto"/>
      </w:pPr>
      <w:r>
        <w:separator/>
      </w:r>
    </w:p>
  </w:endnote>
  <w:endnote w:type="continuationSeparator" w:id="0">
    <w:p w:rsidR="00DA6204" w:rsidRDefault="00DA6204" w:rsidP="00D77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204" w:rsidRDefault="00DA6204" w:rsidP="00D77606">
      <w:pPr>
        <w:spacing w:after="0" w:line="240" w:lineRule="auto"/>
      </w:pPr>
      <w:r>
        <w:separator/>
      </w:r>
    </w:p>
  </w:footnote>
  <w:footnote w:type="continuationSeparator" w:id="0">
    <w:p w:rsidR="00DA6204" w:rsidRDefault="00DA6204" w:rsidP="00D77606">
      <w:pPr>
        <w:spacing w:after="0" w:line="240" w:lineRule="auto"/>
      </w:pPr>
      <w:r>
        <w:continuationSeparator/>
      </w:r>
    </w:p>
  </w:footnote>
  <w:footnote w:id="1">
    <w:p w:rsidR="00D77606" w:rsidRDefault="00D77606" w:rsidP="00D77606">
      <w:pPr>
        <w:pStyle w:val="FootnoteText"/>
        <w:jc w:val="both"/>
      </w:pPr>
      <w:r>
        <w:rPr>
          <w:rStyle w:val="FootnoteReference"/>
        </w:rPr>
        <w:footnoteRef/>
      </w:r>
      <w:r>
        <w:t xml:space="preserve"> Riski, kas saistīti ar nepietiekamu programmas stratēģiju vai nepilnīgiem procesiem, tehnoloģiju problēmām, problēmām iegūt atļaujas vai laika trūkumu programmas un projekta īstenošanai. Riski kas saistīti ar politikas vai </w:t>
      </w:r>
      <w:r w:rsidR="0094448B">
        <w:t xml:space="preserve">tiesību aktu </w:t>
      </w:r>
      <w:r>
        <w:t xml:space="preserve">(vai to trūkuma) vai politiskās un ekonomiskās situācijas ietekmi uz programmas īstenošanu. Riski, kas saistīti ar nepareizu stratēģiju divpusējās sadarbības mērķu sasniegšanai, tostarp izmantojot divpusējās sadarbības fondus, iekļaujot donorvalsts institūciju iesaisti. </w:t>
      </w:r>
    </w:p>
  </w:footnote>
  <w:footnote w:id="2">
    <w:p w:rsidR="00D77606" w:rsidRDefault="00D77606" w:rsidP="00D77606">
      <w:pPr>
        <w:pStyle w:val="FootnoteText"/>
        <w:jc w:val="both"/>
      </w:pPr>
      <w:r>
        <w:rPr>
          <w:rStyle w:val="FootnoteReference"/>
        </w:rPr>
        <w:footnoteRef/>
      </w:r>
      <w:r>
        <w:t> </w:t>
      </w:r>
      <w:r w:rsidRPr="00856C34">
        <w:t xml:space="preserve">Riski, kas saistīti ar uzraudzības, novērtēšanas un rezultātu paziņošanas procesiem un sistēmām, kā arī ar programmas apsaimniekotāja spēju piesaistīt, attīstīt vai saglabāt </w:t>
      </w:r>
      <w:r>
        <w:t>kompetentu</w:t>
      </w:r>
      <w:r w:rsidRPr="00856C34">
        <w:t xml:space="preserve"> personālu atbilstošā skaitā. Riski, kas saistīti ar novirzēm no galvenajiem uzticības principiem: ekonomi</w:t>
      </w:r>
      <w:r>
        <w:t>ja</w:t>
      </w:r>
      <w:r w:rsidRPr="00856C34">
        <w:t xml:space="preserve">, efektivitāte, integritāte, atvērtība, caurskatāmība, taisnīgums un atbildība. Ietver riskus, kas saistīti ar </w:t>
      </w:r>
      <w:r>
        <w:t>nekorektām</w:t>
      </w:r>
      <w:r w:rsidRPr="00856C34">
        <w:t xml:space="preserve"> vai slikti definētām procedūrām vai pārmērīgi apgrūtinošu procesu kontroli. Ietver arī riskus, kas saistīti ar diskriminējošu attieksmi, tostarp atlases procesos (atklātie konkursi un publiskie iepirkumi).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893859"/>
    <w:multiLevelType w:val="hybridMultilevel"/>
    <w:tmpl w:val="8C82D7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606"/>
    <w:rsid w:val="000334FC"/>
    <w:rsid w:val="00050B87"/>
    <w:rsid w:val="0028246C"/>
    <w:rsid w:val="00292EA6"/>
    <w:rsid w:val="003F5504"/>
    <w:rsid w:val="004E49AF"/>
    <w:rsid w:val="00524164"/>
    <w:rsid w:val="005A7977"/>
    <w:rsid w:val="00802AB4"/>
    <w:rsid w:val="008E2E04"/>
    <w:rsid w:val="0094448B"/>
    <w:rsid w:val="009F31C5"/>
    <w:rsid w:val="00A90881"/>
    <w:rsid w:val="00AA7A2C"/>
    <w:rsid w:val="00B8697C"/>
    <w:rsid w:val="00C06998"/>
    <w:rsid w:val="00D77606"/>
    <w:rsid w:val="00DA62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D3F5E6-1E7E-4952-865C-A9B71E4BD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6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7606"/>
    <w:pPr>
      <w:spacing w:after="0" w:line="240" w:lineRule="auto"/>
    </w:pPr>
  </w:style>
  <w:style w:type="paragraph" w:styleId="FootnoteText">
    <w:name w:val="footnote text"/>
    <w:basedOn w:val="Normal"/>
    <w:link w:val="FootnoteTextChar"/>
    <w:uiPriority w:val="99"/>
    <w:semiHidden/>
    <w:unhideWhenUsed/>
    <w:rsid w:val="00D77606"/>
    <w:pPr>
      <w:spacing w:after="0" w:line="240" w:lineRule="auto"/>
    </w:pPr>
    <w:rPr>
      <w:rFonts w:ascii="Times New Roman" w:eastAsia="Times New Roman" w:hAnsi="Times New Roman" w:cs="Times New Roman"/>
      <w:sz w:val="20"/>
      <w:szCs w:val="20"/>
      <w:lang w:eastAsia="lv-LV"/>
    </w:rPr>
  </w:style>
  <w:style w:type="character" w:customStyle="1" w:styleId="FootnoteTextChar">
    <w:name w:val="Footnote Text Char"/>
    <w:basedOn w:val="DefaultParagraphFont"/>
    <w:link w:val="FootnoteText"/>
    <w:uiPriority w:val="99"/>
    <w:semiHidden/>
    <w:rsid w:val="00D77606"/>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D77606"/>
    <w:rPr>
      <w:vertAlign w:val="superscript"/>
    </w:rPr>
  </w:style>
  <w:style w:type="paragraph" w:styleId="BalloonText">
    <w:name w:val="Balloon Text"/>
    <w:basedOn w:val="Normal"/>
    <w:link w:val="BalloonTextChar"/>
    <w:uiPriority w:val="99"/>
    <w:semiHidden/>
    <w:unhideWhenUsed/>
    <w:rsid w:val="005A79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9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17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lapina\AppData\Local\Microsoft\Windows\INetCache\Content.MSO\13E8B925.xlsx"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slapina\AppData\Local\Microsoft\Windows\INetCache\Content.MSO\13E8B925.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991</Words>
  <Characters>565</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Baranovska</dc:creator>
  <cp:keywords/>
  <dc:description/>
  <cp:lastModifiedBy>Santa Balaško</cp:lastModifiedBy>
  <cp:revision>9</cp:revision>
  <cp:lastPrinted>2020-06-10T06:36:00Z</cp:lastPrinted>
  <dcterms:created xsi:type="dcterms:W3CDTF">2020-03-10T13:46:00Z</dcterms:created>
  <dcterms:modified xsi:type="dcterms:W3CDTF">2020-06-10T06:36:00Z</dcterms:modified>
</cp:coreProperties>
</file>