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87F" w14:textId="77777777" w:rsidR="00FE2629" w:rsidRPr="007B629F" w:rsidRDefault="007B629F" w:rsidP="007B629F">
      <w:pPr>
        <w:jc w:val="right"/>
        <w:rPr>
          <w:rFonts w:ascii="Times New Roman" w:hAnsi="Times New Roman" w:cs="Times New Roman"/>
          <w:sz w:val="24"/>
          <w:szCs w:val="24"/>
        </w:rPr>
      </w:pPr>
      <w:r w:rsidRPr="007B629F">
        <w:rPr>
          <w:rFonts w:ascii="Times New Roman" w:hAnsi="Times New Roman" w:cs="Times New Roman"/>
          <w:sz w:val="24"/>
          <w:szCs w:val="24"/>
        </w:rPr>
        <w:t>2. pielikums</w:t>
      </w:r>
    </w:p>
    <w:p w14:paraId="086E6E83" w14:textId="77777777" w:rsidR="007B629F" w:rsidRPr="007B629F" w:rsidRDefault="007B629F" w:rsidP="007B629F">
      <w:pPr>
        <w:jc w:val="right"/>
        <w:rPr>
          <w:rFonts w:ascii="Times New Roman" w:hAnsi="Times New Roman" w:cs="Times New Roman"/>
          <w:sz w:val="24"/>
          <w:szCs w:val="24"/>
        </w:rPr>
      </w:pPr>
      <w:r w:rsidRPr="007B629F">
        <w:rPr>
          <w:rFonts w:ascii="Times New Roman" w:hAnsi="Times New Roman" w:cs="Times New Roman"/>
          <w:sz w:val="24"/>
          <w:szCs w:val="24"/>
        </w:rPr>
        <w:t>Cilvēku tirdzniecības novēršanas plāns 2021. – 2023. gadam</w:t>
      </w:r>
    </w:p>
    <w:p w14:paraId="0F923A0F" w14:textId="77777777" w:rsidR="007B629F" w:rsidRPr="00FB2A9C" w:rsidRDefault="007B629F" w:rsidP="007B629F">
      <w:pPr>
        <w:pStyle w:val="Heading1"/>
        <w:jc w:val="center"/>
        <w:rPr>
          <w:rFonts w:ascii="Times New Roman" w:eastAsia="Times New Roman" w:hAnsi="Times New Roman" w:cs="Times New Roman"/>
          <w:b/>
          <w:color w:val="auto"/>
          <w:sz w:val="28"/>
          <w:szCs w:val="28"/>
          <w:lang w:eastAsia="lv-LV"/>
        </w:rPr>
      </w:pPr>
      <w:bookmarkStart w:id="0" w:name="_Toc76382656"/>
      <w:r w:rsidRPr="008B0005">
        <w:rPr>
          <w:rFonts w:ascii="Times New Roman" w:eastAsia="Times New Roman" w:hAnsi="Times New Roman" w:cs="Times New Roman"/>
          <w:b/>
          <w:color w:val="auto"/>
          <w:sz w:val="28"/>
          <w:szCs w:val="28"/>
          <w:lang w:eastAsia="lv-LV"/>
        </w:rPr>
        <w:t>Prognozēto papildu izdevumu detalizēts aprēķins</w:t>
      </w:r>
      <w:bookmarkEnd w:id="0"/>
    </w:p>
    <w:p w14:paraId="77CA1A34" w14:textId="77777777" w:rsidR="007B629F" w:rsidRDefault="007B629F" w:rsidP="007B629F">
      <w:pPr>
        <w:jc w:val="center"/>
        <w:rPr>
          <w:rFonts w:ascii="Times New Roman" w:hAnsi="Times New Roman" w:cs="Times New Roman"/>
          <w:b/>
        </w:rPr>
      </w:pPr>
    </w:p>
    <w:p w14:paraId="1F5C250B" w14:textId="77777777" w:rsidR="007B629F" w:rsidRPr="009B65BC" w:rsidRDefault="007B629F" w:rsidP="007B629F">
      <w:pPr>
        <w:rPr>
          <w:rFonts w:ascii="Times New Roman" w:hAnsi="Times New Roman" w:cs="Times New Roman"/>
          <w:b/>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538"/>
        <w:gridCol w:w="1231"/>
        <w:gridCol w:w="2000"/>
        <w:gridCol w:w="4922"/>
        <w:gridCol w:w="1692"/>
        <w:gridCol w:w="1301"/>
        <w:gridCol w:w="2698"/>
      </w:tblGrid>
      <w:tr w:rsidR="007B629F" w:rsidRPr="00EC2B65" w14:paraId="7D216A3F" w14:textId="77777777" w:rsidTr="0023644E">
        <w:tc>
          <w:tcPr>
            <w:tcW w:w="5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05DD0E" w14:textId="77777777" w:rsidR="007B629F" w:rsidRPr="009B65BC" w:rsidRDefault="007B629F" w:rsidP="0023644E">
            <w:pPr>
              <w:spacing w:after="0" w:line="240" w:lineRule="auto"/>
              <w:jc w:val="center"/>
              <w:rPr>
                <w:rFonts w:ascii="Times New Roman" w:eastAsia="Times New Roman" w:hAnsi="Times New Roman" w:cs="Times New Roman"/>
                <w:color w:val="414142"/>
                <w:sz w:val="20"/>
                <w:szCs w:val="20"/>
                <w:lang w:eastAsia="lv-LV"/>
              </w:rPr>
            </w:pPr>
            <w:proofErr w:type="spellStart"/>
            <w:r w:rsidRPr="009B65BC">
              <w:rPr>
                <w:rFonts w:ascii="Times New Roman" w:eastAsia="Times New Roman" w:hAnsi="Times New Roman" w:cs="Times New Roman"/>
                <w:color w:val="414142"/>
                <w:sz w:val="20"/>
                <w:szCs w:val="20"/>
                <w:lang w:eastAsia="lv-LV"/>
              </w:rPr>
              <w:t>Nr.p.k</w:t>
            </w:r>
            <w:proofErr w:type="spellEnd"/>
            <w:r w:rsidRPr="009B65BC">
              <w:rPr>
                <w:rFonts w:ascii="Times New Roman" w:eastAsia="Times New Roman" w:hAnsi="Times New Roman" w:cs="Times New Roman"/>
                <w:color w:val="414142"/>
                <w:sz w:val="20"/>
                <w:szCs w:val="20"/>
                <w:lang w:eastAsia="lv-LV"/>
              </w:rPr>
              <w:t>.</w:t>
            </w: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FE358E" w14:textId="77777777" w:rsidR="007B629F" w:rsidRPr="009B65BC" w:rsidRDefault="007B629F" w:rsidP="0023644E">
            <w:pPr>
              <w:spacing w:after="0" w:line="240" w:lineRule="auto"/>
              <w:jc w:val="center"/>
              <w:rPr>
                <w:rFonts w:ascii="Times New Roman" w:eastAsia="Times New Roman" w:hAnsi="Times New Roman" w:cs="Times New Roman"/>
                <w:color w:val="414142"/>
                <w:sz w:val="20"/>
                <w:szCs w:val="20"/>
                <w:lang w:eastAsia="lv-LV"/>
              </w:rPr>
            </w:pPr>
            <w:r w:rsidRPr="009B65BC">
              <w:rPr>
                <w:rFonts w:ascii="Times New Roman" w:eastAsia="Times New Roman" w:hAnsi="Times New Roman" w:cs="Times New Roman"/>
                <w:color w:val="414142"/>
                <w:sz w:val="20"/>
                <w:szCs w:val="20"/>
                <w:lang w:eastAsia="lv-LV"/>
              </w:rPr>
              <w:t>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auto"/>
            <w:hideMark/>
          </w:tcPr>
          <w:p w14:paraId="37596FC3" w14:textId="77777777" w:rsidR="007B629F" w:rsidRPr="007408C6" w:rsidRDefault="007B629F" w:rsidP="0023644E">
            <w:pPr>
              <w:spacing w:after="0" w:line="240" w:lineRule="auto"/>
              <w:jc w:val="center"/>
              <w:rPr>
                <w:rFonts w:ascii="Times New Roman" w:eastAsia="Times New Roman" w:hAnsi="Times New Roman" w:cs="Times New Roman"/>
                <w:color w:val="414142"/>
                <w:sz w:val="20"/>
                <w:szCs w:val="20"/>
                <w:lang w:eastAsia="lv-LV"/>
              </w:rPr>
            </w:pPr>
            <w:r w:rsidRPr="007408C6">
              <w:rPr>
                <w:rFonts w:ascii="Times New Roman" w:eastAsia="Times New Roman" w:hAnsi="Times New Roman" w:cs="Times New Roman"/>
                <w:color w:val="414142"/>
                <w:sz w:val="20"/>
                <w:szCs w:val="20"/>
                <w:lang w:eastAsia="lv-LV"/>
              </w:rPr>
              <w:t>Budžeta apakšprogramma</w:t>
            </w:r>
            <w:r>
              <w:rPr>
                <w:rFonts w:ascii="Times New Roman" w:eastAsia="Times New Roman" w:hAnsi="Times New Roman" w:cs="Times New Roman"/>
                <w:color w:val="414142"/>
                <w:sz w:val="20"/>
                <w:szCs w:val="20"/>
                <w:lang w:eastAsia="lv-LV"/>
              </w:rPr>
              <w:t xml:space="preserve"> “</w:t>
            </w:r>
            <w:r w:rsidRPr="00353F7F">
              <w:rPr>
                <w:rFonts w:ascii="Times New Roman" w:eastAsia="Times New Roman" w:hAnsi="Times New Roman" w:cs="Times New Roman"/>
                <w:color w:val="414142"/>
                <w:sz w:val="18"/>
                <w:szCs w:val="18"/>
                <w:lang w:eastAsia="lv-LV"/>
              </w:rPr>
              <w:t>03.02.00 Apgabaltiesas un rajonu (pilsētu) tiesas</w:t>
            </w:r>
            <w:r>
              <w:rPr>
                <w:rFonts w:ascii="Times New Roman" w:eastAsia="Times New Roman" w:hAnsi="Times New Roman" w:cs="Times New Roman"/>
                <w:color w:val="414142"/>
                <w:sz w:val="18"/>
                <w:szCs w:val="18"/>
                <w:lang w:eastAsia="lv-LV"/>
              </w:rPr>
              <w:t>”</w:t>
            </w:r>
            <w:r w:rsidRPr="007408C6">
              <w:rPr>
                <w:rFonts w:ascii="Times New Roman" w:eastAsia="Times New Roman" w:hAnsi="Times New Roman" w:cs="Times New Roman"/>
                <w:color w:val="414142"/>
                <w:sz w:val="20"/>
                <w:szCs w:val="20"/>
                <w:lang w:eastAsia="lv-LV"/>
              </w:rPr>
              <w:t>,</w:t>
            </w:r>
            <w:r w:rsidRPr="007408C6">
              <w:rPr>
                <w:rFonts w:ascii="Times New Roman" w:eastAsia="Times New Roman" w:hAnsi="Times New Roman" w:cs="Times New Roman"/>
                <w:color w:val="414142"/>
                <w:sz w:val="20"/>
                <w:szCs w:val="20"/>
                <w:lang w:eastAsia="lv-LV"/>
              </w:rPr>
              <w:br/>
              <w:t>izdevumi </w:t>
            </w:r>
            <w:r w:rsidRPr="007408C6">
              <w:rPr>
                <w:rFonts w:ascii="Times New Roman" w:eastAsia="Times New Roman" w:hAnsi="Times New Roman" w:cs="Times New Roman"/>
                <w:i/>
                <w:iCs/>
                <w:color w:val="414142"/>
                <w:sz w:val="20"/>
                <w:szCs w:val="20"/>
                <w:lang w:eastAsia="lv-LV"/>
              </w:rPr>
              <w:t>euro</w:t>
            </w:r>
          </w:p>
        </w:tc>
      </w:tr>
      <w:tr w:rsidR="007B629F" w:rsidRPr="00EC2B65" w14:paraId="17DB0F28" w14:textId="77777777" w:rsidTr="0023644E">
        <w:tc>
          <w:tcPr>
            <w:tcW w:w="50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F5EDFF"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sidRPr="007451D1">
              <w:rPr>
                <w:rFonts w:ascii="Times New Roman" w:eastAsia="Times New Roman" w:hAnsi="Times New Roman" w:cs="Times New Roman"/>
                <w:b/>
                <w:bCs/>
                <w:color w:val="414142"/>
                <w:sz w:val="20"/>
                <w:szCs w:val="20"/>
                <w:lang w:eastAsia="lv-LV"/>
              </w:rPr>
              <w:t>KOPĀ</w:t>
            </w: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B813E5" w14:textId="77777777" w:rsidR="007B629F" w:rsidRPr="007451D1" w:rsidRDefault="007B629F" w:rsidP="0023644E">
            <w:pPr>
              <w:spacing w:after="0" w:line="240" w:lineRule="auto"/>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Papildu</w:t>
            </w:r>
            <w:r w:rsidRPr="007451D1">
              <w:rPr>
                <w:rFonts w:ascii="Times New Roman" w:eastAsia="Times New Roman" w:hAnsi="Times New Roman" w:cs="Times New Roman"/>
                <w:b/>
                <w:bCs/>
                <w:color w:val="414142"/>
                <w:sz w:val="20"/>
                <w:szCs w:val="20"/>
                <w:lang w:eastAsia="lv-LV"/>
              </w:rPr>
              <w:t xml:space="preserve"> nepieciešamie izdevumi </w:t>
            </w:r>
            <w:r>
              <w:rPr>
                <w:rFonts w:ascii="Times New Roman" w:eastAsia="Times New Roman" w:hAnsi="Times New Roman" w:cs="Times New Roman"/>
                <w:b/>
                <w:bCs/>
                <w:color w:val="414142"/>
                <w:sz w:val="20"/>
                <w:szCs w:val="20"/>
                <w:lang w:eastAsia="lv-LV"/>
              </w:rPr>
              <w:t>Tieslietu ministrijai</w:t>
            </w:r>
            <w:r w:rsidRPr="009B65BC">
              <w:rPr>
                <w:rFonts w:ascii="Times New Roman" w:eastAsia="Times New Roman" w:hAnsi="Times New Roman" w:cs="Times New Roman"/>
                <w:b/>
                <w:bCs/>
                <w:color w:val="414142"/>
                <w:sz w:val="20"/>
                <w:szCs w:val="20"/>
                <w:lang w:eastAsia="lv-LV"/>
              </w:rPr>
              <w:t xml:space="preserve"> (kopā no 2022. gada līdz 2023</w:t>
            </w:r>
            <w:r w:rsidRPr="007451D1">
              <w:rPr>
                <w:rFonts w:ascii="Times New Roman" w:eastAsia="Times New Roman" w:hAnsi="Times New Roman" w:cs="Times New Roman"/>
                <w:b/>
                <w:bCs/>
                <w:color w:val="414142"/>
                <w:sz w:val="20"/>
                <w:szCs w:val="20"/>
                <w:lang w:eastAsia="lv-LV"/>
              </w:rPr>
              <w:t>. gadam)</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E0243E"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12040</w:t>
            </w:r>
          </w:p>
        </w:tc>
      </w:tr>
      <w:tr w:rsidR="007B629F" w:rsidRPr="00EC2B65" w14:paraId="028C08AE"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E12096"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ABF707" w14:textId="77777777" w:rsidR="007B629F" w:rsidRPr="007451D1"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7451D1">
              <w:rPr>
                <w:rFonts w:ascii="Times New Roman" w:eastAsia="Times New Roman" w:hAnsi="Times New Roman" w:cs="Times New Roman"/>
                <w:b/>
                <w:bCs/>
                <w:color w:val="414142"/>
                <w:sz w:val="20"/>
                <w:szCs w:val="20"/>
                <w:lang w:eastAsia="lv-LV"/>
              </w:rPr>
              <w:t>Kopā 2022</w:t>
            </w:r>
            <w:r>
              <w:rPr>
                <w:rFonts w:ascii="Times New Roman" w:eastAsia="Times New Roman" w:hAnsi="Times New Roman" w:cs="Times New Roman"/>
                <w:b/>
                <w:bCs/>
                <w:color w:val="414142"/>
                <w:sz w:val="20"/>
                <w:szCs w:val="20"/>
                <w:lang w:eastAsia="lv-LV"/>
              </w:rPr>
              <w:t>.</w:t>
            </w:r>
            <w:r w:rsidRPr="007451D1">
              <w:rPr>
                <w:rFonts w:ascii="Times New Roman" w:eastAsia="Times New Roman" w:hAnsi="Times New Roman" w:cs="Times New Roman"/>
                <w:b/>
                <w:bCs/>
                <w:color w:val="414142"/>
                <w:sz w:val="20"/>
                <w:szCs w:val="20"/>
                <w:lang w:eastAsia="lv-LV"/>
              </w:rPr>
              <w:t>gadā,</w:t>
            </w:r>
            <w:r w:rsidRPr="007451D1">
              <w:rPr>
                <w:rFonts w:ascii="Times New Roman" w:eastAsia="Times New Roman" w:hAnsi="Times New Roman" w:cs="Times New Roman"/>
                <w:b/>
                <w:bCs/>
                <w:color w:val="414142"/>
                <w:sz w:val="20"/>
                <w:szCs w:val="20"/>
                <w:lang w:eastAsia="lv-LV"/>
              </w:rPr>
              <w:br/>
            </w:r>
            <w:r w:rsidRPr="007451D1">
              <w:rPr>
                <w:rFonts w:ascii="Times New Roman" w:eastAsia="Times New Roman" w:hAnsi="Times New Roman" w:cs="Times New Roman"/>
                <w:color w:val="414142"/>
                <w:sz w:val="20"/>
                <w:szCs w:val="20"/>
                <w:lang w:eastAsia="lv-LV"/>
              </w:rPr>
              <w:t>tai skaitā:</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center"/>
            <w:hideMark/>
          </w:tcPr>
          <w:p w14:paraId="4C30ADE5"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7B629F" w:rsidRPr="00EC2B65" w14:paraId="6DA97267"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35B08F"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C34462" w14:textId="77777777" w:rsidR="007B629F" w:rsidRPr="00EC2B65"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Uzturēšanas 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231355"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7B629F" w:rsidRPr="00EC2B65" w14:paraId="31B05B17"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96C10C"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78A4ED" w14:textId="77777777" w:rsidR="007B629F" w:rsidRPr="00EC2B65"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atlīdzība</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5C0173" w14:textId="77777777" w:rsidR="007B629F" w:rsidRPr="00EC2B65"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7B629F" w:rsidRPr="00EC2B65" w14:paraId="00F749FB"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A351AD"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814F42" w14:textId="77777777" w:rsidR="007B629F" w:rsidRPr="00EC2B65"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Kapitālie 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CA8904"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0</w:t>
            </w:r>
          </w:p>
        </w:tc>
      </w:tr>
      <w:tr w:rsidR="007B629F" w:rsidRPr="00EC2B65" w14:paraId="39FB8867"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DDC879"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609CD4" w14:textId="77777777" w:rsidR="007B629F" w:rsidRPr="00EC2B65"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Papildu amata vietu skaits</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6D524F" w14:textId="77777777" w:rsidR="007B629F" w:rsidRPr="00EC2B65"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7B629F" w:rsidRPr="00EC2B65" w14:paraId="756C99A0"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AC99E2"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982AFF" w14:textId="77777777" w:rsidR="007B629F" w:rsidRPr="007451D1"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7451D1">
              <w:rPr>
                <w:rFonts w:ascii="Times New Roman" w:eastAsia="Times New Roman" w:hAnsi="Times New Roman" w:cs="Times New Roman"/>
                <w:b/>
                <w:bCs/>
                <w:color w:val="414142"/>
                <w:sz w:val="20"/>
                <w:szCs w:val="20"/>
                <w:lang w:eastAsia="lv-LV"/>
              </w:rPr>
              <w:t>Kopā 2023.gadā,</w:t>
            </w:r>
            <w:r w:rsidRPr="007451D1">
              <w:rPr>
                <w:rFonts w:ascii="Times New Roman" w:eastAsia="Times New Roman" w:hAnsi="Times New Roman" w:cs="Times New Roman"/>
                <w:b/>
                <w:bCs/>
                <w:color w:val="414142"/>
                <w:sz w:val="20"/>
                <w:szCs w:val="20"/>
                <w:lang w:eastAsia="lv-LV"/>
              </w:rPr>
              <w:br/>
            </w:r>
            <w:r w:rsidRPr="007451D1">
              <w:rPr>
                <w:rFonts w:ascii="Times New Roman" w:eastAsia="Times New Roman" w:hAnsi="Times New Roman" w:cs="Times New Roman"/>
                <w:color w:val="414142"/>
                <w:sz w:val="20"/>
                <w:szCs w:val="20"/>
                <w:lang w:eastAsia="lv-LV"/>
              </w:rPr>
              <w:t>tai skaitā:</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2CC" w:themeFill="accent4" w:themeFillTint="33"/>
            <w:vAlign w:val="center"/>
            <w:hideMark/>
          </w:tcPr>
          <w:p w14:paraId="49B665CF"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7B629F" w:rsidRPr="00EC2B65" w14:paraId="4F227006"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4E90C0"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13F8E0" w14:textId="77777777" w:rsidR="007B629F" w:rsidRPr="00EC2B65"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Uzturēšanas 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3FB57E"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7B629F" w:rsidRPr="00EC2B65" w14:paraId="5C34BFC0"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307A6E"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D5CF84" w14:textId="77777777" w:rsidR="007B629F" w:rsidRPr="00EC2B65"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atlīdzība</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86B0AD" w14:textId="77777777" w:rsidR="007B629F" w:rsidRPr="00EC2B65"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7B629F" w:rsidRPr="00EC2B65" w14:paraId="6CE9CFC6" w14:textId="77777777" w:rsidTr="0023644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AD1FF5"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AFF9D6" w14:textId="77777777" w:rsidR="007B629F" w:rsidRPr="00EC2B65"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Kapitālie izdevumi</w:t>
            </w:r>
          </w:p>
        </w:tc>
        <w:tc>
          <w:tcPr>
            <w:tcW w:w="13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1035B9" w14:textId="77777777" w:rsidR="007B629F" w:rsidRPr="00EC2B65"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7B629F" w:rsidRPr="00EC2B65" w14:paraId="41BF7AB6" w14:textId="77777777" w:rsidTr="0023644E">
        <w:trPr>
          <w:trHeight w:val="35"/>
        </w:trPr>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D4E067"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3200" w:type="pct"/>
            <w:gridSpan w:val="4"/>
            <w:tcBorders>
              <w:top w:val="outset" w:sz="6" w:space="0" w:color="414142"/>
              <w:left w:val="outset" w:sz="6" w:space="0" w:color="414142"/>
              <w:right w:val="outset" w:sz="6" w:space="0" w:color="414142"/>
            </w:tcBorders>
            <w:shd w:val="clear" w:color="auto" w:fill="FFFFFF"/>
            <w:vAlign w:val="center"/>
            <w:hideMark/>
          </w:tcPr>
          <w:p w14:paraId="61B1CAD3" w14:textId="77777777" w:rsidR="007B629F" w:rsidRPr="00EC2B65" w:rsidRDefault="007B629F" w:rsidP="0023644E">
            <w:pPr>
              <w:spacing w:after="0" w:line="240" w:lineRule="auto"/>
              <w:jc w:val="right"/>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Papildu amata vietu skaits</w:t>
            </w:r>
          </w:p>
        </w:tc>
        <w:tc>
          <w:tcPr>
            <w:tcW w:w="1300" w:type="pct"/>
            <w:gridSpan w:val="2"/>
            <w:tcBorders>
              <w:top w:val="outset" w:sz="6" w:space="0" w:color="414142"/>
              <w:left w:val="outset" w:sz="6" w:space="0" w:color="414142"/>
              <w:right w:val="outset" w:sz="6" w:space="0" w:color="414142"/>
            </w:tcBorders>
            <w:shd w:val="clear" w:color="auto" w:fill="FFFFFF"/>
            <w:vAlign w:val="center"/>
            <w:hideMark/>
          </w:tcPr>
          <w:p w14:paraId="7CBEE0B5" w14:textId="77777777" w:rsidR="007B629F" w:rsidRPr="00EC2B65"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0</w:t>
            </w:r>
          </w:p>
        </w:tc>
      </w:tr>
      <w:tr w:rsidR="007B629F" w:rsidRPr="00EC2B65" w14:paraId="06BFCEFD" w14:textId="77777777" w:rsidTr="0023644E">
        <w:tc>
          <w:tcPr>
            <w:tcW w:w="500" w:type="pct"/>
            <w:vMerge w:val="restart"/>
            <w:tcBorders>
              <w:top w:val="outset" w:sz="6" w:space="0" w:color="414142"/>
              <w:left w:val="outset" w:sz="6" w:space="0" w:color="414142"/>
              <w:right w:val="outset" w:sz="6" w:space="0" w:color="414142"/>
            </w:tcBorders>
            <w:shd w:val="clear" w:color="auto" w:fill="FFFFFF"/>
            <w:vAlign w:val="center"/>
            <w:hideMark/>
          </w:tcPr>
          <w:p w14:paraId="69D374CD" w14:textId="77777777" w:rsidR="004104A0" w:rsidRDefault="007B629F" w:rsidP="0023644E">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w:t>
            </w:r>
          </w:p>
          <w:p w14:paraId="7034D0C2" w14:textId="77777777" w:rsidR="004104A0" w:rsidRPr="004104A0" w:rsidRDefault="004104A0" w:rsidP="004104A0">
            <w:pPr>
              <w:rPr>
                <w:rFonts w:ascii="Times New Roman" w:eastAsia="Times New Roman" w:hAnsi="Times New Roman" w:cs="Times New Roman"/>
                <w:sz w:val="20"/>
                <w:szCs w:val="20"/>
                <w:lang w:eastAsia="lv-LV"/>
              </w:rPr>
            </w:pPr>
          </w:p>
          <w:p w14:paraId="35399F15" w14:textId="77777777" w:rsidR="004104A0" w:rsidRPr="004104A0" w:rsidRDefault="004104A0" w:rsidP="004104A0">
            <w:pPr>
              <w:rPr>
                <w:rFonts w:ascii="Times New Roman" w:eastAsia="Times New Roman" w:hAnsi="Times New Roman" w:cs="Times New Roman"/>
                <w:sz w:val="20"/>
                <w:szCs w:val="20"/>
                <w:lang w:eastAsia="lv-LV"/>
              </w:rPr>
            </w:pPr>
          </w:p>
          <w:p w14:paraId="7E98C529" w14:textId="77777777" w:rsidR="004104A0" w:rsidRPr="004104A0" w:rsidRDefault="004104A0" w:rsidP="004104A0">
            <w:pPr>
              <w:rPr>
                <w:rFonts w:ascii="Times New Roman" w:eastAsia="Times New Roman" w:hAnsi="Times New Roman" w:cs="Times New Roman"/>
                <w:sz w:val="20"/>
                <w:szCs w:val="20"/>
                <w:lang w:eastAsia="lv-LV"/>
              </w:rPr>
            </w:pPr>
          </w:p>
          <w:p w14:paraId="45D0C29C" w14:textId="77777777" w:rsidR="007B629F" w:rsidRPr="004104A0" w:rsidRDefault="007B629F" w:rsidP="004104A0">
            <w:pPr>
              <w:rPr>
                <w:rFonts w:ascii="Times New Roman" w:eastAsia="Times New Roman" w:hAnsi="Times New Roman" w:cs="Times New Roman"/>
                <w:sz w:val="20"/>
                <w:szCs w:val="20"/>
                <w:lang w:eastAsia="lv-LV"/>
              </w:rPr>
            </w:pPr>
          </w:p>
        </w:tc>
        <w:tc>
          <w:tcPr>
            <w:tcW w:w="4500"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C6B94E" w14:textId="77777777" w:rsidR="007B629F" w:rsidRPr="009B65BC" w:rsidRDefault="007B629F" w:rsidP="0023644E">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 xml:space="preserve">1. </w:t>
            </w:r>
            <w:r w:rsidRPr="007451D1">
              <w:rPr>
                <w:rFonts w:ascii="Times New Roman" w:eastAsia="Times New Roman" w:hAnsi="Times New Roman" w:cs="Times New Roman"/>
                <w:color w:val="414142"/>
                <w:sz w:val="20"/>
                <w:szCs w:val="20"/>
                <w:lang w:eastAsia="lv-LV"/>
              </w:rPr>
              <w:t>Palielināt sabiedrības izpratni un informētību, uzsverot, ka cilvēku tirdzniecība ir sociāla problēma, pret kuru nevar izturēties ar iecietību, un palielināt speciālistu informētību un nodrošināt viņus labāku informāciju, tādējādi nodrošinot efektīvākas prasmes cīņā pret šo noziegumu.</w:t>
            </w:r>
          </w:p>
        </w:tc>
      </w:tr>
      <w:tr w:rsidR="007B629F" w:rsidRPr="00EC2B65" w14:paraId="07D10E0C" w14:textId="77777777" w:rsidTr="0023644E">
        <w:tc>
          <w:tcPr>
            <w:tcW w:w="0" w:type="auto"/>
            <w:vMerge/>
            <w:tcBorders>
              <w:left w:val="outset" w:sz="6" w:space="0" w:color="414142"/>
              <w:right w:val="outset" w:sz="6" w:space="0" w:color="414142"/>
            </w:tcBorders>
            <w:shd w:val="clear" w:color="auto" w:fill="FFFFFF"/>
            <w:vAlign w:val="center"/>
            <w:hideMark/>
          </w:tcPr>
          <w:p w14:paraId="077477E3" w14:textId="77777777" w:rsidR="007B629F" w:rsidRPr="00EC2B65" w:rsidRDefault="007B629F" w:rsidP="0023644E">
            <w:pPr>
              <w:spacing w:after="0" w:line="240" w:lineRule="auto"/>
              <w:rPr>
                <w:rFonts w:ascii="Times New Roman" w:eastAsia="Times New Roman" w:hAnsi="Times New Roman" w:cs="Times New Roman"/>
                <w:color w:val="414142"/>
                <w:sz w:val="20"/>
                <w:szCs w:val="20"/>
                <w:lang w:eastAsia="lv-LV"/>
              </w:rPr>
            </w:pPr>
          </w:p>
        </w:tc>
        <w:tc>
          <w:tcPr>
            <w:tcW w:w="4500"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27E6E1" w14:textId="77777777" w:rsidR="007B629F" w:rsidRPr="007451D1" w:rsidRDefault="0083651B" w:rsidP="0023644E">
            <w:pPr>
              <w:spacing w:after="0" w:line="240" w:lineRule="auto"/>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1.7</w:t>
            </w:r>
            <w:r w:rsidR="007B629F">
              <w:rPr>
                <w:rFonts w:ascii="Times New Roman" w:eastAsia="Times New Roman" w:hAnsi="Times New Roman" w:cs="Times New Roman"/>
                <w:color w:val="414142"/>
                <w:sz w:val="20"/>
                <w:szCs w:val="20"/>
                <w:lang w:eastAsia="lv-LV"/>
              </w:rPr>
              <w:t xml:space="preserve">. </w:t>
            </w:r>
            <w:r w:rsidR="007B629F" w:rsidRPr="007451D1">
              <w:rPr>
                <w:rFonts w:ascii="Times New Roman" w:eastAsia="Times New Roman" w:hAnsi="Times New Roman" w:cs="Times New Roman"/>
                <w:color w:val="414142"/>
                <w:sz w:val="20"/>
                <w:szCs w:val="20"/>
                <w:lang w:eastAsia="lv-LV"/>
              </w:rPr>
              <w:t>Nodrošināt tiesnešu un tiesas darbinieku mācības par cilvēku tirdzniecības jautājumiem.</w:t>
            </w:r>
          </w:p>
        </w:tc>
      </w:tr>
      <w:tr w:rsidR="007B629F" w:rsidRPr="00EC2B65" w14:paraId="51292A1E" w14:textId="77777777" w:rsidTr="0023644E">
        <w:tc>
          <w:tcPr>
            <w:tcW w:w="0" w:type="auto"/>
            <w:vMerge/>
            <w:tcBorders>
              <w:left w:val="outset" w:sz="6" w:space="0" w:color="414142"/>
              <w:right w:val="outset" w:sz="6" w:space="0" w:color="414142"/>
            </w:tcBorders>
            <w:shd w:val="clear" w:color="auto" w:fill="FFFFFF"/>
            <w:vAlign w:val="center"/>
            <w:hideMark/>
          </w:tcPr>
          <w:p w14:paraId="7A14A0B2" w14:textId="77777777" w:rsidR="007B629F" w:rsidRPr="00EC2B65" w:rsidRDefault="007B629F" w:rsidP="0023644E">
            <w:pPr>
              <w:spacing w:after="0" w:line="240" w:lineRule="auto"/>
              <w:rPr>
                <w:rFonts w:ascii="Times New Roman" w:eastAsia="Times New Roman" w:hAnsi="Times New Roman" w:cs="Times New Roman"/>
                <w:color w:val="414142"/>
                <w:sz w:val="20"/>
                <w:szCs w:val="20"/>
                <w:lang w:eastAsia="lv-LV"/>
              </w:rPr>
            </w:pPr>
          </w:p>
        </w:tc>
        <w:tc>
          <w:tcPr>
            <w:tcW w:w="4500"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0465D1AA"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Aprēķins:</w:t>
            </w:r>
          </w:p>
        </w:tc>
      </w:tr>
      <w:tr w:rsidR="007B629F" w:rsidRPr="00EC2B65" w14:paraId="1468CBC5" w14:textId="77777777" w:rsidTr="0023644E">
        <w:tc>
          <w:tcPr>
            <w:tcW w:w="0" w:type="auto"/>
            <w:vMerge/>
            <w:tcBorders>
              <w:left w:val="outset" w:sz="6" w:space="0" w:color="414142"/>
              <w:right w:val="outset" w:sz="6" w:space="0" w:color="414142"/>
            </w:tcBorders>
            <w:shd w:val="clear" w:color="auto" w:fill="FFFFFF"/>
            <w:vAlign w:val="center"/>
            <w:hideMark/>
          </w:tcPr>
          <w:p w14:paraId="3341A60D" w14:textId="77777777" w:rsidR="007B629F" w:rsidRPr="00EC2B65" w:rsidRDefault="007B629F" w:rsidP="0023644E">
            <w:pPr>
              <w:spacing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8C22CD" w14:textId="77777777" w:rsidR="007B629F" w:rsidRPr="00EC2B65" w:rsidRDefault="007B629F" w:rsidP="0023644E">
            <w:pPr>
              <w:spacing w:after="0" w:line="240" w:lineRule="auto"/>
              <w:jc w:val="center"/>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Kods</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2009C2" w14:textId="77777777" w:rsidR="007B629F" w:rsidRPr="00EC2B65" w:rsidRDefault="007B629F" w:rsidP="0023644E">
            <w:pPr>
              <w:spacing w:after="0" w:line="240" w:lineRule="auto"/>
              <w:jc w:val="center"/>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Koda nosaukums</w:t>
            </w:r>
          </w:p>
        </w:tc>
        <w:tc>
          <w:tcPr>
            <w:tcW w:w="1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2337E8" w14:textId="77777777" w:rsidR="007B629F" w:rsidRPr="00EC2B65" w:rsidRDefault="007B629F" w:rsidP="0023644E">
            <w:pPr>
              <w:spacing w:after="0" w:line="240" w:lineRule="auto"/>
              <w:jc w:val="center"/>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Paskaidrojums un aprēķins</w:t>
            </w:r>
          </w:p>
        </w:tc>
        <w:tc>
          <w:tcPr>
            <w:tcW w:w="9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24B6B8" w14:textId="77777777" w:rsidR="007B629F" w:rsidRPr="007451D1" w:rsidRDefault="007B629F" w:rsidP="0023644E">
            <w:pPr>
              <w:spacing w:after="0" w:line="240" w:lineRule="auto"/>
              <w:jc w:val="center"/>
              <w:rPr>
                <w:rFonts w:ascii="Times New Roman" w:eastAsia="Times New Roman" w:hAnsi="Times New Roman" w:cs="Times New Roman"/>
                <w:color w:val="414142"/>
                <w:sz w:val="20"/>
                <w:szCs w:val="20"/>
                <w:lang w:eastAsia="lv-LV"/>
              </w:rPr>
            </w:pPr>
            <w:r w:rsidRPr="007451D1">
              <w:rPr>
                <w:rFonts w:ascii="Times New Roman" w:eastAsia="Times New Roman" w:hAnsi="Times New Roman" w:cs="Times New Roman"/>
                <w:color w:val="414142"/>
                <w:sz w:val="20"/>
                <w:szCs w:val="20"/>
                <w:lang w:eastAsia="lv-LV"/>
              </w:rPr>
              <w:t>2022</w:t>
            </w:r>
            <w:r>
              <w:rPr>
                <w:rFonts w:ascii="Times New Roman" w:eastAsia="Times New Roman" w:hAnsi="Times New Roman" w:cs="Times New Roman"/>
                <w:color w:val="414142"/>
                <w:sz w:val="20"/>
                <w:szCs w:val="20"/>
                <w:lang w:eastAsia="lv-LV"/>
              </w:rPr>
              <w:t>.</w:t>
            </w:r>
            <w:r w:rsidRPr="007451D1">
              <w:rPr>
                <w:rFonts w:ascii="Times New Roman" w:eastAsia="Times New Roman" w:hAnsi="Times New Roman" w:cs="Times New Roman"/>
                <w:color w:val="414142"/>
                <w:sz w:val="20"/>
                <w:szCs w:val="20"/>
                <w:lang w:eastAsia="lv-LV"/>
              </w:rPr>
              <w:t>gadā</w:t>
            </w:r>
          </w:p>
        </w:tc>
        <w:tc>
          <w:tcPr>
            <w:tcW w:w="87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827900" w14:textId="77777777" w:rsidR="007B629F" w:rsidRPr="007451D1" w:rsidRDefault="007B629F" w:rsidP="0023644E">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2023.gadā</w:t>
            </w:r>
          </w:p>
        </w:tc>
      </w:tr>
      <w:tr w:rsidR="007B629F" w:rsidRPr="00EC2B65" w14:paraId="335ACC32" w14:textId="77777777" w:rsidTr="0023644E">
        <w:tc>
          <w:tcPr>
            <w:tcW w:w="0" w:type="auto"/>
            <w:vMerge/>
            <w:tcBorders>
              <w:left w:val="outset" w:sz="6" w:space="0" w:color="414142"/>
              <w:right w:val="outset" w:sz="6" w:space="0" w:color="414142"/>
            </w:tcBorders>
            <w:shd w:val="clear" w:color="auto" w:fill="FFFFFF"/>
            <w:vAlign w:val="center"/>
            <w:hideMark/>
          </w:tcPr>
          <w:p w14:paraId="135E0515" w14:textId="77777777" w:rsidR="007B629F" w:rsidRPr="00EC2B65" w:rsidRDefault="007B629F" w:rsidP="0023644E">
            <w:pPr>
              <w:spacing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F5B92B" w14:textId="77777777" w:rsidR="007B629F" w:rsidRPr="00EC2B65"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 </w:t>
            </w:r>
          </w:p>
        </w:tc>
        <w:tc>
          <w:tcPr>
            <w:tcW w:w="65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CD657D"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Izdevumi kopā</w:t>
            </w:r>
          </w:p>
        </w:tc>
        <w:tc>
          <w:tcPr>
            <w:tcW w:w="16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BB2F18" w14:textId="77777777" w:rsidR="007B629F" w:rsidRPr="00EC2B65"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 </w:t>
            </w:r>
          </w:p>
        </w:tc>
        <w:tc>
          <w:tcPr>
            <w:tcW w:w="973" w:type="pct"/>
            <w:gridSpan w:val="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0A9EE2"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c>
          <w:tcPr>
            <w:tcW w:w="877"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7E24E8"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7B629F" w:rsidRPr="00EC2B65" w14:paraId="0B6DD615" w14:textId="77777777" w:rsidTr="0023644E">
        <w:tc>
          <w:tcPr>
            <w:tcW w:w="0" w:type="auto"/>
            <w:vMerge/>
            <w:tcBorders>
              <w:left w:val="outset" w:sz="6" w:space="0" w:color="414142"/>
              <w:right w:val="outset" w:sz="6" w:space="0" w:color="414142"/>
            </w:tcBorders>
            <w:shd w:val="clear" w:color="auto" w:fill="FFFFFF"/>
            <w:vAlign w:val="center"/>
            <w:hideMark/>
          </w:tcPr>
          <w:p w14:paraId="3D5873EE" w14:textId="77777777" w:rsidR="007B629F" w:rsidRPr="00EC2B65" w:rsidRDefault="007B629F" w:rsidP="0023644E">
            <w:pPr>
              <w:spacing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05643C2B" w14:textId="77777777" w:rsidR="007B629F" w:rsidRPr="00EC2B65"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64F4C4"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r w:rsidRPr="00EC2B65">
              <w:rPr>
                <w:rFonts w:ascii="Times New Roman" w:eastAsia="Times New Roman" w:hAnsi="Times New Roman" w:cs="Times New Roman"/>
                <w:b/>
                <w:bCs/>
                <w:color w:val="414142"/>
                <w:sz w:val="20"/>
                <w:szCs w:val="20"/>
                <w:lang w:eastAsia="lv-LV"/>
              </w:rPr>
              <w:t>Uzturēšanas izdevumi</w:t>
            </w:r>
          </w:p>
        </w:tc>
        <w:tc>
          <w:tcPr>
            <w:tcW w:w="160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490EF76B" w14:textId="77777777" w:rsidR="007B629F" w:rsidRPr="00EC2B65" w:rsidRDefault="007B629F" w:rsidP="0023644E">
            <w:pPr>
              <w:spacing w:after="0" w:line="240" w:lineRule="auto"/>
              <w:rPr>
                <w:rFonts w:ascii="Times New Roman" w:eastAsia="Times New Roman" w:hAnsi="Times New Roman" w:cs="Times New Roman"/>
                <w:b/>
                <w:bCs/>
                <w:color w:val="414142"/>
                <w:sz w:val="20"/>
                <w:szCs w:val="20"/>
                <w:lang w:eastAsia="lv-LV"/>
              </w:rPr>
            </w:pPr>
          </w:p>
        </w:tc>
        <w:tc>
          <w:tcPr>
            <w:tcW w:w="9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369338" w14:textId="77777777" w:rsidR="007B629F" w:rsidRPr="007451D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c>
          <w:tcPr>
            <w:tcW w:w="87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AB2E4" w14:textId="77777777" w:rsidR="007B629F" w:rsidRPr="006E78E1" w:rsidRDefault="007B629F" w:rsidP="0023644E">
            <w:pPr>
              <w:spacing w:after="0" w:line="240" w:lineRule="auto"/>
              <w:jc w:val="center"/>
              <w:rPr>
                <w:rFonts w:ascii="Times New Roman" w:eastAsia="Times New Roman" w:hAnsi="Times New Roman" w:cs="Times New Roman"/>
                <w:b/>
                <w:bCs/>
                <w:color w:val="414142"/>
                <w:sz w:val="20"/>
                <w:szCs w:val="20"/>
                <w:lang w:eastAsia="lv-LV"/>
              </w:rPr>
            </w:pPr>
            <w:r>
              <w:rPr>
                <w:rFonts w:ascii="Times New Roman" w:eastAsia="Times New Roman" w:hAnsi="Times New Roman" w:cs="Times New Roman"/>
                <w:b/>
                <w:bCs/>
                <w:color w:val="414142"/>
                <w:sz w:val="20"/>
                <w:szCs w:val="20"/>
                <w:lang w:eastAsia="lv-LV"/>
              </w:rPr>
              <w:t>6020</w:t>
            </w:r>
          </w:p>
        </w:tc>
      </w:tr>
      <w:tr w:rsidR="007B629F" w:rsidRPr="00EC2B65" w14:paraId="62C12ABB" w14:textId="77777777" w:rsidTr="0023644E">
        <w:trPr>
          <w:trHeight w:val="314"/>
        </w:trPr>
        <w:tc>
          <w:tcPr>
            <w:tcW w:w="0" w:type="auto"/>
            <w:vMerge/>
            <w:tcBorders>
              <w:left w:val="outset" w:sz="6" w:space="0" w:color="414142"/>
              <w:right w:val="outset" w:sz="6" w:space="0" w:color="414142"/>
            </w:tcBorders>
            <w:shd w:val="clear" w:color="auto" w:fill="FFFFFF"/>
            <w:vAlign w:val="center"/>
            <w:hideMark/>
          </w:tcPr>
          <w:p w14:paraId="0FBAA3D9" w14:textId="77777777" w:rsidR="007B629F" w:rsidRPr="00EC2B65" w:rsidRDefault="007B629F" w:rsidP="0023644E">
            <w:pPr>
              <w:spacing w:after="0" w:line="240" w:lineRule="auto"/>
              <w:rPr>
                <w:rFonts w:ascii="Times New Roman" w:eastAsia="Times New Roman" w:hAnsi="Times New Roman" w:cs="Times New Roman"/>
                <w:color w:val="414142"/>
                <w:sz w:val="20"/>
                <w:szCs w:val="20"/>
                <w:lang w:eastAsia="lv-LV"/>
              </w:rPr>
            </w:pPr>
          </w:p>
        </w:tc>
        <w:tc>
          <w:tcPr>
            <w:tcW w:w="40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062C6280" w14:textId="77777777" w:rsidR="007B629F" w:rsidRPr="00F021A2" w:rsidRDefault="007B629F" w:rsidP="0023644E">
            <w:pPr>
              <w:spacing w:after="0" w:line="240" w:lineRule="auto"/>
              <w:rPr>
                <w:rFonts w:ascii="Times New Roman" w:eastAsia="Times New Roman" w:hAnsi="Times New Roman" w:cs="Times New Roman"/>
                <w:bCs/>
                <w:color w:val="414142"/>
                <w:sz w:val="20"/>
                <w:szCs w:val="20"/>
                <w:lang w:eastAsia="lv-LV"/>
              </w:rPr>
            </w:pPr>
            <w:r w:rsidRPr="00F021A2">
              <w:rPr>
                <w:rFonts w:ascii="Times New Roman" w:eastAsia="Times New Roman" w:hAnsi="Times New Roman" w:cs="Times New Roman"/>
                <w:bCs/>
                <w:color w:val="414142"/>
                <w:sz w:val="20"/>
                <w:szCs w:val="20"/>
                <w:lang w:eastAsia="lv-LV"/>
              </w:rPr>
              <w:t>2000</w:t>
            </w:r>
          </w:p>
        </w:tc>
        <w:tc>
          <w:tcPr>
            <w:tcW w:w="6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CB717C" w14:textId="77777777" w:rsidR="007B629F" w:rsidRPr="00EC2B65" w:rsidRDefault="007B629F" w:rsidP="0023644E">
            <w:pPr>
              <w:spacing w:after="0" w:line="240" w:lineRule="auto"/>
              <w:rPr>
                <w:rFonts w:ascii="Times New Roman" w:eastAsia="Times New Roman" w:hAnsi="Times New Roman" w:cs="Times New Roman"/>
                <w:color w:val="414142"/>
                <w:sz w:val="20"/>
                <w:szCs w:val="20"/>
                <w:lang w:eastAsia="lv-LV"/>
              </w:rPr>
            </w:pPr>
            <w:r w:rsidRPr="00EC2B65">
              <w:rPr>
                <w:rFonts w:ascii="Times New Roman" w:eastAsia="Times New Roman" w:hAnsi="Times New Roman" w:cs="Times New Roman"/>
                <w:color w:val="414142"/>
                <w:sz w:val="20"/>
                <w:szCs w:val="20"/>
                <w:lang w:eastAsia="lv-LV"/>
              </w:rPr>
              <w:t>Preces un pakalpojumi</w:t>
            </w:r>
          </w:p>
        </w:tc>
        <w:tc>
          <w:tcPr>
            <w:tcW w:w="160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6ACD8998" w14:textId="77777777" w:rsidR="007B629F" w:rsidRDefault="007B629F" w:rsidP="0023644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Vienas dienas mācību kursa 30 dalībniekiem izdevumi:</w:t>
            </w:r>
          </w:p>
          <w:p w14:paraId="6A248D9E" w14:textId="77777777" w:rsidR="007B629F" w:rsidRPr="00FA11CD" w:rsidRDefault="007B629F" w:rsidP="007B629F">
            <w:pPr>
              <w:pStyle w:val="ListParagraph"/>
              <w:numPr>
                <w:ilvl w:val="0"/>
                <w:numId w:val="1"/>
              </w:numPr>
              <w:spacing w:before="100" w:beforeAutospacing="1" w:after="100" w:afterAutospacing="1" w:line="293" w:lineRule="atLeast"/>
              <w:rPr>
                <w:rFonts w:ascii="Times New Roman" w:eastAsia="Times New Roman" w:hAnsi="Times New Roman" w:cs="Times New Roman"/>
                <w:color w:val="414142"/>
                <w:sz w:val="20"/>
                <w:szCs w:val="20"/>
                <w:lang w:eastAsia="lv-LV"/>
              </w:rPr>
            </w:pPr>
            <w:proofErr w:type="spellStart"/>
            <w:r w:rsidRPr="00FA11CD">
              <w:rPr>
                <w:rFonts w:ascii="Times New Roman" w:hAnsi="Times New Roman" w:cs="Times New Roman"/>
                <w:sz w:val="20"/>
                <w:szCs w:val="20"/>
                <w:lang w:eastAsia="lv-LV"/>
              </w:rPr>
              <w:t>Zoom</w:t>
            </w:r>
            <w:proofErr w:type="spellEnd"/>
            <w:r w:rsidRPr="00FA11CD">
              <w:rPr>
                <w:rFonts w:ascii="Times New Roman" w:hAnsi="Times New Roman" w:cs="Times New Roman"/>
                <w:sz w:val="20"/>
                <w:szCs w:val="20"/>
                <w:lang w:eastAsia="lv-LV"/>
              </w:rPr>
              <w:t xml:space="preserve"> tulkošanas izmaksas, telpu un IT uzturēšana, mācību materiāli – 1095 </w:t>
            </w:r>
            <w:r w:rsidRPr="00FA11CD">
              <w:rPr>
                <w:rFonts w:ascii="Times New Roman" w:hAnsi="Times New Roman" w:cs="Times New Roman"/>
                <w:i/>
                <w:iCs/>
                <w:sz w:val="20"/>
                <w:szCs w:val="20"/>
                <w:lang w:eastAsia="lv-LV"/>
              </w:rPr>
              <w:t>euro</w:t>
            </w:r>
            <w:r w:rsidRPr="00FA11CD">
              <w:rPr>
                <w:rFonts w:ascii="Times New Roman" w:hAnsi="Times New Roman" w:cs="Times New Roman"/>
                <w:sz w:val="20"/>
                <w:szCs w:val="20"/>
                <w:lang w:eastAsia="lv-LV"/>
              </w:rPr>
              <w:t>;</w:t>
            </w:r>
          </w:p>
          <w:p w14:paraId="1759DAEA" w14:textId="77777777" w:rsidR="007B629F" w:rsidRPr="00F021A2" w:rsidRDefault="007B629F" w:rsidP="007B629F">
            <w:pPr>
              <w:pStyle w:val="ListParagraph"/>
              <w:numPr>
                <w:ilvl w:val="0"/>
                <w:numId w:val="1"/>
              </w:num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hAnsi="Times New Roman" w:cs="Times New Roman"/>
                <w:sz w:val="20"/>
                <w:szCs w:val="20"/>
                <w:lang w:eastAsia="lv-LV"/>
              </w:rPr>
              <w:lastRenderedPageBreak/>
              <w:t>m</w:t>
            </w:r>
            <w:r w:rsidRPr="00FA11CD">
              <w:rPr>
                <w:rFonts w:ascii="Times New Roman" w:hAnsi="Times New Roman" w:cs="Times New Roman"/>
                <w:sz w:val="20"/>
                <w:szCs w:val="20"/>
                <w:lang w:eastAsia="lv-LV"/>
              </w:rPr>
              <w:t xml:space="preserve">ācību programmas izstrādes un kursa direktora izmaksas, administratīvās izmaksas – 1900 </w:t>
            </w:r>
            <w:r w:rsidRPr="00FA11CD">
              <w:rPr>
                <w:rFonts w:ascii="Times New Roman" w:hAnsi="Times New Roman" w:cs="Times New Roman"/>
                <w:i/>
                <w:iCs/>
                <w:sz w:val="20"/>
                <w:szCs w:val="20"/>
                <w:lang w:eastAsia="lv-LV"/>
              </w:rPr>
              <w:t>euro</w:t>
            </w:r>
            <w:r w:rsidRPr="00FA11CD">
              <w:rPr>
                <w:rFonts w:ascii="Times New Roman" w:hAnsi="Times New Roman" w:cs="Times New Roman"/>
                <w:sz w:val="20"/>
                <w:szCs w:val="20"/>
                <w:lang w:eastAsia="lv-LV"/>
              </w:rPr>
              <w:t>;</w:t>
            </w:r>
          </w:p>
          <w:p w14:paraId="6D3007CA" w14:textId="77777777" w:rsidR="007B629F" w:rsidRPr="00F021A2" w:rsidRDefault="007B629F" w:rsidP="007B629F">
            <w:pPr>
              <w:pStyle w:val="ListParagraph"/>
              <w:numPr>
                <w:ilvl w:val="0"/>
                <w:numId w:val="1"/>
              </w:numPr>
              <w:spacing w:before="100" w:beforeAutospacing="1" w:after="100" w:afterAutospacing="1" w:line="293" w:lineRule="atLeast"/>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trīs</w:t>
            </w:r>
            <w:r w:rsidRPr="00FA11CD">
              <w:rPr>
                <w:rFonts w:ascii="Times New Roman" w:hAnsi="Times New Roman" w:cs="Times New Roman"/>
                <w:sz w:val="20"/>
                <w:szCs w:val="20"/>
                <w:lang w:eastAsia="lv-LV"/>
              </w:rPr>
              <w:t xml:space="preserve"> paralēli lektori (lai nodrošinātu grupu darbu), tostarp nejuridiskās jomas speciālists</w:t>
            </w:r>
            <w:r>
              <w:rPr>
                <w:rFonts w:ascii="Times New Roman" w:hAnsi="Times New Roman" w:cs="Times New Roman"/>
                <w:sz w:val="20"/>
                <w:szCs w:val="20"/>
                <w:lang w:eastAsia="lv-LV"/>
              </w:rPr>
              <w:t xml:space="preserve"> un</w:t>
            </w:r>
            <w:r w:rsidRPr="00FA11CD">
              <w:rPr>
                <w:rFonts w:ascii="Times New Roman" w:hAnsi="Times New Roman" w:cs="Times New Roman"/>
                <w:sz w:val="20"/>
                <w:szCs w:val="20"/>
                <w:lang w:eastAsia="lv-LV"/>
              </w:rPr>
              <w:t xml:space="preserve"> </w:t>
            </w:r>
            <w:r>
              <w:rPr>
                <w:rFonts w:ascii="Times New Roman" w:hAnsi="Times New Roman" w:cs="Times New Roman"/>
                <w:sz w:val="20"/>
                <w:szCs w:val="20"/>
                <w:lang w:eastAsia="lv-LV"/>
              </w:rPr>
              <w:t>s</w:t>
            </w:r>
            <w:r w:rsidRPr="00FA11CD">
              <w:rPr>
                <w:rFonts w:ascii="Times New Roman" w:hAnsi="Times New Roman" w:cs="Times New Roman"/>
                <w:sz w:val="20"/>
                <w:szCs w:val="20"/>
                <w:lang w:eastAsia="lv-LV"/>
              </w:rPr>
              <w:t xml:space="preserve">tarptautiska eksperta piesaiste </w:t>
            </w:r>
            <w:r>
              <w:rPr>
                <w:rFonts w:ascii="Times New Roman" w:hAnsi="Times New Roman" w:cs="Times New Roman"/>
                <w:sz w:val="20"/>
                <w:szCs w:val="20"/>
                <w:lang w:eastAsia="lv-LV"/>
              </w:rPr>
              <w:t>vienai</w:t>
            </w:r>
            <w:r w:rsidRPr="00FA11CD">
              <w:rPr>
                <w:rFonts w:ascii="Times New Roman" w:hAnsi="Times New Roman" w:cs="Times New Roman"/>
                <w:sz w:val="20"/>
                <w:szCs w:val="20"/>
                <w:lang w:eastAsia="lv-LV"/>
              </w:rPr>
              <w:t xml:space="preserve"> lekcijai</w:t>
            </w:r>
            <w:r>
              <w:rPr>
                <w:rFonts w:ascii="Times New Roman" w:hAnsi="Times New Roman" w:cs="Times New Roman"/>
                <w:sz w:val="20"/>
                <w:szCs w:val="20"/>
                <w:lang w:eastAsia="lv-LV"/>
              </w:rPr>
              <w:t xml:space="preserve"> – 3025 </w:t>
            </w:r>
            <w:r w:rsidRPr="00FA11CD">
              <w:rPr>
                <w:rFonts w:ascii="Times New Roman" w:hAnsi="Times New Roman" w:cs="Times New Roman"/>
                <w:i/>
                <w:iCs/>
                <w:sz w:val="20"/>
                <w:szCs w:val="20"/>
                <w:lang w:eastAsia="lv-LV"/>
              </w:rPr>
              <w:t>euro</w:t>
            </w:r>
            <w:r>
              <w:rPr>
                <w:rFonts w:ascii="Times New Roman" w:hAnsi="Times New Roman" w:cs="Times New Roman"/>
                <w:i/>
                <w:iCs/>
                <w:sz w:val="20"/>
                <w:szCs w:val="20"/>
                <w:lang w:eastAsia="lv-LV"/>
              </w:rPr>
              <w:t>.</w:t>
            </w:r>
          </w:p>
        </w:tc>
        <w:tc>
          <w:tcPr>
            <w:tcW w:w="9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A7C6D8" w14:textId="77777777" w:rsidR="007B629F" w:rsidRPr="006E78E1" w:rsidRDefault="007B629F" w:rsidP="0023644E">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lastRenderedPageBreak/>
              <w:t>6020</w:t>
            </w:r>
          </w:p>
        </w:tc>
        <w:tc>
          <w:tcPr>
            <w:tcW w:w="87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842D0D" w14:textId="77777777" w:rsidR="007B629F" w:rsidRPr="006E78E1" w:rsidRDefault="007B629F" w:rsidP="0023644E">
            <w:pPr>
              <w:spacing w:after="0" w:line="240" w:lineRule="auto"/>
              <w:jc w:val="center"/>
              <w:rPr>
                <w:rFonts w:ascii="Times New Roman" w:eastAsia="Times New Roman" w:hAnsi="Times New Roman" w:cs="Times New Roman"/>
                <w:color w:val="414142"/>
                <w:sz w:val="20"/>
                <w:szCs w:val="20"/>
                <w:lang w:eastAsia="lv-LV"/>
              </w:rPr>
            </w:pPr>
            <w:r>
              <w:rPr>
                <w:rFonts w:ascii="Times New Roman" w:eastAsia="Times New Roman" w:hAnsi="Times New Roman" w:cs="Times New Roman"/>
                <w:color w:val="414142"/>
                <w:sz w:val="20"/>
                <w:szCs w:val="20"/>
                <w:lang w:eastAsia="lv-LV"/>
              </w:rPr>
              <w:t>6020</w:t>
            </w:r>
          </w:p>
        </w:tc>
      </w:tr>
    </w:tbl>
    <w:p w14:paraId="27912E10" w14:textId="1976C195" w:rsidR="007B629F" w:rsidRDefault="007B629F"/>
    <w:p w14:paraId="7BED41AC" w14:textId="77777777" w:rsidR="00CF4330" w:rsidRDefault="00CF433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CF4330" w:rsidRPr="00CF4330" w14:paraId="61A69477" w14:textId="77777777" w:rsidTr="00C17CA0">
        <w:tc>
          <w:tcPr>
            <w:tcW w:w="9061" w:type="dxa"/>
          </w:tcPr>
          <w:p w14:paraId="4FD460D8" w14:textId="77777777" w:rsidR="00CF4330" w:rsidRPr="00CF4330" w:rsidRDefault="00CF4330" w:rsidP="00CF4330">
            <w:pPr>
              <w:jc w:val="both"/>
              <w:rPr>
                <w:rFonts w:ascii="Times New Roman" w:eastAsia="Times New Roman" w:hAnsi="Times New Roman" w:cs="Times New Roman"/>
                <w:sz w:val="16"/>
                <w:szCs w:val="10"/>
                <w:lang w:eastAsia="en-GB"/>
              </w:rPr>
            </w:pPr>
          </w:p>
          <w:tbl>
            <w:tblPr>
              <w:tblStyle w:val="TableGrid"/>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3577"/>
            </w:tblGrid>
            <w:tr w:rsidR="00CF4330" w:rsidRPr="00CF4330" w14:paraId="69B05FCD" w14:textId="77777777" w:rsidTr="00C17CA0">
              <w:tc>
                <w:tcPr>
                  <w:tcW w:w="3119" w:type="dxa"/>
                </w:tcPr>
                <w:p w14:paraId="21941034" w14:textId="77777777" w:rsidR="00CF4330" w:rsidRPr="00CF4330" w:rsidRDefault="00CF4330" w:rsidP="00CF4330">
                  <w:pPr>
                    <w:overflowPunct w:val="0"/>
                    <w:autoSpaceDE w:val="0"/>
                    <w:autoSpaceDN w:val="0"/>
                    <w:adjustRightInd w:val="0"/>
                    <w:spacing w:before="20"/>
                    <w:jc w:val="both"/>
                    <w:textAlignment w:val="baseline"/>
                    <w:rPr>
                      <w:rFonts w:ascii="Times New Roman" w:eastAsia="Times New Roman" w:hAnsi="Times New Roman" w:cs="Times New Roman"/>
                      <w:sz w:val="28"/>
                      <w:szCs w:val="28"/>
                      <w:lang w:eastAsia="zh-CN"/>
                    </w:rPr>
                  </w:pPr>
                  <w:r w:rsidRPr="00CF4330">
                    <w:rPr>
                      <w:rFonts w:ascii="Times New Roman" w:eastAsia="Times New Roman" w:hAnsi="Times New Roman" w:cs="Times New Roman"/>
                      <w:sz w:val="28"/>
                      <w:szCs w:val="28"/>
                      <w:lang w:eastAsia="zh-CN"/>
                    </w:rPr>
                    <w:fldChar w:fldCharType="begin"/>
                  </w:r>
                  <w:r w:rsidRPr="00CF4330">
                    <w:rPr>
                      <w:rFonts w:ascii="Times New Roman" w:eastAsia="Times New Roman" w:hAnsi="Times New Roman" w:cs="Times New Roman"/>
                      <w:sz w:val="28"/>
                      <w:szCs w:val="28"/>
                      <w:lang w:eastAsia="zh-CN"/>
                    </w:rPr>
                    <w:instrText xml:space="preserve"> MERGEFIELD =TAP_AMATS#2 \* MERGEFORMAT </w:instrText>
                  </w:r>
                  <w:r w:rsidRPr="00CF4330">
                    <w:rPr>
                      <w:rFonts w:ascii="Times New Roman" w:eastAsia="Times New Roman" w:hAnsi="Times New Roman" w:cs="Times New Roman"/>
                      <w:sz w:val="28"/>
                      <w:szCs w:val="28"/>
                      <w:lang w:eastAsia="zh-CN"/>
                    </w:rPr>
                    <w:fldChar w:fldCharType="separate"/>
                  </w:r>
                  <w:r w:rsidRPr="00CF4330">
                    <w:rPr>
                      <w:rFonts w:ascii="Times New Roman" w:eastAsia="Times New Roman" w:hAnsi="Times New Roman" w:cs="Times New Roman"/>
                      <w:sz w:val="28"/>
                      <w:szCs w:val="28"/>
                      <w:lang w:eastAsia="zh-CN"/>
                    </w:rPr>
                    <w:t>«=TAP_AMATS#2»</w:t>
                  </w:r>
                  <w:r w:rsidRPr="00CF4330">
                    <w:rPr>
                      <w:rFonts w:ascii="Times New Roman" w:eastAsia="Times New Roman" w:hAnsi="Times New Roman" w:cs="Times New Roman"/>
                      <w:sz w:val="28"/>
                      <w:szCs w:val="28"/>
                      <w:lang w:eastAsia="zh-CN"/>
                    </w:rPr>
                    <w:fldChar w:fldCharType="end"/>
                  </w:r>
                </w:p>
              </w:tc>
              <w:tc>
                <w:tcPr>
                  <w:tcW w:w="2410" w:type="dxa"/>
                </w:tcPr>
                <w:p w14:paraId="483E6FDC" w14:textId="77777777" w:rsidR="00CF4330" w:rsidRPr="00CF4330" w:rsidRDefault="00CF4330" w:rsidP="00CF4330">
                  <w:pPr>
                    <w:overflowPunct w:val="0"/>
                    <w:autoSpaceDE w:val="0"/>
                    <w:autoSpaceDN w:val="0"/>
                    <w:adjustRightInd w:val="0"/>
                    <w:spacing w:before="20"/>
                    <w:jc w:val="center"/>
                    <w:textAlignment w:val="baseline"/>
                    <w:rPr>
                      <w:rFonts w:ascii="Times New Roman" w:eastAsia="Times New Roman" w:hAnsi="Times New Roman" w:cs="Times New Roman"/>
                      <w:sz w:val="28"/>
                      <w:szCs w:val="20"/>
                      <w:lang w:eastAsia="zh-CN"/>
                    </w:rPr>
                  </w:pPr>
                  <w:r w:rsidRPr="00CF4330">
                    <w:rPr>
                      <w:rFonts w:ascii="Times New Roman" w:eastAsia="Times New Roman" w:hAnsi="Times New Roman" w:cs="Times New Roman"/>
                      <w:szCs w:val="18"/>
                      <w:lang w:eastAsia="zh-CN"/>
                    </w:rPr>
                    <w:t>(</w:t>
                  </w:r>
                  <w:proofErr w:type="spellStart"/>
                  <w:r w:rsidRPr="00CF4330">
                    <w:rPr>
                      <w:rFonts w:ascii="Times New Roman" w:eastAsia="Times New Roman" w:hAnsi="Times New Roman" w:cs="Times New Roman"/>
                      <w:szCs w:val="18"/>
                      <w:lang w:eastAsia="zh-CN"/>
                    </w:rPr>
                    <w:t>paraksts</w:t>
                  </w:r>
                  <w:proofErr w:type="spellEnd"/>
                  <w:r w:rsidRPr="00CF4330">
                    <w:rPr>
                      <w:rFonts w:ascii="Times New Roman" w:eastAsia="Times New Roman" w:hAnsi="Times New Roman" w:cs="Times New Roman"/>
                      <w:szCs w:val="18"/>
                      <w:lang w:eastAsia="zh-CN"/>
                    </w:rPr>
                    <w:t>**)</w:t>
                  </w:r>
                </w:p>
              </w:tc>
              <w:tc>
                <w:tcPr>
                  <w:tcW w:w="3577" w:type="dxa"/>
                </w:tcPr>
                <w:p w14:paraId="1E562404" w14:textId="77777777" w:rsidR="00CF4330" w:rsidRPr="00CF4330" w:rsidRDefault="00CF4330" w:rsidP="00CF4330">
                  <w:pPr>
                    <w:overflowPunct w:val="0"/>
                    <w:autoSpaceDE w:val="0"/>
                    <w:autoSpaceDN w:val="0"/>
                    <w:adjustRightInd w:val="0"/>
                    <w:spacing w:before="20"/>
                    <w:jc w:val="both"/>
                    <w:textAlignment w:val="baseline"/>
                    <w:rPr>
                      <w:rFonts w:ascii="Times New Roman" w:eastAsia="Times New Roman" w:hAnsi="Times New Roman" w:cs="Times New Roman"/>
                      <w:sz w:val="28"/>
                      <w:szCs w:val="28"/>
                      <w:lang w:eastAsia="en-GB"/>
                    </w:rPr>
                  </w:pPr>
                  <w:r w:rsidRPr="00CF4330">
                    <w:rPr>
                      <w:rFonts w:ascii="Times New Roman" w:eastAsia="Times New Roman" w:hAnsi="Times New Roman" w:cs="Times New Roman"/>
                      <w:sz w:val="28"/>
                      <w:szCs w:val="28"/>
                      <w:lang w:eastAsia="en-GB"/>
                    </w:rPr>
                    <w:fldChar w:fldCharType="begin"/>
                  </w:r>
                  <w:r w:rsidRPr="00CF4330">
                    <w:rPr>
                      <w:rFonts w:ascii="Times New Roman" w:eastAsia="Times New Roman" w:hAnsi="Times New Roman" w:cs="Times New Roman"/>
                      <w:sz w:val="28"/>
                      <w:szCs w:val="28"/>
                      <w:lang w:eastAsia="en-GB"/>
                    </w:rPr>
                    <w:instrText xml:space="preserve"> MERGEFIELD =TAP_PARAKSTS#2 \* MERGEFORMAT </w:instrText>
                  </w:r>
                  <w:r w:rsidRPr="00CF4330">
                    <w:rPr>
                      <w:rFonts w:ascii="Times New Roman" w:eastAsia="Times New Roman" w:hAnsi="Times New Roman" w:cs="Times New Roman"/>
                      <w:sz w:val="28"/>
                      <w:szCs w:val="28"/>
                      <w:lang w:eastAsia="en-GB"/>
                    </w:rPr>
                    <w:fldChar w:fldCharType="separate"/>
                  </w:r>
                  <w:r w:rsidRPr="00CF4330">
                    <w:rPr>
                      <w:rFonts w:ascii="Times New Roman" w:eastAsia="Times New Roman" w:hAnsi="Times New Roman" w:cs="Times New Roman"/>
                      <w:noProof/>
                      <w:sz w:val="28"/>
                      <w:szCs w:val="28"/>
                      <w:lang w:eastAsia="en-GB"/>
                    </w:rPr>
                    <w:t>«=TAP_PARAKSTS#2»</w:t>
                  </w:r>
                  <w:r w:rsidRPr="00CF4330">
                    <w:rPr>
                      <w:rFonts w:ascii="Times New Roman" w:eastAsia="Times New Roman" w:hAnsi="Times New Roman" w:cs="Times New Roman"/>
                      <w:noProof/>
                      <w:sz w:val="28"/>
                      <w:szCs w:val="28"/>
                      <w:lang w:eastAsia="en-GB"/>
                    </w:rPr>
                    <w:fldChar w:fldCharType="end"/>
                  </w:r>
                </w:p>
              </w:tc>
            </w:tr>
          </w:tbl>
          <w:p w14:paraId="2E583E13" w14:textId="77777777" w:rsidR="00CF4330" w:rsidRPr="00CF4330" w:rsidRDefault="00CF4330" w:rsidP="00CF4330">
            <w:pPr>
              <w:jc w:val="both"/>
              <w:rPr>
                <w:rFonts w:ascii="Times New Roman" w:eastAsia="Times New Roman" w:hAnsi="Times New Roman" w:cs="Times New Roman"/>
                <w:szCs w:val="18"/>
                <w:lang w:eastAsia="en-GB"/>
              </w:rPr>
            </w:pPr>
          </w:p>
          <w:p w14:paraId="0A522962" w14:textId="77777777" w:rsidR="00CF4330" w:rsidRPr="00CF4330" w:rsidRDefault="00CF4330" w:rsidP="00CF4330">
            <w:pPr>
              <w:jc w:val="both"/>
              <w:rPr>
                <w:rFonts w:ascii="Times New Roman" w:eastAsia="Times New Roman" w:hAnsi="Times New Roman" w:cs="Times New Roman"/>
                <w:szCs w:val="18"/>
                <w:lang w:eastAsia="en-GB"/>
              </w:rPr>
            </w:pPr>
          </w:p>
          <w:p w14:paraId="0D0A5D36" w14:textId="77777777" w:rsidR="00CF4330" w:rsidRPr="00CF4330" w:rsidRDefault="00CF4330" w:rsidP="00CF4330">
            <w:pPr>
              <w:jc w:val="both"/>
              <w:rPr>
                <w:rFonts w:ascii="Times New Roman" w:eastAsia="Times New Roman" w:hAnsi="Times New Roman" w:cs="Times New Roman"/>
                <w:sz w:val="28"/>
                <w:szCs w:val="20"/>
                <w:lang w:eastAsia="en-GB"/>
              </w:rPr>
            </w:pPr>
            <w:r w:rsidRPr="00CF4330">
              <w:rPr>
                <w:rFonts w:ascii="Times New Roman" w:eastAsia="Times New Roman" w:hAnsi="Times New Roman" w:cs="Times New Roman"/>
                <w:lang w:eastAsia="zh-CN"/>
              </w:rPr>
              <w:t xml:space="preserve">** </w:t>
            </w:r>
            <w:proofErr w:type="spellStart"/>
            <w:r w:rsidRPr="00CF4330">
              <w:rPr>
                <w:rFonts w:ascii="Times New Roman" w:eastAsia="Times New Roman" w:hAnsi="Times New Roman" w:cs="Times New Roman"/>
                <w:lang w:eastAsia="zh-CN"/>
              </w:rPr>
              <w:t>Dokuments</w:t>
            </w:r>
            <w:proofErr w:type="spellEnd"/>
            <w:r w:rsidRPr="00CF4330">
              <w:rPr>
                <w:rFonts w:ascii="Times New Roman" w:eastAsia="Times New Roman" w:hAnsi="Times New Roman" w:cs="Times New Roman"/>
                <w:lang w:eastAsia="zh-CN"/>
              </w:rPr>
              <w:t xml:space="preserve"> </w:t>
            </w:r>
            <w:proofErr w:type="spellStart"/>
            <w:r w:rsidRPr="00CF4330">
              <w:rPr>
                <w:rFonts w:ascii="Times New Roman" w:eastAsia="Times New Roman" w:hAnsi="Times New Roman" w:cs="Times New Roman"/>
                <w:lang w:eastAsia="zh-CN"/>
              </w:rPr>
              <w:t>ir</w:t>
            </w:r>
            <w:proofErr w:type="spellEnd"/>
            <w:r w:rsidRPr="00CF4330">
              <w:rPr>
                <w:rFonts w:ascii="Times New Roman" w:eastAsia="Times New Roman" w:hAnsi="Times New Roman" w:cs="Times New Roman"/>
                <w:lang w:eastAsia="zh-CN"/>
              </w:rPr>
              <w:t xml:space="preserve"> </w:t>
            </w:r>
            <w:proofErr w:type="spellStart"/>
            <w:r w:rsidRPr="00CF4330">
              <w:rPr>
                <w:rFonts w:ascii="Times New Roman" w:eastAsia="Times New Roman" w:hAnsi="Times New Roman" w:cs="Times New Roman"/>
                <w:lang w:eastAsia="zh-CN"/>
              </w:rPr>
              <w:t>parakstīts</w:t>
            </w:r>
            <w:proofErr w:type="spellEnd"/>
            <w:r w:rsidRPr="00CF4330">
              <w:rPr>
                <w:rFonts w:ascii="Times New Roman" w:eastAsia="Times New Roman" w:hAnsi="Times New Roman" w:cs="Times New Roman"/>
                <w:lang w:eastAsia="zh-CN"/>
              </w:rPr>
              <w:t xml:space="preserve"> </w:t>
            </w:r>
            <w:proofErr w:type="spellStart"/>
            <w:r w:rsidRPr="00CF4330">
              <w:rPr>
                <w:rFonts w:ascii="Times New Roman" w:eastAsia="Times New Roman" w:hAnsi="Times New Roman" w:cs="Times New Roman"/>
                <w:lang w:eastAsia="zh-CN"/>
              </w:rPr>
              <w:t>ar</w:t>
            </w:r>
            <w:proofErr w:type="spellEnd"/>
            <w:r w:rsidRPr="00CF4330">
              <w:rPr>
                <w:rFonts w:ascii="Times New Roman" w:eastAsia="Times New Roman" w:hAnsi="Times New Roman" w:cs="Times New Roman"/>
                <w:lang w:eastAsia="zh-CN"/>
              </w:rPr>
              <w:t xml:space="preserve"> TAP </w:t>
            </w:r>
            <w:proofErr w:type="spellStart"/>
            <w:r w:rsidRPr="00CF4330">
              <w:rPr>
                <w:rFonts w:ascii="Times New Roman" w:eastAsia="Times New Roman" w:hAnsi="Times New Roman" w:cs="Times New Roman"/>
                <w:lang w:eastAsia="zh-CN"/>
              </w:rPr>
              <w:t>portāla</w:t>
            </w:r>
            <w:proofErr w:type="spellEnd"/>
            <w:r w:rsidRPr="00CF4330">
              <w:rPr>
                <w:rFonts w:ascii="Times New Roman" w:eastAsia="Times New Roman" w:hAnsi="Times New Roman" w:cs="Times New Roman"/>
                <w:lang w:eastAsia="zh-CN"/>
              </w:rPr>
              <w:t xml:space="preserve"> </w:t>
            </w:r>
            <w:proofErr w:type="spellStart"/>
            <w:r w:rsidRPr="00CF4330">
              <w:rPr>
                <w:rFonts w:ascii="Times New Roman" w:eastAsia="Times New Roman" w:hAnsi="Times New Roman" w:cs="Times New Roman"/>
                <w:lang w:eastAsia="zh-CN"/>
              </w:rPr>
              <w:t>elektroniskās</w:t>
            </w:r>
            <w:proofErr w:type="spellEnd"/>
            <w:r w:rsidRPr="00CF4330">
              <w:rPr>
                <w:rFonts w:ascii="Times New Roman" w:eastAsia="Times New Roman" w:hAnsi="Times New Roman" w:cs="Times New Roman"/>
                <w:lang w:eastAsia="zh-CN"/>
              </w:rPr>
              <w:t xml:space="preserve"> </w:t>
            </w:r>
            <w:proofErr w:type="spellStart"/>
            <w:r w:rsidRPr="00CF4330">
              <w:rPr>
                <w:rFonts w:ascii="Times New Roman" w:eastAsia="Times New Roman" w:hAnsi="Times New Roman" w:cs="Times New Roman"/>
                <w:lang w:eastAsia="zh-CN"/>
              </w:rPr>
              <w:t>parakstīšanas</w:t>
            </w:r>
            <w:proofErr w:type="spellEnd"/>
            <w:r w:rsidRPr="00CF4330">
              <w:rPr>
                <w:rFonts w:ascii="Times New Roman" w:eastAsia="Times New Roman" w:hAnsi="Times New Roman" w:cs="Times New Roman"/>
                <w:lang w:eastAsia="zh-CN"/>
              </w:rPr>
              <w:t xml:space="preserve"> </w:t>
            </w:r>
            <w:proofErr w:type="spellStart"/>
            <w:r w:rsidRPr="00CF4330">
              <w:rPr>
                <w:rFonts w:ascii="Times New Roman" w:eastAsia="Times New Roman" w:hAnsi="Times New Roman" w:cs="Times New Roman"/>
                <w:lang w:eastAsia="zh-CN"/>
              </w:rPr>
              <w:t>rīku</w:t>
            </w:r>
            <w:proofErr w:type="spellEnd"/>
          </w:p>
        </w:tc>
      </w:tr>
    </w:tbl>
    <w:p w14:paraId="428D1567" w14:textId="01164EA9" w:rsidR="007B629F" w:rsidRDefault="007B629F" w:rsidP="00CF4330">
      <w:pPr>
        <w:rPr>
          <w:rFonts w:ascii="Times New Roman" w:hAnsi="Times New Roman" w:cs="Times New Roman"/>
          <w:sz w:val="24"/>
          <w:szCs w:val="24"/>
          <w:lang w:eastAsia="lv-LV"/>
        </w:rPr>
      </w:pPr>
    </w:p>
    <w:sectPr w:rsidR="007B629F" w:rsidSect="007B629F">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DA76" w14:textId="77777777" w:rsidR="00D07678" w:rsidRDefault="00D07678" w:rsidP="004104A0">
      <w:pPr>
        <w:spacing w:after="0" w:line="240" w:lineRule="auto"/>
      </w:pPr>
      <w:r>
        <w:separator/>
      </w:r>
    </w:p>
  </w:endnote>
  <w:endnote w:type="continuationSeparator" w:id="0">
    <w:p w14:paraId="68DF4C88" w14:textId="77777777" w:rsidR="00D07678" w:rsidRDefault="00D07678" w:rsidP="0041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1F01" w14:textId="77777777" w:rsidR="004104A0" w:rsidRPr="004104A0" w:rsidRDefault="004104A0">
    <w:pPr>
      <w:pStyle w:val="Footer"/>
      <w:rPr>
        <w:rFonts w:ascii="Times New Roman" w:hAnsi="Times New Roman" w:cs="Times New Roman"/>
        <w:sz w:val="20"/>
        <w:szCs w:val="20"/>
      </w:rPr>
    </w:pPr>
    <w:r w:rsidRPr="004104A0">
      <w:rPr>
        <w:rFonts w:ascii="Times New Roman" w:hAnsi="Times New Roman" w:cs="Times New Roman"/>
        <w:sz w:val="20"/>
        <w:szCs w:val="20"/>
      </w:rPr>
      <w:t>IeMCTplans_piel_2. Cilvēku tirdzniecības novēršanas plāna 2021. – 2023. gadam 2. pielikums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AAD8" w14:textId="77777777" w:rsidR="00D07678" w:rsidRDefault="00D07678" w:rsidP="004104A0">
      <w:pPr>
        <w:spacing w:after="0" w:line="240" w:lineRule="auto"/>
      </w:pPr>
      <w:r>
        <w:separator/>
      </w:r>
    </w:p>
  </w:footnote>
  <w:footnote w:type="continuationSeparator" w:id="0">
    <w:p w14:paraId="6F9A784D" w14:textId="77777777" w:rsidR="00D07678" w:rsidRDefault="00D07678" w:rsidP="0041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D63B1"/>
    <w:multiLevelType w:val="hybridMultilevel"/>
    <w:tmpl w:val="D69E0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29F"/>
    <w:rsid w:val="004104A0"/>
    <w:rsid w:val="00680808"/>
    <w:rsid w:val="007B629F"/>
    <w:rsid w:val="0083651B"/>
    <w:rsid w:val="00864932"/>
    <w:rsid w:val="00A9485F"/>
    <w:rsid w:val="00B3209B"/>
    <w:rsid w:val="00C6198F"/>
    <w:rsid w:val="00CF4330"/>
    <w:rsid w:val="00D07678"/>
    <w:rsid w:val="00FE26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EECE"/>
  <w15:chartTrackingRefBased/>
  <w15:docId w15:val="{776E94D5-6604-4351-AD97-EA29CE8D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29F"/>
  </w:style>
  <w:style w:type="paragraph" w:styleId="Heading1">
    <w:name w:val="heading 1"/>
    <w:basedOn w:val="Normal"/>
    <w:next w:val="Normal"/>
    <w:link w:val="Heading1Char"/>
    <w:uiPriority w:val="9"/>
    <w:qFormat/>
    <w:rsid w:val="007B62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29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B629F"/>
    <w:pPr>
      <w:ind w:left="720"/>
      <w:contextualSpacing/>
    </w:pPr>
  </w:style>
  <w:style w:type="character" w:styleId="Hyperlink">
    <w:name w:val="Hyperlink"/>
    <w:basedOn w:val="DefaultParagraphFont"/>
    <w:uiPriority w:val="99"/>
    <w:unhideWhenUsed/>
    <w:rsid w:val="007B629F"/>
    <w:rPr>
      <w:color w:val="0563C1" w:themeColor="hyperlink"/>
      <w:u w:val="single"/>
    </w:rPr>
  </w:style>
  <w:style w:type="paragraph" w:customStyle="1" w:styleId="naisf">
    <w:name w:val="naisf"/>
    <w:basedOn w:val="Normal"/>
    <w:rsid w:val="007B629F"/>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104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04A0"/>
  </w:style>
  <w:style w:type="paragraph" w:styleId="Footer">
    <w:name w:val="footer"/>
    <w:basedOn w:val="Normal"/>
    <w:link w:val="FooterChar"/>
    <w:uiPriority w:val="99"/>
    <w:unhideWhenUsed/>
    <w:rsid w:val="004104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04A0"/>
  </w:style>
  <w:style w:type="table" w:styleId="TableGrid">
    <w:name w:val="Table Grid"/>
    <w:basedOn w:val="TableNormal"/>
    <w:uiPriority w:val="59"/>
    <w:qFormat/>
    <w:rsid w:val="00CF4330"/>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Zīle-Veisberga</dc:creator>
  <cp:keywords/>
  <dc:description/>
  <cp:lastModifiedBy>Agnese Zīle-Veisberga</cp:lastModifiedBy>
  <cp:revision>2</cp:revision>
  <dcterms:created xsi:type="dcterms:W3CDTF">2021-09-28T08:27:00Z</dcterms:created>
  <dcterms:modified xsi:type="dcterms:W3CDTF">2021-09-28T08:27:00Z</dcterms:modified>
</cp:coreProperties>
</file>