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E24FB" w14:textId="77777777" w:rsidR="002F691E" w:rsidRPr="00153AFB" w:rsidRDefault="002F691E" w:rsidP="00A21064">
      <w:pPr>
        <w:spacing w:after="0"/>
        <w:jc w:val="center"/>
        <w:rPr>
          <w:rFonts w:ascii="Times New Roman" w:hAnsi="Times New Roman" w:cs="Times New Roman"/>
          <w:b/>
          <w:sz w:val="24"/>
          <w:szCs w:val="24"/>
        </w:rPr>
      </w:pPr>
      <w:r w:rsidRPr="00153AFB">
        <w:rPr>
          <w:rFonts w:ascii="Times New Roman" w:hAnsi="Times New Roman" w:cs="Times New Roman"/>
          <w:b/>
          <w:sz w:val="24"/>
          <w:szCs w:val="24"/>
        </w:rPr>
        <w:t>Ministru kabineta noteikumu projekta</w:t>
      </w:r>
    </w:p>
    <w:p w14:paraId="26ED9B22" w14:textId="77777777" w:rsidR="005751F9" w:rsidRPr="00153AFB" w:rsidRDefault="002F691E" w:rsidP="00A21064">
      <w:pPr>
        <w:spacing w:after="0"/>
        <w:jc w:val="center"/>
        <w:rPr>
          <w:rFonts w:ascii="Times New Roman" w:hAnsi="Times New Roman" w:cs="Times New Roman"/>
          <w:b/>
          <w:bCs/>
          <w:sz w:val="24"/>
          <w:szCs w:val="24"/>
        </w:rPr>
      </w:pPr>
      <w:r w:rsidRPr="00153AFB">
        <w:rPr>
          <w:rFonts w:ascii="Times New Roman" w:hAnsi="Times New Roman" w:cs="Times New Roman"/>
          <w:b/>
          <w:bCs/>
          <w:sz w:val="24"/>
          <w:szCs w:val="24"/>
          <w:shd w:val="clear" w:color="auto" w:fill="FFFFFF"/>
        </w:rPr>
        <w:t>„</w:t>
      </w:r>
      <w:r w:rsidR="00F8144B" w:rsidRPr="00153AFB">
        <w:rPr>
          <w:rFonts w:ascii="Times New Roman" w:hAnsi="Times New Roman" w:cs="Times New Roman"/>
          <w:b/>
          <w:bCs/>
          <w:sz w:val="24"/>
          <w:szCs w:val="24"/>
          <w:shd w:val="clear" w:color="auto" w:fill="FFFFFF"/>
        </w:rPr>
        <w:t>P</w:t>
      </w:r>
      <w:r w:rsidR="00975E3C" w:rsidRPr="00153AFB">
        <w:rPr>
          <w:rFonts w:ascii="Times New Roman" w:hAnsi="Times New Roman" w:cs="Times New Roman"/>
          <w:b/>
          <w:sz w:val="24"/>
          <w:szCs w:val="24"/>
        </w:rPr>
        <w:t>atvēr</w:t>
      </w:r>
      <w:r w:rsidR="00F8144B" w:rsidRPr="00153AFB">
        <w:rPr>
          <w:rFonts w:ascii="Times New Roman" w:hAnsi="Times New Roman" w:cs="Times New Roman"/>
          <w:b/>
          <w:sz w:val="24"/>
          <w:szCs w:val="24"/>
        </w:rPr>
        <w:t>uma meklētāja personas dokumenta</w:t>
      </w:r>
      <w:r w:rsidR="00975E3C" w:rsidRPr="00153AFB">
        <w:rPr>
          <w:rFonts w:ascii="Times New Roman" w:hAnsi="Times New Roman" w:cs="Times New Roman"/>
          <w:b/>
          <w:sz w:val="24"/>
          <w:szCs w:val="24"/>
        </w:rPr>
        <w:t xml:space="preserve"> </w:t>
      </w:r>
      <w:r w:rsidR="00F8144B" w:rsidRPr="00153AFB">
        <w:rPr>
          <w:rFonts w:ascii="Times New Roman" w:hAnsi="Times New Roman" w:cs="Times New Roman"/>
          <w:b/>
          <w:sz w:val="24"/>
          <w:szCs w:val="24"/>
        </w:rPr>
        <w:t>noteikumi</w:t>
      </w:r>
      <w:r w:rsidRPr="00153AFB">
        <w:rPr>
          <w:rFonts w:ascii="Times New Roman" w:hAnsi="Times New Roman" w:cs="Times New Roman"/>
          <w:b/>
          <w:bCs/>
          <w:sz w:val="24"/>
          <w:szCs w:val="24"/>
          <w:shd w:val="clear" w:color="auto" w:fill="FFFFFF"/>
        </w:rPr>
        <w:t xml:space="preserve">” </w:t>
      </w:r>
      <w:r w:rsidRPr="00153AFB">
        <w:rPr>
          <w:rFonts w:ascii="Times New Roman" w:hAnsi="Times New Roman" w:cs="Times New Roman"/>
          <w:b/>
          <w:bCs/>
          <w:sz w:val="24"/>
          <w:szCs w:val="24"/>
        </w:rPr>
        <w:t>sākotnējās ietekmes novērtējuma ziņojums (anotācija)</w:t>
      </w:r>
    </w:p>
    <w:p w14:paraId="04653B0D" w14:textId="77777777" w:rsidR="009A3EE1" w:rsidRPr="007217F8" w:rsidRDefault="009A3EE1" w:rsidP="00A21064">
      <w:pPr>
        <w:spacing w:after="0"/>
        <w:jc w:val="center"/>
        <w:rPr>
          <w:rFonts w:ascii="Times New Roman" w:hAnsi="Times New Roman" w:cs="Times New Roman"/>
          <w:b/>
          <w:bCs/>
          <w:sz w:val="16"/>
          <w:szCs w:val="1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3"/>
        <w:gridCol w:w="5945"/>
      </w:tblGrid>
      <w:tr w:rsidR="00805263" w:rsidRPr="00805263" w14:paraId="5076FE50" w14:textId="77777777" w:rsidTr="00F67DE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971114" w14:textId="77777777" w:rsidR="009A3EE1" w:rsidRPr="00805263" w:rsidRDefault="009A3EE1" w:rsidP="00A21064">
            <w:pPr>
              <w:spacing w:after="0"/>
              <w:jc w:val="center"/>
              <w:rPr>
                <w:rFonts w:ascii="Times New Roman" w:eastAsia="Times New Roman" w:hAnsi="Times New Roman" w:cs="Times New Roman"/>
                <w:b/>
                <w:bCs/>
                <w:iCs/>
                <w:lang w:val="sv-SE" w:eastAsia="lv-LV"/>
              </w:rPr>
            </w:pPr>
            <w:r w:rsidRPr="00805263">
              <w:rPr>
                <w:rFonts w:ascii="Times New Roman" w:eastAsia="Times New Roman" w:hAnsi="Times New Roman" w:cs="Times New Roman"/>
                <w:b/>
                <w:bCs/>
                <w:iCs/>
                <w:lang w:val="sv-SE" w:eastAsia="lv-LV"/>
              </w:rPr>
              <w:t>Tiesību akta projekta anotācijas kopsavilkums</w:t>
            </w:r>
          </w:p>
        </w:tc>
      </w:tr>
      <w:tr w:rsidR="00805263" w:rsidRPr="00805263" w14:paraId="5C7DB700" w14:textId="77777777" w:rsidTr="006F2558">
        <w:trPr>
          <w:tblCellSpacing w:w="15" w:type="dxa"/>
        </w:trPr>
        <w:tc>
          <w:tcPr>
            <w:tcW w:w="1793" w:type="pct"/>
            <w:tcBorders>
              <w:top w:val="outset" w:sz="6" w:space="0" w:color="auto"/>
              <w:left w:val="outset" w:sz="6" w:space="0" w:color="auto"/>
              <w:bottom w:val="outset" w:sz="6" w:space="0" w:color="auto"/>
              <w:right w:val="outset" w:sz="6" w:space="0" w:color="auto"/>
            </w:tcBorders>
            <w:hideMark/>
          </w:tcPr>
          <w:p w14:paraId="000718EF" w14:textId="77777777" w:rsidR="009A3EE1" w:rsidRPr="00805263" w:rsidRDefault="009A3EE1" w:rsidP="00A21064">
            <w:pPr>
              <w:spacing w:after="0"/>
              <w:jc w:val="both"/>
              <w:rPr>
                <w:rFonts w:ascii="Times New Roman" w:eastAsia="Times New Roman" w:hAnsi="Times New Roman" w:cs="Times New Roman"/>
                <w:iCs/>
                <w:lang w:val="sv-SE" w:eastAsia="lv-LV"/>
              </w:rPr>
            </w:pPr>
            <w:r w:rsidRPr="00805263">
              <w:rPr>
                <w:rFonts w:ascii="Times New Roman" w:eastAsia="Times New Roman" w:hAnsi="Times New Roman" w:cs="Times New Roman"/>
                <w:iCs/>
                <w:lang w:val="sv-SE" w:eastAsia="lv-LV"/>
              </w:rPr>
              <w:t xml:space="preserve">Mērķis, risinājums un projekta spēkā stāšanās laiks </w:t>
            </w:r>
          </w:p>
        </w:tc>
        <w:tc>
          <w:tcPr>
            <w:tcW w:w="3159" w:type="pct"/>
            <w:tcBorders>
              <w:top w:val="outset" w:sz="6" w:space="0" w:color="auto"/>
              <w:left w:val="outset" w:sz="6" w:space="0" w:color="auto"/>
              <w:bottom w:val="outset" w:sz="6" w:space="0" w:color="auto"/>
              <w:right w:val="outset" w:sz="6" w:space="0" w:color="auto"/>
            </w:tcBorders>
            <w:hideMark/>
          </w:tcPr>
          <w:p w14:paraId="2B544272" w14:textId="77777777" w:rsidR="00F04D8C" w:rsidRPr="00805263" w:rsidRDefault="00C24A78" w:rsidP="00A21064">
            <w:pPr>
              <w:spacing w:after="0"/>
              <w:jc w:val="both"/>
              <w:rPr>
                <w:rFonts w:ascii="Times New Roman" w:hAnsi="Times New Roman" w:cs="Times New Roman"/>
                <w:sz w:val="24"/>
                <w:szCs w:val="24"/>
              </w:rPr>
            </w:pPr>
            <w:r w:rsidRPr="00805263">
              <w:rPr>
                <w:rFonts w:ascii="Times New Roman" w:hAnsi="Times New Roman" w:cs="Times New Roman"/>
                <w:sz w:val="24"/>
                <w:szCs w:val="24"/>
              </w:rPr>
              <w:t>Kopsavilkums nav aizpildāms saskaņā ar Ministru kabineta 2009.</w:t>
            </w:r>
            <w:r w:rsidR="0073724A" w:rsidRPr="00805263">
              <w:rPr>
                <w:rFonts w:ascii="Times New Roman" w:hAnsi="Times New Roman" w:cs="Times New Roman"/>
                <w:sz w:val="24"/>
                <w:szCs w:val="24"/>
              </w:rPr>
              <w:t> </w:t>
            </w:r>
            <w:r w:rsidRPr="00805263">
              <w:rPr>
                <w:rFonts w:ascii="Times New Roman" w:hAnsi="Times New Roman" w:cs="Times New Roman"/>
                <w:sz w:val="24"/>
                <w:szCs w:val="24"/>
              </w:rPr>
              <w:t>gada 15.</w:t>
            </w:r>
            <w:r w:rsidR="0073724A" w:rsidRPr="00805263">
              <w:rPr>
                <w:rFonts w:ascii="Times New Roman" w:hAnsi="Times New Roman" w:cs="Times New Roman"/>
                <w:sz w:val="24"/>
                <w:szCs w:val="24"/>
              </w:rPr>
              <w:t> </w:t>
            </w:r>
            <w:r w:rsidRPr="00805263">
              <w:rPr>
                <w:rFonts w:ascii="Times New Roman" w:hAnsi="Times New Roman" w:cs="Times New Roman"/>
                <w:sz w:val="24"/>
                <w:szCs w:val="24"/>
              </w:rPr>
              <w:t>decembra instrukcijas Nr.</w:t>
            </w:r>
            <w:r w:rsidR="0073724A" w:rsidRPr="00805263">
              <w:rPr>
                <w:rFonts w:ascii="Times New Roman" w:hAnsi="Times New Roman" w:cs="Times New Roman"/>
                <w:sz w:val="24"/>
                <w:szCs w:val="24"/>
              </w:rPr>
              <w:t> </w:t>
            </w:r>
            <w:r w:rsidRPr="00805263">
              <w:rPr>
                <w:rFonts w:ascii="Times New Roman" w:hAnsi="Times New Roman" w:cs="Times New Roman"/>
                <w:sz w:val="24"/>
                <w:szCs w:val="24"/>
              </w:rPr>
              <w:t>19 “Tiesību akta projekta sākotnējās ietekmes izvērtēšanas kārtība 5.</w:t>
            </w:r>
            <w:r w:rsidRPr="00805263">
              <w:rPr>
                <w:rFonts w:ascii="Times New Roman" w:hAnsi="Times New Roman" w:cs="Times New Roman"/>
                <w:sz w:val="24"/>
                <w:szCs w:val="24"/>
                <w:vertAlign w:val="superscript"/>
              </w:rPr>
              <w:t>1</w:t>
            </w:r>
            <w:r w:rsidRPr="00805263">
              <w:rPr>
                <w:rFonts w:ascii="Times New Roman" w:hAnsi="Times New Roman" w:cs="Times New Roman"/>
                <w:sz w:val="24"/>
                <w:szCs w:val="24"/>
              </w:rPr>
              <w:t xml:space="preserve"> punktu.</w:t>
            </w:r>
          </w:p>
          <w:p w14:paraId="5A85DD0A" w14:textId="77777777" w:rsidR="00F317EF" w:rsidRPr="00805263" w:rsidRDefault="00F317EF" w:rsidP="00A21064">
            <w:pPr>
              <w:spacing w:after="0"/>
              <w:jc w:val="both"/>
              <w:rPr>
                <w:rFonts w:ascii="Times New Roman" w:hAnsi="Times New Roman" w:cs="Times New Roman"/>
                <w:sz w:val="24"/>
                <w:szCs w:val="24"/>
              </w:rPr>
            </w:pPr>
            <w:r w:rsidRPr="00805263">
              <w:rPr>
                <w:rFonts w:ascii="Times New Roman" w:hAnsi="Times New Roman" w:cs="Times New Roman"/>
              </w:rPr>
              <w:t>Projekts stāsies spēkā 2021.</w:t>
            </w:r>
            <w:r w:rsidR="0073724A" w:rsidRPr="00805263">
              <w:rPr>
                <w:rFonts w:ascii="Times New Roman" w:hAnsi="Times New Roman" w:cs="Times New Roman"/>
              </w:rPr>
              <w:t> </w:t>
            </w:r>
            <w:r w:rsidRPr="00805263">
              <w:rPr>
                <w:rFonts w:ascii="Times New Roman" w:hAnsi="Times New Roman" w:cs="Times New Roman"/>
              </w:rPr>
              <w:t>gada 28.</w:t>
            </w:r>
            <w:r w:rsidR="0073724A" w:rsidRPr="00805263">
              <w:rPr>
                <w:rFonts w:ascii="Times New Roman" w:hAnsi="Times New Roman" w:cs="Times New Roman"/>
              </w:rPr>
              <w:t> </w:t>
            </w:r>
            <w:r w:rsidRPr="00805263">
              <w:rPr>
                <w:rFonts w:ascii="Times New Roman" w:hAnsi="Times New Roman" w:cs="Times New Roman"/>
              </w:rPr>
              <w:t>jūnijā.</w:t>
            </w:r>
          </w:p>
        </w:tc>
      </w:tr>
    </w:tbl>
    <w:p w14:paraId="5DE26A31" w14:textId="77777777" w:rsidR="009A3EE1" w:rsidRPr="00B55C10" w:rsidRDefault="009A3EE1" w:rsidP="009A3EE1">
      <w:pPr>
        <w:spacing w:after="0" w:line="240" w:lineRule="auto"/>
        <w:rPr>
          <w:rFonts w:ascii="Times New Roman" w:hAnsi="Times New Roman" w:cs="Times New Roman"/>
          <w:b/>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07"/>
        <w:gridCol w:w="2889"/>
        <w:gridCol w:w="5948"/>
      </w:tblGrid>
      <w:tr w:rsidR="00805263" w:rsidRPr="00805263" w14:paraId="68F8C785" w14:textId="77777777" w:rsidTr="00041730">
        <w:trPr>
          <w:trHeight w:val="405"/>
          <w:tblCellSpacing w:w="15" w:type="dxa"/>
        </w:trPr>
        <w:tc>
          <w:tcPr>
            <w:tcW w:w="0" w:type="auto"/>
            <w:gridSpan w:val="3"/>
            <w:vAlign w:val="center"/>
            <w:hideMark/>
          </w:tcPr>
          <w:p w14:paraId="5210C8EB" w14:textId="77777777" w:rsidR="005751F9" w:rsidRPr="00805263" w:rsidRDefault="005751F9" w:rsidP="00A21064">
            <w:pPr>
              <w:spacing w:after="0"/>
              <w:ind w:firstLine="300"/>
              <w:jc w:val="center"/>
              <w:rPr>
                <w:rFonts w:ascii="Times New Roman" w:eastAsia="Times New Roman" w:hAnsi="Times New Roman" w:cs="Times New Roman"/>
                <w:b/>
                <w:bCs/>
                <w:lang w:eastAsia="lv-LV"/>
              </w:rPr>
            </w:pPr>
            <w:r w:rsidRPr="00805263">
              <w:rPr>
                <w:rFonts w:ascii="Times New Roman" w:eastAsia="Times New Roman" w:hAnsi="Times New Roman" w:cs="Times New Roman"/>
                <w:b/>
                <w:bCs/>
                <w:lang w:eastAsia="lv-LV"/>
              </w:rPr>
              <w:t>I. Tiesību akta projekta izstrādes nepieciešamība</w:t>
            </w:r>
          </w:p>
        </w:tc>
      </w:tr>
      <w:tr w:rsidR="00805263" w:rsidRPr="00805263" w14:paraId="29A8ED43" w14:textId="77777777" w:rsidTr="00625FE3">
        <w:trPr>
          <w:trHeight w:val="405"/>
          <w:tblCellSpacing w:w="15" w:type="dxa"/>
        </w:trPr>
        <w:tc>
          <w:tcPr>
            <w:tcW w:w="247" w:type="pct"/>
            <w:hideMark/>
          </w:tcPr>
          <w:p w14:paraId="2B0B2597" w14:textId="77777777" w:rsidR="005751F9"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1.</w:t>
            </w:r>
          </w:p>
        </w:tc>
        <w:tc>
          <w:tcPr>
            <w:tcW w:w="1530" w:type="pct"/>
            <w:hideMark/>
          </w:tcPr>
          <w:p w14:paraId="65ADD763" w14:textId="77777777" w:rsidR="005751F9" w:rsidRPr="00805263" w:rsidRDefault="005751F9" w:rsidP="00A21064">
            <w:pPr>
              <w:spacing w:after="0"/>
              <w:jc w:val="both"/>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Pamatojums</w:t>
            </w:r>
          </w:p>
        </w:tc>
        <w:tc>
          <w:tcPr>
            <w:tcW w:w="3159" w:type="pct"/>
            <w:hideMark/>
          </w:tcPr>
          <w:p w14:paraId="592CE062" w14:textId="77777777" w:rsidR="007233CF" w:rsidRPr="00805263" w:rsidRDefault="006609FF" w:rsidP="00A21064">
            <w:pPr>
              <w:tabs>
                <w:tab w:val="left" w:pos="0"/>
              </w:tabs>
              <w:spacing w:after="0"/>
              <w:jc w:val="both"/>
              <w:rPr>
                <w:rFonts w:ascii="Times New Roman" w:hAnsi="Times New Roman" w:cs="Times New Roman"/>
              </w:rPr>
            </w:pPr>
            <w:r w:rsidRPr="00805263">
              <w:rPr>
                <w:rFonts w:ascii="Times New Roman" w:hAnsi="Times New Roman" w:cs="Times New Roman"/>
              </w:rPr>
              <w:t>Iekšlietu ministrijas iniciatīva.</w:t>
            </w:r>
          </w:p>
        </w:tc>
      </w:tr>
      <w:tr w:rsidR="00805263" w:rsidRPr="00805263" w14:paraId="14CD86B5" w14:textId="77777777" w:rsidTr="00625FE3">
        <w:trPr>
          <w:trHeight w:val="465"/>
          <w:tblCellSpacing w:w="15" w:type="dxa"/>
        </w:trPr>
        <w:tc>
          <w:tcPr>
            <w:tcW w:w="247" w:type="pct"/>
            <w:hideMark/>
          </w:tcPr>
          <w:p w14:paraId="50A2FF20" w14:textId="77777777" w:rsidR="00975E3C"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2.</w:t>
            </w:r>
          </w:p>
          <w:p w14:paraId="18225C06" w14:textId="77777777" w:rsidR="00975E3C" w:rsidRPr="00805263" w:rsidRDefault="00975E3C" w:rsidP="00A21064">
            <w:pPr>
              <w:rPr>
                <w:rFonts w:ascii="Times New Roman" w:eastAsia="Times New Roman" w:hAnsi="Times New Roman" w:cs="Times New Roman"/>
                <w:lang w:eastAsia="lv-LV"/>
              </w:rPr>
            </w:pPr>
          </w:p>
          <w:p w14:paraId="79310D25" w14:textId="77777777" w:rsidR="00975E3C" w:rsidRPr="00805263" w:rsidRDefault="00975E3C" w:rsidP="00A21064">
            <w:pPr>
              <w:rPr>
                <w:rFonts w:ascii="Times New Roman" w:eastAsia="Times New Roman" w:hAnsi="Times New Roman" w:cs="Times New Roman"/>
                <w:lang w:eastAsia="lv-LV"/>
              </w:rPr>
            </w:pPr>
          </w:p>
          <w:p w14:paraId="69D242C5" w14:textId="77777777" w:rsidR="00975E3C" w:rsidRPr="00805263" w:rsidRDefault="00975E3C" w:rsidP="00A21064">
            <w:pPr>
              <w:rPr>
                <w:rFonts w:ascii="Times New Roman" w:eastAsia="Times New Roman" w:hAnsi="Times New Roman" w:cs="Times New Roman"/>
                <w:lang w:eastAsia="lv-LV"/>
              </w:rPr>
            </w:pPr>
          </w:p>
          <w:p w14:paraId="425862FF" w14:textId="77777777" w:rsidR="00975E3C" w:rsidRPr="00805263" w:rsidRDefault="00975E3C" w:rsidP="00A21064">
            <w:pPr>
              <w:rPr>
                <w:rFonts w:ascii="Times New Roman" w:eastAsia="Times New Roman" w:hAnsi="Times New Roman" w:cs="Times New Roman"/>
                <w:lang w:eastAsia="lv-LV"/>
              </w:rPr>
            </w:pPr>
          </w:p>
          <w:p w14:paraId="53DAABE6" w14:textId="77777777" w:rsidR="00975E3C" w:rsidRPr="00805263" w:rsidRDefault="00975E3C" w:rsidP="00A21064">
            <w:pPr>
              <w:rPr>
                <w:rFonts w:ascii="Times New Roman" w:eastAsia="Times New Roman" w:hAnsi="Times New Roman" w:cs="Times New Roman"/>
                <w:lang w:eastAsia="lv-LV"/>
              </w:rPr>
            </w:pPr>
          </w:p>
          <w:p w14:paraId="0701798A" w14:textId="77777777" w:rsidR="005751F9" w:rsidRPr="00805263" w:rsidRDefault="005751F9" w:rsidP="00A21064">
            <w:pPr>
              <w:rPr>
                <w:rFonts w:ascii="Times New Roman" w:eastAsia="Times New Roman" w:hAnsi="Times New Roman" w:cs="Times New Roman"/>
                <w:lang w:eastAsia="lv-LV"/>
              </w:rPr>
            </w:pPr>
          </w:p>
        </w:tc>
        <w:tc>
          <w:tcPr>
            <w:tcW w:w="1530" w:type="pct"/>
            <w:hideMark/>
          </w:tcPr>
          <w:p w14:paraId="5EA05495" w14:textId="77777777" w:rsidR="00506E2E"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Pašreizējā situācija un problēmas, kuru risināšanai tiesību akta projekts izstrādāts, tiesiskā regulējuma mērķis un būtība</w:t>
            </w:r>
          </w:p>
          <w:p w14:paraId="47D9D3D6" w14:textId="77777777" w:rsidR="00506E2E" w:rsidRPr="00805263" w:rsidRDefault="00506E2E" w:rsidP="00A21064">
            <w:pPr>
              <w:rPr>
                <w:rFonts w:ascii="Times New Roman" w:eastAsia="Times New Roman" w:hAnsi="Times New Roman" w:cs="Times New Roman"/>
                <w:lang w:eastAsia="lv-LV"/>
              </w:rPr>
            </w:pPr>
          </w:p>
          <w:p w14:paraId="0AA08E50" w14:textId="77777777" w:rsidR="00506E2E" w:rsidRPr="00805263" w:rsidRDefault="00506E2E" w:rsidP="00A21064">
            <w:pPr>
              <w:rPr>
                <w:rFonts w:ascii="Times New Roman" w:eastAsia="Times New Roman" w:hAnsi="Times New Roman" w:cs="Times New Roman"/>
                <w:lang w:eastAsia="lv-LV"/>
              </w:rPr>
            </w:pPr>
          </w:p>
          <w:p w14:paraId="4C80572C" w14:textId="77777777" w:rsidR="00506E2E" w:rsidRPr="00805263" w:rsidRDefault="00506E2E" w:rsidP="00A21064">
            <w:pPr>
              <w:rPr>
                <w:rFonts w:ascii="Times New Roman" w:eastAsia="Times New Roman" w:hAnsi="Times New Roman" w:cs="Times New Roman"/>
                <w:lang w:eastAsia="lv-LV"/>
              </w:rPr>
            </w:pPr>
          </w:p>
          <w:p w14:paraId="729D1117" w14:textId="77777777" w:rsidR="00506E2E" w:rsidRPr="00805263" w:rsidRDefault="00506E2E" w:rsidP="00A21064">
            <w:pPr>
              <w:rPr>
                <w:rFonts w:ascii="Times New Roman" w:eastAsia="Times New Roman" w:hAnsi="Times New Roman" w:cs="Times New Roman"/>
                <w:lang w:eastAsia="lv-LV"/>
              </w:rPr>
            </w:pPr>
          </w:p>
          <w:p w14:paraId="0EA5A4F5" w14:textId="77777777" w:rsidR="00506E2E" w:rsidRPr="00805263" w:rsidRDefault="00506E2E" w:rsidP="00A21064">
            <w:pPr>
              <w:rPr>
                <w:rFonts w:ascii="Times New Roman" w:eastAsia="Times New Roman" w:hAnsi="Times New Roman" w:cs="Times New Roman"/>
                <w:lang w:eastAsia="lv-LV"/>
              </w:rPr>
            </w:pPr>
          </w:p>
          <w:p w14:paraId="03B5F963" w14:textId="77777777" w:rsidR="00506E2E" w:rsidRPr="00805263" w:rsidRDefault="00506E2E" w:rsidP="00A21064">
            <w:pPr>
              <w:rPr>
                <w:rFonts w:ascii="Times New Roman" w:eastAsia="Times New Roman" w:hAnsi="Times New Roman" w:cs="Times New Roman"/>
                <w:lang w:eastAsia="lv-LV"/>
              </w:rPr>
            </w:pPr>
          </w:p>
          <w:p w14:paraId="772D0F26" w14:textId="77777777" w:rsidR="00506E2E" w:rsidRPr="00805263" w:rsidRDefault="00506E2E" w:rsidP="00A21064">
            <w:pPr>
              <w:rPr>
                <w:rFonts w:ascii="Times New Roman" w:eastAsia="Times New Roman" w:hAnsi="Times New Roman" w:cs="Times New Roman"/>
                <w:lang w:eastAsia="lv-LV"/>
              </w:rPr>
            </w:pPr>
          </w:p>
          <w:p w14:paraId="16AB09E3" w14:textId="77777777" w:rsidR="00506E2E" w:rsidRPr="00805263" w:rsidRDefault="00506E2E" w:rsidP="00A21064">
            <w:pPr>
              <w:rPr>
                <w:rFonts w:ascii="Times New Roman" w:eastAsia="Times New Roman" w:hAnsi="Times New Roman" w:cs="Times New Roman"/>
                <w:lang w:eastAsia="lv-LV"/>
              </w:rPr>
            </w:pPr>
          </w:p>
          <w:p w14:paraId="3AA6FE4A" w14:textId="77777777" w:rsidR="00506E2E" w:rsidRPr="00805263" w:rsidRDefault="00506E2E" w:rsidP="00A21064">
            <w:pPr>
              <w:rPr>
                <w:rFonts w:ascii="Times New Roman" w:eastAsia="Times New Roman" w:hAnsi="Times New Roman" w:cs="Times New Roman"/>
                <w:lang w:eastAsia="lv-LV"/>
              </w:rPr>
            </w:pPr>
          </w:p>
          <w:p w14:paraId="337638E5" w14:textId="77777777" w:rsidR="00506E2E" w:rsidRPr="00805263" w:rsidRDefault="00506E2E" w:rsidP="00A21064">
            <w:pPr>
              <w:rPr>
                <w:rFonts w:ascii="Times New Roman" w:eastAsia="Times New Roman" w:hAnsi="Times New Roman" w:cs="Times New Roman"/>
                <w:lang w:eastAsia="lv-LV"/>
              </w:rPr>
            </w:pPr>
          </w:p>
          <w:p w14:paraId="59718521" w14:textId="77777777" w:rsidR="00506E2E" w:rsidRPr="00805263" w:rsidRDefault="00506E2E" w:rsidP="00A21064">
            <w:pPr>
              <w:rPr>
                <w:rFonts w:ascii="Times New Roman" w:eastAsia="Times New Roman" w:hAnsi="Times New Roman" w:cs="Times New Roman"/>
                <w:lang w:eastAsia="lv-LV"/>
              </w:rPr>
            </w:pPr>
          </w:p>
          <w:p w14:paraId="730D17F4" w14:textId="77777777" w:rsidR="00506E2E" w:rsidRPr="00805263" w:rsidRDefault="00506E2E" w:rsidP="00A21064">
            <w:pPr>
              <w:rPr>
                <w:rFonts w:ascii="Times New Roman" w:eastAsia="Times New Roman" w:hAnsi="Times New Roman" w:cs="Times New Roman"/>
                <w:lang w:eastAsia="lv-LV"/>
              </w:rPr>
            </w:pPr>
          </w:p>
          <w:p w14:paraId="585CEB18" w14:textId="77777777" w:rsidR="00506E2E" w:rsidRPr="00805263" w:rsidRDefault="00506E2E" w:rsidP="00A21064">
            <w:pPr>
              <w:rPr>
                <w:rFonts w:ascii="Times New Roman" w:eastAsia="Times New Roman" w:hAnsi="Times New Roman" w:cs="Times New Roman"/>
                <w:lang w:eastAsia="lv-LV"/>
              </w:rPr>
            </w:pPr>
          </w:p>
          <w:p w14:paraId="7FB3D081" w14:textId="77777777" w:rsidR="00506E2E" w:rsidRPr="00805263" w:rsidRDefault="00506E2E" w:rsidP="00A21064">
            <w:pPr>
              <w:rPr>
                <w:rFonts w:ascii="Times New Roman" w:eastAsia="Times New Roman" w:hAnsi="Times New Roman" w:cs="Times New Roman"/>
                <w:lang w:eastAsia="lv-LV"/>
              </w:rPr>
            </w:pPr>
          </w:p>
          <w:p w14:paraId="3052EE6F" w14:textId="77777777" w:rsidR="00506E2E" w:rsidRPr="00805263" w:rsidRDefault="00506E2E" w:rsidP="00A21064">
            <w:pPr>
              <w:rPr>
                <w:rFonts w:ascii="Times New Roman" w:eastAsia="Times New Roman" w:hAnsi="Times New Roman" w:cs="Times New Roman"/>
                <w:lang w:eastAsia="lv-LV"/>
              </w:rPr>
            </w:pPr>
          </w:p>
          <w:p w14:paraId="7891DEAE" w14:textId="77777777" w:rsidR="005751F9" w:rsidRPr="00805263" w:rsidRDefault="005751F9" w:rsidP="00A21064">
            <w:pPr>
              <w:ind w:firstLine="720"/>
              <w:rPr>
                <w:rFonts w:ascii="Times New Roman" w:eastAsia="Times New Roman" w:hAnsi="Times New Roman" w:cs="Times New Roman"/>
                <w:lang w:eastAsia="lv-LV"/>
              </w:rPr>
            </w:pPr>
          </w:p>
        </w:tc>
        <w:tc>
          <w:tcPr>
            <w:tcW w:w="3159" w:type="pct"/>
            <w:hideMark/>
          </w:tcPr>
          <w:p w14:paraId="0F18A88F" w14:textId="77777777" w:rsidR="00CE6E9A" w:rsidRDefault="00CE6E9A" w:rsidP="00A21064">
            <w:pPr>
              <w:tabs>
                <w:tab w:val="left" w:pos="0"/>
              </w:tabs>
              <w:spacing w:after="0"/>
              <w:jc w:val="both"/>
              <w:rPr>
                <w:rFonts w:ascii="Times New Roman" w:hAnsi="Times New Roman" w:cs="Times New Roman"/>
              </w:rPr>
            </w:pPr>
            <w:r w:rsidRPr="00805263">
              <w:rPr>
                <w:rFonts w:ascii="Times New Roman" w:hAnsi="Times New Roman" w:cs="Times New Roman"/>
              </w:rPr>
              <w:t>Šobrīd patvēruma meklētāj</w:t>
            </w:r>
            <w:r w:rsidR="00061581" w:rsidRPr="00805263">
              <w:rPr>
                <w:rFonts w:ascii="Times New Roman" w:hAnsi="Times New Roman" w:cs="Times New Roman"/>
              </w:rPr>
              <w:t>a</w:t>
            </w:r>
            <w:r w:rsidRPr="00805263">
              <w:rPr>
                <w:rFonts w:ascii="Times New Roman" w:hAnsi="Times New Roman" w:cs="Times New Roman"/>
              </w:rPr>
              <w:t xml:space="preserve"> personas dokumenta formu un tā izsniegšanas kārtību nosaka Ministru kabineta 2016. gada 12. jūlija noteikumi Nr. 458 „Noteikumi par patvēruma meklētāj</w:t>
            </w:r>
            <w:r w:rsidR="00061581" w:rsidRPr="00805263">
              <w:rPr>
                <w:rFonts w:ascii="Times New Roman" w:hAnsi="Times New Roman" w:cs="Times New Roman"/>
              </w:rPr>
              <w:t>a</w:t>
            </w:r>
            <w:r w:rsidRPr="00805263">
              <w:rPr>
                <w:rFonts w:ascii="Times New Roman" w:hAnsi="Times New Roman" w:cs="Times New Roman"/>
              </w:rPr>
              <w:t xml:space="preserve"> personas dokumentu un tā izsniegšanas kārtību” (turpmāk – MK noteikumi Nr. 458), kuri </w:t>
            </w:r>
            <w:r w:rsidR="00C91435" w:rsidRPr="00805263">
              <w:rPr>
                <w:rFonts w:ascii="Times New Roman" w:hAnsi="Times New Roman" w:cs="Times New Roman"/>
              </w:rPr>
              <w:t xml:space="preserve">tika </w:t>
            </w:r>
            <w:r w:rsidRPr="00805263">
              <w:rPr>
                <w:rFonts w:ascii="Times New Roman" w:hAnsi="Times New Roman" w:cs="Times New Roman"/>
              </w:rPr>
              <w:t>izdoti pamatojoties uz Patvēruma likuma 8. panta otr</w:t>
            </w:r>
            <w:r w:rsidR="00061581" w:rsidRPr="00805263">
              <w:rPr>
                <w:rFonts w:ascii="Times New Roman" w:hAnsi="Times New Roman" w:cs="Times New Roman"/>
              </w:rPr>
              <w:t>o</w:t>
            </w:r>
            <w:r w:rsidRPr="00805263">
              <w:rPr>
                <w:rFonts w:ascii="Times New Roman" w:hAnsi="Times New Roman" w:cs="Times New Roman"/>
              </w:rPr>
              <w:t xml:space="preserve"> daļ</w:t>
            </w:r>
            <w:r w:rsidR="00061581" w:rsidRPr="00805263">
              <w:rPr>
                <w:rFonts w:ascii="Times New Roman" w:hAnsi="Times New Roman" w:cs="Times New Roman"/>
              </w:rPr>
              <w:t>u</w:t>
            </w:r>
            <w:r w:rsidRPr="00805263">
              <w:rPr>
                <w:rFonts w:ascii="Times New Roman" w:hAnsi="Times New Roman" w:cs="Times New Roman"/>
              </w:rPr>
              <w:t>.</w:t>
            </w:r>
          </w:p>
          <w:p w14:paraId="3F7F899B" w14:textId="77777777" w:rsidR="00BC0288" w:rsidRPr="00215FBD" w:rsidRDefault="00BC0288" w:rsidP="00A21064">
            <w:pPr>
              <w:tabs>
                <w:tab w:val="left" w:pos="0"/>
              </w:tabs>
              <w:spacing w:after="0"/>
              <w:jc w:val="both"/>
              <w:rPr>
                <w:rFonts w:ascii="Times New Roman" w:hAnsi="Times New Roman" w:cs="Times New Roman"/>
                <w:sz w:val="16"/>
                <w:szCs w:val="16"/>
                <w:highlight w:val="yellow"/>
              </w:rPr>
            </w:pPr>
          </w:p>
          <w:p w14:paraId="4007266E" w14:textId="77777777" w:rsidR="00E343FA" w:rsidRDefault="00E343FA" w:rsidP="00A21064">
            <w:pPr>
              <w:tabs>
                <w:tab w:val="left" w:pos="0"/>
              </w:tabs>
              <w:spacing w:after="0"/>
              <w:jc w:val="both"/>
              <w:rPr>
                <w:rFonts w:ascii="Times New Roman" w:hAnsi="Times New Roman" w:cs="Times New Roman"/>
              </w:rPr>
            </w:pPr>
            <w:r w:rsidRPr="00805263">
              <w:rPr>
                <w:rFonts w:ascii="Times New Roman" w:hAnsi="Times New Roman" w:cs="Times New Roman"/>
              </w:rPr>
              <w:t xml:space="preserve">MK noteikumi Nr. 458 nosaka, ka Valsts robežsardze izsniedz patvēruma meklētāja personas dokumentu triju dienu laikā pēc iesnieguma par bēgļa vai alternatīvā statusa piešķiršanu (turpmāk – iesniegums) saņemšanas. Dokuments ir derīgs no tā izsniegšanas dienas līdz dienai, kad ir noslēdzies administratīvais process par patvēruma meklētāja iesniegumu. Minēto dokumentu Valsts robežsardze izsniedz visiem patvēruma meklētājiem neatkarīgi no viņu vecuma, izņemot gadījumus, kad patvēruma meklētājs ir aizturēts vai iesniegums ir iesniegts robežšķērsošanas vietā vai robežšķērsošanas tranzīta zonā un ir pamats uzskatīt, ka pastāv kāds no Patvēruma likuma 30. panta pirmajā daļā minētajiem nosacījumiem. </w:t>
            </w:r>
          </w:p>
          <w:p w14:paraId="1ACEDB67" w14:textId="77777777" w:rsidR="00BC0288" w:rsidRPr="00215FBD" w:rsidRDefault="00BC0288" w:rsidP="00A21064">
            <w:pPr>
              <w:tabs>
                <w:tab w:val="left" w:pos="0"/>
              </w:tabs>
              <w:spacing w:after="0"/>
              <w:jc w:val="both"/>
              <w:rPr>
                <w:rFonts w:ascii="Times New Roman" w:hAnsi="Times New Roman" w:cs="Times New Roman"/>
                <w:sz w:val="16"/>
                <w:szCs w:val="16"/>
              </w:rPr>
            </w:pPr>
          </w:p>
          <w:p w14:paraId="6D5A1171" w14:textId="77777777" w:rsidR="00E343FA" w:rsidRPr="00805263" w:rsidRDefault="00DB1A7F" w:rsidP="00A21064">
            <w:pPr>
              <w:tabs>
                <w:tab w:val="left" w:pos="0"/>
              </w:tabs>
              <w:spacing w:after="0"/>
              <w:jc w:val="both"/>
              <w:rPr>
                <w:rFonts w:ascii="Times New Roman" w:hAnsi="Times New Roman" w:cs="Times New Roman"/>
              </w:rPr>
            </w:pPr>
            <w:r w:rsidRPr="00805263">
              <w:rPr>
                <w:rFonts w:ascii="Times New Roman" w:hAnsi="Times New Roman" w:cs="Times New Roman"/>
              </w:rPr>
              <w:t>Saskaņā ar MK noteikumiem Nr. 458, n</w:t>
            </w:r>
            <w:r w:rsidR="005C3B7D" w:rsidRPr="00805263">
              <w:rPr>
                <w:rFonts w:ascii="Times New Roman" w:hAnsi="Times New Roman" w:cs="Times New Roman"/>
              </w:rPr>
              <w:t>oformējot dokumentu, tajā iekļauj</w:t>
            </w:r>
            <w:r w:rsidR="00E343FA" w:rsidRPr="00805263">
              <w:rPr>
                <w:rFonts w:ascii="Times New Roman" w:hAnsi="Times New Roman" w:cs="Times New Roman"/>
              </w:rPr>
              <w:t xml:space="preserve"> </w:t>
            </w:r>
            <w:r w:rsidR="005C3B7D" w:rsidRPr="00805263">
              <w:rPr>
                <w:rFonts w:ascii="Times New Roman" w:hAnsi="Times New Roman" w:cs="Times New Roman"/>
              </w:rPr>
              <w:t>ziņas par patvēruma meklētāju</w:t>
            </w:r>
            <w:r w:rsidR="00E343FA" w:rsidRPr="00805263">
              <w:rPr>
                <w:rFonts w:ascii="Times New Roman" w:hAnsi="Times New Roman" w:cs="Times New Roman"/>
              </w:rPr>
              <w:t xml:space="preserve"> (vārds, uzvārds, dzimšanas datums un vieta, v</w:t>
            </w:r>
            <w:r w:rsidR="005C3B7D" w:rsidRPr="00805263">
              <w:rPr>
                <w:rFonts w:ascii="Times New Roman" w:hAnsi="Times New Roman" w:cs="Times New Roman"/>
              </w:rPr>
              <w:t>alstiskā piederībā un tās veids;</w:t>
            </w:r>
            <w:r w:rsidR="00E343FA" w:rsidRPr="00805263">
              <w:rPr>
                <w:rFonts w:ascii="Times New Roman" w:hAnsi="Times New Roman" w:cs="Times New Roman"/>
              </w:rPr>
              <w:t xml:space="preserve"> ja patvēruma mekl</w:t>
            </w:r>
            <w:r w:rsidR="005C3B7D" w:rsidRPr="00805263">
              <w:rPr>
                <w:rFonts w:ascii="Times New Roman" w:hAnsi="Times New Roman" w:cs="Times New Roman"/>
              </w:rPr>
              <w:t>ētājs ir jaunāks par 18 gadiem, - </w:t>
            </w:r>
            <w:r w:rsidR="00E343FA" w:rsidRPr="00805263">
              <w:rPr>
                <w:rFonts w:ascii="Times New Roman" w:hAnsi="Times New Roman" w:cs="Times New Roman"/>
              </w:rPr>
              <w:t>nepilngadīgas personas pārstāvja identitātes dati (vā</w:t>
            </w:r>
            <w:r w:rsidR="005C3B7D" w:rsidRPr="00805263">
              <w:rPr>
                <w:rFonts w:ascii="Times New Roman" w:hAnsi="Times New Roman" w:cs="Times New Roman"/>
              </w:rPr>
              <w:t xml:space="preserve">rds, uzvārds, dzimšanas datums </w:t>
            </w:r>
            <w:r w:rsidR="00E343FA" w:rsidRPr="00805263">
              <w:rPr>
                <w:rFonts w:ascii="Times New Roman" w:hAnsi="Times New Roman" w:cs="Times New Roman"/>
              </w:rPr>
              <w:t>un personas kods, ja tāds ir)</w:t>
            </w:r>
            <w:r w:rsidR="005C3B7D" w:rsidRPr="00805263">
              <w:rPr>
                <w:rFonts w:ascii="Times New Roman" w:hAnsi="Times New Roman" w:cs="Times New Roman"/>
              </w:rPr>
              <w:t>)</w:t>
            </w:r>
            <w:r w:rsidR="00E343FA" w:rsidRPr="00805263">
              <w:rPr>
                <w:rFonts w:ascii="Times New Roman" w:hAnsi="Times New Roman" w:cs="Times New Roman"/>
              </w:rPr>
              <w:t>,</w:t>
            </w:r>
            <w:r w:rsidR="005C3B7D" w:rsidRPr="00805263">
              <w:rPr>
                <w:rFonts w:ascii="Times New Roman" w:hAnsi="Times New Roman" w:cs="Times New Roman"/>
              </w:rPr>
              <w:t xml:space="preserve"> patvēruma meklētāja fotogrāfiju</w:t>
            </w:r>
            <w:r w:rsidR="00E343FA" w:rsidRPr="00805263">
              <w:rPr>
                <w:rFonts w:ascii="Times New Roman" w:hAnsi="Times New Roman" w:cs="Times New Roman"/>
              </w:rPr>
              <w:t>, kā arī izdevē</w:t>
            </w:r>
            <w:r w:rsidR="005C3B7D" w:rsidRPr="00805263">
              <w:rPr>
                <w:rFonts w:ascii="Times New Roman" w:hAnsi="Times New Roman" w:cs="Times New Roman"/>
              </w:rPr>
              <w:t>jiestādes nosaukumu, dokumenta numuru, izdošanas datumu un vietu</w:t>
            </w:r>
            <w:r w:rsidR="00E343FA" w:rsidRPr="00805263">
              <w:rPr>
                <w:rFonts w:ascii="Times New Roman" w:hAnsi="Times New Roman" w:cs="Times New Roman"/>
              </w:rPr>
              <w:t xml:space="preserve">. </w:t>
            </w:r>
            <w:r w:rsidR="005C3B7D" w:rsidRPr="00805263">
              <w:rPr>
                <w:rFonts w:ascii="Times New Roman" w:hAnsi="Times New Roman" w:cs="Times New Roman"/>
              </w:rPr>
              <w:t xml:space="preserve">Papildus tam </w:t>
            </w:r>
            <w:r w:rsidR="00E343FA" w:rsidRPr="00805263">
              <w:rPr>
                <w:rFonts w:ascii="Times New Roman" w:hAnsi="Times New Roman" w:cs="Times New Roman"/>
              </w:rPr>
              <w:t>MK noteikumi Nr.</w:t>
            </w:r>
            <w:r w:rsidR="005C3B7D" w:rsidRPr="00805263">
              <w:rPr>
                <w:rFonts w:ascii="Times New Roman" w:hAnsi="Times New Roman" w:cs="Times New Roman"/>
              </w:rPr>
              <w:t> </w:t>
            </w:r>
            <w:r w:rsidR="00E343FA" w:rsidRPr="00805263">
              <w:rPr>
                <w:rFonts w:ascii="Times New Roman" w:hAnsi="Times New Roman" w:cs="Times New Roman"/>
              </w:rPr>
              <w:t>458 nosaka nosacījumus, kuru ietvaros dokumentu izsniedz atkārtoti, t.i., dokuments ir bojāts vai zudis, dokumentā izdarītas normatīvajos aktos neparedzētas atzīmes vai konstatētas neprecizitātes, mainīj</w:t>
            </w:r>
            <w:r w:rsidR="00061581" w:rsidRPr="00805263">
              <w:rPr>
                <w:rFonts w:ascii="Times New Roman" w:hAnsi="Times New Roman" w:cs="Times New Roman"/>
              </w:rPr>
              <w:t>uš</w:t>
            </w:r>
            <w:r w:rsidR="00E343FA" w:rsidRPr="00805263">
              <w:rPr>
                <w:rFonts w:ascii="Times New Roman" w:hAnsi="Times New Roman" w:cs="Times New Roman"/>
              </w:rPr>
              <w:t>ies patvēruma meklētāja identitātes dati vai būtiski mainījies patvēruma meklētāja ārējais izskats, dokumentā nepieciešams iekļaut norādi „Tiesības strādāt bez darba atļaujas” vai norādi „Uzturēšan</w:t>
            </w:r>
            <w:r w:rsidR="00061581" w:rsidRPr="00805263">
              <w:rPr>
                <w:rFonts w:ascii="Times New Roman" w:hAnsi="Times New Roman" w:cs="Times New Roman"/>
              </w:rPr>
              <w:t>ā</w:t>
            </w:r>
            <w:r w:rsidR="00E343FA" w:rsidRPr="00805263">
              <w:rPr>
                <w:rFonts w:ascii="Times New Roman" w:hAnsi="Times New Roman" w:cs="Times New Roman"/>
              </w:rPr>
              <w:t>s vai pārvietošanās ierobežojumi”.</w:t>
            </w:r>
          </w:p>
          <w:p w14:paraId="335C00D5" w14:textId="77777777" w:rsidR="00CE6E9A" w:rsidRDefault="00954FAA" w:rsidP="00A21064">
            <w:pPr>
              <w:tabs>
                <w:tab w:val="left" w:pos="0"/>
              </w:tabs>
              <w:spacing w:after="0"/>
              <w:jc w:val="both"/>
              <w:rPr>
                <w:rFonts w:ascii="Times New Roman" w:hAnsi="Times New Roman" w:cs="Times New Roman"/>
              </w:rPr>
            </w:pPr>
            <w:r w:rsidRPr="00805263">
              <w:rPr>
                <w:rFonts w:ascii="Times New Roman" w:hAnsi="Times New Roman" w:cs="Times New Roman"/>
              </w:rPr>
              <w:t>Patvēruma meklētāja</w:t>
            </w:r>
            <w:r w:rsidR="000A1FE6" w:rsidRPr="00805263">
              <w:rPr>
                <w:rFonts w:ascii="Times New Roman" w:hAnsi="Times New Roman" w:cs="Times New Roman"/>
              </w:rPr>
              <w:t xml:space="preserve"> personas dokumenta iz</w:t>
            </w:r>
            <w:r w:rsidR="00E343FA" w:rsidRPr="00805263">
              <w:rPr>
                <w:rFonts w:ascii="Times New Roman" w:hAnsi="Times New Roman" w:cs="Times New Roman"/>
              </w:rPr>
              <w:t>gatavošanai atbilstoši MK noteikumu Nr. 458 1. pielikumā noteiktaj</w:t>
            </w:r>
            <w:r w:rsidR="00061581" w:rsidRPr="00805263">
              <w:rPr>
                <w:rFonts w:ascii="Times New Roman" w:hAnsi="Times New Roman" w:cs="Times New Roman"/>
              </w:rPr>
              <w:t>a</w:t>
            </w:r>
            <w:r w:rsidR="00E343FA" w:rsidRPr="00805263">
              <w:rPr>
                <w:rFonts w:ascii="Times New Roman" w:hAnsi="Times New Roman" w:cs="Times New Roman"/>
              </w:rPr>
              <w:t>m paraug</w:t>
            </w:r>
            <w:r w:rsidR="00061581" w:rsidRPr="00805263">
              <w:rPr>
                <w:rFonts w:ascii="Times New Roman" w:hAnsi="Times New Roman" w:cs="Times New Roman"/>
              </w:rPr>
              <w:t>a</w:t>
            </w:r>
            <w:r w:rsidR="00E343FA" w:rsidRPr="00805263">
              <w:rPr>
                <w:rFonts w:ascii="Times New Roman" w:hAnsi="Times New Roman" w:cs="Times New Roman"/>
              </w:rPr>
              <w:t xml:space="preserve">m Valsts robežsardze izmantoja Microsoft PowerPoint programmatūru. </w:t>
            </w:r>
            <w:r w:rsidR="000A1FE6" w:rsidRPr="00805263">
              <w:rPr>
                <w:rFonts w:ascii="Times New Roman" w:hAnsi="Times New Roman" w:cs="Times New Roman"/>
              </w:rPr>
              <w:t xml:space="preserve">Pēc </w:t>
            </w:r>
            <w:r w:rsidR="000A1FE6" w:rsidRPr="00805263">
              <w:rPr>
                <w:rFonts w:ascii="Times New Roman" w:hAnsi="Times New Roman" w:cs="Times New Roman"/>
              </w:rPr>
              <w:lastRenderedPageBreak/>
              <w:t>izgatavošanas dokuments tiek</w:t>
            </w:r>
            <w:r w:rsidR="00E343FA" w:rsidRPr="00805263">
              <w:rPr>
                <w:rFonts w:ascii="Times New Roman" w:hAnsi="Times New Roman" w:cs="Times New Roman"/>
              </w:rPr>
              <w:t xml:space="preserve"> laminēts un reģistrēts „Patvēruma meklētāju personas dokumentu reģistrācijas žurnālā”</w:t>
            </w:r>
            <w:r w:rsidR="000A1FE6" w:rsidRPr="00805263">
              <w:rPr>
                <w:rFonts w:ascii="Times New Roman" w:hAnsi="Times New Roman" w:cs="Times New Roman"/>
              </w:rPr>
              <w:t xml:space="preserve"> </w:t>
            </w:r>
            <w:r w:rsidR="00E343FA" w:rsidRPr="00805263">
              <w:rPr>
                <w:rFonts w:ascii="Times New Roman" w:hAnsi="Times New Roman" w:cs="Times New Roman"/>
              </w:rPr>
              <w:t>(MK noteikumu Nr. 458 2. pielikums).</w:t>
            </w:r>
          </w:p>
          <w:p w14:paraId="0CC3AB9A" w14:textId="77777777" w:rsidR="00BC0288" w:rsidRPr="00215FBD" w:rsidRDefault="00BC0288" w:rsidP="00A21064">
            <w:pPr>
              <w:tabs>
                <w:tab w:val="left" w:pos="0"/>
              </w:tabs>
              <w:spacing w:after="0"/>
              <w:jc w:val="both"/>
              <w:rPr>
                <w:rFonts w:ascii="Times New Roman" w:hAnsi="Times New Roman" w:cs="Times New Roman"/>
                <w:sz w:val="16"/>
                <w:szCs w:val="16"/>
              </w:rPr>
            </w:pPr>
          </w:p>
          <w:p w14:paraId="6B98AAB1" w14:textId="77777777" w:rsidR="00336F46" w:rsidRDefault="00336F46" w:rsidP="00A21064">
            <w:pPr>
              <w:tabs>
                <w:tab w:val="left" w:pos="0"/>
              </w:tabs>
              <w:spacing w:after="0"/>
              <w:jc w:val="both"/>
              <w:rPr>
                <w:rFonts w:ascii="Times New Roman" w:hAnsi="Times New Roman" w:cs="Times New Roman"/>
              </w:rPr>
            </w:pPr>
            <w:r w:rsidRPr="00805263">
              <w:rPr>
                <w:rFonts w:ascii="Times New Roman" w:hAnsi="Times New Roman" w:cs="Times New Roman"/>
              </w:rPr>
              <w:t xml:space="preserve">Saskaņā ar </w:t>
            </w:r>
            <w:r w:rsidR="00EA6567" w:rsidRPr="00805263">
              <w:rPr>
                <w:rFonts w:ascii="Times New Roman" w:hAnsi="Times New Roman" w:cs="Times New Roman"/>
              </w:rPr>
              <w:t xml:space="preserve"> Pa</w:t>
            </w:r>
            <w:r w:rsidRPr="00805263">
              <w:rPr>
                <w:rFonts w:ascii="Times New Roman" w:hAnsi="Times New Roman" w:cs="Times New Roman"/>
              </w:rPr>
              <w:t>tvēruma likuma 5. panta ceturto daļu</w:t>
            </w:r>
            <w:r w:rsidR="00EA6567" w:rsidRPr="00805263">
              <w:rPr>
                <w:rFonts w:ascii="Times New Roman" w:hAnsi="Times New Roman" w:cs="Times New Roman"/>
              </w:rPr>
              <w:t xml:space="preserve">, lai nodrošinātu patvēruma meklētāju uzskaiti un patvēruma procedūras virzību, Pilsonības un migrācijas lietu </w:t>
            </w:r>
            <w:r w:rsidR="00061581" w:rsidRPr="00805263">
              <w:rPr>
                <w:rFonts w:ascii="Times New Roman" w:hAnsi="Times New Roman" w:cs="Times New Roman"/>
              </w:rPr>
              <w:t xml:space="preserve">pārvalde </w:t>
            </w:r>
            <w:r w:rsidR="00EA6567" w:rsidRPr="00805263">
              <w:rPr>
                <w:rFonts w:ascii="Times New Roman" w:hAnsi="Times New Roman" w:cs="Times New Roman"/>
              </w:rPr>
              <w:t>uztur un aktualizē Patvēruma meklētāju reģistru (turpmāk – Reģistrs), kurā iekļaujamo ziņu apjomu, ziņu iekļaušanas un izmantošanas kārtību, kā arī institūcijas, kurām piešķirama piekļuve Reģistrā iekļautajām ziņām</w:t>
            </w:r>
            <w:r w:rsidR="00061581" w:rsidRPr="00805263">
              <w:rPr>
                <w:rFonts w:ascii="Times New Roman" w:hAnsi="Times New Roman" w:cs="Times New Roman"/>
              </w:rPr>
              <w:t>,</w:t>
            </w:r>
            <w:r w:rsidR="00EA6567" w:rsidRPr="00805263">
              <w:rPr>
                <w:rFonts w:ascii="Times New Roman" w:hAnsi="Times New Roman" w:cs="Times New Roman"/>
              </w:rPr>
              <w:t xml:space="preserve"> nosaka Ministru kabineta 2016. gada 12. jūlija noteikumi Nr. 456 „Patvēruma meklētāju reģistra noteikumi” (turpmāk – MK noteikumi Nr. 456). </w:t>
            </w:r>
          </w:p>
          <w:p w14:paraId="499AFABA" w14:textId="77777777" w:rsidR="00BC0288" w:rsidRPr="00215FBD" w:rsidRDefault="00BC0288" w:rsidP="00A21064">
            <w:pPr>
              <w:tabs>
                <w:tab w:val="left" w:pos="0"/>
              </w:tabs>
              <w:spacing w:after="0"/>
              <w:jc w:val="both"/>
              <w:rPr>
                <w:rFonts w:ascii="Times New Roman" w:hAnsi="Times New Roman" w:cs="Times New Roman"/>
                <w:sz w:val="16"/>
                <w:szCs w:val="16"/>
              </w:rPr>
            </w:pPr>
          </w:p>
          <w:p w14:paraId="5AD934CC" w14:textId="77777777" w:rsidR="00905ECE" w:rsidRDefault="00905ECE" w:rsidP="00A21064">
            <w:pPr>
              <w:tabs>
                <w:tab w:val="left" w:pos="0"/>
              </w:tabs>
              <w:spacing w:after="0"/>
              <w:jc w:val="both"/>
              <w:rPr>
                <w:rFonts w:ascii="Times New Roman" w:hAnsi="Times New Roman" w:cs="Times New Roman"/>
              </w:rPr>
            </w:pPr>
            <w:r w:rsidRPr="00805263">
              <w:rPr>
                <w:rFonts w:ascii="Times New Roman" w:hAnsi="Times New Roman" w:cs="Times New Roman"/>
              </w:rPr>
              <w:t>Saskaņā ar</w:t>
            </w:r>
            <w:r w:rsidR="00912251" w:rsidRPr="00805263">
              <w:rPr>
                <w:rFonts w:ascii="Times New Roman" w:hAnsi="Times New Roman" w:cs="Times New Roman"/>
              </w:rPr>
              <w:t xml:space="preserve"> MK noteikumu Nr. 456 4. </w:t>
            </w:r>
            <w:r w:rsidRPr="00805263">
              <w:rPr>
                <w:rFonts w:ascii="Times New Roman" w:hAnsi="Times New Roman" w:cs="Times New Roman"/>
              </w:rPr>
              <w:t>punktu</w:t>
            </w:r>
            <w:r w:rsidR="00912251" w:rsidRPr="00805263">
              <w:rPr>
                <w:rFonts w:ascii="Times New Roman" w:hAnsi="Times New Roman" w:cs="Times New Roman"/>
              </w:rPr>
              <w:t xml:space="preserve"> </w:t>
            </w:r>
            <w:r w:rsidR="00EA6567" w:rsidRPr="00805263">
              <w:rPr>
                <w:rFonts w:ascii="Times New Roman" w:hAnsi="Times New Roman" w:cs="Times New Roman"/>
              </w:rPr>
              <w:t>ziņas Reģistrā tiešsaistē iekļauj un aktualizē Pilsonības un migrācijas lietu pārvalde un Valsts robežsardze.</w:t>
            </w:r>
            <w:r w:rsidRPr="00805263">
              <w:rPr>
                <w:rFonts w:ascii="Times New Roman" w:hAnsi="Times New Roman" w:cs="Times New Roman"/>
              </w:rPr>
              <w:t xml:space="preserve"> </w:t>
            </w:r>
          </w:p>
          <w:p w14:paraId="59918BDC" w14:textId="77777777" w:rsidR="00BC0288" w:rsidRPr="00215FBD" w:rsidRDefault="00BC0288" w:rsidP="00A21064">
            <w:pPr>
              <w:tabs>
                <w:tab w:val="left" w:pos="0"/>
              </w:tabs>
              <w:spacing w:after="0"/>
              <w:jc w:val="both"/>
              <w:rPr>
                <w:rFonts w:ascii="Times New Roman" w:hAnsi="Times New Roman" w:cs="Times New Roman"/>
                <w:sz w:val="16"/>
                <w:szCs w:val="16"/>
              </w:rPr>
            </w:pPr>
          </w:p>
          <w:p w14:paraId="59CB508C" w14:textId="1FB2B82D" w:rsidR="00CE6E9A" w:rsidRDefault="00905ECE" w:rsidP="00A21064">
            <w:pPr>
              <w:tabs>
                <w:tab w:val="left" w:pos="0"/>
              </w:tabs>
              <w:spacing w:after="0"/>
              <w:jc w:val="both"/>
              <w:rPr>
                <w:rFonts w:ascii="Times New Roman" w:hAnsi="Times New Roman" w:cs="Times New Roman"/>
              </w:rPr>
            </w:pPr>
            <w:r w:rsidRPr="00805263">
              <w:rPr>
                <w:rFonts w:ascii="Times New Roman" w:hAnsi="Times New Roman" w:cs="Times New Roman"/>
              </w:rPr>
              <w:t>Saņemot iesniegumu, Valsts robežsardze reģistrē to Reģistrā, iekļaujot tajā ziņas par katru no patvēruma meklētāja identitātēm (vārds, uzvārds, dzimums, dzimšanas datums, valstiskā piederībā un tās veids), ziņas par nepilngadīgu personu bez pavadības (bāriņtiesas iecelta pārstāvja vārds, uzvārds, personas kods vai dzimšanas dati</w:t>
            </w:r>
            <w:r w:rsidR="00061581" w:rsidRPr="00805263">
              <w:rPr>
                <w:rFonts w:ascii="Times New Roman" w:hAnsi="Times New Roman" w:cs="Times New Roman"/>
              </w:rPr>
              <w:t xml:space="preserve">, </w:t>
            </w:r>
            <w:r w:rsidRPr="00805263">
              <w:rPr>
                <w:rFonts w:ascii="Times New Roman" w:hAnsi="Times New Roman" w:cs="Times New Roman"/>
              </w:rPr>
              <w:t xml:space="preserve">pārstāvja adrese, tālruņa numurs, e-pasts), ziņas par patvēruma meklētāja iesniegumu (iesniegšanas datums, vieta, </w:t>
            </w:r>
            <w:r w:rsidRPr="00411615">
              <w:rPr>
                <w:rFonts w:ascii="Times New Roman" w:hAnsi="Times New Roman" w:cs="Times New Roman"/>
              </w:rPr>
              <w:t xml:space="preserve">iesnieguma tips un veids), ziņas par patvēruma meklētāja ceļošanas un </w:t>
            </w:r>
            <w:r w:rsidR="00040208" w:rsidRPr="00411615">
              <w:rPr>
                <w:rFonts w:ascii="Times New Roman" w:hAnsi="Times New Roman" w:cs="Times New Roman"/>
              </w:rPr>
              <w:t xml:space="preserve">personu </w:t>
            </w:r>
            <w:r w:rsidRPr="00411615">
              <w:rPr>
                <w:rFonts w:ascii="Times New Roman" w:hAnsi="Times New Roman" w:cs="Times New Roman"/>
              </w:rPr>
              <w:t>apliecinošiem dokumentiem, ja tādi ir, ziņas par patvēruma</w:t>
            </w:r>
            <w:r w:rsidRPr="00805263">
              <w:rPr>
                <w:rFonts w:ascii="Times New Roman" w:hAnsi="Times New Roman" w:cs="Times New Roman"/>
              </w:rPr>
              <w:t xml:space="preserve"> meklētājam izsniegto patvēruma meklētāja personas dokumentu u.c.</w:t>
            </w:r>
          </w:p>
          <w:p w14:paraId="3FAF4C0A" w14:textId="77777777" w:rsidR="00BC0288" w:rsidRPr="00215FBD" w:rsidRDefault="00BC0288" w:rsidP="00A21064">
            <w:pPr>
              <w:tabs>
                <w:tab w:val="left" w:pos="0"/>
              </w:tabs>
              <w:spacing w:after="0"/>
              <w:jc w:val="both"/>
              <w:rPr>
                <w:rFonts w:ascii="Times New Roman" w:hAnsi="Times New Roman" w:cs="Times New Roman"/>
                <w:sz w:val="16"/>
                <w:szCs w:val="16"/>
              </w:rPr>
            </w:pPr>
          </w:p>
          <w:p w14:paraId="67DDEDEA" w14:textId="59FF33BB" w:rsidR="00912251" w:rsidRDefault="00912251" w:rsidP="00A21064">
            <w:pPr>
              <w:tabs>
                <w:tab w:val="left" w:pos="0"/>
              </w:tabs>
              <w:spacing w:after="0"/>
              <w:jc w:val="both"/>
              <w:rPr>
                <w:rFonts w:ascii="Times New Roman" w:hAnsi="Times New Roman" w:cs="Times New Roman"/>
              </w:rPr>
            </w:pPr>
            <w:r w:rsidRPr="00805263">
              <w:rPr>
                <w:rFonts w:ascii="Times New Roman" w:hAnsi="Times New Roman" w:cs="Times New Roman"/>
              </w:rPr>
              <w:t xml:space="preserve">Ņemot vērā Reģistrā </w:t>
            </w:r>
            <w:r w:rsidR="00120270" w:rsidRPr="00805263">
              <w:rPr>
                <w:rFonts w:ascii="Times New Roman" w:hAnsi="Times New Roman" w:cs="Times New Roman"/>
              </w:rPr>
              <w:t>ievadām</w:t>
            </w:r>
            <w:r w:rsidR="00120270">
              <w:rPr>
                <w:rFonts w:ascii="Times New Roman" w:hAnsi="Times New Roman" w:cs="Times New Roman"/>
              </w:rPr>
              <w:t>ās</w:t>
            </w:r>
            <w:r w:rsidR="00120270" w:rsidRPr="00805263">
              <w:rPr>
                <w:rFonts w:ascii="Times New Roman" w:hAnsi="Times New Roman" w:cs="Times New Roman"/>
              </w:rPr>
              <w:t xml:space="preserve"> </w:t>
            </w:r>
            <w:r w:rsidRPr="00805263">
              <w:rPr>
                <w:rFonts w:ascii="Times New Roman" w:hAnsi="Times New Roman" w:cs="Times New Roman"/>
              </w:rPr>
              <w:t>informācijas apjomu, lai nodrošinātu Valsts robežsardzei p</w:t>
            </w:r>
            <w:r w:rsidR="00596CE7" w:rsidRPr="00805263">
              <w:rPr>
                <w:rFonts w:ascii="Times New Roman" w:hAnsi="Times New Roman" w:cs="Times New Roman"/>
              </w:rPr>
              <w:t xml:space="preserve">arocīgāku Reģistra izmantošanu, starp Pilsonības un migrācijas lietu pārvaldi un Valsts robežsardzi </w:t>
            </w:r>
            <w:r w:rsidR="000410E5" w:rsidRPr="00805263">
              <w:rPr>
                <w:rFonts w:ascii="Times New Roman" w:hAnsi="Times New Roman" w:cs="Times New Roman"/>
              </w:rPr>
              <w:t xml:space="preserve">tika </w:t>
            </w:r>
            <w:r w:rsidR="00596CE7" w:rsidRPr="00805263">
              <w:rPr>
                <w:rFonts w:ascii="Times New Roman" w:hAnsi="Times New Roman" w:cs="Times New Roman"/>
              </w:rPr>
              <w:t xml:space="preserve">panākta vienošanās </w:t>
            </w:r>
            <w:r w:rsidRPr="00805263">
              <w:rPr>
                <w:rFonts w:ascii="Times New Roman" w:hAnsi="Times New Roman" w:cs="Times New Roman"/>
              </w:rPr>
              <w:t xml:space="preserve">iestrādāt patvēruma meklētājam izsniedzamā dokumenta veidlapu Reģistrā un automātiski aizpildīt Reģistrā ievadāmās patvēruma meklētāja informācijas laukiem identiskas </w:t>
            </w:r>
            <w:r w:rsidRPr="00411615">
              <w:rPr>
                <w:rFonts w:ascii="Times New Roman" w:hAnsi="Times New Roman" w:cs="Times New Roman"/>
              </w:rPr>
              <w:t>dokumenta veidlapas ailes. Līdz ar minētās Reģistra funkcionalitātes nodrošināšanu, Val</w:t>
            </w:r>
            <w:r w:rsidR="00A96DB5" w:rsidRPr="00411615">
              <w:rPr>
                <w:rFonts w:ascii="Times New Roman" w:hAnsi="Times New Roman" w:cs="Times New Roman"/>
              </w:rPr>
              <w:t>sts robežsardze, sākot ar 2020. </w:t>
            </w:r>
            <w:r w:rsidRPr="00411615">
              <w:rPr>
                <w:rFonts w:ascii="Times New Roman" w:hAnsi="Times New Roman" w:cs="Times New Roman"/>
              </w:rPr>
              <w:t>gada 23. novembr</w:t>
            </w:r>
            <w:r w:rsidR="00F0644D" w:rsidRPr="00411615">
              <w:rPr>
                <w:rFonts w:ascii="Times New Roman" w:hAnsi="Times New Roman" w:cs="Times New Roman"/>
              </w:rPr>
              <w:t>i</w:t>
            </w:r>
            <w:r w:rsidRPr="00411615">
              <w:rPr>
                <w:rFonts w:ascii="Times New Roman" w:hAnsi="Times New Roman" w:cs="Times New Roman"/>
              </w:rPr>
              <w:t>, veic patvēruma meklētāja p</w:t>
            </w:r>
            <w:r w:rsidR="00596CE7" w:rsidRPr="00411615">
              <w:rPr>
                <w:rFonts w:ascii="Times New Roman" w:hAnsi="Times New Roman" w:cs="Times New Roman"/>
              </w:rPr>
              <w:t xml:space="preserve">ersonas dokumenta noformēšanu, reģistrēšanu un </w:t>
            </w:r>
            <w:r w:rsidRPr="00411615">
              <w:rPr>
                <w:rFonts w:ascii="Times New Roman" w:hAnsi="Times New Roman" w:cs="Times New Roman"/>
              </w:rPr>
              <w:t xml:space="preserve"> izsniegšanu, izmantojot Reģistru. Dokumenta noformēšanas laikā Reģistrs automātiski ģenerē un secīgi piešķir dokumentam kārtas numuru. Līdz ar to vairs nepastāv situācija, kad izsniegtaj</w:t>
            </w:r>
            <w:r w:rsidR="00F0644D" w:rsidRPr="00411615">
              <w:rPr>
                <w:rFonts w:ascii="Times New Roman" w:hAnsi="Times New Roman" w:cs="Times New Roman"/>
              </w:rPr>
              <w:t>ie</w:t>
            </w:r>
            <w:r w:rsidRPr="00411615">
              <w:rPr>
                <w:rFonts w:ascii="Times New Roman" w:hAnsi="Times New Roman" w:cs="Times New Roman"/>
              </w:rPr>
              <w:t>m dokument</w:t>
            </w:r>
            <w:r w:rsidR="00F0644D" w:rsidRPr="00411615">
              <w:rPr>
                <w:rFonts w:ascii="Times New Roman" w:hAnsi="Times New Roman" w:cs="Times New Roman"/>
              </w:rPr>
              <w:t>ie</w:t>
            </w:r>
            <w:r w:rsidRPr="00411615">
              <w:rPr>
                <w:rFonts w:ascii="Times New Roman" w:hAnsi="Times New Roman" w:cs="Times New Roman"/>
              </w:rPr>
              <w:t>m ir vienāds reģistrācijas numurs, jo katrā Valsts robežsardzes teritoriālā</w:t>
            </w:r>
            <w:r w:rsidR="009E3E12" w:rsidRPr="00411615">
              <w:rPr>
                <w:rFonts w:ascii="Times New Roman" w:hAnsi="Times New Roman" w:cs="Times New Roman"/>
              </w:rPr>
              <w:t>s pārvaldes</w:t>
            </w:r>
            <w:r w:rsidRPr="00411615">
              <w:rPr>
                <w:rFonts w:ascii="Times New Roman" w:hAnsi="Times New Roman" w:cs="Times New Roman"/>
              </w:rPr>
              <w:t xml:space="preserve"> struktūrvienībā izsniegtā dokumenta numerācija gada ietvaros</w:t>
            </w:r>
            <w:r w:rsidR="00F06865" w:rsidRPr="00411615">
              <w:rPr>
                <w:rFonts w:ascii="Times New Roman" w:hAnsi="Times New Roman" w:cs="Times New Roman"/>
              </w:rPr>
              <w:t>, pirms minētās Reģistra</w:t>
            </w:r>
            <w:r w:rsidR="00F06865" w:rsidRPr="00805263">
              <w:rPr>
                <w:rFonts w:ascii="Times New Roman" w:hAnsi="Times New Roman" w:cs="Times New Roman"/>
              </w:rPr>
              <w:t xml:space="preserve"> funkcionalitātes nodrošināšanas,</w:t>
            </w:r>
            <w:r w:rsidRPr="00805263">
              <w:rPr>
                <w:rFonts w:ascii="Times New Roman" w:hAnsi="Times New Roman" w:cs="Times New Roman"/>
              </w:rPr>
              <w:t xml:space="preserve"> tika </w:t>
            </w:r>
            <w:r w:rsidR="00A15883" w:rsidRPr="00805263">
              <w:rPr>
                <w:rFonts w:ascii="Times New Roman" w:hAnsi="Times New Roman" w:cs="Times New Roman"/>
              </w:rPr>
              <w:t>veikta, s</w:t>
            </w:r>
            <w:r w:rsidR="00F0644D" w:rsidRPr="00805263">
              <w:rPr>
                <w:rFonts w:ascii="Times New Roman" w:hAnsi="Times New Roman" w:cs="Times New Roman"/>
              </w:rPr>
              <w:t>ā</w:t>
            </w:r>
            <w:r w:rsidR="00A15883" w:rsidRPr="00805263">
              <w:rPr>
                <w:rFonts w:ascii="Times New Roman" w:hAnsi="Times New Roman" w:cs="Times New Roman"/>
              </w:rPr>
              <w:t xml:space="preserve">kot ar numuru viens. </w:t>
            </w:r>
          </w:p>
          <w:p w14:paraId="02AD8EB7" w14:textId="77777777" w:rsidR="0055096B" w:rsidRPr="0055096B" w:rsidRDefault="0055096B" w:rsidP="00A21064">
            <w:pPr>
              <w:tabs>
                <w:tab w:val="left" w:pos="0"/>
              </w:tabs>
              <w:spacing w:after="0"/>
              <w:jc w:val="both"/>
              <w:rPr>
                <w:rFonts w:ascii="Times New Roman" w:hAnsi="Times New Roman" w:cs="Times New Roman"/>
                <w:sz w:val="16"/>
                <w:szCs w:val="16"/>
              </w:rPr>
            </w:pPr>
          </w:p>
          <w:p w14:paraId="47FD08CB" w14:textId="31B24E2B" w:rsidR="00E43B59" w:rsidRDefault="00120270" w:rsidP="00A21064">
            <w:pPr>
              <w:tabs>
                <w:tab w:val="left" w:pos="0"/>
              </w:tabs>
              <w:spacing w:after="0"/>
              <w:jc w:val="both"/>
              <w:rPr>
                <w:rFonts w:ascii="Times New Roman" w:hAnsi="Times New Roman" w:cs="Times New Roman"/>
              </w:rPr>
            </w:pPr>
            <w:r w:rsidRPr="00805263">
              <w:rPr>
                <w:rFonts w:ascii="Times New Roman" w:hAnsi="Times New Roman" w:cs="Times New Roman"/>
              </w:rPr>
              <w:t>Atkārtot</w:t>
            </w:r>
            <w:r>
              <w:rPr>
                <w:rFonts w:ascii="Times New Roman" w:hAnsi="Times New Roman" w:cs="Times New Roman"/>
              </w:rPr>
              <w:t>a</w:t>
            </w:r>
            <w:r w:rsidRPr="00805263">
              <w:rPr>
                <w:rFonts w:ascii="Times New Roman" w:hAnsi="Times New Roman" w:cs="Times New Roman"/>
              </w:rPr>
              <w:t xml:space="preserve">s </w:t>
            </w:r>
            <w:r w:rsidR="00912251" w:rsidRPr="00805263">
              <w:rPr>
                <w:rFonts w:ascii="Times New Roman" w:hAnsi="Times New Roman" w:cs="Times New Roman"/>
              </w:rPr>
              <w:t>dokumenta izsniegšanas gadījumā Valsts robežsardzes amatpersona, pirms izsniegt jaunu dokumentu, izdara atzīm</w:t>
            </w:r>
            <w:r w:rsidR="00F0644D" w:rsidRPr="00805263">
              <w:rPr>
                <w:rFonts w:ascii="Times New Roman" w:hAnsi="Times New Roman" w:cs="Times New Roman"/>
              </w:rPr>
              <w:t>i</w:t>
            </w:r>
            <w:r w:rsidR="00912251" w:rsidRPr="00805263">
              <w:rPr>
                <w:rFonts w:ascii="Times New Roman" w:hAnsi="Times New Roman" w:cs="Times New Roman"/>
              </w:rPr>
              <w:t xml:space="preserve"> Reģistrā, ka patvēruma meklētājam iepriekš izsniegtais dokuments kļuvis lietošanai nederīgs, jo pastāv MK noteikumu Nr. 458 atkārtota</w:t>
            </w:r>
            <w:r w:rsidR="00F0644D" w:rsidRPr="00805263">
              <w:rPr>
                <w:rFonts w:ascii="Times New Roman" w:hAnsi="Times New Roman" w:cs="Times New Roman"/>
              </w:rPr>
              <w:t>s</w:t>
            </w:r>
            <w:r w:rsidR="00912251" w:rsidRPr="00805263">
              <w:rPr>
                <w:rFonts w:ascii="Times New Roman" w:hAnsi="Times New Roman" w:cs="Times New Roman"/>
              </w:rPr>
              <w:t xml:space="preserve"> dokumenta izsniegšanas minētie nosacījumi. Kamēr </w:t>
            </w:r>
            <w:r w:rsidR="00912251" w:rsidRPr="00AB3468">
              <w:rPr>
                <w:rFonts w:ascii="Times New Roman" w:hAnsi="Times New Roman" w:cs="Times New Roman"/>
              </w:rPr>
              <w:lastRenderedPageBreak/>
              <w:t xml:space="preserve">iepriekš izsniegtais dokuments nav atzīmēts par </w:t>
            </w:r>
            <w:r w:rsidR="00882E87" w:rsidRPr="00AB3468">
              <w:rPr>
                <w:rFonts w:ascii="Times New Roman" w:hAnsi="Times New Roman" w:cs="Times New Roman"/>
              </w:rPr>
              <w:t>lietošanai nederīgu</w:t>
            </w:r>
            <w:r w:rsidR="00912251" w:rsidRPr="00AB3468">
              <w:rPr>
                <w:rFonts w:ascii="Times New Roman" w:hAnsi="Times New Roman" w:cs="Times New Roman"/>
              </w:rPr>
              <w:t>, atkārtota dokumenta izsniegšana, izmantojot Reģistru, nav iespējama. Š</w:t>
            </w:r>
            <w:r w:rsidR="00F0644D" w:rsidRPr="00AB3468">
              <w:rPr>
                <w:rFonts w:ascii="Times New Roman" w:hAnsi="Times New Roman" w:cs="Times New Roman"/>
              </w:rPr>
              <w:t>i</w:t>
            </w:r>
            <w:r w:rsidR="00912251" w:rsidRPr="00AB3468">
              <w:rPr>
                <w:rFonts w:ascii="Times New Roman" w:hAnsi="Times New Roman" w:cs="Times New Roman"/>
              </w:rPr>
              <w:t>s nosacījums tika iev</w:t>
            </w:r>
            <w:r w:rsidR="00F0644D" w:rsidRPr="00AB3468">
              <w:rPr>
                <w:rFonts w:ascii="Times New Roman" w:hAnsi="Times New Roman" w:cs="Times New Roman"/>
              </w:rPr>
              <w:t>i</w:t>
            </w:r>
            <w:r w:rsidR="00912251" w:rsidRPr="00AB3468">
              <w:rPr>
                <w:rFonts w:ascii="Times New Roman" w:hAnsi="Times New Roman" w:cs="Times New Roman"/>
              </w:rPr>
              <w:t xml:space="preserve">ests, lai nodrošinātu, ka patvēruma meklētājam </w:t>
            </w:r>
            <w:r w:rsidR="00882E87" w:rsidRPr="00AB3468">
              <w:rPr>
                <w:rFonts w:ascii="Times New Roman" w:hAnsi="Times New Roman" w:cs="Times New Roman"/>
              </w:rPr>
              <w:t xml:space="preserve">lietošanā </w:t>
            </w:r>
            <w:r w:rsidR="00912251" w:rsidRPr="00AB3468">
              <w:rPr>
                <w:rFonts w:ascii="Times New Roman" w:hAnsi="Times New Roman" w:cs="Times New Roman"/>
              </w:rPr>
              <w:t>ir tikai viens derīgs patvēruma meklētāja personas dokuments</w:t>
            </w:r>
            <w:r w:rsidR="00912251" w:rsidRPr="00805263">
              <w:rPr>
                <w:rFonts w:ascii="Times New Roman" w:hAnsi="Times New Roman" w:cs="Times New Roman"/>
              </w:rPr>
              <w:t>.</w:t>
            </w:r>
          </w:p>
          <w:p w14:paraId="430502A9" w14:textId="77777777" w:rsidR="00BC0288" w:rsidRPr="00215FBD" w:rsidRDefault="00BC0288" w:rsidP="00A21064">
            <w:pPr>
              <w:tabs>
                <w:tab w:val="left" w:pos="0"/>
              </w:tabs>
              <w:spacing w:after="0"/>
              <w:jc w:val="both"/>
              <w:rPr>
                <w:rFonts w:ascii="Times New Roman" w:hAnsi="Times New Roman" w:cs="Times New Roman"/>
                <w:sz w:val="16"/>
                <w:szCs w:val="16"/>
              </w:rPr>
            </w:pPr>
          </w:p>
          <w:p w14:paraId="514724F8" w14:textId="77777777" w:rsidR="005F2C90" w:rsidRPr="00411615" w:rsidRDefault="008763BC" w:rsidP="00A21064">
            <w:pPr>
              <w:spacing w:after="0"/>
              <w:jc w:val="both"/>
              <w:rPr>
                <w:rFonts w:ascii="Times New Roman" w:hAnsi="Times New Roman" w:cs="Times New Roman"/>
              </w:rPr>
            </w:pPr>
            <w:r w:rsidRPr="00805263">
              <w:rPr>
                <w:rFonts w:ascii="Times New Roman" w:hAnsi="Times New Roman" w:cs="Times New Roman"/>
              </w:rPr>
              <w:t>2021.</w:t>
            </w:r>
            <w:r w:rsidR="000832E3" w:rsidRPr="00805263">
              <w:rPr>
                <w:rFonts w:ascii="Times New Roman" w:hAnsi="Times New Roman" w:cs="Times New Roman"/>
              </w:rPr>
              <w:t> </w:t>
            </w:r>
            <w:r w:rsidRPr="00805263">
              <w:rPr>
                <w:rFonts w:ascii="Times New Roman" w:hAnsi="Times New Roman" w:cs="Times New Roman"/>
              </w:rPr>
              <w:t>gada 28. jūnijā stāsies spēkā Fizisko personu reģistra likums. Fizisko personu reģistra likumā papildus Iedzīvotāju reģistra likuma subjektiem tiks iekļautas ziņas par ārzemniekiem, kuri</w:t>
            </w:r>
            <w:r w:rsidR="00190A4A" w:rsidRPr="00805263">
              <w:rPr>
                <w:rFonts w:ascii="Times New Roman" w:hAnsi="Times New Roman" w:cs="Times New Roman"/>
              </w:rPr>
              <w:t>em ir tiesiska saikne ar Latvijas Republiku</w:t>
            </w:r>
            <w:r w:rsidRPr="00805263">
              <w:rPr>
                <w:rFonts w:ascii="Times New Roman" w:hAnsi="Times New Roman" w:cs="Times New Roman"/>
              </w:rPr>
              <w:t xml:space="preserve">, uz kuras pamata būs radušās savstarpējas tiesības un pienākumi nekustamā īpašuma, komercdarbības, veselības, nodokļu, pabalstu, patvēruma un izglītības jomā. Atbilstoši </w:t>
            </w:r>
            <w:r w:rsidR="00E01F04" w:rsidRPr="00805263">
              <w:rPr>
                <w:rFonts w:ascii="Times New Roman" w:hAnsi="Times New Roman" w:cs="Times New Roman"/>
              </w:rPr>
              <w:t>Fizisko personu reģistra likumam</w:t>
            </w:r>
            <w:r w:rsidR="00F0644D" w:rsidRPr="00805263">
              <w:rPr>
                <w:rFonts w:ascii="Times New Roman" w:hAnsi="Times New Roman" w:cs="Times New Roman"/>
              </w:rPr>
              <w:t>,</w:t>
            </w:r>
            <w:r w:rsidR="00E01F04" w:rsidRPr="00805263">
              <w:rPr>
                <w:rFonts w:ascii="Times New Roman" w:hAnsi="Times New Roman" w:cs="Times New Roman"/>
              </w:rPr>
              <w:t xml:space="preserve"> </w:t>
            </w:r>
            <w:r w:rsidRPr="00805263">
              <w:rPr>
                <w:rFonts w:ascii="Times New Roman" w:hAnsi="Times New Roman" w:cs="Times New Roman"/>
              </w:rPr>
              <w:t xml:space="preserve">Fizisko personu reģistrā tiks iekļautas ziņas, t.sk. personas kods, arī par patvēruma meklētājiem, lai nodrošinātu, ka informācija par minētajām personām automātiski tiek iekļauta informācijas sistēmās (piemēram, Vienotās veselības nozares elektroniskās informācijas sistēma un Valsts izglītības informācijas sistēma), kas attiecīgi saņem kādas iestādes pakalpojumus. </w:t>
            </w:r>
            <w:r w:rsidR="00F27140" w:rsidRPr="00805263">
              <w:rPr>
                <w:rFonts w:ascii="Times New Roman" w:hAnsi="Times New Roman" w:cs="Times New Roman"/>
              </w:rPr>
              <w:t>Ņemo</w:t>
            </w:r>
            <w:r w:rsidR="001F62E4" w:rsidRPr="00805263">
              <w:rPr>
                <w:rFonts w:ascii="Times New Roman" w:hAnsi="Times New Roman" w:cs="Times New Roman"/>
              </w:rPr>
              <w:t xml:space="preserve">t vērā </w:t>
            </w:r>
            <w:r w:rsidR="005F2C90" w:rsidRPr="00805263">
              <w:rPr>
                <w:rFonts w:ascii="Times New Roman" w:hAnsi="Times New Roman" w:cs="Times New Roman"/>
              </w:rPr>
              <w:t>minēto</w:t>
            </w:r>
            <w:r w:rsidR="00F0644D" w:rsidRPr="00805263">
              <w:rPr>
                <w:rFonts w:ascii="Times New Roman" w:hAnsi="Times New Roman" w:cs="Times New Roman"/>
              </w:rPr>
              <w:t>,</w:t>
            </w:r>
            <w:r w:rsidR="005F2C90" w:rsidRPr="00805263">
              <w:rPr>
                <w:rFonts w:ascii="Times New Roman" w:hAnsi="Times New Roman" w:cs="Times New Roman"/>
              </w:rPr>
              <w:t xml:space="preserve"> </w:t>
            </w:r>
            <w:r w:rsidR="001F62E4" w:rsidRPr="00805263">
              <w:rPr>
                <w:rFonts w:ascii="Times New Roman" w:hAnsi="Times New Roman" w:cs="Times New Roman"/>
              </w:rPr>
              <w:t>līdz Fizisko personu reģistra likuma stāšan</w:t>
            </w:r>
            <w:r w:rsidR="00F0644D" w:rsidRPr="00805263">
              <w:rPr>
                <w:rFonts w:ascii="Times New Roman" w:hAnsi="Times New Roman" w:cs="Times New Roman"/>
              </w:rPr>
              <w:t>ā</w:t>
            </w:r>
            <w:r w:rsidR="001F62E4" w:rsidRPr="00805263">
              <w:rPr>
                <w:rFonts w:ascii="Times New Roman" w:hAnsi="Times New Roman" w:cs="Times New Roman"/>
              </w:rPr>
              <w:t>s spēkā</w:t>
            </w:r>
            <w:r w:rsidR="00F0644D" w:rsidRPr="00805263">
              <w:rPr>
                <w:rFonts w:ascii="Times New Roman" w:hAnsi="Times New Roman" w:cs="Times New Roman"/>
              </w:rPr>
              <w:t>,</w:t>
            </w:r>
            <w:r w:rsidR="001F62E4" w:rsidRPr="00805263">
              <w:rPr>
                <w:rFonts w:ascii="Times New Roman" w:hAnsi="Times New Roman" w:cs="Times New Roman"/>
              </w:rPr>
              <w:t xml:space="preserve"> </w:t>
            </w:r>
            <w:r w:rsidR="005F2C90" w:rsidRPr="00805263">
              <w:rPr>
                <w:rFonts w:ascii="Times New Roman" w:hAnsi="Times New Roman" w:cs="Times New Roman"/>
              </w:rPr>
              <w:t>tiks</w:t>
            </w:r>
            <w:r w:rsidR="00C27565" w:rsidRPr="00805263">
              <w:rPr>
                <w:rFonts w:ascii="Times New Roman" w:hAnsi="Times New Roman" w:cs="Times New Roman"/>
              </w:rPr>
              <w:t xml:space="preserve"> </w:t>
            </w:r>
            <w:r w:rsidR="005F2C90" w:rsidRPr="00805263">
              <w:rPr>
                <w:rFonts w:ascii="Times New Roman" w:hAnsi="Times New Roman" w:cs="Times New Roman"/>
              </w:rPr>
              <w:t xml:space="preserve">izveidota jauna tehniskā funkcionalitāte datu apmaiņai starp </w:t>
            </w:r>
            <w:r w:rsidR="00C27565" w:rsidRPr="00805263">
              <w:rPr>
                <w:rFonts w:ascii="Times New Roman" w:hAnsi="Times New Roman" w:cs="Times New Roman"/>
              </w:rPr>
              <w:t>Fizisko personu re</w:t>
            </w:r>
            <w:r w:rsidR="005F2C90" w:rsidRPr="00805263">
              <w:rPr>
                <w:rFonts w:ascii="Times New Roman" w:hAnsi="Times New Roman" w:cs="Times New Roman"/>
              </w:rPr>
              <w:t>ģistru</w:t>
            </w:r>
            <w:r w:rsidR="00C27565" w:rsidRPr="00805263">
              <w:rPr>
                <w:rFonts w:ascii="Times New Roman" w:hAnsi="Times New Roman" w:cs="Times New Roman"/>
              </w:rPr>
              <w:t xml:space="preserve"> un Re</w:t>
            </w:r>
            <w:r w:rsidR="005F2C90" w:rsidRPr="00805263">
              <w:rPr>
                <w:rFonts w:ascii="Times New Roman" w:hAnsi="Times New Roman" w:cs="Times New Roman"/>
              </w:rPr>
              <w:t>ģistru, lai nodrošinātu patvēruma meklētāju, kur</w:t>
            </w:r>
            <w:r w:rsidR="00F0644D" w:rsidRPr="00805263">
              <w:rPr>
                <w:rFonts w:ascii="Times New Roman" w:hAnsi="Times New Roman" w:cs="Times New Roman"/>
              </w:rPr>
              <w:t>ie</w:t>
            </w:r>
            <w:r w:rsidR="005F2C90" w:rsidRPr="00805263">
              <w:rPr>
                <w:rFonts w:ascii="Times New Roman" w:hAnsi="Times New Roman" w:cs="Times New Roman"/>
              </w:rPr>
              <w:t>m nav Latvijas Republikā piešķirta personas koda, sākotnējo reģistrēšanu Fizisko personu reģistrā.</w:t>
            </w:r>
            <w:r w:rsidR="00C27565" w:rsidRPr="00805263">
              <w:rPr>
                <w:rFonts w:ascii="Times New Roman" w:hAnsi="Times New Roman" w:cs="Times New Roman"/>
              </w:rPr>
              <w:t xml:space="preserve"> </w:t>
            </w:r>
            <w:r w:rsidR="005F2C90" w:rsidRPr="00805263">
              <w:rPr>
                <w:rFonts w:ascii="Times New Roman" w:hAnsi="Times New Roman" w:cs="Times New Roman"/>
              </w:rPr>
              <w:t>Līdz ar minētās funkcionalitātes nodrošināšanu</w:t>
            </w:r>
            <w:r w:rsidR="00F27140" w:rsidRPr="00805263">
              <w:rPr>
                <w:rFonts w:ascii="Times New Roman" w:hAnsi="Times New Roman" w:cs="Times New Roman"/>
              </w:rPr>
              <w:t xml:space="preserve">, </w:t>
            </w:r>
            <w:r w:rsidR="005F2C90" w:rsidRPr="00805263">
              <w:rPr>
                <w:rFonts w:ascii="Times New Roman" w:hAnsi="Times New Roman" w:cs="Times New Roman"/>
              </w:rPr>
              <w:t xml:space="preserve">saņemot iesniegumu un </w:t>
            </w:r>
            <w:r w:rsidR="00F27140" w:rsidRPr="00805263">
              <w:rPr>
                <w:rFonts w:ascii="Times New Roman" w:hAnsi="Times New Roman" w:cs="Times New Roman"/>
              </w:rPr>
              <w:t xml:space="preserve">reģistrējot </w:t>
            </w:r>
            <w:r w:rsidR="005F2C90" w:rsidRPr="00805263">
              <w:rPr>
                <w:rFonts w:ascii="Times New Roman" w:hAnsi="Times New Roman" w:cs="Times New Roman"/>
              </w:rPr>
              <w:t xml:space="preserve">to </w:t>
            </w:r>
            <w:r w:rsidR="00F27140" w:rsidRPr="00805263">
              <w:rPr>
                <w:rFonts w:ascii="Times New Roman" w:hAnsi="Times New Roman" w:cs="Times New Roman"/>
              </w:rPr>
              <w:t xml:space="preserve">Reģistrā, dati par patvēruma meklētāja identitāti (vārds, uzvārds, dzimums, dzimšanas datums, valsts un vieta, valstiskā piederība un tās veids) automātiski tiks nosūtīti </w:t>
            </w:r>
            <w:r w:rsidR="00C27565" w:rsidRPr="00805263">
              <w:rPr>
                <w:rFonts w:ascii="Times New Roman" w:hAnsi="Times New Roman" w:cs="Times New Roman"/>
              </w:rPr>
              <w:t>uz Fizisko personu reģistru</w:t>
            </w:r>
            <w:r w:rsidR="005F2C90" w:rsidRPr="00805263">
              <w:rPr>
                <w:rFonts w:ascii="Times New Roman" w:hAnsi="Times New Roman" w:cs="Times New Roman"/>
              </w:rPr>
              <w:t>, kur tiek veikta personas pirmuzskaite. Patvēruma meklētā</w:t>
            </w:r>
            <w:r w:rsidR="001F62E4" w:rsidRPr="00805263">
              <w:rPr>
                <w:rFonts w:ascii="Times New Roman" w:hAnsi="Times New Roman" w:cs="Times New Roman"/>
              </w:rPr>
              <w:t xml:space="preserve">jam piešķirtais personas kods </w:t>
            </w:r>
            <w:r w:rsidR="005F2C90" w:rsidRPr="00805263">
              <w:rPr>
                <w:rFonts w:ascii="Times New Roman" w:hAnsi="Times New Roman" w:cs="Times New Roman"/>
              </w:rPr>
              <w:t xml:space="preserve">no Fizisko personu reģistra tiek atgriezts </w:t>
            </w:r>
            <w:r w:rsidR="00C27565" w:rsidRPr="00805263">
              <w:rPr>
                <w:rFonts w:ascii="Times New Roman" w:hAnsi="Times New Roman" w:cs="Times New Roman"/>
              </w:rPr>
              <w:t xml:space="preserve"> </w:t>
            </w:r>
            <w:r w:rsidR="005F2C90" w:rsidRPr="00805263">
              <w:rPr>
                <w:rFonts w:ascii="Times New Roman" w:hAnsi="Times New Roman" w:cs="Times New Roman"/>
              </w:rPr>
              <w:t xml:space="preserve">atpakaļ Reģistrā un automātiski saglabāts </w:t>
            </w:r>
            <w:r w:rsidR="001F62E4" w:rsidRPr="00805263">
              <w:rPr>
                <w:rFonts w:ascii="Times New Roman" w:hAnsi="Times New Roman" w:cs="Times New Roman"/>
              </w:rPr>
              <w:t>sadaļā „Identitāte” pie citiem patvēruma meklētāja identitātes datiem (vārds, uzvārds, dzimums, dzimšanas datums un vieta, valstiskā piederība un tās veids)</w:t>
            </w:r>
            <w:r w:rsidR="005F2C90" w:rsidRPr="00805263">
              <w:rPr>
                <w:rFonts w:ascii="Times New Roman" w:hAnsi="Times New Roman" w:cs="Times New Roman"/>
              </w:rPr>
              <w:t xml:space="preserve">. </w:t>
            </w:r>
            <w:r w:rsidR="005235A5" w:rsidRPr="00805263">
              <w:rPr>
                <w:rFonts w:ascii="Times New Roman" w:hAnsi="Times New Roman" w:cs="Times New Roman"/>
              </w:rPr>
              <w:t xml:space="preserve">Ja patvēruma meklētājam pirms iesnieguma iesniegšanas jau ir </w:t>
            </w:r>
            <w:r w:rsidR="005235A5" w:rsidRPr="00411615">
              <w:rPr>
                <w:rFonts w:ascii="Times New Roman" w:hAnsi="Times New Roman" w:cs="Times New Roman"/>
              </w:rPr>
              <w:t>piešķirts personas kods (piemēram, Latvijas Republikas uzturēšanas atļaujas esamības gadījumā), tad jauns kods netiek ģener</w:t>
            </w:r>
            <w:r w:rsidR="00D761DA" w:rsidRPr="00411615">
              <w:rPr>
                <w:rFonts w:ascii="Times New Roman" w:hAnsi="Times New Roman" w:cs="Times New Roman"/>
              </w:rPr>
              <w:t>ēts.</w:t>
            </w:r>
          </w:p>
          <w:p w14:paraId="3243DDDE" w14:textId="77777777" w:rsidR="00BC0288" w:rsidRPr="00411615" w:rsidRDefault="00BC0288" w:rsidP="00A21064">
            <w:pPr>
              <w:spacing w:after="0"/>
              <w:jc w:val="both"/>
              <w:rPr>
                <w:rFonts w:ascii="Times New Roman" w:hAnsi="Times New Roman" w:cs="Times New Roman"/>
                <w:sz w:val="16"/>
                <w:szCs w:val="16"/>
              </w:rPr>
            </w:pPr>
          </w:p>
          <w:p w14:paraId="1BE26CE7" w14:textId="6021E1D0" w:rsidR="00A96DB5" w:rsidRPr="00411615" w:rsidRDefault="00A96DB5" w:rsidP="00A21064">
            <w:pPr>
              <w:spacing w:after="0"/>
              <w:jc w:val="both"/>
              <w:rPr>
                <w:rFonts w:ascii="Times New Roman" w:hAnsi="Times New Roman" w:cs="Times New Roman"/>
              </w:rPr>
            </w:pPr>
            <w:r w:rsidRPr="00411615">
              <w:rPr>
                <w:rFonts w:ascii="Times New Roman" w:hAnsi="Times New Roman" w:cs="Times New Roman"/>
              </w:rPr>
              <w:t>Vienlaikus ir sagatavots likumprojekts „Grozījums Patvēruma likumā”</w:t>
            </w:r>
            <w:r w:rsidR="00F937F6" w:rsidRPr="00411615">
              <w:rPr>
                <w:rFonts w:ascii="Times New Roman" w:hAnsi="Times New Roman" w:cs="Times New Roman"/>
              </w:rPr>
              <w:t xml:space="preserve"> (VSS – 137), kurš paredz, ka patvēruma meklētāja statusu un tiesības uzturēties Latvijas Republikas teritorijā patvēruma procedūras laikā apliecina patvēruma meklētāja personas dokuments vai ārzemnieka personas apliecība. Likumprojekta anotācijā ir noteikts, ka patvēruma meklētāja personas dokumenta izsniegšanu nodrošinās Valsts robežsardze, savukārt</w:t>
            </w:r>
            <w:r w:rsidR="00B84391" w:rsidRPr="00411615">
              <w:rPr>
                <w:rFonts w:ascii="Times New Roman" w:hAnsi="Times New Roman" w:cs="Times New Roman"/>
              </w:rPr>
              <w:t>,</w:t>
            </w:r>
            <w:r w:rsidR="00F937F6" w:rsidRPr="00411615">
              <w:rPr>
                <w:rFonts w:ascii="Times New Roman" w:hAnsi="Times New Roman" w:cs="Times New Roman"/>
              </w:rPr>
              <w:t xml:space="preserve"> ā</w:t>
            </w:r>
            <w:r w:rsidR="000D7C49" w:rsidRPr="00411615">
              <w:rPr>
                <w:rFonts w:ascii="Times New Roman" w:hAnsi="Times New Roman" w:cs="Times New Roman"/>
              </w:rPr>
              <w:t>rzemnieka personas apliecību - </w:t>
            </w:r>
            <w:r w:rsidR="00F937F6" w:rsidRPr="00411615">
              <w:rPr>
                <w:rFonts w:ascii="Times New Roman" w:hAnsi="Times New Roman" w:cs="Times New Roman"/>
              </w:rPr>
              <w:t>Pilsonības un migrācijas lietu pārvalde</w:t>
            </w:r>
            <w:r w:rsidR="000D7C49" w:rsidRPr="00411615">
              <w:rPr>
                <w:rFonts w:ascii="Times New Roman" w:hAnsi="Times New Roman" w:cs="Times New Roman"/>
              </w:rPr>
              <w:t>.</w:t>
            </w:r>
          </w:p>
          <w:p w14:paraId="7015B980" w14:textId="77777777" w:rsidR="000D7C49" w:rsidRPr="00411615" w:rsidRDefault="000D7C49" w:rsidP="00A21064">
            <w:pPr>
              <w:spacing w:after="0"/>
              <w:jc w:val="both"/>
              <w:rPr>
                <w:rFonts w:ascii="Times New Roman" w:hAnsi="Times New Roman" w:cs="Times New Roman"/>
                <w:highlight w:val="yellow"/>
              </w:rPr>
            </w:pPr>
          </w:p>
          <w:p w14:paraId="70A36AA2" w14:textId="59E9E2B4" w:rsidR="00BC0288" w:rsidRDefault="004967EA" w:rsidP="00A21064">
            <w:pPr>
              <w:spacing w:after="0"/>
              <w:jc w:val="both"/>
              <w:rPr>
                <w:rFonts w:ascii="Times New Roman" w:hAnsi="Times New Roman" w:cs="Times New Roman"/>
              </w:rPr>
            </w:pPr>
            <w:r w:rsidRPr="00805263">
              <w:rPr>
                <w:rFonts w:ascii="Times New Roman" w:hAnsi="Times New Roman" w:cs="Times New Roman"/>
              </w:rPr>
              <w:t>Ņemot vērā minēto un, lai nodrošinātu kārtību un vienotu pieeju, kādā tiek veikta patvēruma meklētāja personas dokumenta noformēšan</w:t>
            </w:r>
            <w:r w:rsidR="00954FAA" w:rsidRPr="00805263">
              <w:rPr>
                <w:rFonts w:ascii="Times New Roman" w:hAnsi="Times New Roman" w:cs="Times New Roman"/>
              </w:rPr>
              <w:t xml:space="preserve">a, reģistrēšana un </w:t>
            </w:r>
            <w:r w:rsidRPr="00805263">
              <w:rPr>
                <w:rFonts w:ascii="Times New Roman" w:hAnsi="Times New Roman" w:cs="Times New Roman"/>
              </w:rPr>
              <w:t>izsniegšana</w:t>
            </w:r>
            <w:r w:rsidR="00F0644D" w:rsidRPr="00805263">
              <w:rPr>
                <w:rFonts w:ascii="Times New Roman" w:hAnsi="Times New Roman" w:cs="Times New Roman"/>
              </w:rPr>
              <w:t>,</w:t>
            </w:r>
            <w:r w:rsidRPr="00805263">
              <w:rPr>
                <w:rFonts w:ascii="Times New Roman" w:hAnsi="Times New Roman" w:cs="Times New Roman"/>
              </w:rPr>
              <w:t xml:space="preserve"> ir izstrādāts </w:t>
            </w:r>
            <w:r w:rsidR="00DB051E" w:rsidRPr="00805263">
              <w:rPr>
                <w:rFonts w:ascii="Times New Roman" w:hAnsi="Times New Roman" w:cs="Times New Roman"/>
              </w:rPr>
              <w:t xml:space="preserve">jauns </w:t>
            </w:r>
            <w:r w:rsidRPr="00805263">
              <w:rPr>
                <w:rFonts w:ascii="Times New Roman" w:hAnsi="Times New Roman" w:cs="Times New Roman"/>
              </w:rPr>
              <w:t>Ministru kabineta noteikumu projekt</w:t>
            </w:r>
            <w:r w:rsidR="00F0644D" w:rsidRPr="00805263">
              <w:rPr>
                <w:rFonts w:ascii="Times New Roman" w:hAnsi="Times New Roman" w:cs="Times New Roman"/>
              </w:rPr>
              <w:t>s</w:t>
            </w:r>
            <w:r w:rsidRPr="00805263">
              <w:rPr>
                <w:rFonts w:ascii="Times New Roman" w:hAnsi="Times New Roman" w:cs="Times New Roman"/>
              </w:rPr>
              <w:t xml:space="preserve"> „Patvēruma meklētāja personas dokumenta noteikumi” (turpmāk – Projekts). </w:t>
            </w:r>
            <w:r w:rsidR="00954FAA" w:rsidRPr="00805263">
              <w:rPr>
                <w:rFonts w:ascii="Times New Roman" w:hAnsi="Times New Roman" w:cs="Times New Roman"/>
              </w:rPr>
              <w:t xml:space="preserve">Lai Projekta </w:t>
            </w:r>
            <w:r w:rsidR="00954FAA" w:rsidRPr="00805263">
              <w:rPr>
                <w:rFonts w:ascii="Times New Roman" w:hAnsi="Times New Roman" w:cs="Times New Roman"/>
              </w:rPr>
              <w:lastRenderedPageBreak/>
              <w:t>teksts būtu uztverams un pārskatāms, Projekts ir strukturēts,  tematiski sadalot to četr</w:t>
            </w:r>
            <w:r w:rsidR="00F0644D" w:rsidRPr="00805263">
              <w:rPr>
                <w:rFonts w:ascii="Times New Roman" w:hAnsi="Times New Roman" w:cs="Times New Roman"/>
              </w:rPr>
              <w:t>ā</w:t>
            </w:r>
            <w:r w:rsidR="00954FAA" w:rsidRPr="00805263">
              <w:rPr>
                <w:rFonts w:ascii="Times New Roman" w:hAnsi="Times New Roman" w:cs="Times New Roman"/>
              </w:rPr>
              <w:t>s nodaļas: „Vispārīgie jautājumi”, „Dokumenta saturs” „Dokumenta izsniegšanas k</w:t>
            </w:r>
            <w:r w:rsidR="00D832CB">
              <w:rPr>
                <w:rFonts w:ascii="Times New Roman" w:hAnsi="Times New Roman" w:cs="Times New Roman"/>
              </w:rPr>
              <w:t>ārtība” un „Noslēguma jautājumi</w:t>
            </w:r>
            <w:r w:rsidR="00954FAA" w:rsidRPr="00805263">
              <w:rPr>
                <w:rFonts w:ascii="Times New Roman" w:hAnsi="Times New Roman" w:cs="Times New Roman"/>
              </w:rPr>
              <w:t>”</w:t>
            </w:r>
            <w:r w:rsidR="00D832CB">
              <w:rPr>
                <w:rFonts w:ascii="Times New Roman" w:hAnsi="Times New Roman" w:cs="Times New Roman"/>
              </w:rPr>
              <w:t>.</w:t>
            </w:r>
          </w:p>
          <w:p w14:paraId="7CAAFC4A" w14:textId="77777777" w:rsidR="00D832CB" w:rsidRPr="002F6278" w:rsidRDefault="00D832CB" w:rsidP="00A21064">
            <w:pPr>
              <w:spacing w:after="0"/>
              <w:jc w:val="both"/>
              <w:rPr>
                <w:rFonts w:ascii="Times New Roman" w:hAnsi="Times New Roman" w:cs="Times New Roman"/>
              </w:rPr>
            </w:pPr>
          </w:p>
          <w:p w14:paraId="1AA78439" w14:textId="77777777" w:rsidR="00EB3B0B" w:rsidRDefault="00723626" w:rsidP="00A21064">
            <w:pPr>
              <w:spacing w:after="0"/>
              <w:jc w:val="both"/>
              <w:rPr>
                <w:rFonts w:ascii="Times New Roman" w:hAnsi="Times New Roman" w:cs="Times New Roman"/>
              </w:rPr>
            </w:pPr>
            <w:r w:rsidRPr="00805263">
              <w:rPr>
                <w:rFonts w:ascii="Times New Roman" w:hAnsi="Times New Roman" w:cs="Times New Roman"/>
              </w:rPr>
              <w:t>Izstrādājot Projektu, par pama</w:t>
            </w:r>
            <w:r w:rsidR="004D0E26">
              <w:rPr>
                <w:rFonts w:ascii="Times New Roman" w:hAnsi="Times New Roman" w:cs="Times New Roman"/>
              </w:rPr>
              <w:t>tu tika ņemti MK n</w:t>
            </w:r>
            <w:r w:rsidRPr="00805263">
              <w:rPr>
                <w:rFonts w:ascii="Times New Roman" w:hAnsi="Times New Roman" w:cs="Times New Roman"/>
              </w:rPr>
              <w:t xml:space="preserve">oteiktumi Nr. 458. </w:t>
            </w:r>
            <w:r w:rsidR="006A4C0A" w:rsidRPr="00805263">
              <w:rPr>
                <w:rFonts w:ascii="Times New Roman" w:hAnsi="Times New Roman" w:cs="Times New Roman"/>
              </w:rPr>
              <w:t xml:space="preserve">Projekts paredz noteikt iepriekš minēto kārtību attiecībā uz </w:t>
            </w:r>
            <w:r w:rsidR="00DB051E" w:rsidRPr="00805263">
              <w:rPr>
                <w:rFonts w:ascii="Times New Roman" w:hAnsi="Times New Roman" w:cs="Times New Roman"/>
              </w:rPr>
              <w:t>dokumenta izsniegšanu</w:t>
            </w:r>
            <w:r w:rsidR="006A4C0A" w:rsidRPr="00805263">
              <w:rPr>
                <w:rFonts w:ascii="Times New Roman" w:hAnsi="Times New Roman" w:cs="Times New Roman"/>
              </w:rPr>
              <w:t xml:space="preserve">, </w:t>
            </w:r>
            <w:r w:rsidRPr="00805263">
              <w:rPr>
                <w:rFonts w:ascii="Times New Roman" w:hAnsi="Times New Roman" w:cs="Times New Roman"/>
              </w:rPr>
              <w:t xml:space="preserve">proti, dokuments tiek izsniegts patvēruma meklētājam neatkarīgi no viņa vecuma triju dienu laikā pēc iesnieguma saņemšanas. Dokuments ir derīgs no tā izsniegšanas dienas līdz dienai, kad ir noslēdzies administratīvais process par patvēruma meklētāja iesniegumu. </w:t>
            </w:r>
          </w:p>
          <w:p w14:paraId="483EB2A6" w14:textId="77777777" w:rsidR="00BC0288" w:rsidRPr="00215FBD" w:rsidRDefault="00BC0288" w:rsidP="00A21064">
            <w:pPr>
              <w:spacing w:after="0"/>
              <w:jc w:val="both"/>
              <w:rPr>
                <w:rFonts w:ascii="Times New Roman" w:hAnsi="Times New Roman" w:cs="Times New Roman"/>
                <w:sz w:val="16"/>
                <w:szCs w:val="16"/>
              </w:rPr>
            </w:pPr>
          </w:p>
          <w:p w14:paraId="27884837" w14:textId="77777777" w:rsidR="00B471F4" w:rsidRPr="00805263" w:rsidRDefault="00B471F4" w:rsidP="00A21064">
            <w:pPr>
              <w:spacing w:after="0"/>
              <w:jc w:val="both"/>
              <w:rPr>
                <w:rFonts w:ascii="Times New Roman" w:hAnsi="Times New Roman" w:cs="Times New Roman"/>
              </w:rPr>
            </w:pPr>
            <w:r w:rsidRPr="00805263">
              <w:rPr>
                <w:rFonts w:ascii="Times New Roman" w:hAnsi="Times New Roman" w:cs="Times New Roman"/>
              </w:rPr>
              <w:t xml:space="preserve">Ņemot vērā nodrošināto Reģistra tehnisko risinājumu, Projektā ir noteikts, ka dokumenta noformēšanu, reģistrēšanu un izsniegšanu Valsts robežsardze veic, izmantojot Reģistrā iestrādāto veidlapu (Projekta pielikums). </w:t>
            </w:r>
            <w:r w:rsidR="00954FAA" w:rsidRPr="00805263">
              <w:rPr>
                <w:rFonts w:ascii="Times New Roman" w:hAnsi="Times New Roman" w:cs="Times New Roman"/>
              </w:rPr>
              <w:t>Pamatojoties uz</w:t>
            </w:r>
            <w:r w:rsidRPr="00805263">
              <w:rPr>
                <w:rFonts w:ascii="Times New Roman" w:hAnsi="Times New Roman" w:cs="Times New Roman"/>
              </w:rPr>
              <w:t xml:space="preserve"> to, ka pirms dokumenta noformēšanas un izsniegšanas, patvēruma meklētāja identitātes dati jau tika iekļauti un saglabāti Reģistrā, ziņas par patvēruma meklētāju iekļauj dokumentā, ielasot tās no Reģistra. Patvēruma meklētāja personas dokumentā iekļaujam</w:t>
            </w:r>
            <w:r w:rsidR="00D359AE" w:rsidRPr="00805263">
              <w:rPr>
                <w:rFonts w:ascii="Times New Roman" w:hAnsi="Times New Roman" w:cs="Times New Roman"/>
              </w:rPr>
              <w:t>o</w:t>
            </w:r>
            <w:r w:rsidRPr="00805263">
              <w:rPr>
                <w:rFonts w:ascii="Times New Roman" w:hAnsi="Times New Roman" w:cs="Times New Roman"/>
              </w:rPr>
              <w:t xml:space="preserve"> ziņ</w:t>
            </w:r>
            <w:r w:rsidR="00D359AE" w:rsidRPr="00805263">
              <w:rPr>
                <w:rFonts w:ascii="Times New Roman" w:hAnsi="Times New Roman" w:cs="Times New Roman"/>
              </w:rPr>
              <w:t>u</w:t>
            </w:r>
            <w:r w:rsidRPr="00805263">
              <w:rPr>
                <w:rFonts w:ascii="Times New Roman" w:hAnsi="Times New Roman" w:cs="Times New Roman"/>
              </w:rPr>
              <w:t xml:space="preserve"> apjoms par patvēruma meklētāju ir papildināts ar Fizisko personu reģistrā patvēruma meklētājam piešķirto personas kodu. Papildus tam ir paplašināts personu loks, kur</w:t>
            </w:r>
            <w:r w:rsidR="00D359AE" w:rsidRPr="00805263">
              <w:rPr>
                <w:rFonts w:ascii="Times New Roman" w:hAnsi="Times New Roman" w:cs="Times New Roman"/>
              </w:rPr>
              <w:t>ā</w:t>
            </w:r>
            <w:r w:rsidRPr="00805263">
              <w:rPr>
                <w:rFonts w:ascii="Times New Roman" w:hAnsi="Times New Roman" w:cs="Times New Roman"/>
              </w:rPr>
              <w:t xml:space="preserve">m dokumentā ir jānorāda likumiskā pārstāvja vai aizgādņa dati, proti, gadījumā, ja patvēruma meklētājs ir jaunāks par 18 gadiem vai patvēruma meklētājam tiesību un tiesisko interešu aizstāvības nodrošināšanai ir nepieciešama aizgādnības nodibināšana, tad dokumentā iekļauj arī nepilngadīgā patvēruma meklētāja likumiskā pārstāvja vai patvēruma meklētāja aizgādņa vārdu (vārdus) un uzvārdu, dzimšanas datumu un personas kodu, ja tāds ir. </w:t>
            </w:r>
            <w:r w:rsidR="005C7602" w:rsidRPr="00805263">
              <w:rPr>
                <w:rFonts w:ascii="Times New Roman" w:hAnsi="Times New Roman" w:cs="Times New Roman"/>
              </w:rPr>
              <w:t>Līdzīgi šobrīd spēkā esošajiem MK noteikumiem Nr. 458, Projektā ir noteikti nosacījumi atkārtota dokumenta izsniegšanai (Projekta 9. punkts).</w:t>
            </w:r>
          </w:p>
          <w:p w14:paraId="324720BA" w14:textId="7A32A6B4" w:rsidR="006A4C0A" w:rsidRDefault="00BF6FF4" w:rsidP="00A21064">
            <w:pPr>
              <w:spacing w:after="0"/>
              <w:jc w:val="both"/>
              <w:rPr>
                <w:rFonts w:ascii="Times New Roman" w:hAnsi="Times New Roman" w:cs="Times New Roman"/>
              </w:rPr>
            </w:pPr>
            <w:r w:rsidRPr="00805263">
              <w:rPr>
                <w:rFonts w:ascii="Times New Roman" w:hAnsi="Times New Roman" w:cs="Times New Roman"/>
              </w:rPr>
              <w:t>Jaun</w:t>
            </w:r>
            <w:r w:rsidR="00364AF5" w:rsidRPr="00805263">
              <w:rPr>
                <w:rFonts w:ascii="Times New Roman" w:hAnsi="Times New Roman" w:cs="Times New Roman"/>
              </w:rPr>
              <w:t>a</w:t>
            </w:r>
            <w:r w:rsidR="00B45F0A" w:rsidRPr="00805263">
              <w:rPr>
                <w:rFonts w:ascii="Times New Roman" w:hAnsi="Times New Roman" w:cs="Times New Roman"/>
              </w:rPr>
              <w:t>jā</w:t>
            </w:r>
            <w:r w:rsidR="00EB3B0B" w:rsidRPr="00805263">
              <w:rPr>
                <w:rFonts w:ascii="Times New Roman" w:hAnsi="Times New Roman" w:cs="Times New Roman"/>
              </w:rPr>
              <w:t xml:space="preserve"> </w:t>
            </w:r>
            <w:r w:rsidR="00723626" w:rsidRPr="00805263">
              <w:rPr>
                <w:rFonts w:ascii="Times New Roman" w:hAnsi="Times New Roman" w:cs="Times New Roman"/>
              </w:rPr>
              <w:t>P</w:t>
            </w:r>
            <w:r w:rsidRPr="00805263">
              <w:rPr>
                <w:rFonts w:ascii="Times New Roman" w:hAnsi="Times New Roman" w:cs="Times New Roman"/>
              </w:rPr>
              <w:t>rojektā</w:t>
            </w:r>
            <w:r w:rsidR="00723626" w:rsidRPr="00805263">
              <w:rPr>
                <w:rFonts w:ascii="Times New Roman" w:hAnsi="Times New Roman" w:cs="Times New Roman"/>
              </w:rPr>
              <w:t xml:space="preserve"> </w:t>
            </w:r>
            <w:r w:rsidR="00364AF5" w:rsidRPr="00805263">
              <w:rPr>
                <w:rFonts w:ascii="Times New Roman" w:hAnsi="Times New Roman" w:cs="Times New Roman"/>
              </w:rPr>
              <w:t>ne</w:t>
            </w:r>
            <w:r w:rsidR="00723626" w:rsidRPr="00805263">
              <w:rPr>
                <w:rFonts w:ascii="Times New Roman" w:hAnsi="Times New Roman" w:cs="Times New Roman"/>
              </w:rPr>
              <w:t xml:space="preserve">tika </w:t>
            </w:r>
            <w:r w:rsidR="00364AF5" w:rsidRPr="00805263">
              <w:rPr>
                <w:rFonts w:ascii="Times New Roman" w:hAnsi="Times New Roman" w:cs="Times New Roman"/>
              </w:rPr>
              <w:t>iekļauts</w:t>
            </w:r>
            <w:r w:rsidR="00723626" w:rsidRPr="00805263">
              <w:rPr>
                <w:rFonts w:ascii="Times New Roman" w:hAnsi="Times New Roman" w:cs="Times New Roman"/>
              </w:rPr>
              <w:t xml:space="preserve"> </w:t>
            </w:r>
            <w:r w:rsidR="00364AF5" w:rsidRPr="00805263">
              <w:rPr>
                <w:rFonts w:ascii="Times New Roman" w:hAnsi="Times New Roman" w:cs="Times New Roman"/>
              </w:rPr>
              <w:t xml:space="preserve">Eiropas Parlamenta un </w:t>
            </w:r>
            <w:r w:rsidR="00364AF5" w:rsidRPr="005B57AA">
              <w:rPr>
                <w:rFonts w:ascii="Times New Roman" w:hAnsi="Times New Roman" w:cs="Times New Roman"/>
              </w:rPr>
              <w:t>Padomes</w:t>
            </w:r>
            <w:r w:rsidR="00364AF5" w:rsidRPr="00805263">
              <w:rPr>
                <w:rFonts w:ascii="Times New Roman" w:hAnsi="Times New Roman" w:cs="Times New Roman"/>
                <w:sz w:val="20"/>
              </w:rPr>
              <w:t xml:space="preserve"> </w:t>
            </w:r>
            <w:r w:rsidR="00364AF5" w:rsidRPr="00805263">
              <w:rPr>
                <w:rFonts w:ascii="Times New Roman" w:hAnsi="Times New Roman" w:cs="Times New Roman"/>
              </w:rPr>
              <w:t xml:space="preserve">direktīvas 2013/33/ES (2013. gada 26. jūnijs), ar ko nosaka standartus starptautiskās aizsardzības pieteikuma iesniedzēju uzņemšanai (pārstrādāta redakcija) (turpmāk – Direktīva 2013/33/ES) 6. panta 2. punkta </w:t>
            </w:r>
            <w:r w:rsidR="00EB3B0B" w:rsidRPr="00805263">
              <w:rPr>
                <w:rFonts w:ascii="Times New Roman" w:hAnsi="Times New Roman" w:cs="Times New Roman"/>
              </w:rPr>
              <w:t>nosacījums</w:t>
            </w:r>
            <w:r w:rsidR="00723626" w:rsidRPr="00805263">
              <w:rPr>
                <w:rFonts w:ascii="Times New Roman" w:hAnsi="Times New Roman" w:cs="Times New Roman"/>
              </w:rPr>
              <w:t>,</w:t>
            </w:r>
            <w:r w:rsidR="00364AF5" w:rsidRPr="00805263">
              <w:rPr>
                <w:rFonts w:ascii="Times New Roman" w:hAnsi="Times New Roman" w:cs="Times New Roman"/>
              </w:rPr>
              <w:t xml:space="preserve"> </w:t>
            </w:r>
            <w:r w:rsidR="00723626" w:rsidRPr="00805263">
              <w:rPr>
                <w:rFonts w:ascii="Times New Roman" w:hAnsi="Times New Roman" w:cs="Times New Roman"/>
              </w:rPr>
              <w:t xml:space="preserve"> ka </w:t>
            </w:r>
            <w:r w:rsidR="00364AF5" w:rsidRPr="00805263">
              <w:rPr>
                <w:rFonts w:ascii="Times New Roman" w:hAnsi="Times New Roman" w:cs="Times New Roman"/>
              </w:rPr>
              <w:t xml:space="preserve">gadījumā, ja pieteikuma iesniedzējs ir aizturēts, kā arī, kamēr izskata starptautiskās aizsardzības pieteikumu, kas sagatavots pie robežas, vai saistībā ar procedūru, ar ko izlemj, vai pieteikuma iesniedzējam ir tiesības ieceļot dalībvalsts teritorijā, dalībvalsts var izslēgt šā panta piemērošanu. Minētais </w:t>
            </w:r>
            <w:r w:rsidR="00ED51A6" w:rsidRPr="00805263">
              <w:rPr>
                <w:rFonts w:ascii="Times New Roman" w:hAnsi="Times New Roman" w:cs="Times New Roman"/>
              </w:rPr>
              <w:t>nosacījums netika iekļauts Projektā</w:t>
            </w:r>
            <w:r w:rsidR="00D359AE" w:rsidRPr="00805263">
              <w:rPr>
                <w:rFonts w:ascii="Times New Roman" w:hAnsi="Times New Roman" w:cs="Times New Roman"/>
              </w:rPr>
              <w:t>,</w:t>
            </w:r>
            <w:r w:rsidR="00ED51A6" w:rsidRPr="00805263">
              <w:rPr>
                <w:rFonts w:ascii="Times New Roman" w:hAnsi="Times New Roman" w:cs="Times New Roman"/>
              </w:rPr>
              <w:t xml:space="preserve">  pamatojoties uz</w:t>
            </w:r>
            <w:r w:rsidR="00364AF5" w:rsidRPr="00805263">
              <w:rPr>
                <w:rFonts w:ascii="Times New Roman" w:hAnsi="Times New Roman" w:cs="Times New Roman"/>
              </w:rPr>
              <w:t xml:space="preserve"> Tieslietu ministrijas sniegto atzinumu par likumprojektu „Grozījums Patvēruma likumā” (VSS – 137), kurā </w:t>
            </w:r>
            <w:r w:rsidR="00ED51A6" w:rsidRPr="00805263">
              <w:rPr>
                <w:rFonts w:ascii="Times New Roman" w:hAnsi="Times New Roman" w:cs="Times New Roman"/>
              </w:rPr>
              <w:t>tika</w:t>
            </w:r>
            <w:r w:rsidR="00364AF5" w:rsidRPr="00805263">
              <w:rPr>
                <w:rFonts w:ascii="Times New Roman" w:hAnsi="Times New Roman" w:cs="Times New Roman"/>
              </w:rPr>
              <w:t xml:space="preserve"> nor</w:t>
            </w:r>
            <w:r w:rsidR="00AE4639" w:rsidRPr="00805263">
              <w:rPr>
                <w:rFonts w:ascii="Times New Roman" w:hAnsi="Times New Roman" w:cs="Times New Roman"/>
              </w:rPr>
              <w:t xml:space="preserve">ādīts </w:t>
            </w:r>
            <w:r w:rsidR="00364AF5" w:rsidRPr="00805263">
              <w:rPr>
                <w:rFonts w:ascii="Times New Roman" w:hAnsi="Times New Roman" w:cs="Times New Roman"/>
              </w:rPr>
              <w:t>uz to, ka</w:t>
            </w:r>
            <w:r w:rsidR="00D359AE" w:rsidRPr="00805263">
              <w:rPr>
                <w:rFonts w:ascii="Times New Roman" w:hAnsi="Times New Roman" w:cs="Times New Roman"/>
              </w:rPr>
              <w:t>,</w:t>
            </w:r>
            <w:r w:rsidR="00364AF5" w:rsidRPr="00805263">
              <w:rPr>
                <w:rFonts w:ascii="Times New Roman" w:hAnsi="Times New Roman" w:cs="Times New Roman"/>
              </w:rPr>
              <w:t xml:space="preserve"> ņemot vērā varas dalīšanas principu, Ministru kabinets nedrīkst izdot noteikumus likumdevēja kompetencē esošos jautājumos, pat</w:t>
            </w:r>
            <w:r w:rsidR="005406C3" w:rsidRPr="00805263">
              <w:rPr>
                <w:rFonts w:ascii="Times New Roman" w:hAnsi="Times New Roman" w:cs="Times New Roman"/>
              </w:rPr>
              <w:t>,</w:t>
            </w:r>
            <w:r w:rsidR="00364AF5" w:rsidRPr="00805263">
              <w:rPr>
                <w:rFonts w:ascii="Times New Roman" w:hAnsi="Times New Roman" w:cs="Times New Roman"/>
              </w:rPr>
              <w:t xml:space="preserve"> ja šie jautājumi ir regulēti Eiropas Savienības direktīvā. Līdz</w:t>
            </w:r>
            <w:r w:rsidR="005B57AA">
              <w:rPr>
                <w:rFonts w:ascii="Times New Roman" w:hAnsi="Times New Roman" w:cs="Times New Roman"/>
              </w:rPr>
              <w:t xml:space="preserve"> ar to Direktīvas 2013/33/ES 6. </w:t>
            </w:r>
            <w:r w:rsidR="00364AF5" w:rsidRPr="00805263">
              <w:rPr>
                <w:rFonts w:ascii="Times New Roman" w:hAnsi="Times New Roman" w:cs="Times New Roman"/>
              </w:rPr>
              <w:t xml:space="preserve">panta 2. punktā noteiktie gadījumi, kad </w:t>
            </w:r>
            <w:r w:rsidR="00364AF5" w:rsidRPr="00411615">
              <w:rPr>
                <w:rFonts w:ascii="Times New Roman" w:hAnsi="Times New Roman" w:cs="Times New Roman"/>
              </w:rPr>
              <w:t xml:space="preserve">personai </w:t>
            </w:r>
            <w:r w:rsidR="00882E87" w:rsidRPr="00411615">
              <w:rPr>
                <w:rFonts w:ascii="Times New Roman" w:hAnsi="Times New Roman" w:cs="Times New Roman"/>
              </w:rPr>
              <w:t>var neizsniegt</w:t>
            </w:r>
            <w:r w:rsidR="00364AF5" w:rsidRPr="00411615">
              <w:rPr>
                <w:rFonts w:ascii="Times New Roman" w:hAnsi="Times New Roman" w:cs="Times New Roman"/>
              </w:rPr>
              <w:t xml:space="preserve"> patvēruma meklētāja personas dokumentu, ir jānosaka</w:t>
            </w:r>
            <w:r w:rsidR="00364AF5" w:rsidRPr="00805263">
              <w:rPr>
                <w:rFonts w:ascii="Times New Roman" w:hAnsi="Times New Roman" w:cs="Times New Roman"/>
              </w:rPr>
              <w:t xml:space="preserve"> likumā, nevis Ministru kabineta noteikumos.</w:t>
            </w:r>
            <w:r w:rsidR="0060782B" w:rsidRPr="00805263">
              <w:rPr>
                <w:rFonts w:ascii="Times New Roman" w:hAnsi="Times New Roman" w:cs="Times New Roman"/>
              </w:rPr>
              <w:t xml:space="preserve"> </w:t>
            </w:r>
            <w:r w:rsidR="00B45F0A" w:rsidRPr="00805263">
              <w:rPr>
                <w:rFonts w:ascii="Times New Roman" w:hAnsi="Times New Roman" w:cs="Times New Roman"/>
              </w:rPr>
              <w:t>Papildus tam, ņ</w:t>
            </w:r>
            <w:r w:rsidR="0002190A" w:rsidRPr="00805263">
              <w:rPr>
                <w:rFonts w:ascii="Times New Roman" w:hAnsi="Times New Roman" w:cs="Times New Roman"/>
              </w:rPr>
              <w:t xml:space="preserve">emot vērā to, </w:t>
            </w:r>
            <w:r w:rsidR="0002190A" w:rsidRPr="00805263">
              <w:rPr>
                <w:rFonts w:ascii="Times New Roman" w:hAnsi="Times New Roman" w:cs="Times New Roman"/>
              </w:rPr>
              <w:lastRenderedPageBreak/>
              <w:t>ka likumprojektā „Grozījums Patvēruma likumā” (VSS – 137) ir iekļauts nosacījums, ka gadījumā, ja patvēruma meklētājs vēlas būt nodarbināts un Pilsonības un migrācijas lietu pārvalde konstatē, ka ir iestājušies Imigrācijas likuma 9. panta piektās daļas 23. punktā minētie nosacījumi par patvēruma meklētāja tiesībām uz nodarbinātību, viņam izsniedz ārzemnieka personas apliecību, Projektā nav paredzēts</w:t>
            </w:r>
            <w:r w:rsidR="005B61CD" w:rsidRPr="00805263">
              <w:rPr>
                <w:rFonts w:ascii="Times New Roman" w:hAnsi="Times New Roman" w:cs="Times New Roman"/>
              </w:rPr>
              <w:t xml:space="preserve">, ka patvēruma meklētājam dokumentu izsniedz atkārtoti, </w:t>
            </w:r>
            <w:r w:rsidR="0002190A" w:rsidRPr="00805263">
              <w:rPr>
                <w:rFonts w:ascii="Times New Roman" w:hAnsi="Times New Roman" w:cs="Times New Roman"/>
              </w:rPr>
              <w:t xml:space="preserve">lai </w:t>
            </w:r>
            <w:r w:rsidR="005B61CD" w:rsidRPr="00805263">
              <w:rPr>
                <w:rFonts w:ascii="Times New Roman" w:hAnsi="Times New Roman" w:cs="Times New Roman"/>
              </w:rPr>
              <w:t>iekļaut</w:t>
            </w:r>
            <w:r w:rsidR="0002190A" w:rsidRPr="00805263">
              <w:rPr>
                <w:rFonts w:ascii="Times New Roman" w:hAnsi="Times New Roman" w:cs="Times New Roman"/>
              </w:rPr>
              <w:t>u</w:t>
            </w:r>
            <w:r w:rsidR="005B61CD" w:rsidRPr="00805263">
              <w:rPr>
                <w:rFonts w:ascii="Times New Roman" w:hAnsi="Times New Roman" w:cs="Times New Roman"/>
              </w:rPr>
              <w:t xml:space="preserve"> norādi „Tiesības strādāt bez darba atļaujas”</w:t>
            </w:r>
            <w:r w:rsidR="00B45F0A" w:rsidRPr="00805263">
              <w:rPr>
                <w:rFonts w:ascii="Times New Roman" w:hAnsi="Times New Roman" w:cs="Times New Roman"/>
              </w:rPr>
              <w:t>.</w:t>
            </w:r>
          </w:p>
          <w:p w14:paraId="2858766E" w14:textId="77777777" w:rsidR="00BC0288" w:rsidRPr="00215FBD" w:rsidRDefault="00BC0288" w:rsidP="00A21064">
            <w:pPr>
              <w:spacing w:after="0"/>
              <w:jc w:val="both"/>
              <w:rPr>
                <w:rFonts w:ascii="Times New Roman" w:hAnsi="Times New Roman" w:cs="Times New Roman"/>
                <w:sz w:val="16"/>
                <w:szCs w:val="16"/>
              </w:rPr>
            </w:pPr>
          </w:p>
          <w:p w14:paraId="6DBF42A1" w14:textId="77777777" w:rsidR="006A4C0A" w:rsidRPr="00805263" w:rsidRDefault="006A4C0A" w:rsidP="00A21064">
            <w:pPr>
              <w:spacing w:after="0"/>
              <w:jc w:val="both"/>
              <w:rPr>
                <w:rFonts w:ascii="Times New Roman" w:hAnsi="Times New Roman" w:cs="Times New Roman"/>
              </w:rPr>
            </w:pPr>
            <w:r w:rsidRPr="00805263">
              <w:rPr>
                <w:rFonts w:ascii="Times New Roman" w:hAnsi="Times New Roman" w:cs="Times New Roman"/>
              </w:rPr>
              <w:t>Ņemot vērā to, ka dokumenta noformēšanas laikā Reģistrs automātiski ģenerē un secīgi piešķir patvēruma meklētāja personas dokument</w:t>
            </w:r>
            <w:r w:rsidR="007A1008" w:rsidRPr="00805263">
              <w:rPr>
                <w:rFonts w:ascii="Times New Roman" w:hAnsi="Times New Roman" w:cs="Times New Roman"/>
              </w:rPr>
              <w:t>am kārtas numuru gada ietvaros</w:t>
            </w:r>
            <w:r w:rsidR="00D359AE" w:rsidRPr="00805263">
              <w:rPr>
                <w:rFonts w:ascii="Times New Roman" w:hAnsi="Times New Roman" w:cs="Times New Roman"/>
              </w:rPr>
              <w:t>,</w:t>
            </w:r>
            <w:r w:rsidR="007A1008" w:rsidRPr="00805263">
              <w:rPr>
                <w:rFonts w:ascii="Times New Roman" w:hAnsi="Times New Roman" w:cs="Times New Roman"/>
              </w:rPr>
              <w:t xml:space="preserve"> </w:t>
            </w:r>
            <w:r w:rsidRPr="00805263">
              <w:rPr>
                <w:rFonts w:ascii="Times New Roman" w:hAnsi="Times New Roman" w:cs="Times New Roman"/>
              </w:rPr>
              <w:t xml:space="preserve">vairs nepastāv nepieciešamība reģistrēt </w:t>
            </w:r>
            <w:r w:rsidR="007A1008" w:rsidRPr="00805263">
              <w:rPr>
                <w:rFonts w:ascii="Times New Roman" w:hAnsi="Times New Roman" w:cs="Times New Roman"/>
              </w:rPr>
              <w:t xml:space="preserve">patvēruma meklētajam </w:t>
            </w:r>
            <w:r w:rsidRPr="00805263">
              <w:rPr>
                <w:rFonts w:ascii="Times New Roman" w:hAnsi="Times New Roman" w:cs="Times New Roman"/>
              </w:rPr>
              <w:t>izsniegto dokumentu „Patvēruma meklētāja personas dokumentu reģistrācijas žurnālā”</w:t>
            </w:r>
            <w:r w:rsidR="007A1008" w:rsidRPr="00805263">
              <w:rPr>
                <w:rFonts w:ascii="Times New Roman" w:hAnsi="Times New Roman" w:cs="Times New Roman"/>
              </w:rPr>
              <w:t xml:space="preserve">, kā </w:t>
            </w:r>
            <w:r w:rsidR="00B10D8B" w:rsidRPr="00805263">
              <w:rPr>
                <w:rFonts w:ascii="Times New Roman" w:hAnsi="Times New Roman" w:cs="Times New Roman"/>
              </w:rPr>
              <w:t>t</w:t>
            </w:r>
            <w:r w:rsidR="00D359AE" w:rsidRPr="00805263">
              <w:rPr>
                <w:rFonts w:ascii="Times New Roman" w:hAnsi="Times New Roman" w:cs="Times New Roman"/>
              </w:rPr>
              <w:t>as</w:t>
            </w:r>
            <w:r w:rsidRPr="00805263">
              <w:rPr>
                <w:rFonts w:ascii="Times New Roman" w:hAnsi="Times New Roman" w:cs="Times New Roman"/>
              </w:rPr>
              <w:t xml:space="preserve"> bija noteikts MK </w:t>
            </w:r>
            <w:r w:rsidR="00BA1912" w:rsidRPr="00805263">
              <w:rPr>
                <w:rFonts w:ascii="Times New Roman" w:hAnsi="Times New Roman" w:cs="Times New Roman"/>
              </w:rPr>
              <w:t>noteikumos Nr. 458</w:t>
            </w:r>
            <w:r w:rsidRPr="00805263">
              <w:rPr>
                <w:rFonts w:ascii="Times New Roman" w:hAnsi="Times New Roman" w:cs="Times New Roman"/>
              </w:rPr>
              <w:t>.</w:t>
            </w:r>
          </w:p>
          <w:p w14:paraId="5D6C0A21" w14:textId="77777777" w:rsidR="00AE454C" w:rsidRPr="00805263" w:rsidRDefault="009B0108" w:rsidP="00A21064">
            <w:pPr>
              <w:spacing w:after="0"/>
              <w:jc w:val="both"/>
              <w:rPr>
                <w:rFonts w:ascii="Times New Roman" w:hAnsi="Times New Roman" w:cs="Times New Roman"/>
              </w:rPr>
            </w:pPr>
            <w:r w:rsidRPr="00805263">
              <w:rPr>
                <w:rFonts w:ascii="Times New Roman" w:hAnsi="Times New Roman" w:cs="Times New Roman"/>
              </w:rPr>
              <w:t xml:space="preserve">Papildus tam </w:t>
            </w:r>
            <w:r w:rsidR="00001936" w:rsidRPr="00805263">
              <w:rPr>
                <w:rFonts w:ascii="Times New Roman" w:hAnsi="Times New Roman" w:cs="Times New Roman"/>
              </w:rPr>
              <w:t>Projektā ir iekļauts nosacījums, ka</w:t>
            </w:r>
            <w:r w:rsidR="00D359AE" w:rsidRPr="00805263">
              <w:rPr>
                <w:rFonts w:ascii="Times New Roman" w:hAnsi="Times New Roman" w:cs="Times New Roman"/>
              </w:rPr>
              <w:t>,</w:t>
            </w:r>
            <w:r w:rsidR="00001936" w:rsidRPr="00805263">
              <w:rPr>
                <w:rFonts w:ascii="Times New Roman" w:hAnsi="Times New Roman" w:cs="Times New Roman"/>
              </w:rPr>
              <w:t xml:space="preserve"> noslēdzoties administratīvajam procesam par patvēruma meklētāja iesniegumu, Valsts robežsardze nodrošina atzīmes izdarīšanu Reģistrā, ka patvēruma meklētājam iepriekš izsniegtais dokuments kļuvis lietošanai nederīgs</w:t>
            </w:r>
            <w:r w:rsidR="00BC5E10" w:rsidRPr="00805263">
              <w:rPr>
                <w:rFonts w:ascii="Times New Roman" w:hAnsi="Times New Roman" w:cs="Times New Roman"/>
              </w:rPr>
              <w:t xml:space="preserve">, lai novērstu dokumenta izmantošanu pēc patvēruma procedūras noslēgšanas.  </w:t>
            </w:r>
          </w:p>
        </w:tc>
      </w:tr>
      <w:tr w:rsidR="00805263" w:rsidRPr="00805263" w14:paraId="60529348" w14:textId="77777777" w:rsidTr="00625FE3">
        <w:trPr>
          <w:trHeight w:val="465"/>
          <w:tblCellSpacing w:w="15" w:type="dxa"/>
        </w:trPr>
        <w:tc>
          <w:tcPr>
            <w:tcW w:w="247" w:type="pct"/>
            <w:hideMark/>
          </w:tcPr>
          <w:p w14:paraId="2BB584C1" w14:textId="0C7A66B2" w:rsidR="005751F9"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lastRenderedPageBreak/>
              <w:t>3.</w:t>
            </w:r>
          </w:p>
        </w:tc>
        <w:tc>
          <w:tcPr>
            <w:tcW w:w="1530" w:type="pct"/>
            <w:hideMark/>
          </w:tcPr>
          <w:p w14:paraId="6DB2A006" w14:textId="77777777" w:rsidR="005751F9"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Projekta izstrādē iesaistītās institūcijas</w:t>
            </w:r>
          </w:p>
        </w:tc>
        <w:tc>
          <w:tcPr>
            <w:tcW w:w="3159" w:type="pct"/>
            <w:hideMark/>
          </w:tcPr>
          <w:p w14:paraId="78B2040E" w14:textId="77777777" w:rsidR="005751F9" w:rsidRPr="00805263" w:rsidRDefault="003F54C7" w:rsidP="00A21064">
            <w:pPr>
              <w:spacing w:after="0"/>
              <w:jc w:val="both"/>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Iekšlietu</w:t>
            </w:r>
            <w:r w:rsidR="000D33B3" w:rsidRPr="00805263">
              <w:rPr>
                <w:rFonts w:ascii="Times New Roman" w:eastAsia="Times New Roman" w:hAnsi="Times New Roman" w:cs="Times New Roman"/>
                <w:lang w:eastAsia="lv-LV"/>
              </w:rPr>
              <w:t xml:space="preserve"> ministrija, Valsts robežsardze</w:t>
            </w:r>
            <w:r w:rsidR="00A26D7C" w:rsidRPr="00805263">
              <w:rPr>
                <w:rFonts w:ascii="Times New Roman" w:eastAsia="Times New Roman" w:hAnsi="Times New Roman" w:cs="Times New Roman"/>
                <w:lang w:eastAsia="lv-LV"/>
              </w:rPr>
              <w:t>.</w:t>
            </w:r>
          </w:p>
        </w:tc>
      </w:tr>
      <w:tr w:rsidR="00805263" w:rsidRPr="00805263" w14:paraId="4E620BD5" w14:textId="77777777" w:rsidTr="00625FE3">
        <w:trPr>
          <w:tblCellSpacing w:w="15" w:type="dxa"/>
        </w:trPr>
        <w:tc>
          <w:tcPr>
            <w:tcW w:w="247" w:type="pct"/>
            <w:hideMark/>
          </w:tcPr>
          <w:p w14:paraId="5AE91748" w14:textId="77777777" w:rsidR="005751F9"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4.</w:t>
            </w:r>
          </w:p>
        </w:tc>
        <w:tc>
          <w:tcPr>
            <w:tcW w:w="1530" w:type="pct"/>
            <w:hideMark/>
          </w:tcPr>
          <w:p w14:paraId="3B2F151A" w14:textId="77777777" w:rsidR="005751F9"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Cita informācija</w:t>
            </w:r>
          </w:p>
        </w:tc>
        <w:tc>
          <w:tcPr>
            <w:tcW w:w="3159" w:type="pct"/>
            <w:hideMark/>
          </w:tcPr>
          <w:p w14:paraId="18494829" w14:textId="77777777" w:rsidR="00DC0582" w:rsidRPr="00805263" w:rsidRDefault="003F54C7" w:rsidP="00A21064">
            <w:pPr>
              <w:snapToGrid w:val="0"/>
              <w:spacing w:after="0"/>
              <w:jc w:val="both"/>
              <w:rPr>
                <w:rFonts w:ascii="Times New Roman" w:eastAsia="Times New Roman" w:hAnsi="Times New Roman" w:cs="Times New Roman"/>
                <w:b/>
                <w:u w:val="single"/>
                <w:lang w:eastAsia="lv-LV"/>
              </w:rPr>
            </w:pPr>
            <w:r w:rsidRPr="00805263">
              <w:rPr>
                <w:rFonts w:ascii="Times New Roman" w:eastAsia="Times New Roman" w:hAnsi="Times New Roman" w:cs="Times New Roman"/>
                <w:lang w:eastAsia="lv-LV"/>
              </w:rPr>
              <w:t>Nav</w:t>
            </w:r>
            <w:r w:rsidR="00C2422F" w:rsidRPr="00805263">
              <w:rPr>
                <w:rFonts w:ascii="Times New Roman" w:eastAsia="Times New Roman" w:hAnsi="Times New Roman" w:cs="Times New Roman"/>
                <w:lang w:eastAsia="lv-LV"/>
              </w:rPr>
              <w:t>.</w:t>
            </w:r>
          </w:p>
        </w:tc>
      </w:tr>
      <w:tr w:rsidR="00805263" w:rsidRPr="00805263" w14:paraId="450343BC" w14:textId="77777777" w:rsidTr="00041730">
        <w:trPr>
          <w:trHeight w:val="555"/>
          <w:tblCellSpacing w:w="15" w:type="dxa"/>
        </w:trPr>
        <w:tc>
          <w:tcPr>
            <w:tcW w:w="0" w:type="auto"/>
            <w:gridSpan w:val="3"/>
            <w:vAlign w:val="center"/>
            <w:hideMark/>
          </w:tcPr>
          <w:p w14:paraId="226CDA66" w14:textId="77777777" w:rsidR="005751F9" w:rsidRPr="00805263" w:rsidRDefault="005751F9" w:rsidP="00A21064">
            <w:pPr>
              <w:spacing w:after="0"/>
              <w:ind w:firstLine="300"/>
              <w:jc w:val="center"/>
              <w:rPr>
                <w:rFonts w:ascii="Times New Roman" w:eastAsia="Times New Roman" w:hAnsi="Times New Roman" w:cs="Times New Roman"/>
                <w:b/>
                <w:bCs/>
                <w:lang w:eastAsia="lv-LV"/>
              </w:rPr>
            </w:pPr>
            <w:r w:rsidRPr="00805263">
              <w:rPr>
                <w:rFonts w:ascii="Times New Roman" w:eastAsia="Times New Roman" w:hAnsi="Times New Roman" w:cs="Times New Roman"/>
                <w:b/>
                <w:bCs/>
                <w:lang w:eastAsia="lv-LV"/>
              </w:rPr>
              <w:t>II. Tiesību akta projekta ietekme uz sabiedrību, tautsaimniecības attīstību un administratīvo slogu</w:t>
            </w:r>
          </w:p>
        </w:tc>
      </w:tr>
      <w:tr w:rsidR="00805263" w:rsidRPr="00805263" w14:paraId="68741927" w14:textId="77777777" w:rsidTr="00625FE3">
        <w:trPr>
          <w:trHeight w:val="465"/>
          <w:tblCellSpacing w:w="15" w:type="dxa"/>
        </w:trPr>
        <w:tc>
          <w:tcPr>
            <w:tcW w:w="247" w:type="pct"/>
            <w:hideMark/>
          </w:tcPr>
          <w:p w14:paraId="294A647B" w14:textId="77777777" w:rsidR="005751F9"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1.</w:t>
            </w:r>
          </w:p>
        </w:tc>
        <w:tc>
          <w:tcPr>
            <w:tcW w:w="1530" w:type="pct"/>
            <w:hideMark/>
          </w:tcPr>
          <w:p w14:paraId="25FD8CB7" w14:textId="77777777" w:rsidR="005751F9" w:rsidRPr="00805263" w:rsidRDefault="005751F9"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Sabiedrības mērķgrupas, kuras tiesiskais regulējums ietekmē vai varētu ietekmēt</w:t>
            </w:r>
          </w:p>
        </w:tc>
        <w:tc>
          <w:tcPr>
            <w:tcW w:w="3159" w:type="pct"/>
            <w:hideMark/>
          </w:tcPr>
          <w:p w14:paraId="0B0C0DA5" w14:textId="77777777" w:rsidR="005751F9" w:rsidRPr="00805263" w:rsidRDefault="001526D4" w:rsidP="00A21064">
            <w:pPr>
              <w:spacing w:before="75" w:after="75"/>
              <w:ind w:right="159"/>
              <w:jc w:val="both"/>
              <w:rPr>
                <w:rFonts w:ascii="Times New Roman" w:hAnsi="Times New Roman" w:cs="Times New Roman"/>
              </w:rPr>
            </w:pPr>
            <w:r w:rsidRPr="00805263">
              <w:rPr>
                <w:rFonts w:ascii="Times New Roman" w:hAnsi="Times New Roman" w:cs="Times New Roman"/>
              </w:rPr>
              <w:t>Projekts</w:t>
            </w:r>
            <w:r w:rsidR="0059339B" w:rsidRPr="00805263">
              <w:rPr>
                <w:rFonts w:ascii="Times New Roman" w:hAnsi="Times New Roman" w:cs="Times New Roman"/>
              </w:rPr>
              <w:t xml:space="preserve"> attiecas uz </w:t>
            </w:r>
            <w:r w:rsidRPr="00805263">
              <w:rPr>
                <w:rFonts w:ascii="Times New Roman" w:hAnsi="Times New Roman" w:cs="Times New Roman"/>
              </w:rPr>
              <w:t>patvēruma meklētājiem, kuri nav aizturēti.</w:t>
            </w:r>
          </w:p>
        </w:tc>
      </w:tr>
      <w:tr w:rsidR="00805263" w:rsidRPr="00805263" w14:paraId="1847D0BE" w14:textId="77777777" w:rsidTr="00625FE3">
        <w:trPr>
          <w:trHeight w:val="510"/>
          <w:tblCellSpacing w:w="15" w:type="dxa"/>
        </w:trPr>
        <w:tc>
          <w:tcPr>
            <w:tcW w:w="247" w:type="pct"/>
            <w:hideMark/>
          </w:tcPr>
          <w:p w14:paraId="48F5DF6F" w14:textId="77777777" w:rsidR="00792268" w:rsidRPr="00805263" w:rsidRDefault="00792268"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2.</w:t>
            </w:r>
          </w:p>
        </w:tc>
        <w:tc>
          <w:tcPr>
            <w:tcW w:w="1530" w:type="pct"/>
            <w:hideMark/>
          </w:tcPr>
          <w:p w14:paraId="1B897F3E" w14:textId="77777777" w:rsidR="00792268" w:rsidRPr="00805263" w:rsidRDefault="00792268"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Tiesiskā regulējuma ietekme uz tautsaimniecību un administratīvo slogu</w:t>
            </w:r>
          </w:p>
        </w:tc>
        <w:tc>
          <w:tcPr>
            <w:tcW w:w="3159" w:type="pct"/>
            <w:hideMark/>
          </w:tcPr>
          <w:p w14:paraId="04E31FCE" w14:textId="77777777" w:rsidR="00792268" w:rsidRPr="00805263" w:rsidRDefault="00792268" w:rsidP="00A21064">
            <w:pPr>
              <w:spacing w:after="0"/>
              <w:jc w:val="both"/>
              <w:rPr>
                <w:rFonts w:ascii="Times New Roman" w:eastAsia="Times New Roman" w:hAnsi="Times New Roman" w:cs="Times New Roman"/>
                <w:b/>
                <w:highlight w:val="yellow"/>
                <w:lang w:eastAsia="lv-LV"/>
              </w:rPr>
            </w:pPr>
            <w:r w:rsidRPr="00805263">
              <w:rPr>
                <w:rFonts w:ascii="Times New Roman" w:eastAsia="Times New Roman" w:hAnsi="Times New Roman" w:cs="Times New Roman"/>
                <w:sz w:val="24"/>
                <w:szCs w:val="24"/>
                <w:lang w:eastAsia="lv-LV"/>
              </w:rPr>
              <w:t>Projekts šo jomu neskar.</w:t>
            </w:r>
          </w:p>
        </w:tc>
      </w:tr>
      <w:tr w:rsidR="00805263" w:rsidRPr="00805263" w14:paraId="17795381" w14:textId="77777777" w:rsidTr="00625FE3">
        <w:trPr>
          <w:trHeight w:val="510"/>
          <w:tblCellSpacing w:w="15" w:type="dxa"/>
        </w:trPr>
        <w:tc>
          <w:tcPr>
            <w:tcW w:w="247" w:type="pct"/>
            <w:hideMark/>
          </w:tcPr>
          <w:p w14:paraId="161FD7A0" w14:textId="77777777" w:rsidR="00AF689B" w:rsidRPr="00805263" w:rsidRDefault="00AF689B"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3.</w:t>
            </w:r>
          </w:p>
        </w:tc>
        <w:tc>
          <w:tcPr>
            <w:tcW w:w="1530" w:type="pct"/>
            <w:hideMark/>
          </w:tcPr>
          <w:p w14:paraId="5E9FDD5B" w14:textId="77777777" w:rsidR="00AF689B" w:rsidRPr="00805263" w:rsidRDefault="00AF689B"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Administratīvo izmaksu monetārs novērtējums</w:t>
            </w:r>
          </w:p>
        </w:tc>
        <w:tc>
          <w:tcPr>
            <w:tcW w:w="3159" w:type="pct"/>
            <w:hideMark/>
          </w:tcPr>
          <w:p w14:paraId="35FBC9CB" w14:textId="77777777" w:rsidR="00AF689B" w:rsidRPr="00805263" w:rsidRDefault="00AF689B"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Projekts šo jomu neskar.</w:t>
            </w:r>
          </w:p>
        </w:tc>
      </w:tr>
      <w:tr w:rsidR="00805263" w:rsidRPr="00805263" w14:paraId="59E0AA11" w14:textId="77777777" w:rsidTr="00625FE3">
        <w:trPr>
          <w:trHeight w:val="345"/>
          <w:tblCellSpacing w:w="15" w:type="dxa"/>
        </w:trPr>
        <w:tc>
          <w:tcPr>
            <w:tcW w:w="247" w:type="pct"/>
            <w:hideMark/>
          </w:tcPr>
          <w:p w14:paraId="24853EC7" w14:textId="77777777" w:rsidR="00AF689B" w:rsidRPr="00805263" w:rsidRDefault="00AF689B"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4.</w:t>
            </w:r>
          </w:p>
        </w:tc>
        <w:tc>
          <w:tcPr>
            <w:tcW w:w="1530" w:type="pct"/>
            <w:hideMark/>
          </w:tcPr>
          <w:p w14:paraId="26C613A3" w14:textId="77777777" w:rsidR="00AF689B" w:rsidRPr="00805263" w:rsidRDefault="00AF689B"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Cita informācija</w:t>
            </w:r>
          </w:p>
        </w:tc>
        <w:tc>
          <w:tcPr>
            <w:tcW w:w="3159" w:type="pct"/>
            <w:hideMark/>
          </w:tcPr>
          <w:p w14:paraId="17EC28A9" w14:textId="77777777" w:rsidR="00AF689B" w:rsidRPr="00805263" w:rsidRDefault="00AF689B" w:rsidP="00A21064">
            <w:pPr>
              <w:spacing w:after="0"/>
              <w:rPr>
                <w:rFonts w:ascii="Times New Roman" w:eastAsia="Times New Roman" w:hAnsi="Times New Roman" w:cs="Times New Roman"/>
                <w:lang w:eastAsia="lv-LV"/>
              </w:rPr>
            </w:pPr>
            <w:r w:rsidRPr="00805263">
              <w:rPr>
                <w:rFonts w:ascii="Times New Roman" w:eastAsia="Times New Roman" w:hAnsi="Times New Roman" w:cs="Times New Roman"/>
                <w:lang w:eastAsia="lv-LV"/>
              </w:rPr>
              <w:t>Nav.</w:t>
            </w:r>
          </w:p>
        </w:tc>
      </w:tr>
    </w:tbl>
    <w:p w14:paraId="1AE943BE" w14:textId="77777777" w:rsidR="007D6ED6" w:rsidRPr="00B55C10" w:rsidRDefault="007D6ED6" w:rsidP="00BA5F6C">
      <w:pPr>
        <w:spacing w:after="0" w:line="240" w:lineRule="auto"/>
        <w:rPr>
          <w:rFonts w:ascii="Times New Roman" w:eastAsia="Times New Roman" w:hAnsi="Times New Roman" w:cs="Times New Roman"/>
          <w:lang w:eastAsia="lv-LV"/>
        </w:rPr>
      </w:pP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1"/>
        <w:gridCol w:w="6003"/>
      </w:tblGrid>
      <w:tr w:rsidR="00B82988" w:rsidRPr="001F5831" w14:paraId="35A9D461" w14:textId="77777777" w:rsidTr="00BD55A9">
        <w:trPr>
          <w:trHeight w:val="420"/>
          <w:tblCellSpacing w:w="15" w:type="dxa"/>
          <w:jc w:val="center"/>
        </w:trPr>
        <w:tc>
          <w:tcPr>
            <w:tcW w:w="0" w:type="auto"/>
            <w:gridSpan w:val="2"/>
            <w:vAlign w:val="center"/>
            <w:hideMark/>
          </w:tcPr>
          <w:p w14:paraId="02DEBA9D" w14:textId="1CF1DA85" w:rsidR="00B82988" w:rsidRPr="00B82988" w:rsidRDefault="00B82988" w:rsidP="00BD55A9">
            <w:pPr>
              <w:spacing w:after="0"/>
              <w:ind w:firstLine="300"/>
              <w:jc w:val="center"/>
              <w:rPr>
                <w:rFonts w:ascii="Times New Roman" w:eastAsia="Times New Roman" w:hAnsi="Times New Roman" w:cs="Times New Roman"/>
                <w:b/>
                <w:bCs/>
                <w:lang w:eastAsia="lv-LV"/>
              </w:rPr>
            </w:pPr>
            <w:r w:rsidRPr="00B82988">
              <w:rPr>
                <w:rFonts w:ascii="Times New Roman" w:eastAsia="Times New Roman" w:hAnsi="Times New Roman" w:cs="Times New Roman"/>
                <w:b/>
                <w:bCs/>
                <w:lang w:eastAsia="lv-LV"/>
              </w:rPr>
              <w:t>IV. Tiesību akta projekta ietekme uz spēkā esošo tiesību normu sistēmu</w:t>
            </w:r>
          </w:p>
        </w:tc>
      </w:tr>
      <w:tr w:rsidR="008B1D0B" w:rsidRPr="001F5831" w14:paraId="51864CD3" w14:textId="77777777" w:rsidTr="008B1D0B">
        <w:trPr>
          <w:trHeight w:val="540"/>
          <w:tblCellSpacing w:w="15" w:type="dxa"/>
          <w:jc w:val="center"/>
        </w:trPr>
        <w:tc>
          <w:tcPr>
            <w:tcW w:w="1764" w:type="pct"/>
            <w:hideMark/>
          </w:tcPr>
          <w:p w14:paraId="33C15C41" w14:textId="176F58AF" w:rsidR="008B1D0B" w:rsidRPr="00B82988" w:rsidRDefault="008B1D0B" w:rsidP="00BD55A9">
            <w:pPr>
              <w:spacing w:after="0"/>
              <w:rPr>
                <w:rFonts w:ascii="Times New Roman" w:eastAsia="Times New Roman" w:hAnsi="Times New Roman" w:cs="Times New Roman"/>
                <w:lang w:eastAsia="lv-LV"/>
              </w:rPr>
            </w:pPr>
            <w:r w:rsidRPr="00B82988">
              <w:rPr>
                <w:rFonts w:ascii="Times New Roman" w:eastAsia="Times New Roman" w:hAnsi="Times New Roman" w:cs="Times New Roman"/>
                <w:lang w:eastAsia="lv-LV"/>
              </w:rPr>
              <w:t>Saistītie tiesību aktu projekti</w:t>
            </w:r>
          </w:p>
        </w:tc>
        <w:tc>
          <w:tcPr>
            <w:tcW w:w="3188" w:type="pct"/>
          </w:tcPr>
          <w:p w14:paraId="2A9FD3DD" w14:textId="77777777" w:rsidR="008B1D0B" w:rsidRPr="00411615" w:rsidRDefault="008B1D0B" w:rsidP="00B82988">
            <w:pPr>
              <w:spacing w:after="0"/>
              <w:jc w:val="both"/>
              <w:rPr>
                <w:rFonts w:ascii="Times New Roman" w:hAnsi="Times New Roman" w:cs="Times New Roman"/>
              </w:rPr>
            </w:pPr>
            <w:r w:rsidRPr="00411615">
              <w:rPr>
                <w:rFonts w:ascii="Times New Roman" w:eastAsia="Times New Roman" w:hAnsi="Times New Roman" w:cs="Times New Roman"/>
                <w:sz w:val="24"/>
                <w:szCs w:val="24"/>
                <w:lang w:eastAsia="lv-LV"/>
              </w:rPr>
              <w:t xml:space="preserve">Likumprojekts </w:t>
            </w:r>
            <w:r w:rsidRPr="00411615">
              <w:rPr>
                <w:rFonts w:ascii="Times New Roman" w:hAnsi="Times New Roman" w:cs="Times New Roman"/>
              </w:rPr>
              <w:t>„Grozījums Patvēruma likumā” (VSS – 137).</w:t>
            </w:r>
          </w:p>
          <w:p w14:paraId="38D6D6DB" w14:textId="77777777" w:rsidR="008B1D0B" w:rsidRPr="00411615" w:rsidRDefault="008B1D0B" w:rsidP="00B82988">
            <w:pPr>
              <w:spacing w:after="0"/>
              <w:jc w:val="both"/>
              <w:rPr>
                <w:rFonts w:ascii="Times New Roman" w:hAnsi="Times New Roman" w:cs="Times New Roman"/>
              </w:rPr>
            </w:pPr>
          </w:p>
          <w:p w14:paraId="1BFCEFC0" w14:textId="60185F97" w:rsidR="008B1D0B" w:rsidRPr="00193B0B" w:rsidRDefault="008B1D0B" w:rsidP="00B82988">
            <w:pPr>
              <w:spacing w:after="0"/>
              <w:jc w:val="both"/>
              <w:rPr>
                <w:rFonts w:ascii="Times New Roman" w:eastAsia="Times New Roman" w:hAnsi="Times New Roman" w:cs="Times New Roman"/>
                <w:sz w:val="24"/>
                <w:szCs w:val="24"/>
                <w:lang w:eastAsia="lv-LV"/>
              </w:rPr>
            </w:pPr>
            <w:r w:rsidRPr="00411615">
              <w:rPr>
                <w:rFonts w:ascii="Times New Roman" w:hAnsi="Times New Roman" w:cs="Times New Roman"/>
              </w:rPr>
              <w:t>Tiesību aktu projektā paredzēts, ka patvēruma meklētāja statusu un tiesības uzturēties Latvijas Republikas teritorijā patvēruma procedūras laikā apliecina patvēruma meklētāja personas dokuments vai ārzemnieka personas apliecība.</w:t>
            </w:r>
            <w:r w:rsidRPr="009B3BEB">
              <w:rPr>
                <w:rFonts w:ascii="Times New Roman" w:hAnsi="Times New Roman" w:cs="Times New Roman"/>
                <w:u w:val="single"/>
              </w:rPr>
              <w:t xml:space="preserve"> </w:t>
            </w:r>
          </w:p>
        </w:tc>
      </w:tr>
      <w:tr w:rsidR="008B1D0B" w:rsidRPr="001F5831" w14:paraId="00EA9B01" w14:textId="77777777" w:rsidTr="008B1D0B">
        <w:trPr>
          <w:trHeight w:val="330"/>
          <w:tblCellSpacing w:w="15" w:type="dxa"/>
          <w:jc w:val="center"/>
        </w:trPr>
        <w:tc>
          <w:tcPr>
            <w:tcW w:w="1764" w:type="pct"/>
            <w:hideMark/>
          </w:tcPr>
          <w:p w14:paraId="72068789" w14:textId="06B0E914" w:rsidR="008B1D0B" w:rsidRPr="00B82988" w:rsidRDefault="008B1D0B" w:rsidP="00BD55A9">
            <w:pPr>
              <w:spacing w:after="0"/>
              <w:rPr>
                <w:rFonts w:ascii="Times New Roman" w:eastAsia="Times New Roman" w:hAnsi="Times New Roman" w:cs="Times New Roman"/>
                <w:lang w:eastAsia="lv-LV"/>
              </w:rPr>
            </w:pPr>
            <w:r w:rsidRPr="00B82988">
              <w:rPr>
                <w:rFonts w:ascii="Times New Roman" w:eastAsia="Times New Roman" w:hAnsi="Times New Roman" w:cs="Times New Roman"/>
                <w:lang w:eastAsia="lv-LV"/>
              </w:rPr>
              <w:t>Atbildīgā institūcija</w:t>
            </w:r>
          </w:p>
        </w:tc>
        <w:tc>
          <w:tcPr>
            <w:tcW w:w="3188" w:type="pct"/>
          </w:tcPr>
          <w:p w14:paraId="7F8A8A5A" w14:textId="655F5A14" w:rsidR="008B1D0B" w:rsidRPr="001F5831" w:rsidRDefault="008B1D0B" w:rsidP="00BD55A9">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Iekšlietu ministrija.</w:t>
            </w:r>
          </w:p>
        </w:tc>
      </w:tr>
      <w:tr w:rsidR="008B1D0B" w:rsidRPr="001F5831" w14:paraId="2CEFBF58" w14:textId="77777777" w:rsidTr="008B1D0B">
        <w:trPr>
          <w:trHeight w:val="465"/>
          <w:tblCellSpacing w:w="15" w:type="dxa"/>
          <w:jc w:val="center"/>
        </w:trPr>
        <w:tc>
          <w:tcPr>
            <w:tcW w:w="1764" w:type="pct"/>
            <w:hideMark/>
          </w:tcPr>
          <w:p w14:paraId="7A20969A" w14:textId="77777777" w:rsidR="008B1D0B" w:rsidRPr="001F5831" w:rsidRDefault="008B1D0B" w:rsidP="00BD55A9">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Cita informācija</w:t>
            </w:r>
          </w:p>
        </w:tc>
        <w:tc>
          <w:tcPr>
            <w:tcW w:w="3188" w:type="pct"/>
            <w:hideMark/>
          </w:tcPr>
          <w:p w14:paraId="4F3E87E2" w14:textId="77777777" w:rsidR="008B1D0B" w:rsidRPr="001F5831" w:rsidRDefault="008B1D0B" w:rsidP="00BD55A9">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Nav</w:t>
            </w:r>
            <w:r>
              <w:rPr>
                <w:rFonts w:ascii="Times New Roman" w:eastAsia="Times New Roman" w:hAnsi="Times New Roman" w:cs="Times New Roman"/>
                <w:sz w:val="24"/>
                <w:szCs w:val="24"/>
                <w:lang w:eastAsia="lv-LV"/>
              </w:rPr>
              <w:t>.</w:t>
            </w:r>
          </w:p>
        </w:tc>
      </w:tr>
    </w:tbl>
    <w:p w14:paraId="6904E47D" w14:textId="77777777" w:rsidR="00B82988" w:rsidRPr="002F6278" w:rsidRDefault="00B82988" w:rsidP="00BA5F6C">
      <w:pPr>
        <w:spacing w:after="0" w:line="240" w:lineRule="auto"/>
        <w:rPr>
          <w:rFonts w:ascii="Times New Roman" w:eastAsia="Times New Roman" w:hAnsi="Times New Roman" w:cs="Times New Roman"/>
          <w:sz w:val="16"/>
          <w:szCs w:val="16"/>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15"/>
        <w:gridCol w:w="2020"/>
        <w:gridCol w:w="7003"/>
      </w:tblGrid>
      <w:tr w:rsidR="00805263" w:rsidRPr="00805263" w14:paraId="6A30F78F" w14:textId="77777777" w:rsidTr="00041730">
        <w:trPr>
          <w:tblCellSpacing w:w="15" w:type="dxa"/>
        </w:trPr>
        <w:tc>
          <w:tcPr>
            <w:tcW w:w="0" w:type="auto"/>
            <w:gridSpan w:val="3"/>
            <w:tcBorders>
              <w:top w:val="single" w:sz="6" w:space="0" w:color="auto"/>
              <w:left w:val="single" w:sz="6" w:space="0" w:color="auto"/>
              <w:bottom w:val="outset" w:sz="6" w:space="0" w:color="000000"/>
              <w:right w:val="single" w:sz="6" w:space="0" w:color="auto"/>
            </w:tcBorders>
          </w:tcPr>
          <w:p w14:paraId="01D88347" w14:textId="77777777" w:rsidR="000059DE" w:rsidRPr="00805263" w:rsidRDefault="000059DE" w:rsidP="00A21064">
            <w:pPr>
              <w:spacing w:before="100" w:beforeAutospacing="1" w:after="100" w:afterAutospacing="1"/>
              <w:jc w:val="center"/>
              <w:rPr>
                <w:rFonts w:ascii="Times New Roman" w:hAnsi="Times New Roman" w:cs="Times New Roman"/>
                <w:b/>
                <w:bCs/>
                <w:sz w:val="24"/>
                <w:szCs w:val="24"/>
              </w:rPr>
            </w:pPr>
            <w:r w:rsidRPr="00805263">
              <w:rPr>
                <w:rFonts w:ascii="Times New Roman" w:hAnsi="Times New Roman" w:cs="Times New Roman"/>
                <w:b/>
                <w:bCs/>
                <w:sz w:val="24"/>
                <w:szCs w:val="24"/>
              </w:rPr>
              <w:t>V. Tiesību akta projekta atbilstība Latvijas Republikas starptautiskajām saistībām</w:t>
            </w:r>
          </w:p>
        </w:tc>
      </w:tr>
      <w:tr w:rsidR="00805263" w:rsidRPr="00805263" w14:paraId="599DE638"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73960EB4"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tcPr>
          <w:p w14:paraId="5EBEF37E"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Saistības</w:t>
            </w:r>
            <w:r w:rsidR="00F3545A" w:rsidRPr="00805263">
              <w:rPr>
                <w:rFonts w:ascii="Times New Roman" w:hAnsi="Times New Roman" w:cs="Times New Roman"/>
                <w:sz w:val="24"/>
                <w:szCs w:val="24"/>
              </w:rPr>
              <w:t xml:space="preserve"> </w:t>
            </w:r>
            <w:r w:rsidRPr="00805263">
              <w:rPr>
                <w:rFonts w:ascii="Times New Roman" w:hAnsi="Times New Roman" w:cs="Times New Roman"/>
                <w:sz w:val="24"/>
                <w:szCs w:val="24"/>
              </w:rPr>
              <w:t>pret Eiropas Savienību</w:t>
            </w:r>
          </w:p>
        </w:tc>
        <w:tc>
          <w:tcPr>
            <w:tcW w:w="0" w:type="auto"/>
            <w:tcBorders>
              <w:top w:val="outset" w:sz="6" w:space="0" w:color="000000"/>
              <w:left w:val="outset" w:sz="6" w:space="0" w:color="000000"/>
              <w:bottom w:val="outset" w:sz="6" w:space="0" w:color="000000"/>
              <w:right w:val="outset" w:sz="6" w:space="0" w:color="000000"/>
            </w:tcBorders>
          </w:tcPr>
          <w:p w14:paraId="5E901C63" w14:textId="77777777" w:rsidR="000059DE" w:rsidRPr="00805263" w:rsidRDefault="003F54C7"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 xml:space="preserve">Eiropas Parlamenta un Padomes </w:t>
            </w:r>
            <w:r w:rsidR="00601B46" w:rsidRPr="00805263">
              <w:rPr>
                <w:rFonts w:ascii="Times New Roman" w:hAnsi="Times New Roman" w:cs="Times New Roman"/>
                <w:sz w:val="24"/>
                <w:szCs w:val="24"/>
              </w:rPr>
              <w:t>direktīva 2013/33/ES (2013. gada 26. jūnijs), ar ko nosaka standartus starptautiskās aizsardzības pieteikuma iesniedzēju uzņemšanai (pārstrādāta redakcija)</w:t>
            </w:r>
            <w:r w:rsidR="00525A25" w:rsidRPr="00805263">
              <w:rPr>
                <w:rFonts w:ascii="Times New Roman" w:hAnsi="Times New Roman" w:cs="Times New Roman"/>
                <w:sz w:val="24"/>
                <w:szCs w:val="24"/>
              </w:rPr>
              <w:t>.</w:t>
            </w:r>
          </w:p>
        </w:tc>
      </w:tr>
      <w:tr w:rsidR="00805263" w:rsidRPr="00805263" w14:paraId="17B9942C"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1995CD89"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tcPr>
          <w:p w14:paraId="22FAB66C"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Citas starptautiskās saistības</w:t>
            </w:r>
          </w:p>
        </w:tc>
        <w:tc>
          <w:tcPr>
            <w:tcW w:w="0" w:type="auto"/>
            <w:tcBorders>
              <w:top w:val="outset" w:sz="6" w:space="0" w:color="000000"/>
              <w:left w:val="outset" w:sz="6" w:space="0" w:color="000000"/>
              <w:bottom w:val="outset" w:sz="6" w:space="0" w:color="000000"/>
              <w:right w:val="outset" w:sz="6" w:space="0" w:color="000000"/>
            </w:tcBorders>
          </w:tcPr>
          <w:p w14:paraId="073502D0"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Projekts šo jomu neskar</w:t>
            </w:r>
            <w:r w:rsidR="00525A25" w:rsidRPr="00805263">
              <w:rPr>
                <w:rFonts w:ascii="Times New Roman" w:hAnsi="Times New Roman" w:cs="Times New Roman"/>
                <w:sz w:val="24"/>
                <w:szCs w:val="24"/>
              </w:rPr>
              <w:t>.</w:t>
            </w:r>
          </w:p>
        </w:tc>
      </w:tr>
      <w:tr w:rsidR="00805263" w:rsidRPr="00805263" w14:paraId="12D696E1"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45760EB6"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3.</w:t>
            </w:r>
          </w:p>
        </w:tc>
        <w:tc>
          <w:tcPr>
            <w:tcW w:w="0" w:type="auto"/>
            <w:tcBorders>
              <w:top w:val="outset" w:sz="6" w:space="0" w:color="000000"/>
              <w:left w:val="outset" w:sz="6" w:space="0" w:color="000000"/>
              <w:bottom w:val="outset" w:sz="6" w:space="0" w:color="000000"/>
              <w:right w:val="outset" w:sz="6" w:space="0" w:color="000000"/>
            </w:tcBorders>
          </w:tcPr>
          <w:p w14:paraId="5D1F34D5"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Cita informācija</w:t>
            </w:r>
          </w:p>
        </w:tc>
        <w:tc>
          <w:tcPr>
            <w:tcW w:w="0" w:type="auto"/>
            <w:tcBorders>
              <w:top w:val="outset" w:sz="6" w:space="0" w:color="000000"/>
              <w:left w:val="outset" w:sz="6" w:space="0" w:color="000000"/>
              <w:bottom w:val="outset" w:sz="6" w:space="0" w:color="000000"/>
              <w:right w:val="outset" w:sz="6" w:space="0" w:color="000000"/>
            </w:tcBorders>
          </w:tcPr>
          <w:p w14:paraId="113AAB9E" w14:textId="77777777" w:rsidR="000059DE" w:rsidRPr="00805263" w:rsidRDefault="003F54C7" w:rsidP="00A21064">
            <w:pPr>
              <w:spacing w:before="100" w:beforeAutospacing="1" w:after="100" w:afterAutospacing="1"/>
              <w:jc w:val="both"/>
              <w:rPr>
                <w:rFonts w:ascii="Times New Roman" w:hAnsi="Times New Roman" w:cs="Times New Roman"/>
                <w:sz w:val="24"/>
                <w:szCs w:val="24"/>
              </w:rPr>
            </w:pPr>
            <w:r w:rsidRPr="00805263">
              <w:rPr>
                <w:rFonts w:ascii="Times New Roman" w:eastAsia="Times New Roman" w:hAnsi="Times New Roman" w:cs="Times New Roman"/>
                <w:sz w:val="24"/>
                <w:szCs w:val="24"/>
                <w:lang w:eastAsia="lv-LV"/>
              </w:rPr>
              <w:t>Nav</w:t>
            </w:r>
            <w:r w:rsidR="00525A25" w:rsidRPr="00805263">
              <w:rPr>
                <w:rFonts w:ascii="Times New Roman" w:eastAsia="Times New Roman" w:hAnsi="Times New Roman" w:cs="Times New Roman"/>
                <w:sz w:val="24"/>
                <w:szCs w:val="24"/>
                <w:lang w:eastAsia="lv-LV"/>
              </w:rPr>
              <w:t>.</w:t>
            </w:r>
          </w:p>
        </w:tc>
      </w:tr>
    </w:tbl>
    <w:p w14:paraId="4D66FE58" w14:textId="77777777" w:rsidR="00625FE3" w:rsidRPr="00B55C10" w:rsidRDefault="00625FE3" w:rsidP="004C30AF">
      <w:pPr>
        <w:spacing w:after="0"/>
        <w:jc w:val="both"/>
        <w:rPr>
          <w:rFonts w:ascii="Times New Roman" w:hAnsi="Times New Roman" w:cs="Times New Roman"/>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734"/>
        <w:gridCol w:w="1875"/>
        <w:gridCol w:w="2315"/>
        <w:gridCol w:w="2414"/>
      </w:tblGrid>
      <w:tr w:rsidR="00805263" w:rsidRPr="00805263" w14:paraId="2268E93A" w14:textId="77777777" w:rsidTr="00041730">
        <w:trPr>
          <w:tblCellSpacing w:w="15" w:type="dxa"/>
        </w:trPr>
        <w:tc>
          <w:tcPr>
            <w:tcW w:w="0" w:type="auto"/>
            <w:gridSpan w:val="4"/>
            <w:tcBorders>
              <w:top w:val="outset" w:sz="6" w:space="0" w:color="000000"/>
              <w:left w:val="outset" w:sz="6" w:space="0" w:color="000000"/>
              <w:bottom w:val="outset" w:sz="6" w:space="0" w:color="000000"/>
              <w:right w:val="outset" w:sz="6" w:space="0" w:color="000000"/>
            </w:tcBorders>
            <w:vAlign w:val="center"/>
          </w:tcPr>
          <w:p w14:paraId="03385030" w14:textId="77777777" w:rsidR="000059DE" w:rsidRPr="00805263" w:rsidRDefault="000059DE" w:rsidP="00A21064">
            <w:pPr>
              <w:spacing w:before="100" w:beforeAutospacing="1" w:after="100" w:afterAutospacing="1"/>
              <w:jc w:val="center"/>
              <w:rPr>
                <w:rFonts w:ascii="Times New Roman" w:hAnsi="Times New Roman" w:cs="Times New Roman"/>
                <w:b/>
                <w:bCs/>
                <w:sz w:val="24"/>
                <w:szCs w:val="24"/>
              </w:rPr>
            </w:pPr>
            <w:r w:rsidRPr="00805263">
              <w:rPr>
                <w:rFonts w:ascii="Times New Roman" w:hAnsi="Times New Roman" w:cs="Times New Roman"/>
                <w:b/>
                <w:bCs/>
                <w:sz w:val="24"/>
                <w:szCs w:val="24"/>
              </w:rPr>
              <w:t>1.tabula</w:t>
            </w:r>
            <w:r w:rsidRPr="00805263">
              <w:rPr>
                <w:rFonts w:ascii="Times New Roman" w:hAnsi="Times New Roman" w:cs="Times New Roman"/>
                <w:b/>
                <w:bCs/>
                <w:sz w:val="24"/>
                <w:szCs w:val="24"/>
              </w:rPr>
              <w:br/>
              <w:t>Tiesību akta projekta atbilstība ES tiesību aktiem</w:t>
            </w:r>
          </w:p>
        </w:tc>
      </w:tr>
      <w:tr w:rsidR="00805263" w:rsidRPr="00805263" w14:paraId="57606CD6"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2DC81ADC" w14:textId="77777777" w:rsidR="000059DE" w:rsidRPr="00805263" w:rsidRDefault="000059DE" w:rsidP="00A21064">
            <w:pPr>
              <w:spacing w:before="100" w:beforeAutospacing="1" w:after="100" w:afterAutospacing="1"/>
              <w:jc w:val="center"/>
              <w:rPr>
                <w:rFonts w:ascii="Times New Roman" w:hAnsi="Times New Roman" w:cs="Times New Roman"/>
                <w:sz w:val="24"/>
                <w:szCs w:val="24"/>
              </w:rPr>
            </w:pPr>
            <w:r w:rsidRPr="00805263">
              <w:rPr>
                <w:rFonts w:ascii="Times New Roman" w:hAnsi="Times New Roman" w:cs="Times New Roman"/>
                <w:sz w:val="24"/>
                <w:szCs w:val="24"/>
              </w:rPr>
              <w:t>Attiecīgā ES tiesību akta datums, numurs un nosaukums</w:t>
            </w:r>
          </w:p>
        </w:tc>
        <w:tc>
          <w:tcPr>
            <w:tcW w:w="0" w:type="auto"/>
            <w:gridSpan w:val="3"/>
            <w:tcBorders>
              <w:top w:val="outset" w:sz="6" w:space="0" w:color="000000"/>
              <w:left w:val="outset" w:sz="6" w:space="0" w:color="000000"/>
              <w:bottom w:val="outset" w:sz="6" w:space="0" w:color="000000"/>
              <w:right w:val="outset" w:sz="6" w:space="0" w:color="000000"/>
            </w:tcBorders>
            <w:vAlign w:val="center"/>
          </w:tcPr>
          <w:p w14:paraId="70BB2AA8" w14:textId="77777777" w:rsidR="000059DE" w:rsidRPr="00805263" w:rsidRDefault="00CC0B85"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Eiropas Parlamenta un Pado</w:t>
            </w:r>
            <w:r w:rsidR="006C05CC" w:rsidRPr="00805263">
              <w:rPr>
                <w:rFonts w:ascii="Times New Roman" w:hAnsi="Times New Roman" w:cs="Times New Roman"/>
                <w:sz w:val="24"/>
                <w:szCs w:val="24"/>
              </w:rPr>
              <w:t>mes direktīva 2013/33/ES (2013. gada 26. </w:t>
            </w:r>
            <w:r w:rsidRPr="00805263">
              <w:rPr>
                <w:rFonts w:ascii="Times New Roman" w:hAnsi="Times New Roman" w:cs="Times New Roman"/>
                <w:sz w:val="24"/>
                <w:szCs w:val="24"/>
              </w:rPr>
              <w:t>jūnijs), ar ko nosaka standartus starptautiskās aizsardzības pieteikuma iesniedzēju uzņemšanai (pārstrādāta redakcija)</w:t>
            </w:r>
            <w:r w:rsidR="00525A25" w:rsidRPr="00805263">
              <w:rPr>
                <w:rFonts w:ascii="Times New Roman" w:hAnsi="Times New Roman" w:cs="Times New Roman"/>
                <w:sz w:val="24"/>
                <w:szCs w:val="24"/>
              </w:rPr>
              <w:t>.</w:t>
            </w:r>
          </w:p>
        </w:tc>
      </w:tr>
      <w:tr w:rsidR="00805263" w:rsidRPr="00805263" w14:paraId="1A4BF3F2"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526AB2C" w14:textId="77777777" w:rsidR="000059DE" w:rsidRPr="00805263" w:rsidRDefault="000059DE" w:rsidP="00A21064">
            <w:pPr>
              <w:spacing w:before="100" w:beforeAutospacing="1" w:after="100" w:afterAutospacing="1"/>
              <w:jc w:val="center"/>
              <w:rPr>
                <w:rFonts w:ascii="Times New Roman" w:hAnsi="Times New Roman" w:cs="Times New Roman"/>
                <w:sz w:val="24"/>
                <w:szCs w:val="24"/>
              </w:rPr>
            </w:pPr>
            <w:r w:rsidRPr="00805263">
              <w:rPr>
                <w:rFonts w:ascii="Times New Roman" w:hAnsi="Times New Roman" w:cs="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1781A714" w14:textId="77777777" w:rsidR="000059DE" w:rsidRPr="00805263" w:rsidRDefault="000059DE" w:rsidP="00A21064">
            <w:pPr>
              <w:spacing w:before="100" w:beforeAutospacing="1" w:after="100" w:afterAutospacing="1"/>
              <w:jc w:val="center"/>
              <w:rPr>
                <w:rFonts w:ascii="Times New Roman" w:hAnsi="Times New Roman" w:cs="Times New Roman"/>
                <w:sz w:val="24"/>
                <w:szCs w:val="24"/>
              </w:rPr>
            </w:pPr>
            <w:r w:rsidRPr="00805263">
              <w:rPr>
                <w:rFonts w:ascii="Times New Roman" w:hAnsi="Times New Roman" w:cs="Times New Roman"/>
                <w:sz w:val="24"/>
                <w:szCs w:val="24"/>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63F379EA" w14:textId="77777777" w:rsidR="000059DE" w:rsidRPr="00805263" w:rsidRDefault="000059DE" w:rsidP="00A21064">
            <w:pPr>
              <w:spacing w:before="100" w:beforeAutospacing="1" w:after="100" w:afterAutospacing="1"/>
              <w:jc w:val="center"/>
              <w:rPr>
                <w:rFonts w:ascii="Times New Roman" w:hAnsi="Times New Roman" w:cs="Times New Roman"/>
                <w:sz w:val="24"/>
                <w:szCs w:val="24"/>
              </w:rPr>
            </w:pPr>
            <w:r w:rsidRPr="00805263">
              <w:rPr>
                <w:rFonts w:ascii="Times New Roman" w:hAnsi="Times New Roman" w:cs="Times New Roman"/>
                <w:sz w:val="24"/>
                <w:szCs w:val="24"/>
              </w:rPr>
              <w:t>C</w:t>
            </w:r>
          </w:p>
        </w:tc>
        <w:tc>
          <w:tcPr>
            <w:tcW w:w="0" w:type="auto"/>
            <w:tcBorders>
              <w:top w:val="outset" w:sz="6" w:space="0" w:color="000000"/>
              <w:left w:val="outset" w:sz="6" w:space="0" w:color="000000"/>
              <w:bottom w:val="outset" w:sz="6" w:space="0" w:color="000000"/>
              <w:right w:val="outset" w:sz="6" w:space="0" w:color="000000"/>
            </w:tcBorders>
            <w:vAlign w:val="center"/>
          </w:tcPr>
          <w:p w14:paraId="0E98E312" w14:textId="77777777" w:rsidR="000059DE" w:rsidRPr="00805263" w:rsidRDefault="000059DE" w:rsidP="00A21064">
            <w:pPr>
              <w:spacing w:before="100" w:beforeAutospacing="1" w:after="100" w:afterAutospacing="1"/>
              <w:jc w:val="center"/>
              <w:rPr>
                <w:rFonts w:ascii="Times New Roman" w:hAnsi="Times New Roman" w:cs="Times New Roman"/>
                <w:sz w:val="24"/>
                <w:szCs w:val="24"/>
              </w:rPr>
            </w:pPr>
            <w:r w:rsidRPr="00805263">
              <w:rPr>
                <w:rFonts w:ascii="Times New Roman" w:hAnsi="Times New Roman" w:cs="Times New Roman"/>
                <w:sz w:val="24"/>
                <w:szCs w:val="24"/>
              </w:rPr>
              <w:t>D</w:t>
            </w:r>
          </w:p>
        </w:tc>
      </w:tr>
      <w:tr w:rsidR="00805263" w:rsidRPr="00805263" w14:paraId="0E5EC943"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6EDA4C8C"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Attiecīgā ES tiesību akta panta numurs (uzskaitot katru tiesību akta</w:t>
            </w:r>
            <w:r w:rsidRPr="00805263">
              <w:rPr>
                <w:rFonts w:ascii="Times New Roman" w:hAnsi="Times New Roman" w:cs="Times New Roman"/>
                <w:sz w:val="24"/>
                <w:szCs w:val="24"/>
              </w:rPr>
              <w:br/>
              <w:t>vienību - pantu, daļu, punktu, apakšpunktu)</w:t>
            </w:r>
          </w:p>
        </w:tc>
        <w:tc>
          <w:tcPr>
            <w:tcW w:w="0" w:type="auto"/>
            <w:tcBorders>
              <w:top w:val="outset" w:sz="6" w:space="0" w:color="000000"/>
              <w:left w:val="outset" w:sz="6" w:space="0" w:color="000000"/>
              <w:bottom w:val="outset" w:sz="6" w:space="0" w:color="000000"/>
              <w:right w:val="outset" w:sz="6" w:space="0" w:color="000000"/>
            </w:tcBorders>
          </w:tcPr>
          <w:p w14:paraId="47B79B8F"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0" w:type="auto"/>
            <w:tcBorders>
              <w:top w:val="outset" w:sz="6" w:space="0" w:color="000000"/>
              <w:left w:val="outset" w:sz="6" w:space="0" w:color="000000"/>
              <w:bottom w:val="outset" w:sz="6" w:space="0" w:color="000000"/>
              <w:right w:val="outset" w:sz="6" w:space="0" w:color="000000"/>
            </w:tcBorders>
          </w:tcPr>
          <w:p w14:paraId="69D78ACC" w14:textId="77777777" w:rsidR="000059DE" w:rsidRPr="00805263" w:rsidRDefault="000059DE" w:rsidP="00A21064">
            <w:pPr>
              <w:jc w:val="both"/>
              <w:rPr>
                <w:rFonts w:ascii="Times New Roman" w:hAnsi="Times New Roman" w:cs="Times New Roman"/>
                <w:sz w:val="24"/>
                <w:szCs w:val="24"/>
              </w:rPr>
            </w:pPr>
            <w:r w:rsidRPr="00805263">
              <w:rPr>
                <w:rFonts w:ascii="Times New Roman" w:hAnsi="Times New Roman" w:cs="Times New Roman"/>
                <w:sz w:val="24"/>
                <w:szCs w:val="24"/>
              </w:rPr>
              <w:t xml:space="preserve">Informācija par to, vai šīs tabulas A ailē minētās ES tiesību akta vienības tiek pārņemtas vai ieviestas pilnībā vai daļēji. </w:t>
            </w:r>
          </w:p>
          <w:p w14:paraId="0CF4A9C0" w14:textId="77777777" w:rsidR="000059DE" w:rsidRPr="00805263" w:rsidRDefault="000059DE" w:rsidP="00A21064">
            <w:pPr>
              <w:jc w:val="both"/>
              <w:rPr>
                <w:rFonts w:ascii="Times New Roman" w:hAnsi="Times New Roman" w:cs="Times New Roman"/>
                <w:sz w:val="24"/>
                <w:szCs w:val="24"/>
              </w:rPr>
            </w:pPr>
            <w:r w:rsidRPr="00805263">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2120E4F9"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Norāda institūciju, kas ir atbildīga par šo saistību izpildi pilnībā</w:t>
            </w:r>
          </w:p>
        </w:tc>
        <w:tc>
          <w:tcPr>
            <w:tcW w:w="0" w:type="auto"/>
            <w:tcBorders>
              <w:top w:val="outset" w:sz="6" w:space="0" w:color="000000"/>
              <w:left w:val="outset" w:sz="6" w:space="0" w:color="000000"/>
              <w:bottom w:val="outset" w:sz="6" w:space="0" w:color="000000"/>
              <w:right w:val="outset" w:sz="6" w:space="0" w:color="000000"/>
            </w:tcBorders>
          </w:tcPr>
          <w:p w14:paraId="05FCDD1B" w14:textId="77777777" w:rsidR="000059DE" w:rsidRPr="00805263" w:rsidRDefault="000059DE" w:rsidP="00A21064">
            <w:pPr>
              <w:jc w:val="both"/>
              <w:rPr>
                <w:rFonts w:ascii="Times New Roman" w:hAnsi="Times New Roman" w:cs="Times New Roman"/>
                <w:sz w:val="24"/>
                <w:szCs w:val="24"/>
              </w:rPr>
            </w:pPr>
            <w:r w:rsidRPr="00805263">
              <w:rPr>
                <w:rFonts w:ascii="Times New Roman" w:hAnsi="Times New Roman" w:cs="Times New Roman"/>
                <w:sz w:val="24"/>
                <w:szCs w:val="24"/>
              </w:rPr>
              <w:t xml:space="preserve">Informācija par to, vai šīs tabulas B ailē minētās projekta vienības paredz stingrākas prasības nekā šīs tabulas A ailē minētās ES tiesību akta vienības. </w:t>
            </w:r>
          </w:p>
          <w:p w14:paraId="50BB1492" w14:textId="77777777" w:rsidR="000059DE" w:rsidRPr="00805263" w:rsidRDefault="000059DE" w:rsidP="00A21064">
            <w:pPr>
              <w:jc w:val="both"/>
              <w:rPr>
                <w:rFonts w:ascii="Times New Roman" w:hAnsi="Times New Roman" w:cs="Times New Roman"/>
                <w:sz w:val="24"/>
                <w:szCs w:val="24"/>
              </w:rPr>
            </w:pPr>
            <w:r w:rsidRPr="00805263">
              <w:rPr>
                <w:rFonts w:ascii="Times New Roman" w:hAnsi="Times New Roman" w:cs="Times New Roman"/>
                <w:sz w:val="24"/>
                <w:szCs w:val="24"/>
              </w:rPr>
              <w:t>Ja projekts satur stingrākas prasības nekā attiecīgais ES tiesību akts, norāda pamatojumu un samērīgumu.</w:t>
            </w:r>
          </w:p>
          <w:p w14:paraId="341114FC" w14:textId="77777777" w:rsidR="000059DE" w:rsidRPr="00805263" w:rsidRDefault="000059DE" w:rsidP="00A21064">
            <w:pPr>
              <w:jc w:val="both"/>
              <w:rPr>
                <w:rFonts w:ascii="Times New Roman" w:hAnsi="Times New Roman" w:cs="Times New Roman"/>
                <w:sz w:val="24"/>
                <w:szCs w:val="24"/>
              </w:rPr>
            </w:pPr>
            <w:r w:rsidRPr="00805263">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805263" w:rsidRPr="00805263" w14:paraId="12AEDDA7"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0E0569D0" w14:textId="11605624" w:rsidR="00BF32E0" w:rsidRDefault="00C459C4" w:rsidP="00A21064">
            <w:pPr>
              <w:spacing w:after="0"/>
              <w:rPr>
                <w:rFonts w:ascii="Times New Roman" w:hAnsi="Times New Roman" w:cs="Times New Roman"/>
                <w:sz w:val="24"/>
                <w:szCs w:val="24"/>
              </w:rPr>
            </w:pPr>
            <w:r w:rsidRPr="00805263">
              <w:rPr>
                <w:rFonts w:ascii="Times New Roman" w:hAnsi="Times New Roman" w:cs="Times New Roman"/>
                <w:sz w:val="24"/>
                <w:szCs w:val="24"/>
              </w:rPr>
              <w:t>Direktīvas</w:t>
            </w:r>
            <w:r w:rsidR="001C01F0" w:rsidRPr="00805263">
              <w:rPr>
                <w:rFonts w:ascii="Times New Roman" w:hAnsi="Times New Roman" w:cs="Times New Roman"/>
                <w:sz w:val="24"/>
                <w:szCs w:val="24"/>
              </w:rPr>
              <w:t xml:space="preserve"> </w:t>
            </w:r>
            <w:r w:rsidR="00054FE8" w:rsidRPr="00805263">
              <w:rPr>
                <w:rFonts w:ascii="Times New Roman" w:hAnsi="Times New Roman" w:cs="Times New Roman"/>
                <w:sz w:val="24"/>
                <w:szCs w:val="24"/>
              </w:rPr>
              <w:t>6</w:t>
            </w:r>
            <w:r w:rsidR="001C01F0" w:rsidRPr="00805263">
              <w:rPr>
                <w:rFonts w:ascii="Times New Roman" w:hAnsi="Times New Roman" w:cs="Times New Roman"/>
                <w:sz w:val="24"/>
                <w:szCs w:val="24"/>
              </w:rPr>
              <w:t>.</w:t>
            </w:r>
            <w:r w:rsidR="00044395" w:rsidRPr="00805263">
              <w:rPr>
                <w:rFonts w:ascii="Times New Roman" w:hAnsi="Times New Roman" w:cs="Times New Roman"/>
                <w:sz w:val="24"/>
                <w:szCs w:val="24"/>
              </w:rPr>
              <w:t xml:space="preserve"> </w:t>
            </w:r>
            <w:r w:rsidR="001C01F0" w:rsidRPr="00805263">
              <w:rPr>
                <w:rFonts w:ascii="Times New Roman" w:hAnsi="Times New Roman" w:cs="Times New Roman"/>
                <w:sz w:val="24"/>
                <w:szCs w:val="24"/>
              </w:rPr>
              <w:t>pant</w:t>
            </w:r>
            <w:r w:rsidR="00CC61EB" w:rsidRPr="00805263">
              <w:rPr>
                <w:rFonts w:ascii="Times New Roman" w:hAnsi="Times New Roman" w:cs="Times New Roman"/>
                <w:sz w:val="24"/>
                <w:szCs w:val="24"/>
              </w:rPr>
              <w:t>a 1.</w:t>
            </w:r>
            <w:r w:rsidR="001A6C65" w:rsidRPr="00805263">
              <w:rPr>
                <w:rFonts w:ascii="Times New Roman" w:hAnsi="Times New Roman" w:cs="Times New Roman"/>
                <w:sz w:val="24"/>
                <w:szCs w:val="24"/>
              </w:rPr>
              <w:t> </w:t>
            </w:r>
            <w:r w:rsidR="00CC61EB" w:rsidRPr="00805263">
              <w:rPr>
                <w:rFonts w:ascii="Times New Roman" w:hAnsi="Times New Roman" w:cs="Times New Roman"/>
                <w:sz w:val="24"/>
                <w:szCs w:val="24"/>
              </w:rPr>
              <w:t>punkts</w:t>
            </w:r>
            <w:r w:rsidR="00044395" w:rsidRPr="00805263">
              <w:rPr>
                <w:rFonts w:ascii="Times New Roman" w:hAnsi="Times New Roman" w:cs="Times New Roman"/>
                <w:sz w:val="24"/>
                <w:szCs w:val="24"/>
              </w:rPr>
              <w:t>.</w:t>
            </w:r>
          </w:p>
          <w:p w14:paraId="18108F1C" w14:textId="77777777" w:rsidR="00285263" w:rsidRPr="00805263" w:rsidRDefault="00285263" w:rsidP="00A21064">
            <w:pPr>
              <w:spacing w:after="0"/>
              <w:rPr>
                <w:rFonts w:ascii="Times New Roman" w:hAnsi="Times New Roman" w:cs="Times New Roman"/>
                <w:sz w:val="24"/>
                <w:szCs w:val="24"/>
              </w:rPr>
            </w:pPr>
          </w:p>
          <w:p w14:paraId="00B9193F" w14:textId="77777777" w:rsidR="005826DA" w:rsidRPr="00805263" w:rsidRDefault="00CC61EB" w:rsidP="00A21064">
            <w:pPr>
              <w:spacing w:after="0"/>
              <w:rPr>
                <w:rFonts w:ascii="Times New Roman" w:hAnsi="Times New Roman" w:cs="Times New Roman"/>
                <w:sz w:val="24"/>
                <w:szCs w:val="24"/>
              </w:rPr>
            </w:pPr>
            <w:r w:rsidRPr="00805263">
              <w:rPr>
                <w:rFonts w:ascii="Times New Roman" w:hAnsi="Times New Roman" w:cs="Times New Roman"/>
                <w:sz w:val="24"/>
                <w:szCs w:val="24"/>
              </w:rPr>
              <w:lastRenderedPageBreak/>
              <w:t>Direktīvas 6.</w:t>
            </w:r>
            <w:r w:rsidR="00044395" w:rsidRPr="00805263">
              <w:rPr>
                <w:rFonts w:ascii="Times New Roman" w:hAnsi="Times New Roman" w:cs="Times New Roman"/>
                <w:sz w:val="24"/>
                <w:szCs w:val="24"/>
              </w:rPr>
              <w:t xml:space="preserve"> </w:t>
            </w:r>
            <w:r w:rsidR="008953EF" w:rsidRPr="00805263">
              <w:rPr>
                <w:rFonts w:ascii="Times New Roman" w:hAnsi="Times New Roman" w:cs="Times New Roman"/>
                <w:sz w:val="24"/>
                <w:szCs w:val="24"/>
              </w:rPr>
              <w:t>panta 4</w:t>
            </w:r>
            <w:r w:rsidRPr="00805263">
              <w:rPr>
                <w:rFonts w:ascii="Times New Roman" w:hAnsi="Times New Roman" w:cs="Times New Roman"/>
                <w:sz w:val="24"/>
                <w:szCs w:val="24"/>
              </w:rPr>
              <w:t>.</w:t>
            </w:r>
            <w:r w:rsidR="001A6C65" w:rsidRPr="00805263">
              <w:rPr>
                <w:rFonts w:ascii="Times New Roman" w:hAnsi="Times New Roman" w:cs="Times New Roman"/>
                <w:sz w:val="24"/>
                <w:szCs w:val="24"/>
              </w:rPr>
              <w:t> </w:t>
            </w:r>
            <w:r w:rsidRPr="00805263">
              <w:rPr>
                <w:rFonts w:ascii="Times New Roman" w:hAnsi="Times New Roman" w:cs="Times New Roman"/>
                <w:sz w:val="24"/>
                <w:szCs w:val="24"/>
              </w:rPr>
              <w:t>punkts</w:t>
            </w:r>
            <w:r w:rsidR="00044395" w:rsidRPr="00805263">
              <w:rPr>
                <w:rFonts w:ascii="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vAlign w:val="center"/>
          </w:tcPr>
          <w:p w14:paraId="1C6129C9" w14:textId="37D56265" w:rsidR="007D6ED6" w:rsidRDefault="00044395" w:rsidP="00A21064">
            <w:pPr>
              <w:spacing w:after="0"/>
              <w:rPr>
                <w:rFonts w:ascii="Times New Roman" w:hAnsi="Times New Roman" w:cs="Times New Roman"/>
                <w:sz w:val="24"/>
                <w:szCs w:val="24"/>
              </w:rPr>
            </w:pPr>
            <w:r w:rsidRPr="00805263">
              <w:rPr>
                <w:rFonts w:ascii="Times New Roman" w:hAnsi="Times New Roman" w:cs="Times New Roman"/>
                <w:sz w:val="24"/>
                <w:szCs w:val="24"/>
              </w:rPr>
              <w:lastRenderedPageBreak/>
              <w:t>P</w:t>
            </w:r>
            <w:r w:rsidR="008953EF" w:rsidRPr="00805263">
              <w:rPr>
                <w:rFonts w:ascii="Times New Roman" w:hAnsi="Times New Roman" w:cs="Times New Roman"/>
                <w:sz w:val="24"/>
                <w:szCs w:val="24"/>
              </w:rPr>
              <w:t>rojekta 5., 6. un 7</w:t>
            </w:r>
            <w:r w:rsidR="00CC61EB" w:rsidRPr="00805263">
              <w:rPr>
                <w:rFonts w:ascii="Times New Roman" w:hAnsi="Times New Roman" w:cs="Times New Roman"/>
                <w:sz w:val="24"/>
                <w:szCs w:val="24"/>
              </w:rPr>
              <w:t>.</w:t>
            </w:r>
            <w:r w:rsidR="001A6C65" w:rsidRPr="00805263">
              <w:rPr>
                <w:rFonts w:ascii="Times New Roman" w:hAnsi="Times New Roman" w:cs="Times New Roman"/>
                <w:sz w:val="24"/>
                <w:szCs w:val="24"/>
              </w:rPr>
              <w:t> </w:t>
            </w:r>
            <w:r w:rsidR="00CC61EB" w:rsidRPr="00805263">
              <w:rPr>
                <w:rFonts w:ascii="Times New Roman" w:hAnsi="Times New Roman" w:cs="Times New Roman"/>
                <w:sz w:val="24"/>
                <w:szCs w:val="24"/>
              </w:rPr>
              <w:t>p</w:t>
            </w:r>
            <w:r w:rsidRPr="00805263">
              <w:rPr>
                <w:rFonts w:ascii="Times New Roman" w:hAnsi="Times New Roman" w:cs="Times New Roman"/>
                <w:sz w:val="24"/>
                <w:szCs w:val="24"/>
              </w:rPr>
              <w:t>unkts</w:t>
            </w:r>
            <w:r w:rsidR="009B2ACA" w:rsidRPr="00805263">
              <w:rPr>
                <w:rFonts w:ascii="Times New Roman" w:hAnsi="Times New Roman" w:cs="Times New Roman"/>
                <w:sz w:val="24"/>
                <w:szCs w:val="24"/>
              </w:rPr>
              <w:t>.</w:t>
            </w:r>
          </w:p>
          <w:p w14:paraId="4E4EF126" w14:textId="77777777" w:rsidR="00285263" w:rsidRPr="00805263" w:rsidRDefault="00285263" w:rsidP="00A21064">
            <w:pPr>
              <w:spacing w:after="0"/>
              <w:rPr>
                <w:rFonts w:ascii="Times New Roman" w:hAnsi="Times New Roman" w:cs="Times New Roman"/>
                <w:sz w:val="24"/>
                <w:szCs w:val="24"/>
              </w:rPr>
            </w:pPr>
          </w:p>
          <w:p w14:paraId="568CD4A4" w14:textId="77777777" w:rsidR="005826DA" w:rsidRPr="00805263" w:rsidRDefault="00044395" w:rsidP="00A21064">
            <w:pPr>
              <w:spacing w:after="0"/>
              <w:rPr>
                <w:rFonts w:ascii="Times New Roman" w:hAnsi="Times New Roman" w:cs="Times New Roman"/>
                <w:sz w:val="24"/>
                <w:szCs w:val="24"/>
              </w:rPr>
            </w:pPr>
            <w:r w:rsidRPr="00805263">
              <w:rPr>
                <w:rFonts w:ascii="Times New Roman" w:hAnsi="Times New Roman" w:cs="Times New Roman"/>
                <w:sz w:val="24"/>
                <w:szCs w:val="24"/>
              </w:rPr>
              <w:lastRenderedPageBreak/>
              <w:t>P</w:t>
            </w:r>
            <w:r w:rsidR="00CC61EB" w:rsidRPr="00805263">
              <w:rPr>
                <w:rFonts w:ascii="Times New Roman" w:hAnsi="Times New Roman" w:cs="Times New Roman"/>
                <w:sz w:val="24"/>
                <w:szCs w:val="24"/>
              </w:rPr>
              <w:t xml:space="preserve">rojekta </w:t>
            </w:r>
            <w:r w:rsidR="008953EF" w:rsidRPr="00805263">
              <w:rPr>
                <w:rFonts w:ascii="Times New Roman" w:hAnsi="Times New Roman" w:cs="Times New Roman"/>
                <w:sz w:val="24"/>
                <w:szCs w:val="24"/>
              </w:rPr>
              <w:t>6</w:t>
            </w:r>
            <w:r w:rsidR="001A6C65" w:rsidRPr="00805263">
              <w:rPr>
                <w:rFonts w:ascii="Times New Roman" w:hAnsi="Times New Roman" w:cs="Times New Roman"/>
                <w:sz w:val="24"/>
                <w:szCs w:val="24"/>
              </w:rPr>
              <w:t>.</w:t>
            </w:r>
            <w:r w:rsidR="00712986" w:rsidRPr="00805263">
              <w:rPr>
                <w:rFonts w:ascii="Times New Roman" w:hAnsi="Times New Roman" w:cs="Times New Roman"/>
                <w:sz w:val="24"/>
                <w:szCs w:val="24"/>
              </w:rPr>
              <w:t xml:space="preserve"> un 9. </w:t>
            </w:r>
            <w:r w:rsidR="00C764A1" w:rsidRPr="00805263">
              <w:rPr>
                <w:rFonts w:ascii="Times New Roman" w:hAnsi="Times New Roman" w:cs="Times New Roman"/>
                <w:sz w:val="24"/>
                <w:szCs w:val="24"/>
              </w:rPr>
              <w:t>p</w:t>
            </w:r>
            <w:r w:rsidRPr="00805263">
              <w:rPr>
                <w:rFonts w:ascii="Times New Roman" w:hAnsi="Times New Roman" w:cs="Times New Roman"/>
                <w:sz w:val="24"/>
                <w:szCs w:val="24"/>
              </w:rPr>
              <w:t>unkts</w:t>
            </w:r>
            <w:r w:rsidR="009B2ACA" w:rsidRPr="00805263">
              <w:rPr>
                <w:rFonts w:ascii="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vAlign w:val="center"/>
          </w:tcPr>
          <w:p w14:paraId="21894A0F" w14:textId="16A3B318" w:rsidR="00DE691B" w:rsidRDefault="004471DA" w:rsidP="00A21064">
            <w:pPr>
              <w:spacing w:after="0"/>
              <w:rPr>
                <w:rFonts w:ascii="Times New Roman" w:hAnsi="Times New Roman" w:cs="Times New Roman"/>
                <w:sz w:val="24"/>
                <w:szCs w:val="24"/>
              </w:rPr>
            </w:pPr>
            <w:r w:rsidRPr="00805263">
              <w:rPr>
                <w:rFonts w:ascii="Times New Roman" w:hAnsi="Times New Roman" w:cs="Times New Roman"/>
                <w:sz w:val="24"/>
                <w:szCs w:val="24"/>
              </w:rPr>
              <w:lastRenderedPageBreak/>
              <w:t>Direktīvas prasības ir pārņemtas pilnībā</w:t>
            </w:r>
            <w:r w:rsidR="009B2ACA" w:rsidRPr="00805263">
              <w:rPr>
                <w:rFonts w:ascii="Times New Roman" w:hAnsi="Times New Roman" w:cs="Times New Roman"/>
                <w:sz w:val="24"/>
                <w:szCs w:val="24"/>
              </w:rPr>
              <w:t>.</w:t>
            </w:r>
          </w:p>
          <w:p w14:paraId="45861FB0" w14:textId="77777777" w:rsidR="00285263" w:rsidRPr="00805263" w:rsidRDefault="00285263" w:rsidP="00A21064">
            <w:pPr>
              <w:spacing w:after="0"/>
              <w:rPr>
                <w:rFonts w:ascii="Times New Roman" w:hAnsi="Times New Roman" w:cs="Times New Roman"/>
                <w:sz w:val="24"/>
                <w:szCs w:val="24"/>
              </w:rPr>
            </w:pPr>
          </w:p>
          <w:p w14:paraId="2AEAE81C" w14:textId="77777777" w:rsidR="005826DA" w:rsidRPr="00805263" w:rsidRDefault="005826DA" w:rsidP="00A21064">
            <w:pPr>
              <w:spacing w:after="0"/>
              <w:rPr>
                <w:rFonts w:ascii="Times New Roman" w:hAnsi="Times New Roman" w:cs="Times New Roman"/>
                <w:sz w:val="24"/>
                <w:szCs w:val="24"/>
              </w:rPr>
            </w:pPr>
            <w:r w:rsidRPr="00805263">
              <w:rPr>
                <w:rFonts w:ascii="Times New Roman" w:hAnsi="Times New Roman" w:cs="Times New Roman"/>
                <w:sz w:val="24"/>
                <w:szCs w:val="24"/>
              </w:rPr>
              <w:lastRenderedPageBreak/>
              <w:t>Direktīvas prasības ir pārņemtas pilnībā.</w:t>
            </w:r>
          </w:p>
        </w:tc>
        <w:tc>
          <w:tcPr>
            <w:tcW w:w="0" w:type="auto"/>
            <w:tcBorders>
              <w:top w:val="outset" w:sz="6" w:space="0" w:color="000000"/>
              <w:left w:val="outset" w:sz="6" w:space="0" w:color="000000"/>
              <w:bottom w:val="outset" w:sz="6" w:space="0" w:color="000000"/>
              <w:right w:val="outset" w:sz="6" w:space="0" w:color="000000"/>
            </w:tcBorders>
            <w:vAlign w:val="center"/>
          </w:tcPr>
          <w:p w14:paraId="2BA597F8" w14:textId="211A5C6A" w:rsidR="00BF32E0" w:rsidRDefault="001C01F0" w:rsidP="00A21064">
            <w:pPr>
              <w:spacing w:after="0"/>
              <w:rPr>
                <w:rFonts w:ascii="Times New Roman" w:hAnsi="Times New Roman" w:cs="Times New Roman"/>
                <w:sz w:val="24"/>
                <w:szCs w:val="24"/>
              </w:rPr>
            </w:pPr>
            <w:r w:rsidRPr="00805263">
              <w:rPr>
                <w:rFonts w:ascii="Times New Roman" w:hAnsi="Times New Roman" w:cs="Times New Roman"/>
                <w:sz w:val="24"/>
                <w:szCs w:val="24"/>
              </w:rPr>
              <w:lastRenderedPageBreak/>
              <w:t>Projekts šo jomu neskar</w:t>
            </w:r>
            <w:r w:rsidR="009B2ACA" w:rsidRPr="00805263">
              <w:rPr>
                <w:rFonts w:ascii="Times New Roman" w:hAnsi="Times New Roman" w:cs="Times New Roman"/>
                <w:sz w:val="24"/>
                <w:szCs w:val="24"/>
              </w:rPr>
              <w:t>.</w:t>
            </w:r>
          </w:p>
          <w:p w14:paraId="457A7775" w14:textId="77777777" w:rsidR="00285263" w:rsidRPr="00805263" w:rsidRDefault="00285263" w:rsidP="00A21064">
            <w:pPr>
              <w:spacing w:after="0"/>
              <w:rPr>
                <w:rFonts w:ascii="Times New Roman" w:hAnsi="Times New Roman" w:cs="Times New Roman"/>
                <w:sz w:val="24"/>
                <w:szCs w:val="24"/>
              </w:rPr>
            </w:pPr>
          </w:p>
          <w:p w14:paraId="0AC3C024" w14:textId="77777777" w:rsidR="00BF32E0" w:rsidRPr="00805263" w:rsidRDefault="00C764A1" w:rsidP="00A21064">
            <w:pPr>
              <w:spacing w:after="0"/>
              <w:rPr>
                <w:rFonts w:ascii="Times New Roman" w:hAnsi="Times New Roman" w:cs="Times New Roman"/>
                <w:sz w:val="24"/>
                <w:szCs w:val="24"/>
              </w:rPr>
            </w:pPr>
            <w:r w:rsidRPr="00805263">
              <w:rPr>
                <w:rFonts w:ascii="Times New Roman" w:hAnsi="Times New Roman" w:cs="Times New Roman"/>
                <w:sz w:val="24"/>
                <w:szCs w:val="24"/>
              </w:rPr>
              <w:lastRenderedPageBreak/>
              <w:t>Projekts šo jomu neskar</w:t>
            </w:r>
            <w:r w:rsidR="009B2ACA" w:rsidRPr="00805263">
              <w:rPr>
                <w:rFonts w:ascii="Times New Roman" w:hAnsi="Times New Roman" w:cs="Times New Roman"/>
                <w:sz w:val="24"/>
                <w:szCs w:val="24"/>
              </w:rPr>
              <w:t>.</w:t>
            </w:r>
          </w:p>
        </w:tc>
      </w:tr>
      <w:tr w:rsidR="00805263" w:rsidRPr="00805263" w14:paraId="25AD71B9"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597A0876"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lastRenderedPageBreak/>
              <w:t>Kā ir izmantota ES tiesību aktā paredzētā rīcības brīvība dalībvalstij pārņemt vai ieviest noteiktas ES tiesību akta normas?</w:t>
            </w:r>
          </w:p>
          <w:p w14:paraId="39A38AEF"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Kādēļ?</w:t>
            </w:r>
          </w:p>
        </w:tc>
        <w:tc>
          <w:tcPr>
            <w:tcW w:w="0" w:type="auto"/>
            <w:gridSpan w:val="3"/>
            <w:tcBorders>
              <w:top w:val="outset" w:sz="6" w:space="0" w:color="000000"/>
              <w:left w:val="outset" w:sz="6" w:space="0" w:color="000000"/>
              <w:bottom w:val="outset" w:sz="6" w:space="0" w:color="000000"/>
              <w:right w:val="outset" w:sz="6" w:space="0" w:color="000000"/>
            </w:tcBorders>
          </w:tcPr>
          <w:p w14:paraId="5215B429"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 Projekts šo jomu neskar</w:t>
            </w:r>
            <w:r w:rsidR="009B2ACA" w:rsidRPr="00805263">
              <w:rPr>
                <w:rFonts w:ascii="Times New Roman" w:hAnsi="Times New Roman" w:cs="Times New Roman"/>
                <w:sz w:val="24"/>
                <w:szCs w:val="24"/>
              </w:rPr>
              <w:t>.</w:t>
            </w:r>
          </w:p>
        </w:tc>
      </w:tr>
      <w:tr w:rsidR="00805263" w:rsidRPr="00805263" w14:paraId="4C45B1D3"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09F07E1B"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0" w:type="auto"/>
            <w:gridSpan w:val="3"/>
            <w:tcBorders>
              <w:top w:val="outset" w:sz="6" w:space="0" w:color="000000"/>
              <w:left w:val="outset" w:sz="6" w:space="0" w:color="000000"/>
              <w:bottom w:val="outset" w:sz="6" w:space="0" w:color="000000"/>
              <w:right w:val="outset" w:sz="6" w:space="0" w:color="000000"/>
            </w:tcBorders>
          </w:tcPr>
          <w:p w14:paraId="6A22989D"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 Projekts šo jomu neskar</w:t>
            </w:r>
            <w:r w:rsidR="009B2ACA" w:rsidRPr="00805263">
              <w:rPr>
                <w:rFonts w:ascii="Times New Roman" w:hAnsi="Times New Roman" w:cs="Times New Roman"/>
                <w:sz w:val="24"/>
                <w:szCs w:val="24"/>
              </w:rPr>
              <w:t>.</w:t>
            </w:r>
          </w:p>
        </w:tc>
      </w:tr>
      <w:tr w:rsidR="00805263" w:rsidRPr="00805263" w14:paraId="7DDC8B7E"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28C3CFFC"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Cita informācija</w:t>
            </w:r>
          </w:p>
        </w:tc>
        <w:tc>
          <w:tcPr>
            <w:tcW w:w="0" w:type="auto"/>
            <w:gridSpan w:val="3"/>
            <w:tcBorders>
              <w:top w:val="outset" w:sz="6" w:space="0" w:color="000000"/>
              <w:left w:val="outset" w:sz="6" w:space="0" w:color="000000"/>
              <w:bottom w:val="outset" w:sz="6" w:space="0" w:color="000000"/>
              <w:right w:val="outset" w:sz="6" w:space="0" w:color="000000"/>
            </w:tcBorders>
          </w:tcPr>
          <w:p w14:paraId="7B0EB256" w14:textId="77777777" w:rsidR="000059DE" w:rsidRPr="00805263" w:rsidRDefault="000059DE" w:rsidP="00A21064">
            <w:pPr>
              <w:spacing w:before="100" w:beforeAutospacing="1" w:after="100" w:afterAutospacing="1"/>
              <w:jc w:val="both"/>
              <w:rPr>
                <w:rFonts w:ascii="Times New Roman" w:hAnsi="Times New Roman" w:cs="Times New Roman"/>
                <w:sz w:val="24"/>
                <w:szCs w:val="24"/>
              </w:rPr>
            </w:pPr>
            <w:r w:rsidRPr="00805263">
              <w:rPr>
                <w:rFonts w:ascii="Times New Roman" w:hAnsi="Times New Roman" w:cs="Times New Roman"/>
                <w:sz w:val="24"/>
                <w:szCs w:val="24"/>
              </w:rPr>
              <w:t>Nav</w:t>
            </w:r>
            <w:r w:rsidR="009B2ACA" w:rsidRPr="00805263">
              <w:rPr>
                <w:rFonts w:ascii="Times New Roman" w:hAnsi="Times New Roman" w:cs="Times New Roman"/>
                <w:sz w:val="24"/>
                <w:szCs w:val="24"/>
              </w:rPr>
              <w:t>.</w:t>
            </w:r>
          </w:p>
        </w:tc>
      </w:tr>
    </w:tbl>
    <w:p w14:paraId="10E06387" w14:textId="145119E2" w:rsidR="00625FE3" w:rsidRPr="00B55C10" w:rsidRDefault="00625FE3" w:rsidP="004C30AF">
      <w:pPr>
        <w:spacing w:after="0"/>
        <w:jc w:val="both"/>
        <w:rPr>
          <w:rFonts w:ascii="Times New Roman" w:hAnsi="Times New Roman" w:cs="Times New Roman"/>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893"/>
        <w:gridCol w:w="3534"/>
        <w:gridCol w:w="2911"/>
      </w:tblGrid>
      <w:tr w:rsidR="001F5831" w:rsidRPr="001F5831" w14:paraId="1F7C3352" w14:textId="77777777" w:rsidTr="00041730">
        <w:trPr>
          <w:tblCellSpacing w:w="15" w:type="dxa"/>
        </w:trPr>
        <w:tc>
          <w:tcPr>
            <w:tcW w:w="0" w:type="auto"/>
            <w:gridSpan w:val="3"/>
            <w:tcBorders>
              <w:top w:val="outset" w:sz="6" w:space="0" w:color="000000"/>
              <w:left w:val="outset" w:sz="6" w:space="0" w:color="000000"/>
              <w:bottom w:val="outset" w:sz="6" w:space="0" w:color="000000"/>
              <w:right w:val="outset" w:sz="6" w:space="0" w:color="000000"/>
            </w:tcBorders>
            <w:vAlign w:val="center"/>
          </w:tcPr>
          <w:p w14:paraId="0B56E42C" w14:textId="77777777" w:rsidR="000059DE" w:rsidRPr="001F5831" w:rsidRDefault="000059DE" w:rsidP="00A21064">
            <w:pPr>
              <w:spacing w:before="100" w:beforeAutospacing="1" w:after="100" w:afterAutospacing="1"/>
              <w:jc w:val="center"/>
              <w:rPr>
                <w:rFonts w:ascii="Times New Roman" w:hAnsi="Times New Roman" w:cs="Times New Roman"/>
                <w:b/>
                <w:bCs/>
                <w:sz w:val="24"/>
                <w:szCs w:val="24"/>
              </w:rPr>
            </w:pPr>
            <w:r w:rsidRPr="001F5831">
              <w:rPr>
                <w:rFonts w:ascii="Times New Roman" w:hAnsi="Times New Roman" w:cs="Times New Roman"/>
                <w:b/>
                <w:bCs/>
                <w:sz w:val="24"/>
                <w:szCs w:val="24"/>
              </w:rPr>
              <w:t>2.tabula</w:t>
            </w:r>
            <w:r w:rsidRPr="001F5831">
              <w:rPr>
                <w:rFonts w:ascii="Times New Roman" w:hAnsi="Times New Roman" w:cs="Times New Roman"/>
                <w:b/>
                <w:bCs/>
                <w:sz w:val="24"/>
                <w:szCs w:val="24"/>
              </w:rPr>
              <w:br/>
              <w:t>Ar tiesību akta projektu uzņemtās saistības, kas izriet no starptautiskajiem tiesību aktiem vai starptautiskas institūcijas vai organizācijas dokumentiem</w:t>
            </w:r>
            <w:r w:rsidRPr="001F5831">
              <w:rPr>
                <w:rFonts w:ascii="Times New Roman" w:hAnsi="Times New Roman" w:cs="Times New Roman"/>
                <w:b/>
                <w:bCs/>
                <w:sz w:val="24"/>
                <w:szCs w:val="24"/>
              </w:rPr>
              <w:br/>
              <w:t>Pasākumi šo saistību izpildei</w:t>
            </w:r>
          </w:p>
        </w:tc>
      </w:tr>
      <w:tr w:rsidR="001F5831" w:rsidRPr="001F5831" w14:paraId="4C6F0ECA"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7AC98144"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 Attiecīgā starptautiskā tiesību akta vai starptautiskas institūcijas vai organizācijas dokumenta (turpmāk - starptautiskais dokuments) datums, numurs un nosaukums</w:t>
            </w:r>
          </w:p>
        </w:tc>
        <w:tc>
          <w:tcPr>
            <w:tcW w:w="0" w:type="auto"/>
            <w:gridSpan w:val="2"/>
            <w:tcBorders>
              <w:top w:val="outset" w:sz="6" w:space="0" w:color="000000"/>
              <w:left w:val="outset" w:sz="6" w:space="0" w:color="000000"/>
              <w:bottom w:val="outset" w:sz="6" w:space="0" w:color="000000"/>
              <w:right w:val="outset" w:sz="6" w:space="0" w:color="000000"/>
            </w:tcBorders>
          </w:tcPr>
          <w:p w14:paraId="1F70FB8D"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 Projekts šo jomu neskar</w:t>
            </w:r>
            <w:r w:rsidR="00EB0128">
              <w:rPr>
                <w:rFonts w:ascii="Times New Roman" w:hAnsi="Times New Roman" w:cs="Times New Roman"/>
                <w:sz w:val="24"/>
                <w:szCs w:val="24"/>
              </w:rPr>
              <w:t>.</w:t>
            </w:r>
          </w:p>
        </w:tc>
      </w:tr>
      <w:tr w:rsidR="001F5831" w:rsidRPr="001F5831" w14:paraId="0DA9EB97"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7E3841B" w14:textId="77777777" w:rsidR="000059DE" w:rsidRPr="001F5831" w:rsidRDefault="000059DE" w:rsidP="00A21064">
            <w:pPr>
              <w:spacing w:before="100" w:beforeAutospacing="1" w:after="100" w:afterAutospacing="1"/>
              <w:jc w:val="center"/>
              <w:rPr>
                <w:rFonts w:ascii="Times New Roman" w:hAnsi="Times New Roman" w:cs="Times New Roman"/>
                <w:sz w:val="24"/>
                <w:szCs w:val="24"/>
              </w:rPr>
            </w:pPr>
            <w:r w:rsidRPr="001F5831">
              <w:rPr>
                <w:rFonts w:ascii="Times New Roman" w:hAnsi="Times New Roman" w:cs="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1E4FDB73" w14:textId="77777777" w:rsidR="000059DE" w:rsidRPr="001F5831" w:rsidRDefault="000059DE" w:rsidP="00A21064">
            <w:pPr>
              <w:spacing w:before="100" w:beforeAutospacing="1" w:after="100" w:afterAutospacing="1"/>
              <w:jc w:val="center"/>
              <w:rPr>
                <w:rFonts w:ascii="Times New Roman" w:hAnsi="Times New Roman" w:cs="Times New Roman"/>
                <w:sz w:val="24"/>
                <w:szCs w:val="24"/>
              </w:rPr>
            </w:pPr>
            <w:r w:rsidRPr="001F5831">
              <w:rPr>
                <w:rFonts w:ascii="Times New Roman" w:hAnsi="Times New Roman" w:cs="Times New Roman"/>
                <w:sz w:val="24"/>
                <w:szCs w:val="24"/>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78A283DF" w14:textId="77777777" w:rsidR="000059DE" w:rsidRPr="001F5831" w:rsidRDefault="000059DE" w:rsidP="00A21064">
            <w:pPr>
              <w:spacing w:before="100" w:beforeAutospacing="1" w:after="100" w:afterAutospacing="1"/>
              <w:jc w:val="center"/>
              <w:rPr>
                <w:rFonts w:ascii="Times New Roman" w:hAnsi="Times New Roman" w:cs="Times New Roman"/>
                <w:sz w:val="24"/>
                <w:szCs w:val="24"/>
              </w:rPr>
            </w:pPr>
            <w:r w:rsidRPr="001F5831">
              <w:rPr>
                <w:rFonts w:ascii="Times New Roman" w:hAnsi="Times New Roman" w:cs="Times New Roman"/>
                <w:sz w:val="24"/>
                <w:szCs w:val="24"/>
              </w:rPr>
              <w:t>C</w:t>
            </w:r>
          </w:p>
        </w:tc>
      </w:tr>
      <w:tr w:rsidR="001F5831" w:rsidRPr="001F5831" w14:paraId="48AAF63D"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4ABFB0C9"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Starptautiskās saistības (pēc būtības), kas izriet no norādītā starptautiskā dokumenta.</w:t>
            </w:r>
          </w:p>
          <w:p w14:paraId="36EDD9F3"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 xml:space="preserve">Konkrēti veicamie pasākumi vai uzdevumi, kas nepieciešami šo </w:t>
            </w:r>
            <w:r w:rsidRPr="001F5831">
              <w:rPr>
                <w:rFonts w:ascii="Times New Roman" w:hAnsi="Times New Roman" w:cs="Times New Roman"/>
                <w:sz w:val="24"/>
                <w:szCs w:val="24"/>
              </w:rPr>
              <w:lastRenderedPageBreak/>
              <w:t>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5DCF0B54"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lastRenderedPageBreak/>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0" w:type="auto"/>
            <w:tcBorders>
              <w:top w:val="outset" w:sz="6" w:space="0" w:color="000000"/>
              <w:left w:val="outset" w:sz="6" w:space="0" w:color="000000"/>
              <w:bottom w:val="outset" w:sz="6" w:space="0" w:color="000000"/>
              <w:right w:val="outset" w:sz="6" w:space="0" w:color="000000"/>
            </w:tcBorders>
          </w:tcPr>
          <w:p w14:paraId="6AF27D5D"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Informācija par to, vai starptautiskās saistības, kas minētas šīs tabulas A ailē, tiek izpildītas pilnībā vai daļēji.</w:t>
            </w:r>
          </w:p>
          <w:p w14:paraId="73C04F8B"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 xml:space="preserve">Ja attiecīgās starptautiskās saistības tiek izpildītas </w:t>
            </w:r>
            <w:r w:rsidRPr="001F5831">
              <w:rPr>
                <w:rFonts w:ascii="Times New Roman" w:hAnsi="Times New Roman" w:cs="Times New Roman"/>
                <w:sz w:val="24"/>
                <w:szCs w:val="24"/>
              </w:rPr>
              <w:lastRenderedPageBreak/>
              <w:t>daļēji, sniedz attiecīgu skaidrojumu, kā arī precīzi norāda, kad un kādā veidā starptautiskās saistības tiks izpildītas pilnībā.</w:t>
            </w:r>
          </w:p>
          <w:p w14:paraId="33B883F4" w14:textId="77777777" w:rsidR="000059DE" w:rsidRPr="001F5831" w:rsidRDefault="000059DE" w:rsidP="00A21064">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Norāda institūciju, kas ir atbildīga par šo saistību izpildi pilnībā</w:t>
            </w:r>
          </w:p>
        </w:tc>
      </w:tr>
      <w:tr w:rsidR="001F5831" w:rsidRPr="001F5831" w14:paraId="542ACFC4"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61B570C1" w14:textId="77777777" w:rsidR="000059DE" w:rsidRPr="001F5831" w:rsidRDefault="000059DE" w:rsidP="00A21064">
            <w:pPr>
              <w:rPr>
                <w:rFonts w:ascii="Times New Roman" w:hAnsi="Times New Roman" w:cs="Times New Roman"/>
                <w:sz w:val="24"/>
                <w:szCs w:val="24"/>
              </w:rPr>
            </w:pPr>
            <w:r w:rsidRPr="001F5831">
              <w:rPr>
                <w:rFonts w:ascii="Times New Roman" w:hAnsi="Times New Roman" w:cs="Times New Roman"/>
                <w:sz w:val="24"/>
                <w:szCs w:val="24"/>
              </w:rPr>
              <w:lastRenderedPageBreak/>
              <w:t> Projekts šo jomu neskar</w:t>
            </w:r>
            <w:r w:rsidR="00EB0128">
              <w:rPr>
                <w:rFonts w:ascii="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tcPr>
          <w:p w14:paraId="08B379DA" w14:textId="77777777" w:rsidR="000059DE" w:rsidRPr="001F5831" w:rsidRDefault="000059DE" w:rsidP="00A21064">
            <w:pPr>
              <w:rPr>
                <w:rFonts w:ascii="Times New Roman" w:hAnsi="Times New Roman" w:cs="Times New Roman"/>
                <w:sz w:val="24"/>
                <w:szCs w:val="24"/>
              </w:rPr>
            </w:pPr>
            <w:r w:rsidRPr="001F5831">
              <w:rPr>
                <w:rFonts w:ascii="Times New Roman" w:hAnsi="Times New Roman" w:cs="Times New Roman"/>
                <w:sz w:val="24"/>
                <w:szCs w:val="24"/>
              </w:rPr>
              <w:t> Projekts šo jomu neskar</w:t>
            </w:r>
            <w:r w:rsidR="00EB0128">
              <w:rPr>
                <w:rFonts w:ascii="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tcPr>
          <w:p w14:paraId="68565C96" w14:textId="77777777" w:rsidR="000059DE" w:rsidRPr="001F5831" w:rsidRDefault="000059DE" w:rsidP="00A21064">
            <w:pPr>
              <w:rPr>
                <w:rFonts w:ascii="Times New Roman" w:hAnsi="Times New Roman" w:cs="Times New Roman"/>
                <w:sz w:val="24"/>
                <w:szCs w:val="24"/>
              </w:rPr>
            </w:pPr>
            <w:r w:rsidRPr="001F5831">
              <w:rPr>
                <w:rFonts w:ascii="Times New Roman" w:hAnsi="Times New Roman" w:cs="Times New Roman"/>
                <w:sz w:val="24"/>
                <w:szCs w:val="24"/>
              </w:rPr>
              <w:t> Projekts šo jomu neskar</w:t>
            </w:r>
            <w:r w:rsidR="00EB0128">
              <w:rPr>
                <w:rFonts w:ascii="Times New Roman" w:hAnsi="Times New Roman" w:cs="Times New Roman"/>
                <w:sz w:val="24"/>
                <w:szCs w:val="24"/>
              </w:rPr>
              <w:t>.</w:t>
            </w:r>
          </w:p>
        </w:tc>
      </w:tr>
    </w:tbl>
    <w:p w14:paraId="097173EA" w14:textId="77777777" w:rsidR="007D6ED6" w:rsidRPr="004C30AF" w:rsidRDefault="007D6ED6" w:rsidP="004C30AF">
      <w:pPr>
        <w:spacing w:after="0"/>
        <w:rPr>
          <w:rFonts w:ascii="Times New Roman" w:hAnsi="Times New Roman" w:cs="Times New Roman"/>
          <w:sz w:val="16"/>
          <w:szCs w:val="16"/>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7495"/>
        <w:gridCol w:w="1843"/>
      </w:tblGrid>
      <w:tr w:rsidR="001F5831" w:rsidRPr="001F5831" w14:paraId="0D2AD51C"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0788616" w14:textId="77777777" w:rsidR="000059DE" w:rsidRPr="001F5831" w:rsidRDefault="000059DE" w:rsidP="00041730">
            <w:pPr>
              <w:spacing w:before="100" w:beforeAutospacing="1" w:after="100" w:afterAutospacing="1"/>
              <w:rPr>
                <w:rFonts w:ascii="Times New Roman" w:hAnsi="Times New Roman" w:cs="Times New Roman"/>
                <w:sz w:val="24"/>
                <w:szCs w:val="24"/>
              </w:rPr>
            </w:pPr>
            <w:r w:rsidRPr="001F5831">
              <w:rPr>
                <w:rFonts w:ascii="Times New Roman" w:hAnsi="Times New Roman" w:cs="Times New Roman"/>
                <w:sz w:val="24"/>
                <w:szCs w:val="24"/>
              </w:rPr>
              <w:t>Vai starptautiskajā dokumentā paredzētās saistības nav pretrunā ar jau esošajām Latvijas Republikas starptautiskajām saistībām</w:t>
            </w:r>
          </w:p>
        </w:tc>
        <w:tc>
          <w:tcPr>
            <w:tcW w:w="0" w:type="auto"/>
            <w:tcBorders>
              <w:top w:val="outset" w:sz="6" w:space="0" w:color="000000"/>
              <w:left w:val="outset" w:sz="6" w:space="0" w:color="000000"/>
              <w:bottom w:val="outset" w:sz="6" w:space="0" w:color="000000"/>
              <w:right w:val="outset" w:sz="6" w:space="0" w:color="000000"/>
            </w:tcBorders>
          </w:tcPr>
          <w:p w14:paraId="0ABCEF09" w14:textId="77777777" w:rsidR="000059DE" w:rsidRPr="001F5831" w:rsidRDefault="000059DE" w:rsidP="00041730">
            <w:pPr>
              <w:spacing w:before="100" w:beforeAutospacing="1" w:after="100" w:afterAutospacing="1"/>
              <w:ind w:hanging="57"/>
              <w:jc w:val="both"/>
              <w:rPr>
                <w:rFonts w:ascii="Times New Roman" w:hAnsi="Times New Roman" w:cs="Times New Roman"/>
                <w:sz w:val="24"/>
                <w:szCs w:val="24"/>
              </w:rPr>
            </w:pPr>
            <w:r w:rsidRPr="001F5831">
              <w:rPr>
                <w:rFonts w:ascii="Times New Roman" w:hAnsi="Times New Roman" w:cs="Times New Roman"/>
                <w:sz w:val="24"/>
                <w:szCs w:val="24"/>
              </w:rPr>
              <w:t> Projekts šo jomu neskar</w:t>
            </w:r>
            <w:r w:rsidR="00EB0128">
              <w:rPr>
                <w:rFonts w:ascii="Times New Roman" w:hAnsi="Times New Roman" w:cs="Times New Roman"/>
                <w:sz w:val="24"/>
                <w:szCs w:val="24"/>
              </w:rPr>
              <w:t>.</w:t>
            </w:r>
          </w:p>
        </w:tc>
      </w:tr>
      <w:tr w:rsidR="001F5831" w:rsidRPr="001F5831" w14:paraId="20E9558A" w14:textId="77777777" w:rsidTr="000417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3F3E466C" w14:textId="77777777" w:rsidR="000059DE" w:rsidRPr="001F5831" w:rsidRDefault="000059DE" w:rsidP="00041730">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Cita informācija</w:t>
            </w:r>
          </w:p>
        </w:tc>
        <w:tc>
          <w:tcPr>
            <w:tcW w:w="0" w:type="auto"/>
            <w:tcBorders>
              <w:top w:val="outset" w:sz="6" w:space="0" w:color="000000"/>
              <w:left w:val="outset" w:sz="6" w:space="0" w:color="000000"/>
              <w:bottom w:val="outset" w:sz="6" w:space="0" w:color="000000"/>
              <w:right w:val="outset" w:sz="6" w:space="0" w:color="000000"/>
            </w:tcBorders>
          </w:tcPr>
          <w:p w14:paraId="5320805D" w14:textId="77777777" w:rsidR="000059DE" w:rsidRPr="001F5831" w:rsidRDefault="000059DE" w:rsidP="00041730">
            <w:pPr>
              <w:spacing w:before="100" w:beforeAutospacing="1" w:after="100" w:afterAutospacing="1"/>
              <w:jc w:val="both"/>
              <w:rPr>
                <w:rFonts w:ascii="Times New Roman" w:hAnsi="Times New Roman" w:cs="Times New Roman"/>
                <w:sz w:val="24"/>
                <w:szCs w:val="24"/>
              </w:rPr>
            </w:pPr>
            <w:r w:rsidRPr="001F5831">
              <w:rPr>
                <w:rFonts w:ascii="Times New Roman" w:hAnsi="Times New Roman" w:cs="Times New Roman"/>
                <w:sz w:val="24"/>
                <w:szCs w:val="24"/>
              </w:rPr>
              <w:t>Nav</w:t>
            </w:r>
            <w:r w:rsidR="00EB0128">
              <w:rPr>
                <w:rFonts w:ascii="Times New Roman" w:hAnsi="Times New Roman" w:cs="Times New Roman"/>
                <w:sz w:val="24"/>
                <w:szCs w:val="24"/>
              </w:rPr>
              <w:t>.</w:t>
            </w:r>
          </w:p>
        </w:tc>
      </w:tr>
    </w:tbl>
    <w:p w14:paraId="7476401D" w14:textId="77777777" w:rsidR="007D6ED6" w:rsidRPr="00B55C10" w:rsidRDefault="007D6ED6" w:rsidP="00A8223E">
      <w:pPr>
        <w:spacing w:after="0" w:line="240" w:lineRule="auto"/>
        <w:rPr>
          <w:rFonts w:ascii="Times New Roman" w:eastAsia="Times New Roman" w:hAnsi="Times New Roman" w:cs="Times New Roman"/>
          <w:lang w:eastAsia="lv-LV"/>
        </w:rPr>
      </w:pP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06"/>
        <w:gridCol w:w="2797"/>
        <w:gridCol w:w="6041"/>
      </w:tblGrid>
      <w:tr w:rsidR="001F5831" w:rsidRPr="001F5831" w14:paraId="7D4E8E11" w14:textId="77777777" w:rsidTr="00041730">
        <w:trPr>
          <w:trHeight w:val="420"/>
          <w:tblCellSpacing w:w="15" w:type="dxa"/>
          <w:jc w:val="center"/>
        </w:trPr>
        <w:tc>
          <w:tcPr>
            <w:tcW w:w="0" w:type="auto"/>
            <w:gridSpan w:val="3"/>
            <w:vAlign w:val="center"/>
            <w:hideMark/>
          </w:tcPr>
          <w:p w14:paraId="77867BF6" w14:textId="77777777" w:rsidR="005751F9" w:rsidRPr="001F5831" w:rsidRDefault="005751F9" w:rsidP="00A21064">
            <w:pPr>
              <w:spacing w:after="0"/>
              <w:ind w:firstLine="300"/>
              <w:jc w:val="center"/>
              <w:rPr>
                <w:rFonts w:ascii="Times New Roman" w:eastAsia="Times New Roman" w:hAnsi="Times New Roman" w:cs="Times New Roman"/>
                <w:b/>
                <w:bCs/>
                <w:sz w:val="24"/>
                <w:szCs w:val="24"/>
                <w:lang w:eastAsia="lv-LV"/>
              </w:rPr>
            </w:pPr>
            <w:r w:rsidRPr="001F5831">
              <w:rPr>
                <w:rFonts w:ascii="Times New Roman" w:eastAsia="Times New Roman" w:hAnsi="Times New Roman" w:cs="Times New Roman"/>
                <w:b/>
                <w:bCs/>
                <w:sz w:val="24"/>
                <w:szCs w:val="24"/>
                <w:lang w:eastAsia="lv-LV"/>
              </w:rPr>
              <w:t>VI. Sabiedrības līdzdalība un komunikācijas aktivitātes</w:t>
            </w:r>
          </w:p>
        </w:tc>
      </w:tr>
      <w:tr w:rsidR="001F5831" w:rsidRPr="001F5831" w14:paraId="09675D5F" w14:textId="77777777" w:rsidTr="00041730">
        <w:trPr>
          <w:trHeight w:val="540"/>
          <w:tblCellSpacing w:w="15" w:type="dxa"/>
          <w:jc w:val="center"/>
        </w:trPr>
        <w:tc>
          <w:tcPr>
            <w:tcW w:w="250" w:type="pct"/>
            <w:hideMark/>
          </w:tcPr>
          <w:p w14:paraId="49AD0C33"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1.</w:t>
            </w:r>
          </w:p>
        </w:tc>
        <w:tc>
          <w:tcPr>
            <w:tcW w:w="1500" w:type="pct"/>
            <w:hideMark/>
          </w:tcPr>
          <w:p w14:paraId="0EB9DB45"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hideMark/>
          </w:tcPr>
          <w:p w14:paraId="0B1D9846" w14:textId="77777777" w:rsidR="005751F9" w:rsidRPr="00193B0B" w:rsidRDefault="00C47CB7" w:rsidP="00A21064">
            <w:pPr>
              <w:spacing w:after="0"/>
              <w:jc w:val="both"/>
              <w:rPr>
                <w:rFonts w:ascii="Times New Roman" w:eastAsia="Times New Roman" w:hAnsi="Times New Roman" w:cs="Times New Roman"/>
                <w:sz w:val="24"/>
                <w:szCs w:val="24"/>
                <w:lang w:eastAsia="lv-LV"/>
              </w:rPr>
            </w:pPr>
            <w:r w:rsidRPr="00193B0B">
              <w:rPr>
                <w:rFonts w:ascii="Times New Roman" w:hAnsi="Times New Roman" w:cs="Times New Roman"/>
                <w:sz w:val="24"/>
                <w:szCs w:val="24"/>
              </w:rPr>
              <w:t>Projekts pirms izsludināšanas Valsts sekretāru sanāksmē publicēts Iekšlietu ministrijas mājaslapā.</w:t>
            </w:r>
          </w:p>
        </w:tc>
      </w:tr>
      <w:tr w:rsidR="001F5831" w:rsidRPr="001F5831" w14:paraId="3D34BD47" w14:textId="77777777" w:rsidTr="00041730">
        <w:trPr>
          <w:trHeight w:val="330"/>
          <w:tblCellSpacing w:w="15" w:type="dxa"/>
          <w:jc w:val="center"/>
        </w:trPr>
        <w:tc>
          <w:tcPr>
            <w:tcW w:w="250" w:type="pct"/>
            <w:hideMark/>
          </w:tcPr>
          <w:p w14:paraId="5D75B1DE"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2.</w:t>
            </w:r>
          </w:p>
        </w:tc>
        <w:tc>
          <w:tcPr>
            <w:tcW w:w="1500" w:type="pct"/>
            <w:hideMark/>
          </w:tcPr>
          <w:p w14:paraId="07357FDF"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Sabiedrības līdzdalība projekta izstrādē</w:t>
            </w:r>
          </w:p>
        </w:tc>
        <w:tc>
          <w:tcPr>
            <w:tcW w:w="3250" w:type="pct"/>
            <w:hideMark/>
          </w:tcPr>
          <w:p w14:paraId="2A7748E8" w14:textId="77777777" w:rsidR="005751F9" w:rsidRPr="001F5831" w:rsidRDefault="008236FF" w:rsidP="00A21064">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r w:rsidR="00EB0128">
              <w:rPr>
                <w:rFonts w:ascii="Times New Roman" w:eastAsia="Times New Roman" w:hAnsi="Times New Roman" w:cs="Times New Roman"/>
                <w:sz w:val="24"/>
                <w:szCs w:val="24"/>
                <w:lang w:eastAsia="lv-LV"/>
              </w:rPr>
              <w:t>.</w:t>
            </w:r>
          </w:p>
        </w:tc>
      </w:tr>
      <w:tr w:rsidR="001F5831" w:rsidRPr="001F5831" w14:paraId="015D419E" w14:textId="77777777" w:rsidTr="00041730">
        <w:trPr>
          <w:trHeight w:val="465"/>
          <w:tblCellSpacing w:w="15" w:type="dxa"/>
          <w:jc w:val="center"/>
        </w:trPr>
        <w:tc>
          <w:tcPr>
            <w:tcW w:w="250" w:type="pct"/>
            <w:hideMark/>
          </w:tcPr>
          <w:p w14:paraId="2B4E3432"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3.</w:t>
            </w:r>
          </w:p>
        </w:tc>
        <w:tc>
          <w:tcPr>
            <w:tcW w:w="1500" w:type="pct"/>
            <w:hideMark/>
          </w:tcPr>
          <w:p w14:paraId="72352F1D"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Sabiedrības līdzdalības rezultāti</w:t>
            </w:r>
          </w:p>
        </w:tc>
        <w:tc>
          <w:tcPr>
            <w:tcW w:w="3250" w:type="pct"/>
            <w:hideMark/>
          </w:tcPr>
          <w:p w14:paraId="7D5D5A47" w14:textId="77777777" w:rsidR="005751F9" w:rsidRPr="001F5831" w:rsidRDefault="008236FF" w:rsidP="00A21064">
            <w:pPr>
              <w:spacing w:after="0"/>
              <w:rPr>
                <w:rFonts w:ascii="Times New Roman" w:eastAsia="Times New Roman" w:hAnsi="Times New Roman" w:cs="Times New Roman"/>
                <w:sz w:val="24"/>
                <w:szCs w:val="24"/>
                <w:lang w:eastAsia="lv-LV"/>
              </w:rPr>
            </w:pPr>
            <w:r w:rsidRPr="008236FF">
              <w:rPr>
                <w:rFonts w:ascii="Times New Roman" w:eastAsia="Times New Roman" w:hAnsi="Times New Roman" w:cs="Times New Roman"/>
                <w:sz w:val="24"/>
                <w:szCs w:val="24"/>
                <w:lang w:eastAsia="lv-LV"/>
              </w:rPr>
              <w:t>Projekts šo jomu neskar</w:t>
            </w:r>
            <w:r w:rsidR="00EB0128">
              <w:rPr>
                <w:rFonts w:ascii="Times New Roman" w:eastAsia="Times New Roman" w:hAnsi="Times New Roman" w:cs="Times New Roman"/>
                <w:sz w:val="24"/>
                <w:szCs w:val="24"/>
                <w:lang w:eastAsia="lv-LV"/>
              </w:rPr>
              <w:t>.</w:t>
            </w:r>
          </w:p>
        </w:tc>
      </w:tr>
      <w:tr w:rsidR="001F5831" w:rsidRPr="001F5831" w14:paraId="6CA344CC" w14:textId="77777777" w:rsidTr="00041730">
        <w:trPr>
          <w:trHeight w:val="465"/>
          <w:tblCellSpacing w:w="15" w:type="dxa"/>
          <w:jc w:val="center"/>
        </w:trPr>
        <w:tc>
          <w:tcPr>
            <w:tcW w:w="250" w:type="pct"/>
            <w:hideMark/>
          </w:tcPr>
          <w:p w14:paraId="71AB0C8F"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4.</w:t>
            </w:r>
          </w:p>
        </w:tc>
        <w:tc>
          <w:tcPr>
            <w:tcW w:w="1500" w:type="pct"/>
            <w:hideMark/>
          </w:tcPr>
          <w:p w14:paraId="4A0DB2B3"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Cita informācija</w:t>
            </w:r>
          </w:p>
        </w:tc>
        <w:tc>
          <w:tcPr>
            <w:tcW w:w="3250" w:type="pct"/>
            <w:hideMark/>
          </w:tcPr>
          <w:p w14:paraId="0A8D5FDD"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Nav</w:t>
            </w:r>
            <w:r w:rsidR="00EB0128">
              <w:rPr>
                <w:rFonts w:ascii="Times New Roman" w:eastAsia="Times New Roman" w:hAnsi="Times New Roman" w:cs="Times New Roman"/>
                <w:sz w:val="24"/>
                <w:szCs w:val="24"/>
                <w:lang w:eastAsia="lv-LV"/>
              </w:rPr>
              <w:t>.</w:t>
            </w:r>
          </w:p>
        </w:tc>
      </w:tr>
    </w:tbl>
    <w:p w14:paraId="4E934A0F" w14:textId="77777777" w:rsidR="007D6ED6" w:rsidRPr="00717E3C" w:rsidRDefault="005751F9" w:rsidP="00A8223E">
      <w:pPr>
        <w:spacing w:after="0" w:line="240" w:lineRule="auto"/>
        <w:rPr>
          <w:rFonts w:ascii="Times New Roman" w:eastAsia="Times New Roman" w:hAnsi="Times New Roman" w:cs="Times New Roman"/>
          <w:lang w:eastAsia="lv-LV"/>
        </w:rPr>
      </w:pPr>
      <w:r w:rsidRPr="001F5831">
        <w:rPr>
          <w:rFonts w:ascii="Times New Roman" w:eastAsia="Times New Roman" w:hAnsi="Times New Roman" w:cs="Times New Roman"/>
          <w:sz w:val="24"/>
          <w:szCs w:val="24"/>
          <w:lang w:eastAsia="lv-LV"/>
        </w:rPr>
        <w:t> </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06"/>
        <w:gridCol w:w="3535"/>
        <w:gridCol w:w="5303"/>
      </w:tblGrid>
      <w:tr w:rsidR="001F5831" w:rsidRPr="001F5831" w14:paraId="51D36017" w14:textId="77777777" w:rsidTr="00AF5D8E">
        <w:trPr>
          <w:trHeight w:val="375"/>
          <w:tblCellSpacing w:w="15" w:type="dxa"/>
          <w:jc w:val="center"/>
        </w:trPr>
        <w:tc>
          <w:tcPr>
            <w:tcW w:w="0" w:type="auto"/>
            <w:gridSpan w:val="3"/>
            <w:vAlign w:val="center"/>
            <w:hideMark/>
          </w:tcPr>
          <w:p w14:paraId="038CF659" w14:textId="77777777" w:rsidR="005751F9" w:rsidRPr="001F5831" w:rsidRDefault="005751F9" w:rsidP="00A21064">
            <w:pPr>
              <w:spacing w:after="0"/>
              <w:ind w:firstLine="300"/>
              <w:jc w:val="center"/>
              <w:rPr>
                <w:rFonts w:ascii="Times New Roman" w:eastAsia="Times New Roman" w:hAnsi="Times New Roman" w:cs="Times New Roman"/>
                <w:b/>
                <w:bCs/>
                <w:sz w:val="24"/>
                <w:szCs w:val="24"/>
                <w:lang w:eastAsia="lv-LV"/>
              </w:rPr>
            </w:pPr>
            <w:r w:rsidRPr="001F5831">
              <w:rPr>
                <w:rFonts w:ascii="Times New Roman" w:eastAsia="Times New Roman" w:hAnsi="Times New Roman" w:cs="Times New Roman"/>
                <w:b/>
                <w:bCs/>
                <w:sz w:val="24"/>
                <w:szCs w:val="24"/>
                <w:lang w:eastAsia="lv-LV"/>
              </w:rPr>
              <w:t>VII. Tiesību akta projekta izpildes nodrošināšana un tās ietekme uz institūcijām</w:t>
            </w:r>
          </w:p>
        </w:tc>
      </w:tr>
      <w:tr w:rsidR="001F5831" w:rsidRPr="001F5831" w14:paraId="1B59B0B1" w14:textId="77777777" w:rsidTr="00AF5D8E">
        <w:trPr>
          <w:trHeight w:val="420"/>
          <w:tblCellSpacing w:w="15" w:type="dxa"/>
          <w:jc w:val="center"/>
        </w:trPr>
        <w:tc>
          <w:tcPr>
            <w:tcW w:w="250" w:type="pct"/>
            <w:hideMark/>
          </w:tcPr>
          <w:p w14:paraId="351A2F31"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1.</w:t>
            </w:r>
          </w:p>
        </w:tc>
        <w:tc>
          <w:tcPr>
            <w:tcW w:w="1900" w:type="pct"/>
            <w:hideMark/>
          </w:tcPr>
          <w:p w14:paraId="489146AA"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Projekta izpildē iesaistītās institūcijas</w:t>
            </w:r>
          </w:p>
        </w:tc>
        <w:tc>
          <w:tcPr>
            <w:tcW w:w="2850" w:type="pct"/>
            <w:hideMark/>
          </w:tcPr>
          <w:p w14:paraId="0850B5C3" w14:textId="77777777" w:rsidR="005751F9" w:rsidRPr="001F5831" w:rsidRDefault="003F54C7"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Valsts robežsardze</w:t>
            </w:r>
            <w:r w:rsidR="00AC3930">
              <w:rPr>
                <w:rFonts w:ascii="Times New Roman" w:eastAsia="Times New Roman" w:hAnsi="Times New Roman" w:cs="Times New Roman"/>
                <w:sz w:val="24"/>
                <w:szCs w:val="24"/>
                <w:lang w:eastAsia="lv-LV"/>
              </w:rPr>
              <w:t>.</w:t>
            </w:r>
          </w:p>
        </w:tc>
      </w:tr>
      <w:tr w:rsidR="001F5831" w:rsidRPr="001F5831" w14:paraId="5554533A" w14:textId="77777777" w:rsidTr="00AF5D8E">
        <w:trPr>
          <w:trHeight w:val="450"/>
          <w:tblCellSpacing w:w="15" w:type="dxa"/>
          <w:jc w:val="center"/>
        </w:trPr>
        <w:tc>
          <w:tcPr>
            <w:tcW w:w="250" w:type="pct"/>
            <w:hideMark/>
          </w:tcPr>
          <w:p w14:paraId="5ADC2847"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2.</w:t>
            </w:r>
          </w:p>
        </w:tc>
        <w:tc>
          <w:tcPr>
            <w:tcW w:w="1900" w:type="pct"/>
            <w:hideMark/>
          </w:tcPr>
          <w:p w14:paraId="4B020B8D"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 xml:space="preserve">Projekta izpildes ietekme uz pārvaldes funkcijām un institucionālo struktūru. </w:t>
            </w:r>
          </w:p>
          <w:p w14:paraId="2881FF4F" w14:textId="77777777" w:rsidR="00C47CB7" w:rsidRPr="00A21064" w:rsidRDefault="00C47CB7" w:rsidP="00A21064">
            <w:pPr>
              <w:spacing w:after="0"/>
              <w:rPr>
                <w:rFonts w:ascii="Times New Roman" w:eastAsia="Times New Roman" w:hAnsi="Times New Roman" w:cs="Times New Roman"/>
                <w:sz w:val="16"/>
                <w:szCs w:val="16"/>
                <w:lang w:eastAsia="lv-LV"/>
              </w:rPr>
            </w:pPr>
          </w:p>
          <w:p w14:paraId="1E2C406F"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hideMark/>
          </w:tcPr>
          <w:p w14:paraId="22B0A7C9" w14:textId="77777777" w:rsidR="005751F9" w:rsidRPr="001F5831" w:rsidRDefault="003F54C7"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Projekts šo jomu neskar.</w:t>
            </w:r>
          </w:p>
          <w:p w14:paraId="6E218C1B" w14:textId="77777777" w:rsidR="003F54C7" w:rsidRPr="001F5831" w:rsidRDefault="003F54C7" w:rsidP="00A21064">
            <w:pPr>
              <w:spacing w:after="0"/>
              <w:rPr>
                <w:rFonts w:ascii="Times New Roman" w:eastAsia="Times New Roman" w:hAnsi="Times New Roman" w:cs="Times New Roman"/>
                <w:sz w:val="24"/>
                <w:szCs w:val="24"/>
                <w:lang w:eastAsia="lv-LV"/>
              </w:rPr>
            </w:pPr>
          </w:p>
          <w:p w14:paraId="1808C998" w14:textId="77777777" w:rsidR="00C47CB7" w:rsidRPr="001F5831" w:rsidRDefault="00C47CB7" w:rsidP="00A21064">
            <w:pPr>
              <w:spacing w:after="0"/>
              <w:rPr>
                <w:rFonts w:ascii="Times New Roman" w:hAnsi="Times New Roman" w:cs="Times New Roman"/>
                <w:sz w:val="24"/>
                <w:szCs w:val="24"/>
              </w:rPr>
            </w:pPr>
          </w:p>
          <w:p w14:paraId="458455EC" w14:textId="77777777" w:rsidR="00CE006B" w:rsidRDefault="00CE006B" w:rsidP="00A21064">
            <w:pPr>
              <w:spacing w:after="0"/>
              <w:rPr>
                <w:rFonts w:ascii="Times New Roman" w:hAnsi="Times New Roman" w:cs="Times New Roman"/>
                <w:sz w:val="24"/>
                <w:szCs w:val="24"/>
              </w:rPr>
            </w:pPr>
          </w:p>
          <w:p w14:paraId="0DB0DE7E" w14:textId="77777777" w:rsidR="003F54C7" w:rsidRPr="001F5831" w:rsidRDefault="00C47CB7" w:rsidP="00A21064">
            <w:pPr>
              <w:spacing w:after="0"/>
              <w:rPr>
                <w:rFonts w:ascii="Times New Roman" w:eastAsia="Times New Roman" w:hAnsi="Times New Roman" w:cs="Times New Roman"/>
                <w:sz w:val="24"/>
                <w:szCs w:val="24"/>
                <w:lang w:eastAsia="lv-LV"/>
              </w:rPr>
            </w:pPr>
            <w:r w:rsidRPr="001F5831">
              <w:rPr>
                <w:rFonts w:ascii="Times New Roman" w:hAnsi="Times New Roman" w:cs="Times New Roman"/>
                <w:sz w:val="24"/>
                <w:szCs w:val="24"/>
              </w:rPr>
              <w:t>Saistībā ar projekta izpildi nav nepieciešams veidot jaunas institūcijas, netiks likvidētas un reorganizētas esošās institūcijas.</w:t>
            </w:r>
          </w:p>
        </w:tc>
      </w:tr>
      <w:tr w:rsidR="001F5831" w:rsidRPr="001F5831" w14:paraId="7EFCA406" w14:textId="77777777" w:rsidTr="00AF5D8E">
        <w:trPr>
          <w:trHeight w:val="390"/>
          <w:tblCellSpacing w:w="15" w:type="dxa"/>
          <w:jc w:val="center"/>
        </w:trPr>
        <w:tc>
          <w:tcPr>
            <w:tcW w:w="250" w:type="pct"/>
            <w:hideMark/>
          </w:tcPr>
          <w:p w14:paraId="1F09AE8A"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3.</w:t>
            </w:r>
          </w:p>
        </w:tc>
        <w:tc>
          <w:tcPr>
            <w:tcW w:w="1900" w:type="pct"/>
            <w:hideMark/>
          </w:tcPr>
          <w:p w14:paraId="5179AF23"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Cita informācija</w:t>
            </w:r>
          </w:p>
        </w:tc>
        <w:tc>
          <w:tcPr>
            <w:tcW w:w="2850" w:type="pct"/>
            <w:hideMark/>
          </w:tcPr>
          <w:p w14:paraId="4440A4BC" w14:textId="77777777" w:rsidR="005751F9" w:rsidRPr="001F5831" w:rsidRDefault="005751F9" w:rsidP="00A21064">
            <w:pPr>
              <w:spacing w:after="0"/>
              <w:rPr>
                <w:rFonts w:ascii="Times New Roman" w:eastAsia="Times New Roman" w:hAnsi="Times New Roman" w:cs="Times New Roman"/>
                <w:sz w:val="24"/>
                <w:szCs w:val="24"/>
                <w:lang w:eastAsia="lv-LV"/>
              </w:rPr>
            </w:pPr>
            <w:r w:rsidRPr="001F5831">
              <w:rPr>
                <w:rFonts w:ascii="Times New Roman" w:eastAsia="Times New Roman" w:hAnsi="Times New Roman" w:cs="Times New Roman"/>
                <w:sz w:val="24"/>
                <w:szCs w:val="24"/>
                <w:lang w:eastAsia="lv-LV"/>
              </w:rPr>
              <w:t>Nav</w:t>
            </w:r>
            <w:r w:rsidR="00AC3930">
              <w:rPr>
                <w:rFonts w:ascii="Times New Roman" w:eastAsia="Times New Roman" w:hAnsi="Times New Roman" w:cs="Times New Roman"/>
                <w:sz w:val="24"/>
                <w:szCs w:val="24"/>
                <w:lang w:eastAsia="lv-LV"/>
              </w:rPr>
              <w:t>.</w:t>
            </w:r>
          </w:p>
        </w:tc>
      </w:tr>
    </w:tbl>
    <w:p w14:paraId="3D2D7151" w14:textId="77777777" w:rsidR="005751F9" w:rsidRPr="00427153" w:rsidRDefault="005751F9" w:rsidP="005751F9">
      <w:pPr>
        <w:spacing w:after="0" w:line="240" w:lineRule="auto"/>
        <w:rPr>
          <w:rFonts w:ascii="Times New Roman" w:hAnsi="Times New Roman" w:cs="Times New Roman"/>
          <w:sz w:val="16"/>
          <w:szCs w:val="16"/>
        </w:rPr>
      </w:pPr>
    </w:p>
    <w:p w14:paraId="13610313" w14:textId="41DBF347" w:rsidR="005751F9" w:rsidRPr="001F5831" w:rsidRDefault="00D561D1" w:rsidP="00D561D1">
      <w:pPr>
        <w:spacing w:after="0" w:line="240" w:lineRule="auto"/>
        <w:ind w:firstLine="720"/>
        <w:rPr>
          <w:rFonts w:ascii="Times New Roman" w:hAnsi="Times New Roman" w:cs="Times New Roman"/>
          <w:sz w:val="24"/>
          <w:szCs w:val="24"/>
        </w:rPr>
      </w:pPr>
      <w:r w:rsidRPr="001F5831">
        <w:rPr>
          <w:rFonts w:ascii="Times New Roman" w:hAnsi="Times New Roman" w:cs="Times New Roman"/>
          <w:sz w:val="24"/>
          <w:szCs w:val="24"/>
        </w:rPr>
        <w:t xml:space="preserve">Anotācijas </w:t>
      </w:r>
      <w:r w:rsidR="00C47CB7" w:rsidRPr="001F5831">
        <w:rPr>
          <w:rFonts w:ascii="Times New Roman" w:hAnsi="Times New Roman" w:cs="Times New Roman"/>
          <w:sz w:val="24"/>
          <w:szCs w:val="24"/>
        </w:rPr>
        <w:t xml:space="preserve">III </w:t>
      </w:r>
      <w:r w:rsidR="008D6C36">
        <w:rPr>
          <w:rFonts w:ascii="Times New Roman" w:hAnsi="Times New Roman" w:cs="Times New Roman"/>
          <w:sz w:val="24"/>
          <w:szCs w:val="24"/>
        </w:rPr>
        <w:t>sadaļa</w:t>
      </w:r>
      <w:r w:rsidRPr="001F5831">
        <w:rPr>
          <w:rFonts w:ascii="Times New Roman" w:hAnsi="Times New Roman" w:cs="Times New Roman"/>
          <w:sz w:val="24"/>
          <w:szCs w:val="24"/>
        </w:rPr>
        <w:t xml:space="preserve"> – projekts šīs jomas neskar.</w:t>
      </w:r>
    </w:p>
    <w:p w14:paraId="0BBFB0CB" w14:textId="77777777" w:rsidR="000838A7" w:rsidRDefault="000838A7" w:rsidP="005751F9">
      <w:pPr>
        <w:spacing w:after="0" w:line="240" w:lineRule="auto"/>
        <w:rPr>
          <w:rFonts w:ascii="Times New Roman" w:hAnsi="Times New Roman" w:cs="Times New Roman"/>
          <w:sz w:val="16"/>
          <w:szCs w:val="16"/>
        </w:rPr>
      </w:pPr>
    </w:p>
    <w:p w14:paraId="4BDE48CA" w14:textId="77777777" w:rsidR="00C669B5" w:rsidRPr="00427153" w:rsidRDefault="00C669B5" w:rsidP="005751F9">
      <w:pPr>
        <w:spacing w:after="0" w:line="240" w:lineRule="auto"/>
        <w:rPr>
          <w:rFonts w:ascii="Times New Roman" w:hAnsi="Times New Roman" w:cs="Times New Roman"/>
          <w:sz w:val="16"/>
          <w:szCs w:val="16"/>
        </w:rPr>
      </w:pPr>
    </w:p>
    <w:p w14:paraId="299B4F04" w14:textId="1B6A59C3" w:rsidR="005751F9" w:rsidRPr="00D328B2" w:rsidRDefault="00F35371" w:rsidP="005751F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Iekšlietu ministre</w:t>
      </w:r>
      <w:r w:rsidR="005751F9" w:rsidRPr="00D328B2">
        <w:rPr>
          <w:rFonts w:ascii="Times New Roman" w:hAnsi="Times New Roman" w:cs="Times New Roman"/>
          <w:sz w:val="24"/>
          <w:szCs w:val="24"/>
        </w:rPr>
        <w:tab/>
      </w:r>
      <w:r w:rsidR="005751F9" w:rsidRPr="00D328B2">
        <w:rPr>
          <w:rFonts w:ascii="Times New Roman" w:hAnsi="Times New Roman" w:cs="Times New Roman"/>
          <w:sz w:val="24"/>
          <w:szCs w:val="24"/>
        </w:rPr>
        <w:tab/>
      </w:r>
      <w:r w:rsidR="005751F9" w:rsidRPr="00D328B2">
        <w:rPr>
          <w:rFonts w:ascii="Times New Roman" w:hAnsi="Times New Roman" w:cs="Times New Roman"/>
          <w:sz w:val="24"/>
          <w:szCs w:val="24"/>
        </w:rPr>
        <w:tab/>
      </w:r>
      <w:r w:rsidR="005751F9" w:rsidRPr="00D328B2">
        <w:rPr>
          <w:rFonts w:ascii="Times New Roman" w:hAnsi="Times New Roman" w:cs="Times New Roman"/>
          <w:sz w:val="24"/>
          <w:szCs w:val="24"/>
        </w:rPr>
        <w:tab/>
      </w:r>
      <w:r w:rsidR="005751F9" w:rsidRPr="00D328B2">
        <w:rPr>
          <w:rFonts w:ascii="Times New Roman" w:hAnsi="Times New Roman" w:cs="Times New Roman"/>
          <w:sz w:val="24"/>
          <w:szCs w:val="24"/>
        </w:rPr>
        <w:tab/>
        <w:t xml:space="preserve">               </w:t>
      </w:r>
      <w:r w:rsidR="006C05CC" w:rsidRPr="00D328B2">
        <w:rPr>
          <w:rFonts w:ascii="Times New Roman" w:hAnsi="Times New Roman" w:cs="Times New Roman"/>
          <w:sz w:val="24"/>
          <w:szCs w:val="24"/>
        </w:rPr>
        <w:t xml:space="preserve">  </w:t>
      </w:r>
      <w:r w:rsidR="00C045A0">
        <w:rPr>
          <w:rFonts w:ascii="Times New Roman" w:hAnsi="Times New Roman" w:cs="Times New Roman"/>
          <w:sz w:val="24"/>
          <w:szCs w:val="24"/>
        </w:rPr>
        <w:t xml:space="preserve">                              </w:t>
      </w:r>
      <w:bookmarkStart w:id="0" w:name="_GoBack"/>
      <w:bookmarkEnd w:id="0"/>
      <w:r w:rsidRPr="00F35371">
        <w:rPr>
          <w:rFonts w:ascii="Times New Roman" w:hAnsi="Times New Roman" w:cs="Times New Roman"/>
          <w:sz w:val="24"/>
          <w:szCs w:val="24"/>
        </w:rPr>
        <w:t>M.Golubeva</w:t>
      </w:r>
    </w:p>
    <w:p w14:paraId="31769242" w14:textId="77777777" w:rsidR="00C669B5" w:rsidRPr="00D328B2" w:rsidRDefault="00C669B5" w:rsidP="005751F9">
      <w:pPr>
        <w:spacing w:after="0" w:line="240" w:lineRule="auto"/>
        <w:rPr>
          <w:rFonts w:ascii="Times New Roman" w:hAnsi="Times New Roman" w:cs="Times New Roman"/>
          <w:sz w:val="16"/>
          <w:szCs w:val="16"/>
        </w:rPr>
      </w:pPr>
    </w:p>
    <w:p w14:paraId="2CD5BCCD" w14:textId="77777777" w:rsidR="004C30AF" w:rsidRPr="00D328B2" w:rsidRDefault="004C30AF" w:rsidP="005751F9">
      <w:pPr>
        <w:spacing w:after="0" w:line="240" w:lineRule="auto"/>
        <w:rPr>
          <w:rFonts w:ascii="Times New Roman" w:hAnsi="Times New Roman" w:cs="Times New Roman"/>
          <w:sz w:val="16"/>
          <w:szCs w:val="16"/>
        </w:rPr>
      </w:pPr>
    </w:p>
    <w:p w14:paraId="1EB8E19C" w14:textId="77777777" w:rsidR="006C05CC" w:rsidRDefault="005751F9" w:rsidP="00427153">
      <w:pPr>
        <w:spacing w:after="0" w:line="240" w:lineRule="auto"/>
        <w:rPr>
          <w:rFonts w:ascii="Times New Roman" w:hAnsi="Times New Roman" w:cs="Times New Roman"/>
          <w:sz w:val="24"/>
          <w:szCs w:val="24"/>
        </w:rPr>
      </w:pPr>
      <w:r w:rsidRPr="001F5831">
        <w:rPr>
          <w:rFonts w:ascii="Times New Roman" w:hAnsi="Times New Roman" w:cs="Times New Roman"/>
          <w:sz w:val="24"/>
          <w:szCs w:val="24"/>
        </w:rPr>
        <w:t xml:space="preserve">Vīza: </w:t>
      </w:r>
    </w:p>
    <w:p w14:paraId="35B3EF0C" w14:textId="77777777" w:rsidR="005751F9" w:rsidRDefault="006C05CC" w:rsidP="0042715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328B2">
        <w:rPr>
          <w:rFonts w:ascii="Times New Roman" w:hAnsi="Times New Roman" w:cs="Times New Roman"/>
          <w:sz w:val="24"/>
          <w:szCs w:val="24"/>
        </w:rPr>
        <w:t>alsts sekretārs</w:t>
      </w:r>
      <w:r w:rsidR="005751F9" w:rsidRPr="001F5831">
        <w:rPr>
          <w:rFonts w:ascii="Times New Roman" w:hAnsi="Times New Roman" w:cs="Times New Roman"/>
          <w:sz w:val="24"/>
          <w:szCs w:val="24"/>
        </w:rPr>
        <w:tab/>
      </w:r>
      <w:r w:rsidR="005751F9" w:rsidRPr="001F5831">
        <w:rPr>
          <w:rFonts w:ascii="Times New Roman" w:hAnsi="Times New Roman" w:cs="Times New Roman"/>
          <w:sz w:val="24"/>
          <w:szCs w:val="24"/>
        </w:rPr>
        <w:tab/>
      </w:r>
      <w:r w:rsidR="005751F9" w:rsidRPr="001F5831">
        <w:rPr>
          <w:rFonts w:ascii="Times New Roman" w:hAnsi="Times New Roman" w:cs="Times New Roman"/>
          <w:sz w:val="24"/>
          <w:szCs w:val="24"/>
        </w:rPr>
        <w:tab/>
      </w:r>
      <w:r w:rsidR="005751F9" w:rsidRPr="001F5831">
        <w:rPr>
          <w:rFonts w:ascii="Times New Roman" w:hAnsi="Times New Roman" w:cs="Times New Roman"/>
          <w:sz w:val="24"/>
          <w:szCs w:val="24"/>
        </w:rPr>
        <w:tab/>
        <w:t xml:space="preserve">                                           </w:t>
      </w:r>
      <w:r w:rsidR="00C94447">
        <w:rPr>
          <w:rFonts w:ascii="Times New Roman" w:hAnsi="Times New Roman" w:cs="Times New Roman"/>
          <w:sz w:val="24"/>
          <w:szCs w:val="24"/>
        </w:rPr>
        <w:t xml:space="preserve">  </w:t>
      </w:r>
      <w:r w:rsidR="00D328B2">
        <w:rPr>
          <w:rFonts w:ascii="Times New Roman" w:hAnsi="Times New Roman" w:cs="Times New Roman"/>
          <w:sz w:val="24"/>
          <w:szCs w:val="24"/>
        </w:rPr>
        <w:t xml:space="preserve">            D. Trofimovs</w:t>
      </w:r>
    </w:p>
    <w:p w14:paraId="52E65CE0" w14:textId="77777777" w:rsidR="00427153" w:rsidRDefault="00427153" w:rsidP="00427153">
      <w:pPr>
        <w:spacing w:after="0" w:line="240" w:lineRule="auto"/>
        <w:rPr>
          <w:rFonts w:ascii="Times New Roman" w:hAnsi="Times New Roman" w:cs="Times New Roman"/>
          <w:sz w:val="16"/>
          <w:szCs w:val="16"/>
        </w:rPr>
      </w:pPr>
    </w:p>
    <w:p w14:paraId="6DB804F3" w14:textId="77777777" w:rsidR="00E04AA2" w:rsidRDefault="00E04AA2" w:rsidP="00427153">
      <w:pPr>
        <w:spacing w:after="0" w:line="240" w:lineRule="auto"/>
        <w:rPr>
          <w:rFonts w:ascii="Times New Roman" w:hAnsi="Times New Roman" w:cs="Times New Roman"/>
          <w:sz w:val="16"/>
          <w:szCs w:val="16"/>
        </w:rPr>
      </w:pPr>
    </w:p>
    <w:p w14:paraId="47A2C4DB" w14:textId="77777777" w:rsidR="004C30AF" w:rsidRPr="00427153" w:rsidRDefault="004C30AF" w:rsidP="00427153">
      <w:pPr>
        <w:spacing w:after="0" w:line="240" w:lineRule="auto"/>
        <w:rPr>
          <w:rFonts w:ascii="Times New Roman" w:hAnsi="Times New Roman" w:cs="Times New Roman"/>
          <w:sz w:val="16"/>
          <w:szCs w:val="16"/>
        </w:rPr>
      </w:pPr>
    </w:p>
    <w:p w14:paraId="4A66D2A9" w14:textId="145F499E" w:rsidR="00975E3C" w:rsidRDefault="00975E3C" w:rsidP="005751F9">
      <w:pPr>
        <w:spacing w:after="0" w:line="240" w:lineRule="auto"/>
        <w:rPr>
          <w:rFonts w:ascii="Times New Roman" w:eastAsia="SimSun" w:hAnsi="Times New Roman"/>
          <w:sz w:val="20"/>
          <w:szCs w:val="20"/>
          <w:lang w:eastAsia="zh-CN" w:bidi="he-IL"/>
        </w:rPr>
      </w:pPr>
      <w:r>
        <w:rPr>
          <w:rFonts w:ascii="Times New Roman" w:eastAsia="SimSun" w:hAnsi="Times New Roman"/>
          <w:sz w:val="20"/>
          <w:szCs w:val="20"/>
          <w:lang w:eastAsia="zh-CN" w:bidi="he-IL"/>
        </w:rPr>
        <w:fldChar w:fldCharType="begin"/>
      </w:r>
      <w:r>
        <w:rPr>
          <w:rFonts w:ascii="Times New Roman" w:eastAsia="SimSun" w:hAnsi="Times New Roman"/>
          <w:sz w:val="20"/>
          <w:szCs w:val="20"/>
          <w:lang w:eastAsia="zh-CN" w:bidi="he-IL"/>
        </w:rPr>
        <w:instrText xml:space="preserve"> DATE  \@ "dd.MM.yyyy. H:mm"  \* MERGEFORMAT </w:instrText>
      </w:r>
      <w:r>
        <w:rPr>
          <w:rFonts w:ascii="Times New Roman" w:eastAsia="SimSun" w:hAnsi="Times New Roman"/>
          <w:sz w:val="20"/>
          <w:szCs w:val="20"/>
          <w:lang w:eastAsia="zh-CN" w:bidi="he-IL"/>
        </w:rPr>
        <w:fldChar w:fldCharType="separate"/>
      </w:r>
      <w:r w:rsidR="00F35371">
        <w:rPr>
          <w:rFonts w:ascii="Times New Roman" w:eastAsia="SimSun" w:hAnsi="Times New Roman"/>
          <w:noProof/>
          <w:sz w:val="20"/>
          <w:szCs w:val="20"/>
          <w:lang w:eastAsia="zh-CN" w:bidi="he-IL"/>
        </w:rPr>
        <w:t>07.06.2021. 10:20</w:t>
      </w:r>
      <w:r>
        <w:rPr>
          <w:rFonts w:ascii="Times New Roman" w:eastAsia="SimSun" w:hAnsi="Times New Roman"/>
          <w:sz w:val="20"/>
          <w:szCs w:val="20"/>
          <w:lang w:eastAsia="zh-CN" w:bidi="he-IL"/>
        </w:rPr>
        <w:fldChar w:fldCharType="end"/>
      </w:r>
    </w:p>
    <w:p w14:paraId="65AC73B6" w14:textId="77777777" w:rsidR="00427153" w:rsidRDefault="00427153" w:rsidP="005751F9">
      <w:pPr>
        <w:spacing w:after="0" w:line="240" w:lineRule="auto"/>
        <w:rPr>
          <w:rFonts w:ascii="Times New Roman" w:eastAsia="SimSun" w:hAnsi="Times New Roman"/>
          <w:sz w:val="20"/>
          <w:szCs w:val="20"/>
          <w:lang w:eastAsia="zh-CN" w:bidi="he-IL"/>
        </w:rPr>
      </w:pPr>
      <w:r>
        <w:rPr>
          <w:rFonts w:ascii="Times New Roman" w:eastAsia="SimSun" w:hAnsi="Times New Roman"/>
          <w:sz w:val="20"/>
          <w:szCs w:val="20"/>
          <w:lang w:eastAsia="zh-CN" w:bidi="he-IL"/>
        </w:rPr>
        <w:fldChar w:fldCharType="begin"/>
      </w:r>
      <w:r>
        <w:rPr>
          <w:rFonts w:ascii="Times New Roman" w:eastAsia="SimSun" w:hAnsi="Times New Roman"/>
          <w:sz w:val="20"/>
          <w:szCs w:val="20"/>
          <w:lang w:eastAsia="zh-CN" w:bidi="he-IL"/>
        </w:rPr>
        <w:instrText xml:space="preserve"> NUMWORDS   \* MERGEFORMAT </w:instrText>
      </w:r>
      <w:r>
        <w:rPr>
          <w:rFonts w:ascii="Times New Roman" w:eastAsia="SimSun" w:hAnsi="Times New Roman"/>
          <w:sz w:val="20"/>
          <w:szCs w:val="20"/>
          <w:lang w:eastAsia="zh-CN" w:bidi="he-IL"/>
        </w:rPr>
        <w:fldChar w:fldCharType="separate"/>
      </w:r>
      <w:r w:rsidR="00AF4B72">
        <w:rPr>
          <w:rFonts w:ascii="Times New Roman" w:eastAsia="SimSun" w:hAnsi="Times New Roman"/>
          <w:noProof/>
          <w:sz w:val="20"/>
          <w:szCs w:val="20"/>
          <w:lang w:eastAsia="zh-CN" w:bidi="he-IL"/>
        </w:rPr>
        <w:t>2383</w:t>
      </w:r>
      <w:r>
        <w:rPr>
          <w:rFonts w:ascii="Times New Roman" w:eastAsia="SimSun" w:hAnsi="Times New Roman"/>
          <w:sz w:val="20"/>
          <w:szCs w:val="20"/>
          <w:lang w:eastAsia="zh-CN" w:bidi="he-IL"/>
        </w:rPr>
        <w:fldChar w:fldCharType="end"/>
      </w:r>
    </w:p>
    <w:p w14:paraId="23DFF08D" w14:textId="77777777" w:rsidR="005751F9" w:rsidRPr="001F5831" w:rsidRDefault="00D561D1" w:rsidP="005751F9">
      <w:pPr>
        <w:spacing w:after="0" w:line="240" w:lineRule="auto"/>
        <w:rPr>
          <w:rFonts w:ascii="Times New Roman" w:eastAsia="SimSun" w:hAnsi="Times New Roman"/>
          <w:sz w:val="20"/>
          <w:szCs w:val="20"/>
          <w:lang w:eastAsia="zh-CN" w:bidi="he-IL"/>
        </w:rPr>
      </w:pPr>
      <w:r w:rsidRPr="001F5831">
        <w:rPr>
          <w:rFonts w:ascii="Times New Roman" w:eastAsia="SimSun" w:hAnsi="Times New Roman"/>
          <w:sz w:val="20"/>
          <w:szCs w:val="20"/>
          <w:lang w:eastAsia="zh-CN" w:bidi="he-IL"/>
        </w:rPr>
        <w:t xml:space="preserve">Igaune </w:t>
      </w:r>
    </w:p>
    <w:p w14:paraId="611C061F" w14:textId="77777777" w:rsidR="00041730" w:rsidRPr="00427153" w:rsidRDefault="00D561D1" w:rsidP="00427153">
      <w:pPr>
        <w:spacing w:after="0" w:line="240" w:lineRule="auto"/>
        <w:rPr>
          <w:rFonts w:ascii="Times New Roman" w:hAnsi="Times New Roman"/>
          <w:sz w:val="20"/>
          <w:szCs w:val="20"/>
        </w:rPr>
      </w:pPr>
      <w:r w:rsidRPr="001F5831">
        <w:rPr>
          <w:rFonts w:ascii="Times New Roman" w:eastAsia="SimSun" w:hAnsi="Times New Roman"/>
          <w:sz w:val="20"/>
          <w:szCs w:val="20"/>
          <w:lang w:eastAsia="zh-CN" w:bidi="he-IL"/>
        </w:rPr>
        <w:t>67075680</w:t>
      </w:r>
      <w:r w:rsidR="005751F9" w:rsidRPr="001F5831">
        <w:rPr>
          <w:rFonts w:ascii="Times New Roman" w:eastAsia="SimSun" w:hAnsi="Times New Roman"/>
          <w:sz w:val="20"/>
          <w:szCs w:val="20"/>
          <w:lang w:eastAsia="zh-CN" w:bidi="he-IL"/>
        </w:rPr>
        <w:t xml:space="preserve">, </w:t>
      </w:r>
      <w:hyperlink r:id="rId7" w:history="1">
        <w:r w:rsidRPr="0087071E">
          <w:rPr>
            <w:rStyle w:val="Hyperlink"/>
            <w:rFonts w:ascii="Times New Roman" w:eastAsia="SimSun" w:hAnsi="Times New Roman"/>
            <w:color w:val="auto"/>
            <w:sz w:val="20"/>
            <w:szCs w:val="20"/>
            <w:u w:val="none"/>
            <w:lang w:eastAsia="zh-CN" w:bidi="he-IL"/>
          </w:rPr>
          <w:t>zanna.igaune@rs.gov.lv</w:t>
        </w:r>
      </w:hyperlink>
    </w:p>
    <w:sectPr w:rsidR="00041730" w:rsidRPr="00427153" w:rsidSect="00427153">
      <w:headerReference w:type="default" r:id="rId8"/>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63E64" w14:textId="77777777" w:rsidR="00DF495A" w:rsidRDefault="00DF495A">
      <w:pPr>
        <w:spacing w:after="0" w:line="240" w:lineRule="auto"/>
      </w:pPr>
      <w:r>
        <w:separator/>
      </w:r>
    </w:p>
  </w:endnote>
  <w:endnote w:type="continuationSeparator" w:id="0">
    <w:p w14:paraId="41183B90" w14:textId="77777777" w:rsidR="00DF495A" w:rsidRDefault="00DF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97BE0" w14:textId="36DEBE66" w:rsidR="00F67DE7" w:rsidRPr="00255AF0" w:rsidRDefault="00AD53E5" w:rsidP="00F3071C">
    <w:pPr>
      <w:pStyle w:val="Footer"/>
      <w:jc w:val="both"/>
      <w:rPr>
        <w:rFonts w:ascii="Times New Roman" w:hAnsi="Times New Roman" w:cs="Times New Roman"/>
        <w:sz w:val="20"/>
        <w:szCs w:val="20"/>
      </w:rPr>
    </w:pPr>
    <w:r>
      <w:rPr>
        <w:rFonts w:ascii="Times New Roman" w:hAnsi="Times New Roman" w:cs="Times New Roman"/>
        <w:sz w:val="20"/>
        <w:szCs w:val="20"/>
      </w:rPr>
      <w:t>Ie</w:t>
    </w:r>
    <w:r w:rsidR="001022C9">
      <w:rPr>
        <w:rFonts w:ascii="Times New Roman" w:hAnsi="Times New Roman" w:cs="Times New Roman"/>
        <w:sz w:val="20"/>
        <w:szCs w:val="20"/>
      </w:rPr>
      <w:t>MAnot_</w:t>
    </w:r>
    <w:r>
      <w:rPr>
        <w:rFonts w:ascii="Times New Roman" w:hAnsi="Times New Roman" w:cs="Times New Roman"/>
        <w:sz w:val="20"/>
        <w:szCs w:val="20"/>
      </w:rPr>
      <w:t>1404</w:t>
    </w:r>
    <w:r w:rsidR="00D023FC">
      <w:rPr>
        <w:rFonts w:ascii="Times New Roman" w:hAnsi="Times New Roman" w:cs="Times New Roman"/>
        <w:sz w:val="20"/>
        <w:szCs w:val="20"/>
      </w:rPr>
      <w:t>21</w:t>
    </w:r>
  </w:p>
  <w:p w14:paraId="7D01FC17" w14:textId="77777777" w:rsidR="00F67DE7" w:rsidRPr="00F3071C" w:rsidRDefault="00F67DE7" w:rsidP="00F30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C7504" w14:textId="77777777" w:rsidR="00F67DE7" w:rsidRPr="00255AF0" w:rsidRDefault="001022C9" w:rsidP="00255AF0">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D023FC">
      <w:rPr>
        <w:rFonts w:ascii="Times New Roman" w:hAnsi="Times New Roman" w:cs="Times New Roman"/>
        <w:sz w:val="20"/>
        <w:szCs w:val="20"/>
      </w:rPr>
      <w:t>1404</w:t>
    </w:r>
    <w:r w:rsidR="00F8144B">
      <w:rPr>
        <w:rFonts w:ascii="Times New Roman" w:hAnsi="Times New Roman" w:cs="Times New Roman"/>
        <w:sz w:val="20"/>
        <w:szCs w:val="20"/>
      </w:rPr>
      <w:t>2021</w:t>
    </w:r>
    <w:r w:rsidR="00F67DE7" w:rsidRPr="00506E2E">
      <w:rPr>
        <w:rFonts w:ascii="Times New Roman" w:hAnsi="Times New Roman" w:cs="Times New Roman"/>
        <w:sz w:val="20"/>
        <w:szCs w:val="20"/>
      </w:rPr>
      <w:t xml:space="preserve">; Ministru kabineta noteikumu projekta </w:t>
    </w:r>
    <w:r w:rsidR="00F67DE7" w:rsidRPr="00255AF0">
      <w:rPr>
        <w:rFonts w:ascii="Times New Roman" w:hAnsi="Times New Roman" w:cs="Times New Roman"/>
        <w:sz w:val="20"/>
        <w:szCs w:val="20"/>
      </w:rPr>
      <w:t>“</w:t>
    </w:r>
    <w:r w:rsidR="00F8144B">
      <w:rPr>
        <w:rFonts w:ascii="Times New Roman" w:hAnsi="Times New Roman" w:cs="Times New Roman"/>
        <w:sz w:val="20"/>
        <w:szCs w:val="20"/>
      </w:rPr>
      <w:t>P</w:t>
    </w:r>
    <w:r w:rsidR="00F67DE7" w:rsidRPr="00975E3C">
      <w:rPr>
        <w:rFonts w:ascii="Times New Roman" w:hAnsi="Times New Roman" w:cs="Times New Roman"/>
        <w:sz w:val="20"/>
        <w:szCs w:val="20"/>
      </w:rPr>
      <w:t>atvēr</w:t>
    </w:r>
    <w:r w:rsidR="00F8144B">
      <w:rPr>
        <w:rFonts w:ascii="Times New Roman" w:hAnsi="Times New Roman" w:cs="Times New Roman"/>
        <w:sz w:val="20"/>
        <w:szCs w:val="20"/>
      </w:rPr>
      <w:t>uma meklētāja personas dokumenta</w:t>
    </w:r>
    <w:r w:rsidR="00F67DE7" w:rsidRPr="00975E3C">
      <w:rPr>
        <w:rFonts w:ascii="Times New Roman" w:hAnsi="Times New Roman" w:cs="Times New Roman"/>
        <w:sz w:val="20"/>
        <w:szCs w:val="20"/>
      </w:rPr>
      <w:t xml:space="preserve"> </w:t>
    </w:r>
    <w:r w:rsidR="00F8144B">
      <w:rPr>
        <w:rFonts w:ascii="Times New Roman" w:hAnsi="Times New Roman" w:cs="Times New Roman"/>
        <w:sz w:val="20"/>
        <w:szCs w:val="20"/>
      </w:rPr>
      <w:t>noteikumi</w:t>
    </w:r>
    <w:r w:rsidR="00F67DE7" w:rsidRPr="00255AF0">
      <w:rPr>
        <w:rFonts w:ascii="Times New Roman" w:hAnsi="Times New Roman" w:cs="Times New Roman"/>
        <w:sz w:val="20"/>
        <w:szCs w:val="20"/>
      </w:rPr>
      <w:t>” sākotnējās ietekmes novērtējuma ziņojums (anotācija)</w:t>
    </w:r>
    <w:r w:rsidR="00F67DE7">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018D2" w14:textId="77777777" w:rsidR="00DF495A" w:rsidRDefault="00DF495A">
      <w:pPr>
        <w:spacing w:after="0" w:line="240" w:lineRule="auto"/>
      </w:pPr>
      <w:r>
        <w:separator/>
      </w:r>
    </w:p>
  </w:footnote>
  <w:footnote w:type="continuationSeparator" w:id="0">
    <w:p w14:paraId="771F34EB" w14:textId="77777777" w:rsidR="00DF495A" w:rsidRDefault="00DF4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634629"/>
      <w:docPartObj>
        <w:docPartGallery w:val="Page Numbers (Top of Page)"/>
        <w:docPartUnique/>
      </w:docPartObj>
    </w:sdtPr>
    <w:sdtEndPr>
      <w:rPr>
        <w:rFonts w:ascii="Times New Roman" w:hAnsi="Times New Roman" w:cs="Times New Roman"/>
        <w:noProof/>
        <w:sz w:val="24"/>
        <w:szCs w:val="24"/>
      </w:rPr>
    </w:sdtEndPr>
    <w:sdtContent>
      <w:p w14:paraId="176B92CD" w14:textId="77777777" w:rsidR="00F67DE7" w:rsidRPr="00BD56AD" w:rsidRDefault="00F67DE7">
        <w:pPr>
          <w:pStyle w:val="Header"/>
          <w:jc w:val="center"/>
          <w:rPr>
            <w:rFonts w:ascii="Times New Roman" w:hAnsi="Times New Roman" w:cs="Times New Roman"/>
            <w:sz w:val="24"/>
            <w:szCs w:val="24"/>
          </w:rPr>
        </w:pPr>
        <w:r w:rsidRPr="00BD56AD">
          <w:rPr>
            <w:rFonts w:ascii="Times New Roman" w:hAnsi="Times New Roman" w:cs="Times New Roman"/>
            <w:sz w:val="24"/>
            <w:szCs w:val="24"/>
          </w:rPr>
          <w:fldChar w:fldCharType="begin"/>
        </w:r>
        <w:r w:rsidRPr="00BD56AD">
          <w:rPr>
            <w:rFonts w:ascii="Times New Roman" w:hAnsi="Times New Roman" w:cs="Times New Roman"/>
            <w:sz w:val="24"/>
            <w:szCs w:val="24"/>
          </w:rPr>
          <w:instrText xml:space="preserve"> PAGE   \* MERGEFORMAT </w:instrText>
        </w:r>
        <w:r w:rsidRPr="00BD56AD">
          <w:rPr>
            <w:rFonts w:ascii="Times New Roman" w:hAnsi="Times New Roman" w:cs="Times New Roman"/>
            <w:sz w:val="24"/>
            <w:szCs w:val="24"/>
          </w:rPr>
          <w:fldChar w:fldCharType="separate"/>
        </w:r>
        <w:r w:rsidR="00C045A0">
          <w:rPr>
            <w:rFonts w:ascii="Times New Roman" w:hAnsi="Times New Roman" w:cs="Times New Roman"/>
            <w:noProof/>
            <w:sz w:val="24"/>
            <w:szCs w:val="24"/>
          </w:rPr>
          <w:t>9</w:t>
        </w:r>
        <w:r w:rsidRPr="00BD56AD">
          <w:rPr>
            <w:rFonts w:ascii="Times New Roman" w:hAnsi="Times New Roman" w:cs="Times New Roman"/>
            <w:noProof/>
            <w:sz w:val="24"/>
            <w:szCs w:val="24"/>
          </w:rPr>
          <w:fldChar w:fldCharType="end"/>
        </w:r>
      </w:p>
    </w:sdtContent>
  </w:sdt>
  <w:p w14:paraId="14EB79EC" w14:textId="77777777" w:rsidR="00F67DE7" w:rsidRDefault="00F67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1" w15:restartNumberingAfterBreak="0">
    <w:nsid w:val="2DF01AF7"/>
    <w:multiLevelType w:val="hybridMultilevel"/>
    <w:tmpl w:val="B6DC8E8A"/>
    <w:lvl w:ilvl="0" w:tplc="06A89912">
      <w:start w:val="1"/>
      <w:numFmt w:val="decimal"/>
      <w:lvlText w:val="%1."/>
      <w:lvlJc w:val="left"/>
      <w:pPr>
        <w:ind w:left="1030" w:hanging="375"/>
      </w:pPr>
      <w:rPr>
        <w:rFonts w:hint="default"/>
        <w:i w:val="0"/>
      </w:rPr>
    </w:lvl>
    <w:lvl w:ilvl="1" w:tplc="04260019" w:tentative="1">
      <w:start w:val="1"/>
      <w:numFmt w:val="lowerLetter"/>
      <w:lvlText w:val="%2."/>
      <w:lvlJc w:val="left"/>
      <w:pPr>
        <w:ind w:left="1735" w:hanging="360"/>
      </w:pPr>
    </w:lvl>
    <w:lvl w:ilvl="2" w:tplc="0426001B" w:tentative="1">
      <w:start w:val="1"/>
      <w:numFmt w:val="lowerRoman"/>
      <w:lvlText w:val="%3."/>
      <w:lvlJc w:val="right"/>
      <w:pPr>
        <w:ind w:left="2455" w:hanging="180"/>
      </w:pPr>
    </w:lvl>
    <w:lvl w:ilvl="3" w:tplc="0426000F" w:tentative="1">
      <w:start w:val="1"/>
      <w:numFmt w:val="decimal"/>
      <w:lvlText w:val="%4."/>
      <w:lvlJc w:val="left"/>
      <w:pPr>
        <w:ind w:left="3175" w:hanging="360"/>
      </w:pPr>
    </w:lvl>
    <w:lvl w:ilvl="4" w:tplc="04260019" w:tentative="1">
      <w:start w:val="1"/>
      <w:numFmt w:val="lowerLetter"/>
      <w:lvlText w:val="%5."/>
      <w:lvlJc w:val="left"/>
      <w:pPr>
        <w:ind w:left="3895" w:hanging="360"/>
      </w:pPr>
    </w:lvl>
    <w:lvl w:ilvl="5" w:tplc="0426001B" w:tentative="1">
      <w:start w:val="1"/>
      <w:numFmt w:val="lowerRoman"/>
      <w:lvlText w:val="%6."/>
      <w:lvlJc w:val="right"/>
      <w:pPr>
        <w:ind w:left="4615" w:hanging="180"/>
      </w:pPr>
    </w:lvl>
    <w:lvl w:ilvl="6" w:tplc="0426000F" w:tentative="1">
      <w:start w:val="1"/>
      <w:numFmt w:val="decimal"/>
      <w:lvlText w:val="%7."/>
      <w:lvlJc w:val="left"/>
      <w:pPr>
        <w:ind w:left="5335" w:hanging="360"/>
      </w:pPr>
    </w:lvl>
    <w:lvl w:ilvl="7" w:tplc="04260019" w:tentative="1">
      <w:start w:val="1"/>
      <w:numFmt w:val="lowerLetter"/>
      <w:lvlText w:val="%8."/>
      <w:lvlJc w:val="left"/>
      <w:pPr>
        <w:ind w:left="6055" w:hanging="360"/>
      </w:pPr>
    </w:lvl>
    <w:lvl w:ilvl="8" w:tplc="0426001B" w:tentative="1">
      <w:start w:val="1"/>
      <w:numFmt w:val="lowerRoman"/>
      <w:lvlText w:val="%9."/>
      <w:lvlJc w:val="right"/>
      <w:pPr>
        <w:ind w:left="6775" w:hanging="180"/>
      </w:pPr>
    </w:lvl>
  </w:abstractNum>
  <w:abstractNum w:abstractNumId="2" w15:restartNumberingAfterBreak="0">
    <w:nsid w:val="45BB4D65"/>
    <w:multiLevelType w:val="hybridMultilevel"/>
    <w:tmpl w:val="B21080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DED4F52"/>
    <w:multiLevelType w:val="hybridMultilevel"/>
    <w:tmpl w:val="BFC45AE4"/>
    <w:lvl w:ilvl="0" w:tplc="79A65EB6">
      <w:start w:val="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59AA0971"/>
    <w:multiLevelType w:val="hybridMultilevel"/>
    <w:tmpl w:val="C9B23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4A2223"/>
    <w:multiLevelType w:val="hybridMultilevel"/>
    <w:tmpl w:val="844A9066"/>
    <w:lvl w:ilvl="0" w:tplc="0426000F">
      <w:start w:val="1"/>
      <w:numFmt w:val="decimal"/>
      <w:lvlText w:val="%1."/>
      <w:lvlJc w:val="left"/>
      <w:pPr>
        <w:ind w:left="1233" w:hanging="360"/>
      </w:pPr>
    </w:lvl>
    <w:lvl w:ilvl="1" w:tplc="04260019" w:tentative="1">
      <w:start w:val="1"/>
      <w:numFmt w:val="lowerLetter"/>
      <w:lvlText w:val="%2."/>
      <w:lvlJc w:val="left"/>
      <w:pPr>
        <w:ind w:left="1953" w:hanging="360"/>
      </w:pPr>
    </w:lvl>
    <w:lvl w:ilvl="2" w:tplc="0426001B" w:tentative="1">
      <w:start w:val="1"/>
      <w:numFmt w:val="lowerRoman"/>
      <w:lvlText w:val="%3."/>
      <w:lvlJc w:val="right"/>
      <w:pPr>
        <w:ind w:left="2673" w:hanging="180"/>
      </w:pPr>
    </w:lvl>
    <w:lvl w:ilvl="3" w:tplc="0426000F" w:tentative="1">
      <w:start w:val="1"/>
      <w:numFmt w:val="decimal"/>
      <w:lvlText w:val="%4."/>
      <w:lvlJc w:val="left"/>
      <w:pPr>
        <w:ind w:left="3393" w:hanging="360"/>
      </w:pPr>
    </w:lvl>
    <w:lvl w:ilvl="4" w:tplc="04260019" w:tentative="1">
      <w:start w:val="1"/>
      <w:numFmt w:val="lowerLetter"/>
      <w:lvlText w:val="%5."/>
      <w:lvlJc w:val="left"/>
      <w:pPr>
        <w:ind w:left="4113" w:hanging="360"/>
      </w:pPr>
    </w:lvl>
    <w:lvl w:ilvl="5" w:tplc="0426001B" w:tentative="1">
      <w:start w:val="1"/>
      <w:numFmt w:val="lowerRoman"/>
      <w:lvlText w:val="%6."/>
      <w:lvlJc w:val="right"/>
      <w:pPr>
        <w:ind w:left="4833" w:hanging="180"/>
      </w:pPr>
    </w:lvl>
    <w:lvl w:ilvl="6" w:tplc="0426000F" w:tentative="1">
      <w:start w:val="1"/>
      <w:numFmt w:val="decimal"/>
      <w:lvlText w:val="%7."/>
      <w:lvlJc w:val="left"/>
      <w:pPr>
        <w:ind w:left="5553" w:hanging="360"/>
      </w:pPr>
    </w:lvl>
    <w:lvl w:ilvl="7" w:tplc="04260019" w:tentative="1">
      <w:start w:val="1"/>
      <w:numFmt w:val="lowerLetter"/>
      <w:lvlText w:val="%8."/>
      <w:lvlJc w:val="left"/>
      <w:pPr>
        <w:ind w:left="6273" w:hanging="360"/>
      </w:pPr>
    </w:lvl>
    <w:lvl w:ilvl="8" w:tplc="0426001B" w:tentative="1">
      <w:start w:val="1"/>
      <w:numFmt w:val="lowerRoman"/>
      <w:lvlText w:val="%9."/>
      <w:lvlJc w:val="right"/>
      <w:pPr>
        <w:ind w:left="6993"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F9"/>
    <w:rsid w:val="00001936"/>
    <w:rsid w:val="0000472F"/>
    <w:rsid w:val="000059DE"/>
    <w:rsid w:val="00012A9C"/>
    <w:rsid w:val="000135F9"/>
    <w:rsid w:val="000146A3"/>
    <w:rsid w:val="000162F2"/>
    <w:rsid w:val="00020203"/>
    <w:rsid w:val="0002190A"/>
    <w:rsid w:val="000232F7"/>
    <w:rsid w:val="00023359"/>
    <w:rsid w:val="000241C2"/>
    <w:rsid w:val="00031F08"/>
    <w:rsid w:val="0003288A"/>
    <w:rsid w:val="000339E4"/>
    <w:rsid w:val="000340A0"/>
    <w:rsid w:val="00040208"/>
    <w:rsid w:val="000410E5"/>
    <w:rsid w:val="00041730"/>
    <w:rsid w:val="00044395"/>
    <w:rsid w:val="00050017"/>
    <w:rsid w:val="000504D3"/>
    <w:rsid w:val="000507B8"/>
    <w:rsid w:val="00052205"/>
    <w:rsid w:val="0005346D"/>
    <w:rsid w:val="00053B0A"/>
    <w:rsid w:val="00054FE8"/>
    <w:rsid w:val="00061581"/>
    <w:rsid w:val="00062462"/>
    <w:rsid w:val="00067E06"/>
    <w:rsid w:val="00073889"/>
    <w:rsid w:val="00074857"/>
    <w:rsid w:val="00075788"/>
    <w:rsid w:val="00075F8A"/>
    <w:rsid w:val="000767F4"/>
    <w:rsid w:val="000772B4"/>
    <w:rsid w:val="000815CB"/>
    <w:rsid w:val="00081726"/>
    <w:rsid w:val="000832E3"/>
    <w:rsid w:val="000838A7"/>
    <w:rsid w:val="00084C53"/>
    <w:rsid w:val="00084E7A"/>
    <w:rsid w:val="000851C9"/>
    <w:rsid w:val="00092E3B"/>
    <w:rsid w:val="00095674"/>
    <w:rsid w:val="0009662B"/>
    <w:rsid w:val="000A0343"/>
    <w:rsid w:val="000A1FE6"/>
    <w:rsid w:val="000B2371"/>
    <w:rsid w:val="000B3CC2"/>
    <w:rsid w:val="000C55A8"/>
    <w:rsid w:val="000D0543"/>
    <w:rsid w:val="000D20BA"/>
    <w:rsid w:val="000D33B3"/>
    <w:rsid w:val="000D56A2"/>
    <w:rsid w:val="000D7C49"/>
    <w:rsid w:val="000E01DB"/>
    <w:rsid w:val="000E0D6D"/>
    <w:rsid w:val="000E331C"/>
    <w:rsid w:val="000E3FB9"/>
    <w:rsid w:val="000F42E8"/>
    <w:rsid w:val="000F4AAB"/>
    <w:rsid w:val="000F6031"/>
    <w:rsid w:val="000F72E0"/>
    <w:rsid w:val="00100245"/>
    <w:rsid w:val="001022C9"/>
    <w:rsid w:val="001031E6"/>
    <w:rsid w:val="001031E7"/>
    <w:rsid w:val="00110B64"/>
    <w:rsid w:val="001148F7"/>
    <w:rsid w:val="00115593"/>
    <w:rsid w:val="00115FAF"/>
    <w:rsid w:val="00116031"/>
    <w:rsid w:val="00117720"/>
    <w:rsid w:val="00120270"/>
    <w:rsid w:val="0012653C"/>
    <w:rsid w:val="00127563"/>
    <w:rsid w:val="00130809"/>
    <w:rsid w:val="00133DB5"/>
    <w:rsid w:val="001375CE"/>
    <w:rsid w:val="00137732"/>
    <w:rsid w:val="00137D38"/>
    <w:rsid w:val="00142F20"/>
    <w:rsid w:val="00144936"/>
    <w:rsid w:val="0014501E"/>
    <w:rsid w:val="001526D4"/>
    <w:rsid w:val="00153255"/>
    <w:rsid w:val="00153AFB"/>
    <w:rsid w:val="001547A6"/>
    <w:rsid w:val="001551D4"/>
    <w:rsid w:val="001559DA"/>
    <w:rsid w:val="0016110B"/>
    <w:rsid w:val="00161137"/>
    <w:rsid w:val="00163FBE"/>
    <w:rsid w:val="00167BEF"/>
    <w:rsid w:val="001738EF"/>
    <w:rsid w:val="001753BD"/>
    <w:rsid w:val="00175772"/>
    <w:rsid w:val="00181555"/>
    <w:rsid w:val="00181ED6"/>
    <w:rsid w:val="00185E9C"/>
    <w:rsid w:val="00186517"/>
    <w:rsid w:val="00190A4A"/>
    <w:rsid w:val="00193B0B"/>
    <w:rsid w:val="001A5D73"/>
    <w:rsid w:val="001A6C65"/>
    <w:rsid w:val="001B1575"/>
    <w:rsid w:val="001B3B7F"/>
    <w:rsid w:val="001B52B6"/>
    <w:rsid w:val="001B6FEE"/>
    <w:rsid w:val="001C01F0"/>
    <w:rsid w:val="001C05DB"/>
    <w:rsid w:val="001C3574"/>
    <w:rsid w:val="001C67B4"/>
    <w:rsid w:val="001C75E2"/>
    <w:rsid w:val="001D2245"/>
    <w:rsid w:val="001D7081"/>
    <w:rsid w:val="001E120A"/>
    <w:rsid w:val="001F19E0"/>
    <w:rsid w:val="001F221A"/>
    <w:rsid w:val="001F3AE6"/>
    <w:rsid w:val="001F4257"/>
    <w:rsid w:val="001F5831"/>
    <w:rsid w:val="001F62E4"/>
    <w:rsid w:val="001F7B9F"/>
    <w:rsid w:val="00201AF5"/>
    <w:rsid w:val="0020589F"/>
    <w:rsid w:val="00206D08"/>
    <w:rsid w:val="002107C0"/>
    <w:rsid w:val="00211526"/>
    <w:rsid w:val="00211CB9"/>
    <w:rsid w:val="002130A2"/>
    <w:rsid w:val="0021351B"/>
    <w:rsid w:val="00215EF9"/>
    <w:rsid w:val="00215FBD"/>
    <w:rsid w:val="00216E38"/>
    <w:rsid w:val="00217D45"/>
    <w:rsid w:val="00220320"/>
    <w:rsid w:val="00223ED5"/>
    <w:rsid w:val="00231BBF"/>
    <w:rsid w:val="00234DA2"/>
    <w:rsid w:val="0023650D"/>
    <w:rsid w:val="0024145B"/>
    <w:rsid w:val="0024571E"/>
    <w:rsid w:val="00245CFE"/>
    <w:rsid w:val="00251802"/>
    <w:rsid w:val="002547B0"/>
    <w:rsid w:val="0025515C"/>
    <w:rsid w:val="00255AF0"/>
    <w:rsid w:val="0026319D"/>
    <w:rsid w:val="00267878"/>
    <w:rsid w:val="00271A03"/>
    <w:rsid w:val="0027293F"/>
    <w:rsid w:val="0027385A"/>
    <w:rsid w:val="00274586"/>
    <w:rsid w:val="002773D5"/>
    <w:rsid w:val="00284BE9"/>
    <w:rsid w:val="00285263"/>
    <w:rsid w:val="00295517"/>
    <w:rsid w:val="00296168"/>
    <w:rsid w:val="00296A69"/>
    <w:rsid w:val="002A3881"/>
    <w:rsid w:val="002A47B2"/>
    <w:rsid w:val="002A5546"/>
    <w:rsid w:val="002A561E"/>
    <w:rsid w:val="002B1515"/>
    <w:rsid w:val="002B3F12"/>
    <w:rsid w:val="002B7E31"/>
    <w:rsid w:val="002C3AF9"/>
    <w:rsid w:val="002C526B"/>
    <w:rsid w:val="002D0EBA"/>
    <w:rsid w:val="002D1A73"/>
    <w:rsid w:val="002D1B1A"/>
    <w:rsid w:val="002D38C4"/>
    <w:rsid w:val="002E298D"/>
    <w:rsid w:val="002E7EA6"/>
    <w:rsid w:val="002F6278"/>
    <w:rsid w:val="002F691E"/>
    <w:rsid w:val="003006D1"/>
    <w:rsid w:val="00303BD3"/>
    <w:rsid w:val="003100B8"/>
    <w:rsid w:val="003113A8"/>
    <w:rsid w:val="00313319"/>
    <w:rsid w:val="00315FF0"/>
    <w:rsid w:val="00320F3C"/>
    <w:rsid w:val="0032182A"/>
    <w:rsid w:val="00324D04"/>
    <w:rsid w:val="00327E3D"/>
    <w:rsid w:val="00332200"/>
    <w:rsid w:val="00332E33"/>
    <w:rsid w:val="00336F46"/>
    <w:rsid w:val="00337866"/>
    <w:rsid w:val="00337998"/>
    <w:rsid w:val="00346817"/>
    <w:rsid w:val="003478EF"/>
    <w:rsid w:val="003511A9"/>
    <w:rsid w:val="00352519"/>
    <w:rsid w:val="003564CF"/>
    <w:rsid w:val="00364AF5"/>
    <w:rsid w:val="0037056A"/>
    <w:rsid w:val="00371AD1"/>
    <w:rsid w:val="003746F2"/>
    <w:rsid w:val="003765F2"/>
    <w:rsid w:val="003767D4"/>
    <w:rsid w:val="00382715"/>
    <w:rsid w:val="00383A20"/>
    <w:rsid w:val="003918A5"/>
    <w:rsid w:val="0039473C"/>
    <w:rsid w:val="003957EF"/>
    <w:rsid w:val="00395B36"/>
    <w:rsid w:val="00396A03"/>
    <w:rsid w:val="003973B7"/>
    <w:rsid w:val="003A1375"/>
    <w:rsid w:val="003A1F29"/>
    <w:rsid w:val="003B1293"/>
    <w:rsid w:val="003B1EAC"/>
    <w:rsid w:val="003B5215"/>
    <w:rsid w:val="003C2B39"/>
    <w:rsid w:val="003C3500"/>
    <w:rsid w:val="003C4139"/>
    <w:rsid w:val="003C663E"/>
    <w:rsid w:val="003C743A"/>
    <w:rsid w:val="003D1162"/>
    <w:rsid w:val="003E021F"/>
    <w:rsid w:val="003F0D69"/>
    <w:rsid w:val="003F4F19"/>
    <w:rsid w:val="003F54C7"/>
    <w:rsid w:val="003F7A80"/>
    <w:rsid w:val="00402709"/>
    <w:rsid w:val="00407B8D"/>
    <w:rsid w:val="00411615"/>
    <w:rsid w:val="004123D9"/>
    <w:rsid w:val="00412B10"/>
    <w:rsid w:val="00413706"/>
    <w:rsid w:val="00423488"/>
    <w:rsid w:val="00427153"/>
    <w:rsid w:val="00427DE9"/>
    <w:rsid w:val="00430E74"/>
    <w:rsid w:val="0043350C"/>
    <w:rsid w:val="00435021"/>
    <w:rsid w:val="004379A1"/>
    <w:rsid w:val="004402CC"/>
    <w:rsid w:val="00442225"/>
    <w:rsid w:val="00442DDD"/>
    <w:rsid w:val="00445806"/>
    <w:rsid w:val="00446170"/>
    <w:rsid w:val="0044661B"/>
    <w:rsid w:val="00446EEF"/>
    <w:rsid w:val="004471DA"/>
    <w:rsid w:val="00451F5C"/>
    <w:rsid w:val="004528F3"/>
    <w:rsid w:val="00454B53"/>
    <w:rsid w:val="0045634A"/>
    <w:rsid w:val="00456622"/>
    <w:rsid w:val="00474550"/>
    <w:rsid w:val="00481DCD"/>
    <w:rsid w:val="00484036"/>
    <w:rsid w:val="0048426F"/>
    <w:rsid w:val="004844CB"/>
    <w:rsid w:val="00484930"/>
    <w:rsid w:val="00484CEB"/>
    <w:rsid w:val="004929AF"/>
    <w:rsid w:val="00493C97"/>
    <w:rsid w:val="004949D2"/>
    <w:rsid w:val="004952ED"/>
    <w:rsid w:val="004967EA"/>
    <w:rsid w:val="004A01FF"/>
    <w:rsid w:val="004A4924"/>
    <w:rsid w:val="004A66A7"/>
    <w:rsid w:val="004A7104"/>
    <w:rsid w:val="004B1E23"/>
    <w:rsid w:val="004B27C5"/>
    <w:rsid w:val="004B3573"/>
    <w:rsid w:val="004B43D4"/>
    <w:rsid w:val="004B6336"/>
    <w:rsid w:val="004B7A04"/>
    <w:rsid w:val="004C2378"/>
    <w:rsid w:val="004C2948"/>
    <w:rsid w:val="004C30AF"/>
    <w:rsid w:val="004C396E"/>
    <w:rsid w:val="004C3B48"/>
    <w:rsid w:val="004C6C2B"/>
    <w:rsid w:val="004D0848"/>
    <w:rsid w:val="004D0E26"/>
    <w:rsid w:val="004D4D8B"/>
    <w:rsid w:val="004D53B5"/>
    <w:rsid w:val="004D6D1F"/>
    <w:rsid w:val="004E1CFE"/>
    <w:rsid w:val="004E2134"/>
    <w:rsid w:val="004E4758"/>
    <w:rsid w:val="004F69A2"/>
    <w:rsid w:val="004F724E"/>
    <w:rsid w:val="005004F9"/>
    <w:rsid w:val="005027E0"/>
    <w:rsid w:val="00506E2E"/>
    <w:rsid w:val="00510D48"/>
    <w:rsid w:val="00512C44"/>
    <w:rsid w:val="00516482"/>
    <w:rsid w:val="00520795"/>
    <w:rsid w:val="0052250C"/>
    <w:rsid w:val="005230DE"/>
    <w:rsid w:val="005235A5"/>
    <w:rsid w:val="0052479D"/>
    <w:rsid w:val="00525A25"/>
    <w:rsid w:val="0052765F"/>
    <w:rsid w:val="005277CB"/>
    <w:rsid w:val="00531BC1"/>
    <w:rsid w:val="00532173"/>
    <w:rsid w:val="00532BC0"/>
    <w:rsid w:val="00537C8E"/>
    <w:rsid w:val="005406C3"/>
    <w:rsid w:val="005428E2"/>
    <w:rsid w:val="005501D7"/>
    <w:rsid w:val="0055096B"/>
    <w:rsid w:val="005525F9"/>
    <w:rsid w:val="00552B63"/>
    <w:rsid w:val="00553226"/>
    <w:rsid w:val="005536AA"/>
    <w:rsid w:val="005545FD"/>
    <w:rsid w:val="005567B4"/>
    <w:rsid w:val="00556843"/>
    <w:rsid w:val="00561728"/>
    <w:rsid w:val="0056290B"/>
    <w:rsid w:val="005637EE"/>
    <w:rsid w:val="00563E32"/>
    <w:rsid w:val="00570644"/>
    <w:rsid w:val="0057267D"/>
    <w:rsid w:val="005751F9"/>
    <w:rsid w:val="005778A6"/>
    <w:rsid w:val="005826DA"/>
    <w:rsid w:val="00584031"/>
    <w:rsid w:val="00584500"/>
    <w:rsid w:val="00584E49"/>
    <w:rsid w:val="00587D4A"/>
    <w:rsid w:val="0059339B"/>
    <w:rsid w:val="00593E4B"/>
    <w:rsid w:val="00596CE7"/>
    <w:rsid w:val="005A2866"/>
    <w:rsid w:val="005A32CD"/>
    <w:rsid w:val="005A40E9"/>
    <w:rsid w:val="005B178F"/>
    <w:rsid w:val="005B2DAD"/>
    <w:rsid w:val="005B57AA"/>
    <w:rsid w:val="005B61CD"/>
    <w:rsid w:val="005B69C6"/>
    <w:rsid w:val="005C040B"/>
    <w:rsid w:val="005C10BB"/>
    <w:rsid w:val="005C1631"/>
    <w:rsid w:val="005C3B7D"/>
    <w:rsid w:val="005C4058"/>
    <w:rsid w:val="005C4C65"/>
    <w:rsid w:val="005C52A3"/>
    <w:rsid w:val="005C645B"/>
    <w:rsid w:val="005C7602"/>
    <w:rsid w:val="005D3962"/>
    <w:rsid w:val="005D6C5C"/>
    <w:rsid w:val="005E4852"/>
    <w:rsid w:val="005E4C93"/>
    <w:rsid w:val="005E4D19"/>
    <w:rsid w:val="005E6872"/>
    <w:rsid w:val="005E6B2F"/>
    <w:rsid w:val="005F0A16"/>
    <w:rsid w:val="005F1ABC"/>
    <w:rsid w:val="005F23DC"/>
    <w:rsid w:val="005F2B37"/>
    <w:rsid w:val="005F2C90"/>
    <w:rsid w:val="005F7E97"/>
    <w:rsid w:val="00601A9E"/>
    <w:rsid w:val="00601B46"/>
    <w:rsid w:val="00604DED"/>
    <w:rsid w:val="00604E69"/>
    <w:rsid w:val="006054B7"/>
    <w:rsid w:val="00606646"/>
    <w:rsid w:val="0060782B"/>
    <w:rsid w:val="0061052B"/>
    <w:rsid w:val="00610F78"/>
    <w:rsid w:val="00611BC2"/>
    <w:rsid w:val="00611ED6"/>
    <w:rsid w:val="00612213"/>
    <w:rsid w:val="00620065"/>
    <w:rsid w:val="00621ABA"/>
    <w:rsid w:val="00623977"/>
    <w:rsid w:val="00623B31"/>
    <w:rsid w:val="006240C3"/>
    <w:rsid w:val="00624D47"/>
    <w:rsid w:val="00625FE3"/>
    <w:rsid w:val="006338E0"/>
    <w:rsid w:val="00636CC3"/>
    <w:rsid w:val="00640D3B"/>
    <w:rsid w:val="00642326"/>
    <w:rsid w:val="006425CA"/>
    <w:rsid w:val="006449FF"/>
    <w:rsid w:val="00655CD9"/>
    <w:rsid w:val="006564FB"/>
    <w:rsid w:val="00657CC1"/>
    <w:rsid w:val="006609FF"/>
    <w:rsid w:val="0066558D"/>
    <w:rsid w:val="006663CA"/>
    <w:rsid w:val="00670CB7"/>
    <w:rsid w:val="00674016"/>
    <w:rsid w:val="00674435"/>
    <w:rsid w:val="00675F82"/>
    <w:rsid w:val="00681377"/>
    <w:rsid w:val="006833C5"/>
    <w:rsid w:val="00683C78"/>
    <w:rsid w:val="0068562B"/>
    <w:rsid w:val="00686BFC"/>
    <w:rsid w:val="00695C7C"/>
    <w:rsid w:val="006A23EF"/>
    <w:rsid w:val="006A3BC7"/>
    <w:rsid w:val="006A4C0A"/>
    <w:rsid w:val="006B05FC"/>
    <w:rsid w:val="006B0ABA"/>
    <w:rsid w:val="006B46CE"/>
    <w:rsid w:val="006B66E3"/>
    <w:rsid w:val="006C05CC"/>
    <w:rsid w:val="006C0CBE"/>
    <w:rsid w:val="006C2FC2"/>
    <w:rsid w:val="006C6D9C"/>
    <w:rsid w:val="006D22F2"/>
    <w:rsid w:val="006D2B5A"/>
    <w:rsid w:val="006D4DD9"/>
    <w:rsid w:val="006D5659"/>
    <w:rsid w:val="006D79CF"/>
    <w:rsid w:val="006E2E86"/>
    <w:rsid w:val="006F1112"/>
    <w:rsid w:val="006F2558"/>
    <w:rsid w:val="007009F3"/>
    <w:rsid w:val="00706792"/>
    <w:rsid w:val="007102BB"/>
    <w:rsid w:val="00712986"/>
    <w:rsid w:val="007167EF"/>
    <w:rsid w:val="00717E3C"/>
    <w:rsid w:val="007217F8"/>
    <w:rsid w:val="007233CF"/>
    <w:rsid w:val="00723626"/>
    <w:rsid w:val="007255CE"/>
    <w:rsid w:val="007271EA"/>
    <w:rsid w:val="007273A9"/>
    <w:rsid w:val="00734922"/>
    <w:rsid w:val="0073724A"/>
    <w:rsid w:val="0074353C"/>
    <w:rsid w:val="00746A82"/>
    <w:rsid w:val="00751511"/>
    <w:rsid w:val="00751BD9"/>
    <w:rsid w:val="00751FFE"/>
    <w:rsid w:val="007549AF"/>
    <w:rsid w:val="00761AAF"/>
    <w:rsid w:val="00764341"/>
    <w:rsid w:val="007648B8"/>
    <w:rsid w:val="00764CB6"/>
    <w:rsid w:val="00766EBD"/>
    <w:rsid w:val="00767B3C"/>
    <w:rsid w:val="00782417"/>
    <w:rsid w:val="00792268"/>
    <w:rsid w:val="00793579"/>
    <w:rsid w:val="007967E9"/>
    <w:rsid w:val="0079690B"/>
    <w:rsid w:val="007A1008"/>
    <w:rsid w:val="007A25D4"/>
    <w:rsid w:val="007A7B12"/>
    <w:rsid w:val="007B53EC"/>
    <w:rsid w:val="007B7F61"/>
    <w:rsid w:val="007C0B1A"/>
    <w:rsid w:val="007C2171"/>
    <w:rsid w:val="007C283C"/>
    <w:rsid w:val="007D07E8"/>
    <w:rsid w:val="007D6ED6"/>
    <w:rsid w:val="007D75D5"/>
    <w:rsid w:val="007E0103"/>
    <w:rsid w:val="007E11BE"/>
    <w:rsid w:val="007F00F8"/>
    <w:rsid w:val="007F0660"/>
    <w:rsid w:val="007F200F"/>
    <w:rsid w:val="007F22A7"/>
    <w:rsid w:val="007F7B5C"/>
    <w:rsid w:val="00804475"/>
    <w:rsid w:val="00805263"/>
    <w:rsid w:val="00807476"/>
    <w:rsid w:val="00817F50"/>
    <w:rsid w:val="008200A4"/>
    <w:rsid w:val="008202C9"/>
    <w:rsid w:val="008207CE"/>
    <w:rsid w:val="008236FF"/>
    <w:rsid w:val="00825C0A"/>
    <w:rsid w:val="008277F1"/>
    <w:rsid w:val="00830420"/>
    <w:rsid w:val="00844773"/>
    <w:rsid w:val="00844F18"/>
    <w:rsid w:val="00845ACF"/>
    <w:rsid w:val="008465D6"/>
    <w:rsid w:val="0085386D"/>
    <w:rsid w:val="0085494F"/>
    <w:rsid w:val="00860191"/>
    <w:rsid w:val="00862C43"/>
    <w:rsid w:val="00866A2A"/>
    <w:rsid w:val="0087071E"/>
    <w:rsid w:val="00871B70"/>
    <w:rsid w:val="00872E9F"/>
    <w:rsid w:val="008763BC"/>
    <w:rsid w:val="00877662"/>
    <w:rsid w:val="00877BD0"/>
    <w:rsid w:val="00882E87"/>
    <w:rsid w:val="00886F4A"/>
    <w:rsid w:val="0089167C"/>
    <w:rsid w:val="0089187A"/>
    <w:rsid w:val="0089523A"/>
    <w:rsid w:val="008953EF"/>
    <w:rsid w:val="008A513F"/>
    <w:rsid w:val="008A5D26"/>
    <w:rsid w:val="008A6BA9"/>
    <w:rsid w:val="008B181A"/>
    <w:rsid w:val="008B1D0B"/>
    <w:rsid w:val="008B30B1"/>
    <w:rsid w:val="008B6F32"/>
    <w:rsid w:val="008B7DCE"/>
    <w:rsid w:val="008C5E50"/>
    <w:rsid w:val="008C6CEA"/>
    <w:rsid w:val="008D0813"/>
    <w:rsid w:val="008D4E85"/>
    <w:rsid w:val="008D6C36"/>
    <w:rsid w:val="008E0523"/>
    <w:rsid w:val="008E4656"/>
    <w:rsid w:val="008E7276"/>
    <w:rsid w:val="008F055C"/>
    <w:rsid w:val="008F225B"/>
    <w:rsid w:val="008F23D6"/>
    <w:rsid w:val="008F4037"/>
    <w:rsid w:val="008F554A"/>
    <w:rsid w:val="008F5B72"/>
    <w:rsid w:val="008F70D5"/>
    <w:rsid w:val="00905ECE"/>
    <w:rsid w:val="00906BBE"/>
    <w:rsid w:val="00907D1B"/>
    <w:rsid w:val="00912251"/>
    <w:rsid w:val="00913273"/>
    <w:rsid w:val="009151C2"/>
    <w:rsid w:val="00920AFB"/>
    <w:rsid w:val="00921E3E"/>
    <w:rsid w:val="009241F2"/>
    <w:rsid w:val="00927B8A"/>
    <w:rsid w:val="00941B56"/>
    <w:rsid w:val="0094354A"/>
    <w:rsid w:val="00943580"/>
    <w:rsid w:val="0095164A"/>
    <w:rsid w:val="00954FAA"/>
    <w:rsid w:val="00956346"/>
    <w:rsid w:val="009617C0"/>
    <w:rsid w:val="0096254F"/>
    <w:rsid w:val="00965015"/>
    <w:rsid w:val="0096566A"/>
    <w:rsid w:val="00966837"/>
    <w:rsid w:val="0097125D"/>
    <w:rsid w:val="00975E3C"/>
    <w:rsid w:val="00977D01"/>
    <w:rsid w:val="00993684"/>
    <w:rsid w:val="00994506"/>
    <w:rsid w:val="009A3480"/>
    <w:rsid w:val="009A3EE1"/>
    <w:rsid w:val="009A4FFC"/>
    <w:rsid w:val="009A5577"/>
    <w:rsid w:val="009A6794"/>
    <w:rsid w:val="009A7BA8"/>
    <w:rsid w:val="009B0108"/>
    <w:rsid w:val="009B2ACA"/>
    <w:rsid w:val="009B3BEB"/>
    <w:rsid w:val="009B45EE"/>
    <w:rsid w:val="009C232B"/>
    <w:rsid w:val="009D15B1"/>
    <w:rsid w:val="009D1B25"/>
    <w:rsid w:val="009D201C"/>
    <w:rsid w:val="009D62C4"/>
    <w:rsid w:val="009E2DC2"/>
    <w:rsid w:val="009E3E12"/>
    <w:rsid w:val="009E440F"/>
    <w:rsid w:val="009E4BC5"/>
    <w:rsid w:val="009E4BC6"/>
    <w:rsid w:val="009F17AA"/>
    <w:rsid w:val="009F31F1"/>
    <w:rsid w:val="009F321C"/>
    <w:rsid w:val="009F5782"/>
    <w:rsid w:val="009F6FA9"/>
    <w:rsid w:val="009F72F2"/>
    <w:rsid w:val="00A14956"/>
    <w:rsid w:val="00A15883"/>
    <w:rsid w:val="00A21064"/>
    <w:rsid w:val="00A21B78"/>
    <w:rsid w:val="00A26D7C"/>
    <w:rsid w:val="00A3147A"/>
    <w:rsid w:val="00A3173F"/>
    <w:rsid w:val="00A322CE"/>
    <w:rsid w:val="00A36CD2"/>
    <w:rsid w:val="00A405E8"/>
    <w:rsid w:val="00A40AC4"/>
    <w:rsid w:val="00A40AF0"/>
    <w:rsid w:val="00A40FD8"/>
    <w:rsid w:val="00A4526E"/>
    <w:rsid w:val="00A47DD1"/>
    <w:rsid w:val="00A566C3"/>
    <w:rsid w:val="00A57BF8"/>
    <w:rsid w:val="00A70EE3"/>
    <w:rsid w:val="00A73EE2"/>
    <w:rsid w:val="00A754D6"/>
    <w:rsid w:val="00A75EAB"/>
    <w:rsid w:val="00A80AD8"/>
    <w:rsid w:val="00A81230"/>
    <w:rsid w:val="00A8223E"/>
    <w:rsid w:val="00A83FA8"/>
    <w:rsid w:val="00A84B83"/>
    <w:rsid w:val="00A85654"/>
    <w:rsid w:val="00A90497"/>
    <w:rsid w:val="00A90AE0"/>
    <w:rsid w:val="00A91E9D"/>
    <w:rsid w:val="00A96DB5"/>
    <w:rsid w:val="00A97977"/>
    <w:rsid w:val="00AA1564"/>
    <w:rsid w:val="00AA2087"/>
    <w:rsid w:val="00AA6BA8"/>
    <w:rsid w:val="00AB3268"/>
    <w:rsid w:val="00AB3468"/>
    <w:rsid w:val="00AB3A3B"/>
    <w:rsid w:val="00AC065D"/>
    <w:rsid w:val="00AC3453"/>
    <w:rsid w:val="00AC3930"/>
    <w:rsid w:val="00AD0D9D"/>
    <w:rsid w:val="00AD10E4"/>
    <w:rsid w:val="00AD2779"/>
    <w:rsid w:val="00AD53E5"/>
    <w:rsid w:val="00AD6302"/>
    <w:rsid w:val="00AD7510"/>
    <w:rsid w:val="00AE0E23"/>
    <w:rsid w:val="00AE2A7B"/>
    <w:rsid w:val="00AE3B89"/>
    <w:rsid w:val="00AE454C"/>
    <w:rsid w:val="00AE4639"/>
    <w:rsid w:val="00AE4D4E"/>
    <w:rsid w:val="00AE6849"/>
    <w:rsid w:val="00AF02E4"/>
    <w:rsid w:val="00AF1201"/>
    <w:rsid w:val="00AF3515"/>
    <w:rsid w:val="00AF4478"/>
    <w:rsid w:val="00AF4B72"/>
    <w:rsid w:val="00AF5D8E"/>
    <w:rsid w:val="00AF689B"/>
    <w:rsid w:val="00AF72E8"/>
    <w:rsid w:val="00AF78A1"/>
    <w:rsid w:val="00B0030D"/>
    <w:rsid w:val="00B01B84"/>
    <w:rsid w:val="00B0279C"/>
    <w:rsid w:val="00B027CA"/>
    <w:rsid w:val="00B03047"/>
    <w:rsid w:val="00B05347"/>
    <w:rsid w:val="00B10D8B"/>
    <w:rsid w:val="00B2329E"/>
    <w:rsid w:val="00B24E41"/>
    <w:rsid w:val="00B2511F"/>
    <w:rsid w:val="00B26809"/>
    <w:rsid w:val="00B33C1B"/>
    <w:rsid w:val="00B35DCC"/>
    <w:rsid w:val="00B36B3D"/>
    <w:rsid w:val="00B434D9"/>
    <w:rsid w:val="00B44417"/>
    <w:rsid w:val="00B45070"/>
    <w:rsid w:val="00B45F0A"/>
    <w:rsid w:val="00B471F4"/>
    <w:rsid w:val="00B5426C"/>
    <w:rsid w:val="00B54D59"/>
    <w:rsid w:val="00B552B7"/>
    <w:rsid w:val="00B55C10"/>
    <w:rsid w:val="00B6322F"/>
    <w:rsid w:val="00B63CB7"/>
    <w:rsid w:val="00B6637E"/>
    <w:rsid w:val="00B71EDA"/>
    <w:rsid w:val="00B747A6"/>
    <w:rsid w:val="00B75434"/>
    <w:rsid w:val="00B7624D"/>
    <w:rsid w:val="00B768AE"/>
    <w:rsid w:val="00B82988"/>
    <w:rsid w:val="00B83DA3"/>
    <w:rsid w:val="00B84391"/>
    <w:rsid w:val="00B84B24"/>
    <w:rsid w:val="00B87449"/>
    <w:rsid w:val="00B97D98"/>
    <w:rsid w:val="00BA0E4F"/>
    <w:rsid w:val="00BA1912"/>
    <w:rsid w:val="00BA5F6C"/>
    <w:rsid w:val="00BA717C"/>
    <w:rsid w:val="00BB2214"/>
    <w:rsid w:val="00BB335C"/>
    <w:rsid w:val="00BB407D"/>
    <w:rsid w:val="00BB509C"/>
    <w:rsid w:val="00BB60B9"/>
    <w:rsid w:val="00BB66A4"/>
    <w:rsid w:val="00BC00BA"/>
    <w:rsid w:val="00BC0288"/>
    <w:rsid w:val="00BC19D9"/>
    <w:rsid w:val="00BC30D9"/>
    <w:rsid w:val="00BC4EDA"/>
    <w:rsid w:val="00BC5E10"/>
    <w:rsid w:val="00BD56AD"/>
    <w:rsid w:val="00BD5DDB"/>
    <w:rsid w:val="00BD645F"/>
    <w:rsid w:val="00BD6D31"/>
    <w:rsid w:val="00BD7F9F"/>
    <w:rsid w:val="00BE2466"/>
    <w:rsid w:val="00BE3DA8"/>
    <w:rsid w:val="00BE6AA0"/>
    <w:rsid w:val="00BE7786"/>
    <w:rsid w:val="00BF0DF6"/>
    <w:rsid w:val="00BF32E0"/>
    <w:rsid w:val="00BF353D"/>
    <w:rsid w:val="00BF6CBE"/>
    <w:rsid w:val="00BF6FF4"/>
    <w:rsid w:val="00C018DE"/>
    <w:rsid w:val="00C01D4C"/>
    <w:rsid w:val="00C045A0"/>
    <w:rsid w:val="00C10518"/>
    <w:rsid w:val="00C10D98"/>
    <w:rsid w:val="00C1162C"/>
    <w:rsid w:val="00C1389B"/>
    <w:rsid w:val="00C13CA2"/>
    <w:rsid w:val="00C151E2"/>
    <w:rsid w:val="00C206FE"/>
    <w:rsid w:val="00C2422F"/>
    <w:rsid w:val="00C246B6"/>
    <w:rsid w:val="00C24A78"/>
    <w:rsid w:val="00C27565"/>
    <w:rsid w:val="00C42CE0"/>
    <w:rsid w:val="00C43960"/>
    <w:rsid w:val="00C45958"/>
    <w:rsid w:val="00C459C4"/>
    <w:rsid w:val="00C46160"/>
    <w:rsid w:val="00C47CB7"/>
    <w:rsid w:val="00C535BC"/>
    <w:rsid w:val="00C5418A"/>
    <w:rsid w:val="00C543C2"/>
    <w:rsid w:val="00C5486B"/>
    <w:rsid w:val="00C553CD"/>
    <w:rsid w:val="00C562A7"/>
    <w:rsid w:val="00C57909"/>
    <w:rsid w:val="00C626DB"/>
    <w:rsid w:val="00C6286C"/>
    <w:rsid w:val="00C62B8C"/>
    <w:rsid w:val="00C63AAC"/>
    <w:rsid w:val="00C6597A"/>
    <w:rsid w:val="00C665FF"/>
    <w:rsid w:val="00C669B5"/>
    <w:rsid w:val="00C67C0B"/>
    <w:rsid w:val="00C70094"/>
    <w:rsid w:val="00C73CA6"/>
    <w:rsid w:val="00C764A1"/>
    <w:rsid w:val="00C80F7E"/>
    <w:rsid w:val="00C873A7"/>
    <w:rsid w:val="00C87D1B"/>
    <w:rsid w:val="00C90E82"/>
    <w:rsid w:val="00C91435"/>
    <w:rsid w:val="00C920EB"/>
    <w:rsid w:val="00C931E7"/>
    <w:rsid w:val="00C94447"/>
    <w:rsid w:val="00C953E6"/>
    <w:rsid w:val="00CA33F3"/>
    <w:rsid w:val="00CA3554"/>
    <w:rsid w:val="00CB1F21"/>
    <w:rsid w:val="00CB4B91"/>
    <w:rsid w:val="00CB4E2E"/>
    <w:rsid w:val="00CB52AF"/>
    <w:rsid w:val="00CB6C59"/>
    <w:rsid w:val="00CB7105"/>
    <w:rsid w:val="00CC0B85"/>
    <w:rsid w:val="00CC5602"/>
    <w:rsid w:val="00CC61EB"/>
    <w:rsid w:val="00CC67C9"/>
    <w:rsid w:val="00CC6C5C"/>
    <w:rsid w:val="00CD0E3A"/>
    <w:rsid w:val="00CD2ED0"/>
    <w:rsid w:val="00CD4703"/>
    <w:rsid w:val="00CE006B"/>
    <w:rsid w:val="00CE3FBF"/>
    <w:rsid w:val="00CE46B6"/>
    <w:rsid w:val="00CE6E9A"/>
    <w:rsid w:val="00CE7D77"/>
    <w:rsid w:val="00CF20A4"/>
    <w:rsid w:val="00CF2E3F"/>
    <w:rsid w:val="00CF5F86"/>
    <w:rsid w:val="00CF7AB8"/>
    <w:rsid w:val="00D00CB9"/>
    <w:rsid w:val="00D01026"/>
    <w:rsid w:val="00D023FC"/>
    <w:rsid w:val="00D04B4C"/>
    <w:rsid w:val="00D176CC"/>
    <w:rsid w:val="00D23E60"/>
    <w:rsid w:val="00D328B2"/>
    <w:rsid w:val="00D33EC0"/>
    <w:rsid w:val="00D359AE"/>
    <w:rsid w:val="00D363D7"/>
    <w:rsid w:val="00D41261"/>
    <w:rsid w:val="00D42F3E"/>
    <w:rsid w:val="00D4306D"/>
    <w:rsid w:val="00D477CE"/>
    <w:rsid w:val="00D503AB"/>
    <w:rsid w:val="00D51C11"/>
    <w:rsid w:val="00D51E26"/>
    <w:rsid w:val="00D51EDB"/>
    <w:rsid w:val="00D532DE"/>
    <w:rsid w:val="00D556C1"/>
    <w:rsid w:val="00D55F29"/>
    <w:rsid w:val="00D561D1"/>
    <w:rsid w:val="00D64C96"/>
    <w:rsid w:val="00D65E09"/>
    <w:rsid w:val="00D761DA"/>
    <w:rsid w:val="00D77F7D"/>
    <w:rsid w:val="00D80C91"/>
    <w:rsid w:val="00D82576"/>
    <w:rsid w:val="00D826DF"/>
    <w:rsid w:val="00D832CB"/>
    <w:rsid w:val="00DA20C7"/>
    <w:rsid w:val="00DA29E2"/>
    <w:rsid w:val="00DA31DE"/>
    <w:rsid w:val="00DA474F"/>
    <w:rsid w:val="00DA5931"/>
    <w:rsid w:val="00DA646C"/>
    <w:rsid w:val="00DB0507"/>
    <w:rsid w:val="00DB051E"/>
    <w:rsid w:val="00DB1A7F"/>
    <w:rsid w:val="00DB1C39"/>
    <w:rsid w:val="00DB222E"/>
    <w:rsid w:val="00DB24E5"/>
    <w:rsid w:val="00DB262B"/>
    <w:rsid w:val="00DB3C60"/>
    <w:rsid w:val="00DB5E03"/>
    <w:rsid w:val="00DB7DDE"/>
    <w:rsid w:val="00DC0582"/>
    <w:rsid w:val="00DD11F3"/>
    <w:rsid w:val="00DD1EB4"/>
    <w:rsid w:val="00DD2867"/>
    <w:rsid w:val="00DE691B"/>
    <w:rsid w:val="00DE795E"/>
    <w:rsid w:val="00DF0265"/>
    <w:rsid w:val="00DF3270"/>
    <w:rsid w:val="00DF42B4"/>
    <w:rsid w:val="00DF495A"/>
    <w:rsid w:val="00DF725F"/>
    <w:rsid w:val="00E01F04"/>
    <w:rsid w:val="00E0301A"/>
    <w:rsid w:val="00E04AA2"/>
    <w:rsid w:val="00E06C56"/>
    <w:rsid w:val="00E07089"/>
    <w:rsid w:val="00E13C37"/>
    <w:rsid w:val="00E16CAD"/>
    <w:rsid w:val="00E20B02"/>
    <w:rsid w:val="00E2133D"/>
    <w:rsid w:val="00E257A7"/>
    <w:rsid w:val="00E312E6"/>
    <w:rsid w:val="00E32357"/>
    <w:rsid w:val="00E32D68"/>
    <w:rsid w:val="00E32ED8"/>
    <w:rsid w:val="00E33DD7"/>
    <w:rsid w:val="00E343FA"/>
    <w:rsid w:val="00E34662"/>
    <w:rsid w:val="00E40904"/>
    <w:rsid w:val="00E41531"/>
    <w:rsid w:val="00E4185F"/>
    <w:rsid w:val="00E43B59"/>
    <w:rsid w:val="00E448C6"/>
    <w:rsid w:val="00E4519E"/>
    <w:rsid w:val="00E45275"/>
    <w:rsid w:val="00E501BD"/>
    <w:rsid w:val="00E54A27"/>
    <w:rsid w:val="00E5603E"/>
    <w:rsid w:val="00E60618"/>
    <w:rsid w:val="00E62BC1"/>
    <w:rsid w:val="00E67558"/>
    <w:rsid w:val="00E7312A"/>
    <w:rsid w:val="00E81732"/>
    <w:rsid w:val="00E8628F"/>
    <w:rsid w:val="00E919F4"/>
    <w:rsid w:val="00E91F1E"/>
    <w:rsid w:val="00E94BFD"/>
    <w:rsid w:val="00E975B8"/>
    <w:rsid w:val="00EA0B78"/>
    <w:rsid w:val="00EA53D9"/>
    <w:rsid w:val="00EA6567"/>
    <w:rsid w:val="00EB0128"/>
    <w:rsid w:val="00EB38A7"/>
    <w:rsid w:val="00EB3B0B"/>
    <w:rsid w:val="00EB4C65"/>
    <w:rsid w:val="00EB6DF4"/>
    <w:rsid w:val="00EC0D17"/>
    <w:rsid w:val="00ED0C28"/>
    <w:rsid w:val="00ED51A6"/>
    <w:rsid w:val="00EE0076"/>
    <w:rsid w:val="00EE17E1"/>
    <w:rsid w:val="00EE268E"/>
    <w:rsid w:val="00EE717E"/>
    <w:rsid w:val="00EF422F"/>
    <w:rsid w:val="00EF4950"/>
    <w:rsid w:val="00EF68FD"/>
    <w:rsid w:val="00EF6F67"/>
    <w:rsid w:val="00F013DD"/>
    <w:rsid w:val="00F01FEB"/>
    <w:rsid w:val="00F02BA8"/>
    <w:rsid w:val="00F03E7A"/>
    <w:rsid w:val="00F04D8C"/>
    <w:rsid w:val="00F0644D"/>
    <w:rsid w:val="00F065C9"/>
    <w:rsid w:val="00F06865"/>
    <w:rsid w:val="00F06EE1"/>
    <w:rsid w:val="00F1213F"/>
    <w:rsid w:val="00F13323"/>
    <w:rsid w:val="00F24315"/>
    <w:rsid w:val="00F25895"/>
    <w:rsid w:val="00F27140"/>
    <w:rsid w:val="00F3071C"/>
    <w:rsid w:val="00F317EF"/>
    <w:rsid w:val="00F326D2"/>
    <w:rsid w:val="00F32CD0"/>
    <w:rsid w:val="00F35371"/>
    <w:rsid w:val="00F3545A"/>
    <w:rsid w:val="00F42E31"/>
    <w:rsid w:val="00F4633A"/>
    <w:rsid w:val="00F610E8"/>
    <w:rsid w:val="00F61986"/>
    <w:rsid w:val="00F62440"/>
    <w:rsid w:val="00F63556"/>
    <w:rsid w:val="00F642FC"/>
    <w:rsid w:val="00F65208"/>
    <w:rsid w:val="00F66A77"/>
    <w:rsid w:val="00F66BBD"/>
    <w:rsid w:val="00F67DE7"/>
    <w:rsid w:val="00F7186E"/>
    <w:rsid w:val="00F729A8"/>
    <w:rsid w:val="00F770E5"/>
    <w:rsid w:val="00F8144B"/>
    <w:rsid w:val="00F82F87"/>
    <w:rsid w:val="00F84637"/>
    <w:rsid w:val="00F937F6"/>
    <w:rsid w:val="00FA1694"/>
    <w:rsid w:val="00FA1AFA"/>
    <w:rsid w:val="00FA2E01"/>
    <w:rsid w:val="00FA5437"/>
    <w:rsid w:val="00FA6588"/>
    <w:rsid w:val="00FA714C"/>
    <w:rsid w:val="00FB476B"/>
    <w:rsid w:val="00FB7AB6"/>
    <w:rsid w:val="00FC1FB6"/>
    <w:rsid w:val="00FC219F"/>
    <w:rsid w:val="00FD4555"/>
    <w:rsid w:val="00FD5B04"/>
    <w:rsid w:val="00FE5008"/>
    <w:rsid w:val="00FE7A3D"/>
    <w:rsid w:val="00FF0AC8"/>
    <w:rsid w:val="00FF18DA"/>
    <w:rsid w:val="00FF4739"/>
    <w:rsid w:val="00FF5E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157B"/>
  <w15:docId w15:val="{D46745A9-2E5D-4DB9-AC22-9587669A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1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51F9"/>
  </w:style>
  <w:style w:type="paragraph" w:styleId="Footer">
    <w:name w:val="footer"/>
    <w:basedOn w:val="Normal"/>
    <w:link w:val="FooterChar"/>
    <w:uiPriority w:val="99"/>
    <w:unhideWhenUsed/>
    <w:rsid w:val="005751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51F9"/>
  </w:style>
  <w:style w:type="character" w:styleId="Emphasis">
    <w:name w:val="Emphasis"/>
    <w:basedOn w:val="DefaultParagraphFont"/>
    <w:uiPriority w:val="20"/>
    <w:qFormat/>
    <w:rsid w:val="005751F9"/>
    <w:rPr>
      <w:i/>
      <w:iCs/>
    </w:rPr>
  </w:style>
  <w:style w:type="character" w:styleId="CommentReference">
    <w:name w:val="annotation reference"/>
    <w:basedOn w:val="DefaultParagraphFont"/>
    <w:uiPriority w:val="99"/>
    <w:semiHidden/>
    <w:unhideWhenUsed/>
    <w:rsid w:val="005751F9"/>
    <w:rPr>
      <w:sz w:val="16"/>
      <w:szCs w:val="16"/>
    </w:rPr>
  </w:style>
  <w:style w:type="paragraph" w:styleId="CommentText">
    <w:name w:val="annotation text"/>
    <w:basedOn w:val="Normal"/>
    <w:link w:val="CommentTextChar"/>
    <w:uiPriority w:val="99"/>
    <w:semiHidden/>
    <w:unhideWhenUsed/>
    <w:rsid w:val="005751F9"/>
    <w:pPr>
      <w:spacing w:line="240" w:lineRule="auto"/>
    </w:pPr>
    <w:rPr>
      <w:sz w:val="20"/>
      <w:szCs w:val="20"/>
    </w:rPr>
  </w:style>
  <w:style w:type="character" w:customStyle="1" w:styleId="CommentTextChar">
    <w:name w:val="Comment Text Char"/>
    <w:basedOn w:val="DefaultParagraphFont"/>
    <w:link w:val="CommentText"/>
    <w:uiPriority w:val="99"/>
    <w:semiHidden/>
    <w:rsid w:val="005751F9"/>
    <w:rPr>
      <w:sz w:val="20"/>
      <w:szCs w:val="20"/>
    </w:rPr>
  </w:style>
  <w:style w:type="paragraph" w:styleId="CommentSubject">
    <w:name w:val="annotation subject"/>
    <w:basedOn w:val="CommentText"/>
    <w:next w:val="CommentText"/>
    <w:link w:val="CommentSubjectChar"/>
    <w:uiPriority w:val="99"/>
    <w:semiHidden/>
    <w:unhideWhenUsed/>
    <w:rsid w:val="005751F9"/>
    <w:rPr>
      <w:b/>
      <w:bCs/>
    </w:rPr>
  </w:style>
  <w:style w:type="character" w:customStyle="1" w:styleId="CommentSubjectChar">
    <w:name w:val="Comment Subject Char"/>
    <w:basedOn w:val="CommentTextChar"/>
    <w:link w:val="CommentSubject"/>
    <w:uiPriority w:val="99"/>
    <w:semiHidden/>
    <w:rsid w:val="005751F9"/>
    <w:rPr>
      <w:b/>
      <w:bCs/>
      <w:sz w:val="20"/>
      <w:szCs w:val="20"/>
    </w:rPr>
  </w:style>
  <w:style w:type="paragraph" w:styleId="BalloonText">
    <w:name w:val="Balloon Text"/>
    <w:basedOn w:val="Normal"/>
    <w:link w:val="BalloonTextChar"/>
    <w:uiPriority w:val="99"/>
    <w:semiHidden/>
    <w:unhideWhenUsed/>
    <w:rsid w:val="0057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1F9"/>
    <w:rPr>
      <w:rFonts w:ascii="Segoe UI" w:hAnsi="Segoe UI" w:cs="Segoe UI"/>
      <w:sz w:val="18"/>
      <w:szCs w:val="18"/>
    </w:rPr>
  </w:style>
  <w:style w:type="paragraph" w:customStyle="1" w:styleId="ManualNumPar1">
    <w:name w:val="Manual NumPar 1"/>
    <w:basedOn w:val="Normal"/>
    <w:next w:val="Normal"/>
    <w:rsid w:val="005751F9"/>
    <w:pPr>
      <w:suppressAutoHyphens/>
      <w:spacing w:before="120" w:after="120" w:line="240" w:lineRule="auto"/>
      <w:ind w:left="850" w:hanging="850"/>
      <w:jc w:val="both"/>
    </w:pPr>
    <w:rPr>
      <w:rFonts w:ascii="Times New Roman" w:eastAsia="Times New Roman" w:hAnsi="Times New Roman" w:cs="Times New Roman"/>
      <w:sz w:val="24"/>
      <w:szCs w:val="24"/>
      <w:lang w:val="en-GB" w:eastAsia="fr-BE"/>
    </w:rPr>
  </w:style>
  <w:style w:type="paragraph" w:customStyle="1" w:styleId="tv213tvp">
    <w:name w:val="tv213 tvp"/>
    <w:basedOn w:val="Normal"/>
    <w:uiPriority w:val="99"/>
    <w:rsid w:val="005751F9"/>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v2131">
    <w:name w:val="tv2131"/>
    <w:basedOn w:val="Normal"/>
    <w:rsid w:val="005751F9"/>
    <w:pPr>
      <w:spacing w:after="0" w:line="360" w:lineRule="auto"/>
      <w:ind w:firstLine="272"/>
    </w:pPr>
    <w:rPr>
      <w:rFonts w:ascii="Times New Roman" w:eastAsia="Times New Roman" w:hAnsi="Times New Roman" w:cs="Times New Roman"/>
      <w:color w:val="414142"/>
      <w:sz w:val="18"/>
      <w:szCs w:val="18"/>
      <w:lang w:eastAsia="lv-LV"/>
    </w:rPr>
  </w:style>
  <w:style w:type="paragraph" w:customStyle="1" w:styleId="tv213">
    <w:name w:val="tv213"/>
    <w:basedOn w:val="Normal"/>
    <w:rsid w:val="005751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uiPriority w:val="99"/>
    <w:semiHidden/>
    <w:rsid w:val="005751F9"/>
    <w:rPr>
      <w:color w:val="0000FF"/>
      <w:u w:val="single"/>
    </w:rPr>
  </w:style>
  <w:style w:type="paragraph" w:customStyle="1" w:styleId="RakstzCharCharRakstzChar">
    <w:name w:val="Rakstz. Char Char Rakstz. Char"/>
    <w:basedOn w:val="Normal"/>
    <w:rsid w:val="000059DE"/>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4E4758"/>
    <w:pPr>
      <w:ind w:left="720"/>
      <w:contextualSpacing/>
    </w:pPr>
  </w:style>
  <w:style w:type="character" w:customStyle="1" w:styleId="apple-converted-space">
    <w:name w:val="apple-converted-space"/>
    <w:basedOn w:val="DefaultParagraphFont"/>
    <w:uiPriority w:val="99"/>
    <w:rsid w:val="009F5782"/>
    <w:rPr>
      <w:rFonts w:cs="Times New Roman"/>
    </w:rPr>
  </w:style>
  <w:style w:type="paragraph" w:customStyle="1" w:styleId="RakstzRakstzRakstzCharCharCharCharCharCharChar">
    <w:name w:val="Rakstz. Rakstz. Rakstz. Char Char Char Char Char Char Char"/>
    <w:basedOn w:val="Normal"/>
    <w:rsid w:val="00DF3270"/>
    <w:pPr>
      <w:spacing w:before="40" w:after="0" w:line="240" w:lineRule="auto"/>
    </w:pPr>
    <w:rPr>
      <w:rFonts w:ascii="Times New Roman" w:eastAsia="Times New Roman" w:hAnsi="Times New Roman" w:cs="Times New Roman"/>
      <w:sz w:val="24"/>
      <w:szCs w:val="24"/>
      <w:lang w:val="pl-PL" w:eastAsia="pl-PL"/>
    </w:rPr>
  </w:style>
  <w:style w:type="paragraph" w:styleId="NormalWeb">
    <w:name w:val="Normal (Web)"/>
    <w:basedOn w:val="Normal"/>
    <w:uiPriority w:val="99"/>
    <w:unhideWhenUsed/>
    <w:rsid w:val="00F04D8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17392">
      <w:bodyDiv w:val="1"/>
      <w:marLeft w:val="0"/>
      <w:marRight w:val="0"/>
      <w:marTop w:val="0"/>
      <w:marBottom w:val="0"/>
      <w:divBdr>
        <w:top w:val="none" w:sz="0" w:space="0" w:color="auto"/>
        <w:left w:val="none" w:sz="0" w:space="0" w:color="auto"/>
        <w:bottom w:val="none" w:sz="0" w:space="0" w:color="auto"/>
        <w:right w:val="none" w:sz="0" w:space="0" w:color="auto"/>
      </w:divBdr>
      <w:divsChild>
        <w:div w:id="1359237531">
          <w:marLeft w:val="0"/>
          <w:marRight w:val="0"/>
          <w:marTop w:val="0"/>
          <w:marBottom w:val="0"/>
          <w:divBdr>
            <w:top w:val="none" w:sz="0" w:space="0" w:color="auto"/>
            <w:left w:val="none" w:sz="0" w:space="0" w:color="auto"/>
            <w:bottom w:val="none" w:sz="0" w:space="0" w:color="auto"/>
            <w:right w:val="none" w:sz="0" w:space="0" w:color="auto"/>
          </w:divBdr>
        </w:div>
        <w:div w:id="1240024043">
          <w:marLeft w:val="0"/>
          <w:marRight w:val="0"/>
          <w:marTop w:val="0"/>
          <w:marBottom w:val="0"/>
          <w:divBdr>
            <w:top w:val="none" w:sz="0" w:space="0" w:color="auto"/>
            <w:left w:val="none" w:sz="0" w:space="0" w:color="auto"/>
            <w:bottom w:val="none" w:sz="0" w:space="0" w:color="auto"/>
            <w:right w:val="none" w:sz="0" w:space="0" w:color="auto"/>
          </w:divBdr>
        </w:div>
        <w:div w:id="655955921">
          <w:marLeft w:val="0"/>
          <w:marRight w:val="0"/>
          <w:marTop w:val="0"/>
          <w:marBottom w:val="0"/>
          <w:divBdr>
            <w:top w:val="none" w:sz="0" w:space="0" w:color="auto"/>
            <w:left w:val="none" w:sz="0" w:space="0" w:color="auto"/>
            <w:bottom w:val="none" w:sz="0" w:space="0" w:color="auto"/>
            <w:right w:val="none" w:sz="0" w:space="0" w:color="auto"/>
          </w:divBdr>
        </w:div>
        <w:div w:id="1039864130">
          <w:marLeft w:val="0"/>
          <w:marRight w:val="0"/>
          <w:marTop w:val="0"/>
          <w:marBottom w:val="0"/>
          <w:divBdr>
            <w:top w:val="none" w:sz="0" w:space="0" w:color="auto"/>
            <w:left w:val="none" w:sz="0" w:space="0" w:color="auto"/>
            <w:bottom w:val="none" w:sz="0" w:space="0" w:color="auto"/>
            <w:right w:val="none" w:sz="0" w:space="0" w:color="auto"/>
          </w:divBdr>
        </w:div>
        <w:div w:id="754279301">
          <w:marLeft w:val="0"/>
          <w:marRight w:val="0"/>
          <w:marTop w:val="0"/>
          <w:marBottom w:val="0"/>
          <w:divBdr>
            <w:top w:val="none" w:sz="0" w:space="0" w:color="auto"/>
            <w:left w:val="none" w:sz="0" w:space="0" w:color="auto"/>
            <w:bottom w:val="none" w:sz="0" w:space="0" w:color="auto"/>
            <w:right w:val="none" w:sz="0" w:space="0" w:color="auto"/>
          </w:divBdr>
        </w:div>
        <w:div w:id="237984188">
          <w:marLeft w:val="0"/>
          <w:marRight w:val="0"/>
          <w:marTop w:val="0"/>
          <w:marBottom w:val="0"/>
          <w:divBdr>
            <w:top w:val="none" w:sz="0" w:space="0" w:color="auto"/>
            <w:left w:val="none" w:sz="0" w:space="0" w:color="auto"/>
            <w:bottom w:val="none" w:sz="0" w:space="0" w:color="auto"/>
            <w:right w:val="none" w:sz="0" w:space="0" w:color="auto"/>
          </w:divBdr>
        </w:div>
        <w:div w:id="916523496">
          <w:marLeft w:val="0"/>
          <w:marRight w:val="0"/>
          <w:marTop w:val="0"/>
          <w:marBottom w:val="0"/>
          <w:divBdr>
            <w:top w:val="none" w:sz="0" w:space="0" w:color="auto"/>
            <w:left w:val="none" w:sz="0" w:space="0" w:color="auto"/>
            <w:bottom w:val="none" w:sz="0" w:space="0" w:color="auto"/>
            <w:right w:val="none" w:sz="0" w:space="0" w:color="auto"/>
          </w:divBdr>
        </w:div>
        <w:div w:id="571088285">
          <w:marLeft w:val="0"/>
          <w:marRight w:val="0"/>
          <w:marTop w:val="0"/>
          <w:marBottom w:val="0"/>
          <w:divBdr>
            <w:top w:val="none" w:sz="0" w:space="0" w:color="auto"/>
            <w:left w:val="none" w:sz="0" w:space="0" w:color="auto"/>
            <w:bottom w:val="none" w:sz="0" w:space="0" w:color="auto"/>
            <w:right w:val="none" w:sz="0" w:space="0" w:color="auto"/>
          </w:divBdr>
        </w:div>
        <w:div w:id="517351495">
          <w:marLeft w:val="0"/>
          <w:marRight w:val="0"/>
          <w:marTop w:val="0"/>
          <w:marBottom w:val="0"/>
          <w:divBdr>
            <w:top w:val="none" w:sz="0" w:space="0" w:color="auto"/>
            <w:left w:val="none" w:sz="0" w:space="0" w:color="auto"/>
            <w:bottom w:val="none" w:sz="0" w:space="0" w:color="auto"/>
            <w:right w:val="none" w:sz="0" w:space="0" w:color="auto"/>
          </w:divBdr>
        </w:div>
        <w:div w:id="1103304436">
          <w:marLeft w:val="0"/>
          <w:marRight w:val="0"/>
          <w:marTop w:val="0"/>
          <w:marBottom w:val="0"/>
          <w:divBdr>
            <w:top w:val="none" w:sz="0" w:space="0" w:color="auto"/>
            <w:left w:val="none" w:sz="0" w:space="0" w:color="auto"/>
            <w:bottom w:val="none" w:sz="0" w:space="0" w:color="auto"/>
            <w:right w:val="none" w:sz="0" w:space="0" w:color="auto"/>
          </w:divBdr>
        </w:div>
        <w:div w:id="487288528">
          <w:marLeft w:val="0"/>
          <w:marRight w:val="0"/>
          <w:marTop w:val="0"/>
          <w:marBottom w:val="0"/>
          <w:divBdr>
            <w:top w:val="none" w:sz="0" w:space="0" w:color="auto"/>
            <w:left w:val="none" w:sz="0" w:space="0" w:color="auto"/>
            <w:bottom w:val="none" w:sz="0" w:space="0" w:color="auto"/>
            <w:right w:val="none" w:sz="0" w:space="0" w:color="auto"/>
          </w:divBdr>
        </w:div>
        <w:div w:id="1487699033">
          <w:marLeft w:val="0"/>
          <w:marRight w:val="0"/>
          <w:marTop w:val="0"/>
          <w:marBottom w:val="0"/>
          <w:divBdr>
            <w:top w:val="none" w:sz="0" w:space="0" w:color="auto"/>
            <w:left w:val="none" w:sz="0" w:space="0" w:color="auto"/>
            <w:bottom w:val="none" w:sz="0" w:space="0" w:color="auto"/>
            <w:right w:val="none" w:sz="0" w:space="0" w:color="auto"/>
          </w:divBdr>
        </w:div>
        <w:div w:id="2085838282">
          <w:marLeft w:val="0"/>
          <w:marRight w:val="0"/>
          <w:marTop w:val="0"/>
          <w:marBottom w:val="0"/>
          <w:divBdr>
            <w:top w:val="none" w:sz="0" w:space="0" w:color="auto"/>
            <w:left w:val="none" w:sz="0" w:space="0" w:color="auto"/>
            <w:bottom w:val="none" w:sz="0" w:space="0" w:color="auto"/>
            <w:right w:val="none" w:sz="0" w:space="0" w:color="auto"/>
          </w:divBdr>
        </w:div>
        <w:div w:id="731733758">
          <w:marLeft w:val="0"/>
          <w:marRight w:val="0"/>
          <w:marTop w:val="0"/>
          <w:marBottom w:val="0"/>
          <w:divBdr>
            <w:top w:val="none" w:sz="0" w:space="0" w:color="auto"/>
            <w:left w:val="none" w:sz="0" w:space="0" w:color="auto"/>
            <w:bottom w:val="none" w:sz="0" w:space="0" w:color="auto"/>
            <w:right w:val="none" w:sz="0" w:space="0" w:color="auto"/>
          </w:divBdr>
        </w:div>
        <w:div w:id="1790318575">
          <w:marLeft w:val="0"/>
          <w:marRight w:val="0"/>
          <w:marTop w:val="0"/>
          <w:marBottom w:val="0"/>
          <w:divBdr>
            <w:top w:val="none" w:sz="0" w:space="0" w:color="auto"/>
            <w:left w:val="none" w:sz="0" w:space="0" w:color="auto"/>
            <w:bottom w:val="none" w:sz="0" w:space="0" w:color="auto"/>
            <w:right w:val="none" w:sz="0" w:space="0" w:color="auto"/>
          </w:divBdr>
        </w:div>
        <w:div w:id="703409217">
          <w:marLeft w:val="0"/>
          <w:marRight w:val="0"/>
          <w:marTop w:val="0"/>
          <w:marBottom w:val="0"/>
          <w:divBdr>
            <w:top w:val="none" w:sz="0" w:space="0" w:color="auto"/>
            <w:left w:val="none" w:sz="0" w:space="0" w:color="auto"/>
            <w:bottom w:val="none" w:sz="0" w:space="0" w:color="auto"/>
            <w:right w:val="none" w:sz="0" w:space="0" w:color="auto"/>
          </w:divBdr>
        </w:div>
        <w:div w:id="1523203904">
          <w:marLeft w:val="0"/>
          <w:marRight w:val="0"/>
          <w:marTop w:val="0"/>
          <w:marBottom w:val="0"/>
          <w:divBdr>
            <w:top w:val="none" w:sz="0" w:space="0" w:color="auto"/>
            <w:left w:val="none" w:sz="0" w:space="0" w:color="auto"/>
            <w:bottom w:val="none" w:sz="0" w:space="0" w:color="auto"/>
            <w:right w:val="none" w:sz="0" w:space="0" w:color="auto"/>
          </w:divBdr>
        </w:div>
        <w:div w:id="348261159">
          <w:marLeft w:val="0"/>
          <w:marRight w:val="0"/>
          <w:marTop w:val="0"/>
          <w:marBottom w:val="0"/>
          <w:divBdr>
            <w:top w:val="none" w:sz="0" w:space="0" w:color="auto"/>
            <w:left w:val="none" w:sz="0" w:space="0" w:color="auto"/>
            <w:bottom w:val="none" w:sz="0" w:space="0" w:color="auto"/>
            <w:right w:val="none" w:sz="0" w:space="0" w:color="auto"/>
          </w:divBdr>
        </w:div>
        <w:div w:id="1834683869">
          <w:marLeft w:val="0"/>
          <w:marRight w:val="0"/>
          <w:marTop w:val="0"/>
          <w:marBottom w:val="0"/>
          <w:divBdr>
            <w:top w:val="none" w:sz="0" w:space="0" w:color="auto"/>
            <w:left w:val="none" w:sz="0" w:space="0" w:color="auto"/>
            <w:bottom w:val="none" w:sz="0" w:space="0" w:color="auto"/>
            <w:right w:val="none" w:sz="0" w:space="0" w:color="auto"/>
          </w:divBdr>
        </w:div>
        <w:div w:id="1444306408">
          <w:marLeft w:val="0"/>
          <w:marRight w:val="0"/>
          <w:marTop w:val="0"/>
          <w:marBottom w:val="0"/>
          <w:divBdr>
            <w:top w:val="none" w:sz="0" w:space="0" w:color="auto"/>
            <w:left w:val="none" w:sz="0" w:space="0" w:color="auto"/>
            <w:bottom w:val="none" w:sz="0" w:space="0" w:color="auto"/>
            <w:right w:val="none" w:sz="0" w:space="0" w:color="auto"/>
          </w:divBdr>
        </w:div>
        <w:div w:id="967901747">
          <w:marLeft w:val="0"/>
          <w:marRight w:val="0"/>
          <w:marTop w:val="0"/>
          <w:marBottom w:val="0"/>
          <w:divBdr>
            <w:top w:val="none" w:sz="0" w:space="0" w:color="auto"/>
            <w:left w:val="none" w:sz="0" w:space="0" w:color="auto"/>
            <w:bottom w:val="none" w:sz="0" w:space="0" w:color="auto"/>
            <w:right w:val="none" w:sz="0" w:space="0" w:color="auto"/>
          </w:divBdr>
        </w:div>
        <w:div w:id="1439255799">
          <w:marLeft w:val="0"/>
          <w:marRight w:val="0"/>
          <w:marTop w:val="0"/>
          <w:marBottom w:val="0"/>
          <w:divBdr>
            <w:top w:val="none" w:sz="0" w:space="0" w:color="auto"/>
            <w:left w:val="none" w:sz="0" w:space="0" w:color="auto"/>
            <w:bottom w:val="none" w:sz="0" w:space="0" w:color="auto"/>
            <w:right w:val="none" w:sz="0" w:space="0" w:color="auto"/>
          </w:divBdr>
        </w:div>
        <w:div w:id="1091127126">
          <w:marLeft w:val="0"/>
          <w:marRight w:val="0"/>
          <w:marTop w:val="0"/>
          <w:marBottom w:val="0"/>
          <w:divBdr>
            <w:top w:val="none" w:sz="0" w:space="0" w:color="auto"/>
            <w:left w:val="none" w:sz="0" w:space="0" w:color="auto"/>
            <w:bottom w:val="none" w:sz="0" w:space="0" w:color="auto"/>
            <w:right w:val="none" w:sz="0" w:space="0" w:color="auto"/>
          </w:divBdr>
        </w:div>
        <w:div w:id="1061754093">
          <w:marLeft w:val="0"/>
          <w:marRight w:val="0"/>
          <w:marTop w:val="0"/>
          <w:marBottom w:val="0"/>
          <w:divBdr>
            <w:top w:val="none" w:sz="0" w:space="0" w:color="auto"/>
            <w:left w:val="none" w:sz="0" w:space="0" w:color="auto"/>
            <w:bottom w:val="none" w:sz="0" w:space="0" w:color="auto"/>
            <w:right w:val="none" w:sz="0" w:space="0" w:color="auto"/>
          </w:divBdr>
        </w:div>
        <w:div w:id="1349520622">
          <w:marLeft w:val="0"/>
          <w:marRight w:val="0"/>
          <w:marTop w:val="0"/>
          <w:marBottom w:val="0"/>
          <w:divBdr>
            <w:top w:val="none" w:sz="0" w:space="0" w:color="auto"/>
            <w:left w:val="none" w:sz="0" w:space="0" w:color="auto"/>
            <w:bottom w:val="none" w:sz="0" w:space="0" w:color="auto"/>
            <w:right w:val="none" w:sz="0" w:space="0" w:color="auto"/>
          </w:divBdr>
        </w:div>
        <w:div w:id="158154584">
          <w:marLeft w:val="0"/>
          <w:marRight w:val="0"/>
          <w:marTop w:val="0"/>
          <w:marBottom w:val="0"/>
          <w:divBdr>
            <w:top w:val="none" w:sz="0" w:space="0" w:color="auto"/>
            <w:left w:val="none" w:sz="0" w:space="0" w:color="auto"/>
            <w:bottom w:val="none" w:sz="0" w:space="0" w:color="auto"/>
            <w:right w:val="none" w:sz="0" w:space="0" w:color="auto"/>
          </w:divBdr>
        </w:div>
        <w:div w:id="636178227">
          <w:marLeft w:val="0"/>
          <w:marRight w:val="0"/>
          <w:marTop w:val="0"/>
          <w:marBottom w:val="0"/>
          <w:divBdr>
            <w:top w:val="none" w:sz="0" w:space="0" w:color="auto"/>
            <w:left w:val="none" w:sz="0" w:space="0" w:color="auto"/>
            <w:bottom w:val="none" w:sz="0" w:space="0" w:color="auto"/>
            <w:right w:val="none" w:sz="0" w:space="0" w:color="auto"/>
          </w:divBdr>
        </w:div>
        <w:div w:id="1711341922">
          <w:marLeft w:val="0"/>
          <w:marRight w:val="0"/>
          <w:marTop w:val="0"/>
          <w:marBottom w:val="0"/>
          <w:divBdr>
            <w:top w:val="none" w:sz="0" w:space="0" w:color="auto"/>
            <w:left w:val="none" w:sz="0" w:space="0" w:color="auto"/>
            <w:bottom w:val="none" w:sz="0" w:space="0" w:color="auto"/>
            <w:right w:val="none" w:sz="0" w:space="0" w:color="auto"/>
          </w:divBdr>
        </w:div>
        <w:div w:id="645085038">
          <w:marLeft w:val="0"/>
          <w:marRight w:val="0"/>
          <w:marTop w:val="0"/>
          <w:marBottom w:val="0"/>
          <w:divBdr>
            <w:top w:val="none" w:sz="0" w:space="0" w:color="auto"/>
            <w:left w:val="none" w:sz="0" w:space="0" w:color="auto"/>
            <w:bottom w:val="none" w:sz="0" w:space="0" w:color="auto"/>
            <w:right w:val="none" w:sz="0" w:space="0" w:color="auto"/>
          </w:divBdr>
        </w:div>
        <w:div w:id="146167807">
          <w:marLeft w:val="0"/>
          <w:marRight w:val="0"/>
          <w:marTop w:val="0"/>
          <w:marBottom w:val="0"/>
          <w:divBdr>
            <w:top w:val="none" w:sz="0" w:space="0" w:color="auto"/>
            <w:left w:val="none" w:sz="0" w:space="0" w:color="auto"/>
            <w:bottom w:val="none" w:sz="0" w:space="0" w:color="auto"/>
            <w:right w:val="none" w:sz="0" w:space="0" w:color="auto"/>
          </w:divBdr>
        </w:div>
        <w:div w:id="1809206017">
          <w:marLeft w:val="0"/>
          <w:marRight w:val="0"/>
          <w:marTop w:val="0"/>
          <w:marBottom w:val="0"/>
          <w:divBdr>
            <w:top w:val="none" w:sz="0" w:space="0" w:color="auto"/>
            <w:left w:val="none" w:sz="0" w:space="0" w:color="auto"/>
            <w:bottom w:val="none" w:sz="0" w:space="0" w:color="auto"/>
            <w:right w:val="none" w:sz="0" w:space="0" w:color="auto"/>
          </w:divBdr>
        </w:div>
        <w:div w:id="30107752">
          <w:marLeft w:val="0"/>
          <w:marRight w:val="0"/>
          <w:marTop w:val="0"/>
          <w:marBottom w:val="0"/>
          <w:divBdr>
            <w:top w:val="none" w:sz="0" w:space="0" w:color="auto"/>
            <w:left w:val="none" w:sz="0" w:space="0" w:color="auto"/>
            <w:bottom w:val="none" w:sz="0" w:space="0" w:color="auto"/>
            <w:right w:val="none" w:sz="0" w:space="0" w:color="auto"/>
          </w:divBdr>
        </w:div>
        <w:div w:id="284585452">
          <w:marLeft w:val="0"/>
          <w:marRight w:val="0"/>
          <w:marTop w:val="0"/>
          <w:marBottom w:val="0"/>
          <w:divBdr>
            <w:top w:val="none" w:sz="0" w:space="0" w:color="auto"/>
            <w:left w:val="none" w:sz="0" w:space="0" w:color="auto"/>
            <w:bottom w:val="none" w:sz="0" w:space="0" w:color="auto"/>
            <w:right w:val="none" w:sz="0" w:space="0" w:color="auto"/>
          </w:divBdr>
        </w:div>
        <w:div w:id="808278839">
          <w:marLeft w:val="0"/>
          <w:marRight w:val="0"/>
          <w:marTop w:val="0"/>
          <w:marBottom w:val="0"/>
          <w:divBdr>
            <w:top w:val="none" w:sz="0" w:space="0" w:color="auto"/>
            <w:left w:val="none" w:sz="0" w:space="0" w:color="auto"/>
            <w:bottom w:val="none" w:sz="0" w:space="0" w:color="auto"/>
            <w:right w:val="none" w:sz="0" w:space="0" w:color="auto"/>
          </w:divBdr>
        </w:div>
        <w:div w:id="44061951">
          <w:marLeft w:val="0"/>
          <w:marRight w:val="0"/>
          <w:marTop w:val="0"/>
          <w:marBottom w:val="0"/>
          <w:divBdr>
            <w:top w:val="none" w:sz="0" w:space="0" w:color="auto"/>
            <w:left w:val="none" w:sz="0" w:space="0" w:color="auto"/>
            <w:bottom w:val="none" w:sz="0" w:space="0" w:color="auto"/>
            <w:right w:val="none" w:sz="0" w:space="0" w:color="auto"/>
          </w:divBdr>
        </w:div>
        <w:div w:id="1694914120">
          <w:marLeft w:val="0"/>
          <w:marRight w:val="0"/>
          <w:marTop w:val="0"/>
          <w:marBottom w:val="0"/>
          <w:divBdr>
            <w:top w:val="none" w:sz="0" w:space="0" w:color="auto"/>
            <w:left w:val="none" w:sz="0" w:space="0" w:color="auto"/>
            <w:bottom w:val="none" w:sz="0" w:space="0" w:color="auto"/>
            <w:right w:val="none" w:sz="0" w:space="0" w:color="auto"/>
          </w:divBdr>
        </w:div>
        <w:div w:id="718170457">
          <w:marLeft w:val="0"/>
          <w:marRight w:val="0"/>
          <w:marTop w:val="0"/>
          <w:marBottom w:val="0"/>
          <w:divBdr>
            <w:top w:val="none" w:sz="0" w:space="0" w:color="auto"/>
            <w:left w:val="none" w:sz="0" w:space="0" w:color="auto"/>
            <w:bottom w:val="none" w:sz="0" w:space="0" w:color="auto"/>
            <w:right w:val="none" w:sz="0" w:space="0" w:color="auto"/>
          </w:divBdr>
        </w:div>
        <w:div w:id="862402994">
          <w:marLeft w:val="0"/>
          <w:marRight w:val="0"/>
          <w:marTop w:val="0"/>
          <w:marBottom w:val="0"/>
          <w:divBdr>
            <w:top w:val="none" w:sz="0" w:space="0" w:color="auto"/>
            <w:left w:val="none" w:sz="0" w:space="0" w:color="auto"/>
            <w:bottom w:val="none" w:sz="0" w:space="0" w:color="auto"/>
            <w:right w:val="none" w:sz="0" w:space="0" w:color="auto"/>
          </w:divBdr>
        </w:div>
      </w:divsChild>
    </w:div>
    <w:div w:id="6817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nna.igaune@rs.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12347</Words>
  <Characters>7039</Characters>
  <Application>Microsoft Office Word</Application>
  <DocSecurity>0</DocSecurity>
  <Lines>58</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Patvēruma meklētāja personas dokumenta noteikumi</vt:lpstr>
      <vt:lpstr>Patvēruma meklētāju pirkstu nospiedumu informācijas sistēmas noteikumu sākotnējās ietekmes novērtējuma ziņojums (anotācija)</vt:lpstr>
    </vt:vector>
  </TitlesOfParts>
  <Manager>IeM</Manager>
  <Company>VRS</Company>
  <LinksUpToDate>false</LinksUpToDate>
  <CharactersWithSpaces>19348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Patvēruma meklētāja personas dokumenta noteikumi</dc:title>
  <dc:subject>Sākotnējās ietekmes novērtējuma ziņojums (anotācija)</dc:subject>
  <dc:creator>Igaune</dc:creator>
  <dc:description>zanna.igaune@rs.gov.lv, tālr. 67075680</dc:description>
  <cp:lastModifiedBy>Krista Brūvele</cp:lastModifiedBy>
  <cp:revision>36</cp:revision>
  <cp:lastPrinted>2016-02-29T06:27:00Z</cp:lastPrinted>
  <dcterms:created xsi:type="dcterms:W3CDTF">2021-05-26T09:31:00Z</dcterms:created>
  <dcterms:modified xsi:type="dcterms:W3CDTF">2021-06-07T07:20:00Z</dcterms:modified>
</cp:coreProperties>
</file>