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935E5" w14:textId="5A6252DF" w:rsidR="00894C55" w:rsidRPr="004D5EA9" w:rsidRDefault="008F69DB" w:rsidP="002C732B">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r w:rsidRPr="008F69DB">
        <w:rPr>
          <w:rFonts w:ascii="Times New Roman" w:eastAsia="Times New Roman" w:hAnsi="Times New Roman" w:cs="Times New Roman"/>
          <w:b/>
          <w:bCs/>
          <w:color w:val="414142"/>
          <w:sz w:val="24"/>
          <w:szCs w:val="24"/>
          <w:lang w:eastAsia="lv-LV"/>
        </w:rPr>
        <w:t>Ministru kabineta rīkojum</w:t>
      </w:r>
      <w:r w:rsidR="00955CFE">
        <w:rPr>
          <w:rFonts w:ascii="Times New Roman" w:eastAsia="Times New Roman" w:hAnsi="Times New Roman" w:cs="Times New Roman"/>
          <w:b/>
          <w:bCs/>
          <w:color w:val="414142"/>
          <w:sz w:val="24"/>
          <w:szCs w:val="24"/>
          <w:lang w:eastAsia="lv-LV"/>
        </w:rPr>
        <w:t>a projekta ”</w:t>
      </w:r>
      <w:r w:rsidR="002C732B" w:rsidRPr="002C732B">
        <w:rPr>
          <w:rFonts w:ascii="Times New Roman" w:eastAsia="Times New Roman" w:hAnsi="Times New Roman" w:cs="Times New Roman"/>
          <w:b/>
          <w:bCs/>
          <w:color w:val="414142"/>
          <w:sz w:val="24"/>
          <w:szCs w:val="24"/>
          <w:lang w:eastAsia="lv-LV"/>
        </w:rPr>
        <w:t>Grozījumi Valsts civilās aizsardzības plānā</w:t>
      </w:r>
      <w:r w:rsidR="00955CFE">
        <w:rPr>
          <w:rFonts w:ascii="Times New Roman" w:eastAsia="Times New Roman" w:hAnsi="Times New Roman" w:cs="Times New Roman"/>
          <w:b/>
          <w:bCs/>
          <w:color w:val="414142"/>
          <w:sz w:val="24"/>
          <w:szCs w:val="24"/>
          <w:lang w:eastAsia="lv-LV"/>
        </w:rPr>
        <w:t>”</w:t>
      </w:r>
      <w:r w:rsidRPr="008F69DB">
        <w:rPr>
          <w:rFonts w:ascii="Times New Roman" w:eastAsia="Times New Roman" w:hAnsi="Times New Roman" w:cs="Times New Roman"/>
          <w:b/>
          <w:bCs/>
          <w:color w:val="414142"/>
          <w:sz w:val="24"/>
          <w:szCs w:val="24"/>
          <w:lang w:eastAsia="lv-LV"/>
        </w:rPr>
        <w:t xml:space="preserve"> sākotnējās ietekmes novērtējuma ziņojums (anotācija)</w:t>
      </w:r>
      <w:r w:rsidR="00B26834" w:rsidRPr="004D5EA9">
        <w:rPr>
          <w:rFonts w:ascii="Times New Roman" w:eastAsia="Times New Roman" w:hAnsi="Times New Roman" w:cs="Times New Roman"/>
          <w:b/>
          <w:bCs/>
          <w:color w:val="414142"/>
          <w:sz w:val="24"/>
          <w:szCs w:val="24"/>
          <w:lang w:eastAsia="lv-LV"/>
        </w:rPr>
        <w:t xml:space="preserve"> </w:t>
      </w:r>
    </w:p>
    <w:p w14:paraId="74F54E5B" w14:textId="77777777" w:rsidR="00E5323B" w:rsidRPr="004D5EA9" w:rsidRDefault="00E5323B" w:rsidP="00894C55">
      <w:pPr>
        <w:shd w:val="clear" w:color="auto" w:fill="FFFFFF"/>
        <w:spacing w:after="0" w:line="240" w:lineRule="auto"/>
        <w:jc w:val="center"/>
        <w:rPr>
          <w:rFonts w:ascii="Times New Roman" w:eastAsia="Times New Roman" w:hAnsi="Times New Roman" w:cs="Times New Roman"/>
          <w:b/>
          <w:bCs/>
          <w:color w:val="414142"/>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631"/>
        <w:gridCol w:w="5424"/>
      </w:tblGrid>
      <w:tr w:rsidR="002C732B" w:rsidRPr="002C732B" w14:paraId="08547A9B"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01CBF3CC" w14:textId="77777777" w:rsidR="00655F2C" w:rsidRPr="002C732B" w:rsidRDefault="00E5323B" w:rsidP="00E76E81">
            <w:pPr>
              <w:spacing w:after="0" w:line="240" w:lineRule="auto"/>
              <w:jc w:val="center"/>
              <w:rPr>
                <w:rFonts w:ascii="Times New Roman" w:eastAsia="Times New Roman" w:hAnsi="Times New Roman" w:cs="Times New Roman"/>
                <w:b/>
                <w:bCs/>
                <w:iCs/>
                <w:color w:val="000000" w:themeColor="text1"/>
                <w:sz w:val="24"/>
                <w:szCs w:val="24"/>
                <w:lang w:eastAsia="lv-LV"/>
              </w:rPr>
            </w:pPr>
            <w:r w:rsidRPr="002C732B">
              <w:rPr>
                <w:rFonts w:ascii="Times New Roman" w:eastAsia="Times New Roman" w:hAnsi="Times New Roman" w:cs="Times New Roman"/>
                <w:b/>
                <w:bCs/>
                <w:iCs/>
                <w:color w:val="000000" w:themeColor="text1"/>
                <w:sz w:val="24"/>
                <w:szCs w:val="24"/>
                <w:lang w:eastAsia="lv-LV"/>
              </w:rPr>
              <w:t>Tiesību akta projekta anotācijas kopsavilkums</w:t>
            </w:r>
          </w:p>
        </w:tc>
      </w:tr>
      <w:tr w:rsidR="002C732B" w:rsidRPr="002C732B" w14:paraId="61321630" w14:textId="77777777" w:rsidTr="002C732B">
        <w:trPr>
          <w:tblCellSpacing w:w="15" w:type="dxa"/>
        </w:trPr>
        <w:tc>
          <w:tcPr>
            <w:tcW w:w="1980" w:type="pct"/>
            <w:tcBorders>
              <w:top w:val="outset" w:sz="6" w:space="0" w:color="auto"/>
              <w:left w:val="outset" w:sz="6" w:space="0" w:color="auto"/>
              <w:bottom w:val="outset" w:sz="6" w:space="0" w:color="auto"/>
              <w:right w:val="outset" w:sz="6" w:space="0" w:color="auto"/>
            </w:tcBorders>
            <w:hideMark/>
          </w:tcPr>
          <w:p w14:paraId="2BF04735" w14:textId="77777777" w:rsidR="00E5323B" w:rsidRPr="0095112A"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95112A">
              <w:rPr>
                <w:rFonts w:ascii="Times New Roman" w:eastAsia="Times New Roman" w:hAnsi="Times New Roman" w:cs="Times New Roman"/>
                <w:iCs/>
                <w:color w:val="000000" w:themeColor="text1"/>
                <w:sz w:val="24"/>
                <w:szCs w:val="24"/>
                <w:lang w:eastAsia="lv-LV"/>
              </w:rPr>
              <w:t>Mērķis, risinājums un projekta spēkā stāšanās laiks (500 zīmes bez atstarpēm)</w:t>
            </w:r>
          </w:p>
        </w:tc>
        <w:tc>
          <w:tcPr>
            <w:tcW w:w="2970" w:type="pct"/>
            <w:tcBorders>
              <w:top w:val="outset" w:sz="6" w:space="0" w:color="auto"/>
              <w:left w:val="outset" w:sz="6" w:space="0" w:color="auto"/>
              <w:bottom w:val="outset" w:sz="6" w:space="0" w:color="auto"/>
              <w:right w:val="outset" w:sz="6" w:space="0" w:color="auto"/>
            </w:tcBorders>
            <w:hideMark/>
          </w:tcPr>
          <w:p w14:paraId="1EC7184C" w14:textId="160F5F4A" w:rsidR="002C732B" w:rsidRPr="0095112A" w:rsidRDefault="005E5201" w:rsidP="005E5201">
            <w:pPr>
              <w:spacing w:after="0" w:line="240" w:lineRule="auto"/>
              <w:jc w:val="both"/>
              <w:rPr>
                <w:rFonts w:ascii="Times New Roman" w:hAnsi="Times New Roman" w:cs="Times New Roman"/>
                <w:color w:val="000000" w:themeColor="text1"/>
                <w:sz w:val="24"/>
                <w:szCs w:val="24"/>
              </w:rPr>
            </w:pPr>
            <w:r w:rsidRPr="0095112A">
              <w:rPr>
                <w:rFonts w:ascii="Times New Roman" w:eastAsia="Times New Roman" w:hAnsi="Times New Roman" w:cs="Times New Roman"/>
                <w:iCs/>
                <w:color w:val="000000" w:themeColor="text1"/>
                <w:sz w:val="24"/>
                <w:szCs w:val="24"/>
                <w:lang w:eastAsia="lv-LV"/>
              </w:rPr>
              <w:t xml:space="preserve">     Ministru kabineta rīkojuma projekta ”</w:t>
            </w:r>
            <w:r w:rsidR="002C732B" w:rsidRPr="0095112A">
              <w:rPr>
                <w:rFonts w:ascii="Times New Roman" w:eastAsia="Times New Roman" w:hAnsi="Times New Roman" w:cs="Times New Roman"/>
                <w:bCs/>
                <w:color w:val="000000" w:themeColor="text1"/>
                <w:sz w:val="24"/>
                <w:szCs w:val="24"/>
                <w:lang w:eastAsia="lv-LV"/>
              </w:rPr>
              <w:t>Grozījumi Valsts civilās aizsardzības plānā</w:t>
            </w:r>
            <w:r w:rsidRPr="0095112A">
              <w:rPr>
                <w:rFonts w:ascii="Times New Roman" w:eastAsia="Times New Roman" w:hAnsi="Times New Roman" w:cs="Times New Roman"/>
                <w:iCs/>
                <w:color w:val="000000" w:themeColor="text1"/>
                <w:sz w:val="24"/>
                <w:szCs w:val="24"/>
                <w:lang w:eastAsia="lv-LV"/>
              </w:rPr>
              <w:t xml:space="preserve">” </w:t>
            </w:r>
            <w:r w:rsidR="001A2F11" w:rsidRPr="0095112A">
              <w:rPr>
                <w:rFonts w:ascii="Times New Roman" w:eastAsia="Times New Roman" w:hAnsi="Times New Roman" w:cs="Times New Roman"/>
                <w:iCs/>
                <w:color w:val="000000" w:themeColor="text1"/>
                <w:sz w:val="24"/>
                <w:szCs w:val="24"/>
                <w:lang w:eastAsia="lv-LV"/>
              </w:rPr>
              <w:t xml:space="preserve">(turpmāk </w:t>
            </w:r>
            <w:r w:rsidR="00F94EEC" w:rsidRPr="0095112A">
              <w:rPr>
                <w:rFonts w:ascii="Times New Roman" w:eastAsia="Times New Roman" w:hAnsi="Times New Roman" w:cs="Times New Roman"/>
                <w:iCs/>
                <w:color w:val="000000" w:themeColor="text1"/>
                <w:sz w:val="24"/>
                <w:szCs w:val="24"/>
                <w:lang w:eastAsia="lv-LV"/>
              </w:rPr>
              <w:t xml:space="preserve">– </w:t>
            </w:r>
            <w:r w:rsidRPr="0095112A">
              <w:rPr>
                <w:rFonts w:ascii="Times New Roman" w:eastAsia="Times New Roman" w:hAnsi="Times New Roman" w:cs="Times New Roman"/>
                <w:iCs/>
                <w:color w:val="000000" w:themeColor="text1"/>
                <w:sz w:val="24"/>
                <w:szCs w:val="24"/>
                <w:lang w:eastAsia="lv-LV"/>
              </w:rPr>
              <w:t>Rīkojuma</w:t>
            </w:r>
            <w:r w:rsidR="0058573D" w:rsidRPr="0095112A">
              <w:rPr>
                <w:rFonts w:ascii="Times New Roman" w:eastAsia="Times New Roman" w:hAnsi="Times New Roman" w:cs="Times New Roman"/>
                <w:iCs/>
                <w:color w:val="000000" w:themeColor="text1"/>
                <w:sz w:val="24"/>
                <w:szCs w:val="24"/>
                <w:lang w:eastAsia="lv-LV"/>
              </w:rPr>
              <w:t xml:space="preserve"> projekts</w:t>
            </w:r>
            <w:r w:rsidR="00E9798B" w:rsidRPr="0095112A">
              <w:rPr>
                <w:rFonts w:ascii="Times New Roman" w:eastAsia="Times New Roman" w:hAnsi="Times New Roman" w:cs="Times New Roman"/>
                <w:iCs/>
                <w:color w:val="000000" w:themeColor="text1"/>
                <w:sz w:val="24"/>
                <w:szCs w:val="24"/>
                <w:lang w:eastAsia="lv-LV"/>
              </w:rPr>
              <w:t xml:space="preserve">) mērķis ir </w:t>
            </w:r>
            <w:r w:rsidRPr="0095112A">
              <w:rPr>
                <w:rFonts w:ascii="Times New Roman" w:eastAsia="Times New Roman" w:hAnsi="Times New Roman" w:cs="Times New Roman"/>
                <w:iCs/>
                <w:color w:val="000000" w:themeColor="text1"/>
                <w:sz w:val="24"/>
                <w:szCs w:val="24"/>
                <w:lang w:eastAsia="lv-LV"/>
              </w:rPr>
              <w:t xml:space="preserve">izdarīt grozījumus </w:t>
            </w:r>
            <w:r w:rsidR="00F90C7D" w:rsidRPr="0095112A">
              <w:rPr>
                <w:rFonts w:ascii="Times New Roman" w:hAnsi="Times New Roman" w:cs="Times New Roman"/>
                <w:color w:val="000000" w:themeColor="text1"/>
                <w:sz w:val="24"/>
                <w:szCs w:val="24"/>
              </w:rPr>
              <w:t>V</w:t>
            </w:r>
            <w:r w:rsidR="002C732B" w:rsidRPr="0095112A">
              <w:rPr>
                <w:rFonts w:ascii="Times New Roman" w:hAnsi="Times New Roman" w:cs="Times New Roman"/>
                <w:color w:val="000000" w:themeColor="text1"/>
                <w:sz w:val="24"/>
                <w:szCs w:val="24"/>
              </w:rPr>
              <w:t xml:space="preserve">alsts civilās aizsardzības plānā (apstiprināts ar Ministru kabineta 2020.gada 26.augusta rīkojumu Nr.476 „Par Valsts civilās aizsardzības plānu”), ņemot vērā Civilās aizsardzības un katastrofas pārvaldīšanas likuma 16.panta otrajā daļā doto uzdevumu, kas noteic, ka Iekšlietu ministrija izvērtē valsts civilās aizsardzības plāna izpildi un katru gadu līdz 1.maijam iesniedz Ministru kabinetam attiecīgu informatīvo ziņojumu un, ja nepieciešams, valsts civilās aizsardzības plāna grozījumu projektu. </w:t>
            </w:r>
          </w:p>
          <w:p w14:paraId="4106C2FC" w14:textId="77777777" w:rsidR="00120B0D" w:rsidRPr="0095112A" w:rsidRDefault="002C732B" w:rsidP="005E5201">
            <w:pPr>
              <w:spacing w:after="0" w:line="240" w:lineRule="auto"/>
              <w:jc w:val="both"/>
              <w:rPr>
                <w:rFonts w:ascii="Times New Roman" w:hAnsi="Times New Roman" w:cs="Times New Roman"/>
                <w:color w:val="000000" w:themeColor="text1"/>
                <w:sz w:val="24"/>
                <w:szCs w:val="24"/>
              </w:rPr>
            </w:pPr>
            <w:r w:rsidRPr="0095112A">
              <w:rPr>
                <w:rFonts w:ascii="Times New Roman" w:hAnsi="Times New Roman" w:cs="Times New Roman"/>
                <w:color w:val="000000" w:themeColor="text1"/>
                <w:sz w:val="24"/>
                <w:szCs w:val="24"/>
              </w:rPr>
              <w:t xml:space="preserve">     Grozījumi Valsts civilās aizsardzības plānā sagatavoti, pamatojoties uz ministriju un padotībā esošo iestā</w:t>
            </w:r>
            <w:r w:rsidR="00743728" w:rsidRPr="0095112A">
              <w:rPr>
                <w:rFonts w:ascii="Times New Roman" w:hAnsi="Times New Roman" w:cs="Times New Roman"/>
                <w:color w:val="000000" w:themeColor="text1"/>
                <w:sz w:val="24"/>
                <w:szCs w:val="24"/>
              </w:rPr>
              <w:t xml:space="preserve">žu iesniegtajiem priekšlikumiem, kā arī Iekšlietu ministrijas un Valsts ugunsdzēsības un glābšanas dienesta </w:t>
            </w:r>
            <w:r w:rsidR="00120B0D" w:rsidRPr="0095112A">
              <w:rPr>
                <w:rFonts w:ascii="Times New Roman" w:hAnsi="Times New Roman" w:cs="Times New Roman"/>
                <w:color w:val="000000" w:themeColor="text1"/>
                <w:sz w:val="24"/>
                <w:szCs w:val="24"/>
              </w:rPr>
              <w:t>izvērtējumu.</w:t>
            </w:r>
          </w:p>
          <w:p w14:paraId="2DCBCE42" w14:textId="414FABAE" w:rsidR="002C732B" w:rsidRPr="0095112A" w:rsidRDefault="002C732B" w:rsidP="005E5201">
            <w:pPr>
              <w:spacing w:after="0" w:line="240" w:lineRule="auto"/>
              <w:jc w:val="both"/>
              <w:rPr>
                <w:rFonts w:ascii="Times New Roman" w:hAnsi="Times New Roman" w:cs="Times New Roman"/>
                <w:color w:val="000000" w:themeColor="text1"/>
                <w:sz w:val="24"/>
                <w:szCs w:val="24"/>
              </w:rPr>
            </w:pPr>
            <w:r w:rsidRPr="0095112A">
              <w:rPr>
                <w:rFonts w:ascii="Times New Roman" w:hAnsi="Times New Roman" w:cs="Times New Roman"/>
                <w:color w:val="000000" w:themeColor="text1"/>
                <w:sz w:val="24"/>
                <w:szCs w:val="24"/>
              </w:rPr>
              <w:t xml:space="preserve"> </w:t>
            </w:r>
            <w:r w:rsidR="00120B0D" w:rsidRPr="0095112A">
              <w:rPr>
                <w:rFonts w:ascii="Times New Roman" w:hAnsi="Times New Roman" w:cs="Times New Roman"/>
                <w:color w:val="000000" w:themeColor="text1"/>
                <w:sz w:val="24"/>
                <w:szCs w:val="24"/>
              </w:rPr>
              <w:t xml:space="preserve">     Atbilstoši grozījumiem Valsts civilās aizsardzības plānā: </w:t>
            </w:r>
          </w:p>
          <w:p w14:paraId="27C8D906" w14:textId="1CDCAEF6" w:rsidR="005E5201" w:rsidRPr="0095112A" w:rsidRDefault="00120B0D" w:rsidP="005E5201">
            <w:pPr>
              <w:spacing w:after="0" w:line="240" w:lineRule="auto"/>
              <w:jc w:val="both"/>
              <w:rPr>
                <w:rFonts w:ascii="Times New Roman" w:hAnsi="Times New Roman" w:cs="Times New Roman"/>
                <w:color w:val="000000" w:themeColor="text1"/>
                <w:sz w:val="24"/>
                <w:szCs w:val="24"/>
              </w:rPr>
            </w:pPr>
            <w:r w:rsidRPr="0095112A">
              <w:rPr>
                <w:rFonts w:ascii="Times New Roman" w:hAnsi="Times New Roman" w:cs="Times New Roman"/>
                <w:color w:val="000000" w:themeColor="text1"/>
                <w:sz w:val="24"/>
                <w:szCs w:val="24"/>
              </w:rPr>
              <w:t>- tiek precizēti katastrofu pārvaldīšana pasākumi atsevišķiem apdraudējumiem (preventīvie un gatavības pasākumi, reaģēšanas un seku novēršanas pasākumi) – pasākumu redakcijas, to īstenošanā iesaistītās institūcijas, izpildes termiņi;</w:t>
            </w:r>
          </w:p>
          <w:p w14:paraId="11AB4EEF" w14:textId="6259373C" w:rsidR="00120B0D" w:rsidRPr="0095112A" w:rsidRDefault="005E5201" w:rsidP="00B1716E">
            <w:pPr>
              <w:spacing w:after="0" w:line="240" w:lineRule="auto"/>
              <w:jc w:val="both"/>
              <w:rPr>
                <w:rFonts w:ascii="Times New Roman" w:hAnsi="Times New Roman" w:cs="Times New Roman"/>
                <w:color w:val="000000" w:themeColor="text1"/>
                <w:sz w:val="24"/>
                <w:szCs w:val="24"/>
              </w:rPr>
            </w:pPr>
            <w:r w:rsidRPr="0095112A">
              <w:rPr>
                <w:rFonts w:ascii="Times New Roman" w:hAnsi="Times New Roman" w:cs="Times New Roman"/>
                <w:color w:val="000000" w:themeColor="text1"/>
                <w:sz w:val="24"/>
                <w:szCs w:val="24"/>
              </w:rPr>
              <w:t xml:space="preserve">- tiek </w:t>
            </w:r>
            <w:r w:rsidR="00120B0D" w:rsidRPr="0095112A">
              <w:rPr>
                <w:rFonts w:ascii="Times New Roman" w:hAnsi="Times New Roman" w:cs="Times New Roman"/>
                <w:color w:val="000000" w:themeColor="text1"/>
                <w:sz w:val="24"/>
                <w:szCs w:val="24"/>
              </w:rPr>
              <w:t>precizēta informācija par Civilās aizsardzības operacionālās vadības centru;</w:t>
            </w:r>
          </w:p>
          <w:p w14:paraId="13A8E1A0" w14:textId="7B26F791" w:rsidR="00120B0D" w:rsidRPr="0095112A" w:rsidRDefault="00120B0D" w:rsidP="00B1716E">
            <w:pPr>
              <w:spacing w:after="0" w:line="240" w:lineRule="auto"/>
              <w:jc w:val="both"/>
              <w:rPr>
                <w:rFonts w:ascii="Times New Roman" w:hAnsi="Times New Roman" w:cs="Times New Roman"/>
                <w:color w:val="000000" w:themeColor="text1"/>
                <w:sz w:val="24"/>
                <w:szCs w:val="24"/>
              </w:rPr>
            </w:pPr>
            <w:r w:rsidRPr="0095112A">
              <w:rPr>
                <w:rFonts w:ascii="Times New Roman" w:hAnsi="Times New Roman" w:cs="Times New Roman"/>
                <w:color w:val="000000" w:themeColor="text1"/>
                <w:sz w:val="24"/>
                <w:szCs w:val="24"/>
              </w:rPr>
              <w:t>- tiek precizēta informācija par politikas plānošanas dokumentiem un tiesību aktiem, kā arī statistikas dati atbilstoši aktuālajai situācijai;</w:t>
            </w:r>
          </w:p>
          <w:p w14:paraId="1E01B471" w14:textId="262E34BB" w:rsidR="00120B0D" w:rsidRPr="0095112A" w:rsidRDefault="00120B0D" w:rsidP="00120B0D">
            <w:pPr>
              <w:spacing w:after="0" w:line="240" w:lineRule="auto"/>
              <w:jc w:val="both"/>
              <w:rPr>
                <w:rFonts w:ascii="Times New Roman" w:hAnsi="Times New Roman" w:cs="Times New Roman"/>
                <w:bCs/>
                <w:color w:val="000000" w:themeColor="text1"/>
                <w:sz w:val="24"/>
                <w:szCs w:val="24"/>
              </w:rPr>
            </w:pPr>
            <w:r w:rsidRPr="0095112A">
              <w:rPr>
                <w:rFonts w:ascii="Times New Roman" w:hAnsi="Times New Roman" w:cs="Times New Roman"/>
                <w:color w:val="000000" w:themeColor="text1"/>
                <w:sz w:val="24"/>
                <w:szCs w:val="24"/>
              </w:rPr>
              <w:t>- tiek precizēti pielikumi par a</w:t>
            </w:r>
            <w:r w:rsidRPr="0095112A">
              <w:rPr>
                <w:rFonts w:ascii="Times New Roman" w:hAnsi="Times New Roman" w:cs="Times New Roman"/>
                <w:bCs/>
                <w:color w:val="000000" w:themeColor="text1"/>
                <w:sz w:val="24"/>
                <w:szCs w:val="24"/>
              </w:rPr>
              <w:t>grīnās brīdināšanas sistēmām</w:t>
            </w:r>
            <w:r w:rsidR="0095112A" w:rsidRPr="0095112A">
              <w:rPr>
                <w:rFonts w:ascii="Times New Roman" w:hAnsi="Times New Roman" w:cs="Times New Roman"/>
                <w:bCs/>
                <w:color w:val="000000" w:themeColor="text1"/>
                <w:sz w:val="24"/>
                <w:szCs w:val="24"/>
              </w:rPr>
              <w:t>,</w:t>
            </w:r>
            <w:r w:rsidRPr="0095112A">
              <w:rPr>
                <w:rFonts w:ascii="Times New Roman" w:hAnsi="Times New Roman" w:cs="Times New Roman"/>
                <w:bCs/>
                <w:color w:val="000000" w:themeColor="text1"/>
                <w:sz w:val="24"/>
                <w:szCs w:val="24"/>
              </w:rPr>
              <w:t xml:space="preserve"> plānotajām civil</w:t>
            </w:r>
            <w:r w:rsidRPr="0095112A">
              <w:rPr>
                <w:rFonts w:ascii="Times New Roman" w:hAnsi="Times New Roman" w:cs="Times New Roman" w:hint="eastAsia"/>
                <w:bCs/>
                <w:color w:val="000000" w:themeColor="text1"/>
                <w:sz w:val="24"/>
                <w:szCs w:val="24"/>
              </w:rPr>
              <w:t>ā</w:t>
            </w:r>
            <w:r w:rsidRPr="0095112A">
              <w:rPr>
                <w:rFonts w:ascii="Times New Roman" w:hAnsi="Times New Roman" w:cs="Times New Roman"/>
                <w:bCs/>
                <w:color w:val="000000" w:themeColor="text1"/>
                <w:sz w:val="24"/>
                <w:szCs w:val="24"/>
              </w:rPr>
              <w:t>s aizsardz</w:t>
            </w:r>
            <w:r w:rsidRPr="0095112A">
              <w:rPr>
                <w:rFonts w:ascii="Times New Roman" w:hAnsi="Times New Roman" w:cs="Times New Roman" w:hint="eastAsia"/>
                <w:bCs/>
                <w:color w:val="000000" w:themeColor="text1"/>
                <w:sz w:val="24"/>
                <w:szCs w:val="24"/>
              </w:rPr>
              <w:t>ī</w:t>
            </w:r>
            <w:r w:rsidRPr="0095112A">
              <w:rPr>
                <w:rFonts w:ascii="Times New Roman" w:hAnsi="Times New Roman" w:cs="Times New Roman"/>
                <w:bCs/>
                <w:color w:val="000000" w:themeColor="text1"/>
                <w:sz w:val="24"/>
                <w:szCs w:val="24"/>
              </w:rPr>
              <w:t>bas un katastrofas p</w:t>
            </w:r>
            <w:r w:rsidRPr="0095112A">
              <w:rPr>
                <w:rFonts w:ascii="Times New Roman" w:hAnsi="Times New Roman" w:cs="Times New Roman" w:hint="eastAsia"/>
                <w:bCs/>
                <w:color w:val="000000" w:themeColor="text1"/>
                <w:sz w:val="24"/>
                <w:szCs w:val="24"/>
              </w:rPr>
              <w:t>ā</w:t>
            </w:r>
            <w:r w:rsidRPr="0095112A">
              <w:rPr>
                <w:rFonts w:ascii="Times New Roman" w:hAnsi="Times New Roman" w:cs="Times New Roman"/>
                <w:bCs/>
                <w:color w:val="000000" w:themeColor="text1"/>
                <w:sz w:val="24"/>
                <w:szCs w:val="24"/>
              </w:rPr>
              <w:t>rvald</w:t>
            </w:r>
            <w:r w:rsidRPr="0095112A">
              <w:rPr>
                <w:rFonts w:ascii="Times New Roman" w:hAnsi="Times New Roman" w:cs="Times New Roman" w:hint="eastAsia"/>
                <w:bCs/>
                <w:color w:val="000000" w:themeColor="text1"/>
                <w:sz w:val="24"/>
                <w:szCs w:val="24"/>
              </w:rPr>
              <w:t>īš</w:t>
            </w:r>
            <w:r w:rsidRPr="0095112A">
              <w:rPr>
                <w:rFonts w:ascii="Times New Roman" w:hAnsi="Times New Roman" w:cs="Times New Roman"/>
                <w:bCs/>
                <w:color w:val="000000" w:themeColor="text1"/>
                <w:sz w:val="24"/>
                <w:szCs w:val="24"/>
              </w:rPr>
              <w:t>anas m</w:t>
            </w:r>
            <w:r w:rsidRPr="0095112A">
              <w:rPr>
                <w:rFonts w:ascii="Times New Roman" w:hAnsi="Times New Roman" w:cs="Times New Roman" w:hint="eastAsia"/>
                <w:bCs/>
                <w:color w:val="000000" w:themeColor="text1"/>
                <w:sz w:val="24"/>
                <w:szCs w:val="24"/>
              </w:rPr>
              <w:t>ā</w:t>
            </w:r>
            <w:r w:rsidRPr="0095112A">
              <w:rPr>
                <w:rFonts w:ascii="Times New Roman" w:hAnsi="Times New Roman" w:cs="Times New Roman"/>
                <w:bCs/>
                <w:color w:val="000000" w:themeColor="text1"/>
                <w:sz w:val="24"/>
                <w:szCs w:val="24"/>
              </w:rPr>
              <w:t>c</w:t>
            </w:r>
            <w:r w:rsidRPr="0095112A">
              <w:rPr>
                <w:rFonts w:ascii="Times New Roman" w:hAnsi="Times New Roman" w:cs="Times New Roman" w:hint="eastAsia"/>
                <w:bCs/>
                <w:color w:val="000000" w:themeColor="text1"/>
                <w:sz w:val="24"/>
                <w:szCs w:val="24"/>
              </w:rPr>
              <w:t>ī</w:t>
            </w:r>
            <w:r w:rsidRPr="0095112A">
              <w:rPr>
                <w:rFonts w:ascii="Times New Roman" w:hAnsi="Times New Roman" w:cs="Times New Roman"/>
                <w:bCs/>
                <w:color w:val="000000" w:themeColor="text1"/>
                <w:sz w:val="24"/>
                <w:szCs w:val="24"/>
              </w:rPr>
              <w:t>bām</w:t>
            </w:r>
            <w:r w:rsidR="0095112A" w:rsidRPr="0095112A">
              <w:rPr>
                <w:rFonts w:ascii="Times New Roman" w:hAnsi="Times New Roman" w:cs="Times New Roman"/>
                <w:bCs/>
                <w:color w:val="000000" w:themeColor="text1"/>
                <w:sz w:val="24"/>
                <w:szCs w:val="24"/>
              </w:rPr>
              <w:t>, kā arī resursiem starptautiskās un humānās palīdzības sniegšanai</w:t>
            </w:r>
            <w:r w:rsidRPr="0095112A">
              <w:rPr>
                <w:rFonts w:ascii="Times New Roman" w:hAnsi="Times New Roman" w:cs="Times New Roman"/>
                <w:color w:val="000000" w:themeColor="text1"/>
                <w:sz w:val="24"/>
                <w:szCs w:val="24"/>
              </w:rPr>
              <w:t xml:space="preserve"> atbilstoši aktuālajai situācijai</w:t>
            </w:r>
            <w:r w:rsidRPr="0095112A">
              <w:rPr>
                <w:rFonts w:ascii="Times New Roman" w:hAnsi="Times New Roman" w:cs="Times New Roman"/>
                <w:bCs/>
                <w:color w:val="000000" w:themeColor="text1"/>
                <w:sz w:val="24"/>
                <w:szCs w:val="24"/>
              </w:rPr>
              <w:t>;</w:t>
            </w:r>
          </w:p>
          <w:p w14:paraId="2D56B995" w14:textId="79574664" w:rsidR="00120B0D" w:rsidRPr="0095112A" w:rsidRDefault="00120B0D" w:rsidP="00B1716E">
            <w:pPr>
              <w:spacing w:after="0" w:line="240" w:lineRule="auto"/>
              <w:jc w:val="both"/>
              <w:rPr>
                <w:rFonts w:ascii="Times New Roman" w:hAnsi="Times New Roman" w:cs="Times New Roman"/>
                <w:bCs/>
                <w:color w:val="000000" w:themeColor="text1"/>
                <w:sz w:val="24"/>
                <w:szCs w:val="24"/>
              </w:rPr>
            </w:pPr>
            <w:r w:rsidRPr="0095112A">
              <w:rPr>
                <w:rFonts w:ascii="Times New Roman" w:hAnsi="Times New Roman" w:cs="Times New Roman"/>
                <w:bCs/>
                <w:color w:val="000000" w:themeColor="text1"/>
                <w:sz w:val="24"/>
                <w:szCs w:val="24"/>
              </w:rPr>
              <w:t xml:space="preserve">- </w:t>
            </w:r>
            <w:r w:rsidR="00B12F9D">
              <w:rPr>
                <w:rFonts w:ascii="Times New Roman" w:hAnsi="Times New Roman" w:cs="Times New Roman"/>
                <w:bCs/>
                <w:color w:val="000000" w:themeColor="text1"/>
                <w:sz w:val="24"/>
                <w:szCs w:val="24"/>
              </w:rPr>
              <w:t>tiek iekļauts jauns pielikums</w:t>
            </w:r>
            <w:r w:rsidR="0095112A" w:rsidRPr="0095112A">
              <w:rPr>
                <w:rFonts w:ascii="Times New Roman" w:hAnsi="Times New Roman" w:cs="Times New Roman"/>
                <w:bCs/>
                <w:color w:val="000000" w:themeColor="text1"/>
                <w:sz w:val="24"/>
                <w:szCs w:val="24"/>
              </w:rPr>
              <w:t>, lai</w:t>
            </w:r>
            <w:r w:rsidR="00F44769" w:rsidRPr="0095112A">
              <w:rPr>
                <w:rFonts w:ascii="Times New Roman" w:hAnsi="Times New Roman" w:cs="Times New Roman"/>
                <w:bCs/>
                <w:color w:val="000000" w:themeColor="text1"/>
                <w:sz w:val="24"/>
                <w:szCs w:val="24"/>
              </w:rPr>
              <w:t xml:space="preserve"> izpildītu ES fondu 2021.</w:t>
            </w:r>
            <w:r w:rsidR="0095112A" w:rsidRPr="0095112A">
              <w:rPr>
                <w:rFonts w:ascii="Times New Roman" w:hAnsi="Times New Roman" w:cs="Times New Roman"/>
                <w:bCs/>
                <w:color w:val="000000" w:themeColor="text1"/>
                <w:sz w:val="24"/>
                <w:szCs w:val="24"/>
              </w:rPr>
              <w:t>-</w:t>
            </w:r>
            <w:r w:rsidR="00F44769" w:rsidRPr="0095112A">
              <w:rPr>
                <w:rFonts w:ascii="Times New Roman" w:hAnsi="Times New Roman" w:cs="Times New Roman"/>
                <w:bCs/>
                <w:color w:val="000000" w:themeColor="text1"/>
                <w:sz w:val="24"/>
                <w:szCs w:val="24"/>
              </w:rPr>
              <w:t>2027.gada plānošanas perioda tematisko priekšnosacījumu</w:t>
            </w:r>
            <w:r w:rsidR="0095112A" w:rsidRPr="0095112A">
              <w:rPr>
                <w:rFonts w:ascii="Times New Roman" w:hAnsi="Times New Roman" w:cs="Times New Roman"/>
                <w:bCs/>
                <w:color w:val="000000" w:themeColor="text1"/>
                <w:sz w:val="24"/>
                <w:szCs w:val="24"/>
              </w:rPr>
              <w:t xml:space="preserve"> Nr.5 ”</w:t>
            </w:r>
            <w:r w:rsidR="00F44769" w:rsidRPr="0095112A">
              <w:rPr>
                <w:rFonts w:ascii="Times New Roman" w:hAnsi="Times New Roman" w:cs="Times New Roman"/>
                <w:bCs/>
                <w:color w:val="000000" w:themeColor="text1"/>
                <w:sz w:val="24"/>
                <w:szCs w:val="24"/>
              </w:rPr>
              <w:t>Efektīvs katastrofu risku</w:t>
            </w:r>
            <w:r w:rsidR="0095112A" w:rsidRPr="0095112A">
              <w:rPr>
                <w:rFonts w:ascii="Times New Roman" w:hAnsi="Times New Roman" w:cs="Times New Roman"/>
                <w:bCs/>
                <w:color w:val="000000" w:themeColor="text1"/>
                <w:sz w:val="24"/>
                <w:szCs w:val="24"/>
              </w:rPr>
              <w:t xml:space="preserve"> </w:t>
            </w:r>
            <w:r w:rsidR="00F44769" w:rsidRPr="0095112A">
              <w:rPr>
                <w:rFonts w:ascii="Times New Roman" w:hAnsi="Times New Roman" w:cs="Times New Roman"/>
                <w:bCs/>
                <w:color w:val="000000" w:themeColor="text1"/>
                <w:sz w:val="24"/>
                <w:szCs w:val="24"/>
              </w:rPr>
              <w:t>pārvaldības satvars”</w:t>
            </w:r>
            <w:r w:rsidR="0095112A" w:rsidRPr="0095112A">
              <w:rPr>
                <w:rFonts w:ascii="Times New Roman" w:hAnsi="Times New Roman" w:cs="Times New Roman"/>
                <w:bCs/>
                <w:color w:val="000000" w:themeColor="text1"/>
                <w:sz w:val="24"/>
                <w:szCs w:val="24"/>
              </w:rPr>
              <w:t>.</w:t>
            </w:r>
          </w:p>
          <w:p w14:paraId="3BE87DE2" w14:textId="6E4F70F9" w:rsidR="00E5323B" w:rsidRPr="0095112A" w:rsidRDefault="00F90C7D" w:rsidP="00120B0D">
            <w:pPr>
              <w:spacing w:after="0" w:line="240" w:lineRule="auto"/>
              <w:jc w:val="both"/>
              <w:rPr>
                <w:rFonts w:ascii="Times New Roman" w:eastAsia="Times New Roman" w:hAnsi="Times New Roman" w:cs="Times New Roman"/>
                <w:iCs/>
                <w:color w:val="000000" w:themeColor="text1"/>
                <w:sz w:val="24"/>
                <w:szCs w:val="24"/>
                <w:lang w:eastAsia="lv-LV"/>
              </w:rPr>
            </w:pPr>
            <w:r w:rsidRPr="0095112A">
              <w:rPr>
                <w:rFonts w:ascii="Times New Roman" w:hAnsi="Times New Roman" w:cs="Times New Roman"/>
                <w:color w:val="000000" w:themeColor="text1"/>
                <w:sz w:val="24"/>
                <w:szCs w:val="24"/>
              </w:rPr>
              <w:t xml:space="preserve">     </w:t>
            </w:r>
            <w:r w:rsidR="005E5201" w:rsidRPr="0095112A">
              <w:rPr>
                <w:rFonts w:ascii="Times New Roman" w:eastAsia="Times New Roman" w:hAnsi="Times New Roman" w:cs="Times New Roman"/>
                <w:iCs/>
                <w:color w:val="000000" w:themeColor="text1"/>
                <w:sz w:val="24"/>
                <w:szCs w:val="24"/>
                <w:lang w:eastAsia="lv-LV"/>
              </w:rPr>
              <w:t>Rīkojuma</w:t>
            </w:r>
            <w:r w:rsidR="00ED3C2B" w:rsidRPr="0095112A">
              <w:rPr>
                <w:rFonts w:ascii="Times New Roman" w:eastAsia="Times New Roman" w:hAnsi="Times New Roman" w:cs="Times New Roman"/>
                <w:iCs/>
                <w:color w:val="000000" w:themeColor="text1"/>
                <w:sz w:val="24"/>
                <w:szCs w:val="24"/>
                <w:lang w:eastAsia="lv-LV"/>
              </w:rPr>
              <w:t xml:space="preserve"> projekts </w:t>
            </w:r>
            <w:r w:rsidR="001A2F11" w:rsidRPr="0095112A">
              <w:rPr>
                <w:rFonts w:ascii="Times New Roman" w:eastAsia="Times New Roman" w:hAnsi="Times New Roman" w:cs="Times New Roman"/>
                <w:iCs/>
                <w:color w:val="000000" w:themeColor="text1"/>
                <w:sz w:val="24"/>
                <w:szCs w:val="24"/>
                <w:lang w:eastAsia="lv-LV"/>
              </w:rPr>
              <w:t xml:space="preserve">stājas spēkā </w:t>
            </w:r>
            <w:r w:rsidR="005E5201" w:rsidRPr="0095112A">
              <w:rPr>
                <w:rFonts w:ascii="Times New Roman" w:eastAsia="Times New Roman" w:hAnsi="Times New Roman" w:cs="Times New Roman"/>
                <w:iCs/>
                <w:color w:val="000000" w:themeColor="text1"/>
                <w:sz w:val="24"/>
                <w:szCs w:val="24"/>
                <w:lang w:eastAsia="lv-LV"/>
              </w:rPr>
              <w:t xml:space="preserve">tā </w:t>
            </w:r>
            <w:r w:rsidR="00AC7FE7" w:rsidRPr="0095112A">
              <w:rPr>
                <w:rFonts w:ascii="Times New Roman" w:eastAsia="Times New Roman" w:hAnsi="Times New Roman" w:cs="Times New Roman"/>
                <w:iCs/>
                <w:color w:val="000000" w:themeColor="text1"/>
                <w:sz w:val="24"/>
                <w:szCs w:val="24"/>
                <w:lang w:eastAsia="lv-LV"/>
              </w:rPr>
              <w:t>parakstīšanas brīdī</w:t>
            </w:r>
            <w:r w:rsidR="00ED3C2B" w:rsidRPr="0095112A">
              <w:rPr>
                <w:rFonts w:ascii="Times New Roman" w:eastAsia="Times New Roman" w:hAnsi="Times New Roman" w:cs="Times New Roman"/>
                <w:iCs/>
                <w:color w:val="000000" w:themeColor="text1"/>
                <w:sz w:val="24"/>
                <w:szCs w:val="24"/>
                <w:lang w:eastAsia="lv-LV"/>
              </w:rPr>
              <w:t>.</w:t>
            </w:r>
          </w:p>
        </w:tc>
      </w:tr>
    </w:tbl>
    <w:p w14:paraId="598A11BE" w14:textId="77777777" w:rsidR="00E5323B" w:rsidRPr="00971312" w:rsidRDefault="00E5323B" w:rsidP="00E5323B">
      <w:pPr>
        <w:spacing w:after="0" w:line="240" w:lineRule="auto"/>
        <w:rPr>
          <w:rFonts w:ascii="Times New Roman" w:eastAsia="Times New Roman" w:hAnsi="Times New Roman" w:cs="Times New Roman"/>
          <w:iCs/>
          <w:color w:val="C00000"/>
          <w:sz w:val="28"/>
          <w:szCs w:val="28"/>
          <w:lang w:eastAsia="lv-LV"/>
        </w:rPr>
      </w:pPr>
      <w:r w:rsidRPr="00971312">
        <w:rPr>
          <w:rFonts w:ascii="Times New Roman" w:eastAsia="Times New Roman" w:hAnsi="Times New Roman" w:cs="Times New Roman"/>
          <w:iCs/>
          <w:color w:val="C00000"/>
          <w:sz w:val="28"/>
          <w:szCs w:val="28"/>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F67721" w:rsidRPr="00F67721" w14:paraId="081CFE4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20D78BDA" w14:textId="77777777" w:rsidR="00655F2C" w:rsidRPr="00F67721" w:rsidRDefault="00E5323B" w:rsidP="00E76E81">
            <w:pPr>
              <w:spacing w:after="0" w:line="240" w:lineRule="auto"/>
              <w:jc w:val="center"/>
              <w:rPr>
                <w:rFonts w:ascii="Times New Roman" w:eastAsia="Times New Roman" w:hAnsi="Times New Roman" w:cs="Times New Roman"/>
                <w:b/>
                <w:bCs/>
                <w:iCs/>
                <w:color w:val="000000" w:themeColor="text1"/>
                <w:sz w:val="24"/>
                <w:szCs w:val="24"/>
                <w:lang w:eastAsia="lv-LV"/>
              </w:rPr>
            </w:pPr>
            <w:r w:rsidRPr="00F67721">
              <w:rPr>
                <w:rFonts w:ascii="Times New Roman" w:eastAsia="Times New Roman" w:hAnsi="Times New Roman" w:cs="Times New Roman"/>
                <w:b/>
                <w:bCs/>
                <w:iCs/>
                <w:color w:val="000000" w:themeColor="text1"/>
                <w:sz w:val="24"/>
                <w:szCs w:val="24"/>
                <w:lang w:eastAsia="lv-LV"/>
              </w:rPr>
              <w:t>I. Tiesību akta projekta izstrādes nepieciešamība</w:t>
            </w:r>
          </w:p>
        </w:tc>
      </w:tr>
      <w:tr w:rsidR="002C732B" w:rsidRPr="002C732B" w14:paraId="4BE371A2"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B5348E6" w14:textId="77777777" w:rsidR="00655F2C" w:rsidRPr="002C732B" w:rsidRDefault="00E5323B"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2C732B">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2C42E6D3" w14:textId="0F146F93" w:rsidR="00E5323B" w:rsidRPr="002C732B" w:rsidRDefault="004C1D71" w:rsidP="004C1D71">
            <w:pPr>
              <w:spacing w:after="0" w:line="240" w:lineRule="auto"/>
              <w:jc w:val="both"/>
              <w:rPr>
                <w:rFonts w:ascii="Times New Roman" w:eastAsia="Times New Roman" w:hAnsi="Times New Roman" w:cs="Times New Roman"/>
                <w:iCs/>
                <w:color w:val="000000" w:themeColor="text1"/>
                <w:sz w:val="24"/>
                <w:szCs w:val="24"/>
                <w:lang w:eastAsia="lv-LV"/>
              </w:rPr>
            </w:pPr>
            <w:r w:rsidRPr="002C732B">
              <w:rPr>
                <w:rFonts w:ascii="Times New Roman" w:eastAsia="Times New Roman" w:hAnsi="Times New Roman" w:cs="Times New Roman"/>
                <w:iCs/>
                <w:color w:val="000000" w:themeColor="text1"/>
                <w:sz w:val="24"/>
                <w:szCs w:val="24"/>
                <w:lang w:eastAsia="lv-LV"/>
              </w:rPr>
              <w:t>Pamatojums</w:t>
            </w:r>
          </w:p>
        </w:tc>
        <w:tc>
          <w:tcPr>
            <w:tcW w:w="2961" w:type="pct"/>
            <w:tcBorders>
              <w:top w:val="outset" w:sz="6" w:space="0" w:color="auto"/>
              <w:left w:val="outset" w:sz="6" w:space="0" w:color="auto"/>
              <w:bottom w:val="outset" w:sz="6" w:space="0" w:color="auto"/>
              <w:right w:val="outset" w:sz="6" w:space="0" w:color="auto"/>
            </w:tcBorders>
            <w:hideMark/>
          </w:tcPr>
          <w:p w14:paraId="6B5C3829" w14:textId="38C1711D" w:rsidR="004C1D71" w:rsidRPr="002C732B" w:rsidRDefault="00F90C7D" w:rsidP="00ED210D">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 xml:space="preserve">     </w:t>
            </w:r>
            <w:r w:rsidR="002C732B" w:rsidRPr="002C732B">
              <w:rPr>
                <w:rFonts w:ascii="Times New Roman" w:hAnsi="Times New Roman" w:cs="Times New Roman"/>
                <w:color w:val="000000" w:themeColor="text1"/>
                <w:sz w:val="24"/>
                <w:szCs w:val="24"/>
              </w:rPr>
              <w:t xml:space="preserve">Civilās aizsardzības un katastrofas pārvaldīšanas likuma </w:t>
            </w:r>
            <w:r w:rsidR="002C732B">
              <w:rPr>
                <w:rFonts w:ascii="Times New Roman" w:hAnsi="Times New Roman" w:cs="Times New Roman"/>
                <w:color w:val="000000" w:themeColor="text1"/>
                <w:sz w:val="24"/>
                <w:szCs w:val="24"/>
              </w:rPr>
              <w:t>16.panta otrā daļa.</w:t>
            </w:r>
          </w:p>
        </w:tc>
      </w:tr>
      <w:tr w:rsidR="002C732B" w:rsidRPr="002C732B" w14:paraId="49050DB5" w14:textId="77777777" w:rsidTr="00E975DB">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F8B2DB0" w14:textId="77777777" w:rsidR="009B09E7" w:rsidRPr="00F90C7D"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F90C7D">
              <w:rPr>
                <w:rFonts w:ascii="Times New Roman" w:eastAsia="Times New Roman" w:hAnsi="Times New Roman" w:cs="Times New Roman"/>
                <w:iCs/>
                <w:color w:val="000000" w:themeColor="text1"/>
                <w:sz w:val="24"/>
                <w:szCs w:val="24"/>
                <w:lang w:eastAsia="lv-LV"/>
              </w:rPr>
              <w:lastRenderedPageBreak/>
              <w:t>2.</w:t>
            </w:r>
          </w:p>
        </w:tc>
        <w:tc>
          <w:tcPr>
            <w:tcW w:w="1678" w:type="pct"/>
            <w:tcBorders>
              <w:top w:val="outset" w:sz="6" w:space="0" w:color="auto"/>
              <w:left w:val="outset" w:sz="6" w:space="0" w:color="auto"/>
              <w:bottom w:val="outset" w:sz="6" w:space="0" w:color="auto"/>
              <w:right w:val="outset" w:sz="6" w:space="0" w:color="auto"/>
            </w:tcBorders>
            <w:hideMark/>
          </w:tcPr>
          <w:p w14:paraId="4964B0F9" w14:textId="77777777" w:rsidR="009B09E7" w:rsidRPr="00F90C7D"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F90C7D">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tc>
        <w:tc>
          <w:tcPr>
            <w:tcW w:w="2961" w:type="pct"/>
            <w:tcBorders>
              <w:top w:val="outset" w:sz="6" w:space="0" w:color="auto"/>
              <w:left w:val="outset" w:sz="6" w:space="0" w:color="auto"/>
              <w:bottom w:val="outset" w:sz="6" w:space="0" w:color="auto"/>
              <w:right w:val="outset" w:sz="6" w:space="0" w:color="auto"/>
            </w:tcBorders>
          </w:tcPr>
          <w:p w14:paraId="14615B62" w14:textId="5E76B193" w:rsidR="00F67721" w:rsidRPr="00605AA5" w:rsidRDefault="00F90C7D" w:rsidP="00F6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C00000"/>
                <w:sz w:val="24"/>
                <w:szCs w:val="24"/>
              </w:rPr>
              <w:t xml:space="preserve">     </w:t>
            </w:r>
            <w:r w:rsidRPr="00F90C7D">
              <w:rPr>
                <w:rFonts w:ascii="Times New Roman" w:hAnsi="Times New Roman" w:cs="Times New Roman"/>
                <w:color w:val="000000" w:themeColor="text1"/>
                <w:sz w:val="24"/>
                <w:szCs w:val="24"/>
              </w:rPr>
              <w:t>Ar Ministru kabineta</w:t>
            </w:r>
            <w:r w:rsidR="001B6D50" w:rsidRPr="00F90C7D">
              <w:rPr>
                <w:rFonts w:ascii="Times New Roman" w:hAnsi="Times New Roman" w:cs="Times New Roman"/>
                <w:color w:val="000000" w:themeColor="text1"/>
                <w:sz w:val="24"/>
                <w:szCs w:val="24"/>
              </w:rPr>
              <w:t xml:space="preserve"> </w:t>
            </w:r>
            <w:r w:rsidRPr="00F90C7D">
              <w:rPr>
                <w:rFonts w:ascii="Times New Roman" w:hAnsi="Times New Roman" w:cs="Times New Roman"/>
                <w:color w:val="000000" w:themeColor="text1"/>
                <w:sz w:val="24"/>
                <w:szCs w:val="24"/>
              </w:rPr>
              <w:t xml:space="preserve">2020.gada 26.augusta rīkojumu Nr.476 ir apstiprināts Valsts civilās aizsardzības plāns, kas tika izstrādāts atbilstoši Ministru kabineta 2017.gada 7.novembra noteikumos Nr. 658 ”Noteikumi par civilās aizsardzības plānu struktūru un tajos iekļaujamo informāciju” noteiktajām prasībām. </w:t>
            </w:r>
            <w:r w:rsidR="00F67721" w:rsidRPr="00605AA5">
              <w:rPr>
                <w:rFonts w:ascii="Times New Roman" w:hAnsi="Times New Roman" w:cs="Times New Roman"/>
                <w:color w:val="000000" w:themeColor="text1"/>
                <w:sz w:val="24"/>
                <w:szCs w:val="24"/>
              </w:rPr>
              <w:t xml:space="preserve">Valsts civilās aizsardzības plānā iekļauts iespējamo apdraudējumu saraksts, kopsavilkums par risku novērtēšanu, tai skaitā risku matrica.  Atsevišķi katram riskam noteikti preventīvie, gatavības, reaģēšanas un seku likvidēšanas pasākumi, reaģēšanas un seku likvidēšanas darbu vadītāji, kā arī iekļauts apraksts par valsts agrīnās brīdināšanas sistēmu, katastrofu pārvaldīšanas pasākumos iesaistāmo institūciju apziņošanas kārtība, krīžu komunikācijas kārtība, noteikts, kā notiks Latvijas valstspiederīgo evakuācija no katastrofas skartās ārvalsts, iekļauta informācija par resursiem starptautiskās un humānās palīdzības sniegšanai, </w:t>
            </w:r>
            <w:r w:rsidR="00605AA5" w:rsidRPr="00605AA5">
              <w:rPr>
                <w:rFonts w:ascii="Times New Roman" w:hAnsi="Times New Roman" w:cs="Times New Roman"/>
                <w:color w:val="000000" w:themeColor="text1"/>
                <w:sz w:val="24"/>
                <w:szCs w:val="24"/>
              </w:rPr>
              <w:t xml:space="preserve">noteikta </w:t>
            </w:r>
            <w:r w:rsidR="00F67721" w:rsidRPr="00605AA5">
              <w:rPr>
                <w:rFonts w:ascii="Times New Roman" w:hAnsi="Times New Roman" w:cs="Times New Roman"/>
                <w:color w:val="000000" w:themeColor="text1"/>
                <w:sz w:val="24"/>
                <w:szCs w:val="24"/>
              </w:rPr>
              <w:t>civilās aizsardzības sistēmas darbība milit</w:t>
            </w:r>
            <w:r w:rsidR="00605AA5" w:rsidRPr="00605AA5">
              <w:rPr>
                <w:rFonts w:ascii="Times New Roman" w:hAnsi="Times New Roman" w:cs="Times New Roman"/>
                <w:color w:val="000000" w:themeColor="text1"/>
                <w:sz w:val="24"/>
                <w:szCs w:val="24"/>
              </w:rPr>
              <w:t xml:space="preserve">āra iebrukuma vai kara gadījumā, </w:t>
            </w:r>
          </w:p>
          <w:p w14:paraId="5873E6A2" w14:textId="3DFB7066" w:rsidR="00F90C7D" w:rsidRDefault="00605AA5" w:rsidP="00F67721">
            <w:pPr>
              <w:spacing w:after="0" w:line="240" w:lineRule="auto"/>
              <w:jc w:val="both"/>
              <w:rPr>
                <w:rFonts w:ascii="Times New Roman" w:hAnsi="Times New Roman" w:cs="Times New Roman"/>
                <w:color w:val="000000" w:themeColor="text1"/>
                <w:sz w:val="24"/>
                <w:szCs w:val="24"/>
              </w:rPr>
            </w:pPr>
            <w:r w:rsidRPr="00605AA5">
              <w:rPr>
                <w:rFonts w:ascii="Times New Roman" w:hAnsi="Times New Roman" w:cs="Times New Roman"/>
                <w:color w:val="000000" w:themeColor="text1"/>
                <w:sz w:val="24"/>
                <w:szCs w:val="24"/>
              </w:rPr>
              <w:t xml:space="preserve">Iekļauta informācija par </w:t>
            </w:r>
            <w:r w:rsidR="00F67721" w:rsidRPr="00605AA5">
              <w:rPr>
                <w:rFonts w:ascii="Times New Roman" w:hAnsi="Times New Roman" w:cs="Times New Roman"/>
                <w:color w:val="000000" w:themeColor="text1"/>
                <w:sz w:val="24"/>
                <w:szCs w:val="24"/>
              </w:rPr>
              <w:t>plānot</w:t>
            </w:r>
            <w:r w:rsidRPr="00605AA5">
              <w:rPr>
                <w:rFonts w:ascii="Times New Roman" w:hAnsi="Times New Roman" w:cs="Times New Roman"/>
                <w:color w:val="000000" w:themeColor="text1"/>
                <w:sz w:val="24"/>
                <w:szCs w:val="24"/>
              </w:rPr>
              <w:t>ajām civilās aizsardzības mācībām, kā arī iekļauts pasākumu plāns par kontrolētu masveida iedzīvotāju evakuāciju un pārvietošanu militāra iebrukuma, katastrofas vai to draudu gadījumā.</w:t>
            </w:r>
          </w:p>
          <w:p w14:paraId="7213CA93" w14:textId="541726FA" w:rsidR="00605AA5" w:rsidRDefault="00605AA5" w:rsidP="00971312">
            <w:pPr>
              <w:spacing w:before="120"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Grozījumi Valsts civilās aizsardzības plānā paredz:</w:t>
            </w:r>
          </w:p>
          <w:p w14:paraId="173F26FB" w14:textId="0C9786C6" w:rsidR="00605AA5" w:rsidRDefault="00605AA5"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sidRPr="00605AA5">
              <w:rPr>
                <w:rFonts w:ascii="Times New Roman" w:hAnsi="Times New Roman" w:cs="Times New Roman"/>
                <w:color w:val="000000" w:themeColor="text1"/>
                <w:sz w:val="24"/>
                <w:szCs w:val="24"/>
              </w:rPr>
              <w:t>precizēt institūcijas</w:t>
            </w:r>
            <w:r>
              <w:rPr>
                <w:rFonts w:ascii="Times New Roman" w:hAnsi="Times New Roman" w:cs="Times New Roman"/>
                <w:color w:val="000000" w:themeColor="text1"/>
                <w:sz w:val="24"/>
                <w:szCs w:val="24"/>
              </w:rPr>
              <w:t xml:space="preserve"> –</w:t>
            </w:r>
            <w:r w:rsidRPr="00605AA5">
              <w:rPr>
                <w:rFonts w:ascii="Times New Roman" w:hAnsi="Times New Roman" w:cs="Times New Roman"/>
                <w:color w:val="000000" w:themeColor="text1"/>
                <w:sz w:val="24"/>
                <w:szCs w:val="24"/>
              </w:rPr>
              <w:t xml:space="preserve"> </w:t>
            </w:r>
            <w:r w:rsidRPr="00605AA5">
              <w:rPr>
                <w:rFonts w:ascii="Times New Roman" w:eastAsia="Times New Roman" w:hAnsi="Times New Roman" w:cs="Times New Roman"/>
                <w:color w:val="000000"/>
                <w:sz w:val="24"/>
                <w:szCs w:val="24"/>
                <w:lang w:eastAsia="lv-LV"/>
              </w:rPr>
              <w:t>VSIA ”Latvijas Jūras administrācija</w:t>
            </w:r>
            <w:r>
              <w:rPr>
                <w:rFonts w:ascii="Times New Roman" w:eastAsia="Times New Roman" w:hAnsi="Times New Roman" w:cs="Times New Roman"/>
                <w:color w:val="000000"/>
                <w:sz w:val="24"/>
                <w:szCs w:val="24"/>
                <w:lang w:eastAsia="lv-LV"/>
              </w:rPr>
              <w:t>” –</w:t>
            </w:r>
            <w:r w:rsidRPr="00605AA5">
              <w:rPr>
                <w:rFonts w:ascii="Times New Roman" w:hAnsi="Times New Roman" w:cs="Times New Roman"/>
                <w:color w:val="000000"/>
                <w:sz w:val="24"/>
                <w:szCs w:val="24"/>
              </w:rPr>
              <w:t xml:space="preserve"> </w:t>
            </w:r>
            <w:r w:rsidRPr="00605AA5">
              <w:rPr>
                <w:rFonts w:ascii="Times New Roman" w:hAnsi="Times New Roman" w:cs="Times New Roman"/>
                <w:color w:val="000000" w:themeColor="text1"/>
                <w:sz w:val="24"/>
                <w:szCs w:val="24"/>
              </w:rPr>
              <w:t>nosaukumu atbilstoši aktuālajai situācijai</w:t>
            </w:r>
            <w:r>
              <w:rPr>
                <w:rFonts w:ascii="Times New Roman" w:hAnsi="Times New Roman" w:cs="Times New Roman"/>
                <w:color w:val="000000" w:themeColor="text1"/>
                <w:sz w:val="24"/>
                <w:szCs w:val="24"/>
              </w:rPr>
              <w:t xml:space="preserve"> (</w:t>
            </w:r>
            <w:r w:rsidRPr="00605AA5">
              <w:rPr>
                <w:rFonts w:ascii="Times New Roman" w:hAnsi="Times New Roman" w:cs="Times New Roman"/>
                <w:i/>
                <w:color w:val="000000" w:themeColor="text1"/>
                <w:sz w:val="24"/>
                <w:szCs w:val="24"/>
              </w:rPr>
              <w:t>Satiksmes ministrijas priekšlikums</w:t>
            </w:r>
            <w:r>
              <w:rPr>
                <w:rFonts w:ascii="Times New Roman" w:hAnsi="Times New Roman" w:cs="Times New Roman"/>
                <w:color w:val="000000" w:themeColor="text1"/>
                <w:sz w:val="24"/>
                <w:szCs w:val="24"/>
              </w:rPr>
              <w:t>);</w:t>
            </w:r>
          </w:p>
          <w:p w14:paraId="35361B18" w14:textId="22D387B1" w:rsidR="00605AA5" w:rsidRPr="00FE6774" w:rsidRDefault="00605AA5"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precizēt Civilās aizsardzības operacionālās vadības centra sastāvu, paredzot, ka minētā centra ietvaros </w:t>
            </w:r>
            <w:r w:rsidRPr="00FE6774">
              <w:rPr>
                <w:rFonts w:ascii="Times New Roman" w:hAnsi="Times New Roman" w:cs="Times New Roman"/>
                <w:color w:val="000000" w:themeColor="text1"/>
                <w:sz w:val="24"/>
                <w:szCs w:val="24"/>
              </w:rPr>
              <w:t xml:space="preserve">netiek veidotas grupas, bet </w:t>
            </w:r>
            <w:r w:rsidR="00FE6774">
              <w:rPr>
                <w:rFonts w:ascii="Times New Roman" w:hAnsi="Times New Roman" w:cs="Times New Roman"/>
                <w:color w:val="000000" w:themeColor="text1"/>
                <w:sz w:val="24"/>
                <w:szCs w:val="24"/>
              </w:rPr>
              <w:t>centrs</w:t>
            </w:r>
            <w:r w:rsidR="00FE6774" w:rsidRPr="00FE6774">
              <w:rPr>
                <w:rFonts w:ascii="Times New Roman" w:eastAsia="Times New Roman" w:hAnsi="Times New Roman" w:cs="Times New Roman"/>
                <w:color w:val="000000"/>
                <w:sz w:val="24"/>
                <w:szCs w:val="24"/>
                <w:lang w:eastAsia="lv-LV"/>
              </w:rPr>
              <w:t xml:space="preserve"> sastāv no deleģētiem nozaru ekspertiem, </w:t>
            </w:r>
            <w:r w:rsidR="00FE6774">
              <w:rPr>
                <w:rFonts w:ascii="Times New Roman" w:eastAsia="Times New Roman" w:hAnsi="Times New Roman" w:cs="Times New Roman"/>
                <w:color w:val="000000"/>
                <w:sz w:val="24"/>
                <w:szCs w:val="24"/>
                <w:lang w:eastAsia="lv-LV"/>
              </w:rPr>
              <w:t xml:space="preserve">kas </w:t>
            </w:r>
            <w:r w:rsidR="00FE6774" w:rsidRPr="00FE6774">
              <w:rPr>
                <w:rFonts w:ascii="Times New Roman" w:eastAsia="Times New Roman" w:hAnsi="Times New Roman" w:cs="Times New Roman"/>
                <w:color w:val="000000"/>
                <w:sz w:val="24"/>
                <w:szCs w:val="24"/>
                <w:lang w:eastAsia="lv-LV"/>
              </w:rPr>
              <w:t>apvienojas darbam dažādās jomās atbilstoši risināmiem jautājumiem</w:t>
            </w:r>
            <w:r w:rsidRPr="00FE6774">
              <w:rPr>
                <w:rFonts w:ascii="Times New Roman" w:hAnsi="Times New Roman" w:cs="Times New Roman"/>
                <w:color w:val="000000" w:themeColor="text1"/>
                <w:sz w:val="24"/>
                <w:szCs w:val="24"/>
              </w:rPr>
              <w:t xml:space="preserve"> (</w:t>
            </w:r>
            <w:r w:rsidRPr="00FE6774">
              <w:rPr>
                <w:rFonts w:ascii="Times New Roman" w:hAnsi="Times New Roman" w:cs="Times New Roman"/>
                <w:i/>
                <w:color w:val="000000" w:themeColor="text1"/>
                <w:sz w:val="24"/>
                <w:szCs w:val="24"/>
              </w:rPr>
              <w:t>Iekšlietu ministrijas priekšlikums</w:t>
            </w:r>
            <w:r w:rsidRPr="00FE6774">
              <w:rPr>
                <w:rFonts w:ascii="Times New Roman" w:hAnsi="Times New Roman" w:cs="Times New Roman"/>
                <w:color w:val="000000" w:themeColor="text1"/>
                <w:sz w:val="24"/>
                <w:szCs w:val="24"/>
              </w:rPr>
              <w:t>);</w:t>
            </w:r>
          </w:p>
          <w:p w14:paraId="2C1A10C7" w14:textId="46CE1E1E" w:rsidR="00605AA5" w:rsidRDefault="00605AA5"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E6774">
              <w:rPr>
                <w:rFonts w:ascii="Times New Roman" w:hAnsi="Times New Roman" w:cs="Times New Roman"/>
                <w:color w:val="000000" w:themeColor="text1"/>
                <w:sz w:val="24"/>
                <w:szCs w:val="24"/>
              </w:rPr>
              <w:t xml:space="preserve">precizēt iespējamo apdraudējumu sarakstu, nosakot, kā apdraudējumu – ”epidēmijas, pandēmijas”, ņemot vērā </w:t>
            </w:r>
            <w:proofErr w:type="spellStart"/>
            <w:r w:rsidR="00FE6774">
              <w:rPr>
                <w:rFonts w:ascii="Times New Roman" w:hAnsi="Times New Roman" w:cs="Times New Roman"/>
                <w:color w:val="000000" w:themeColor="text1"/>
                <w:sz w:val="24"/>
                <w:szCs w:val="24"/>
              </w:rPr>
              <w:t>Covid-19</w:t>
            </w:r>
            <w:proofErr w:type="spellEnd"/>
            <w:r w:rsidR="00FE6774">
              <w:rPr>
                <w:rFonts w:ascii="Times New Roman" w:hAnsi="Times New Roman" w:cs="Times New Roman"/>
                <w:color w:val="000000" w:themeColor="text1"/>
                <w:sz w:val="24"/>
                <w:szCs w:val="24"/>
              </w:rPr>
              <w:t xml:space="preserve"> infekcijas izplatību un ietekmi (</w:t>
            </w:r>
            <w:r w:rsidR="00FE6774" w:rsidRPr="00FE6774">
              <w:rPr>
                <w:rFonts w:ascii="Times New Roman" w:hAnsi="Times New Roman" w:cs="Times New Roman"/>
                <w:i/>
                <w:color w:val="000000" w:themeColor="text1"/>
                <w:sz w:val="24"/>
                <w:szCs w:val="24"/>
              </w:rPr>
              <w:t>Iekšlietu ministrijas priekšlikums</w:t>
            </w:r>
            <w:r w:rsidR="00FE6774">
              <w:rPr>
                <w:rFonts w:ascii="Times New Roman" w:hAnsi="Times New Roman" w:cs="Times New Roman"/>
                <w:color w:val="000000" w:themeColor="text1"/>
                <w:sz w:val="24"/>
                <w:szCs w:val="24"/>
              </w:rPr>
              <w:t>);</w:t>
            </w:r>
          </w:p>
          <w:p w14:paraId="29607828" w14:textId="77777777" w:rsidR="00EF028A" w:rsidRDefault="00FE6774"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precizēt </w:t>
            </w:r>
            <w:r w:rsidR="007C355C">
              <w:rPr>
                <w:rFonts w:ascii="Times New Roman" w:hAnsi="Times New Roman" w:cs="Times New Roman"/>
                <w:color w:val="000000" w:themeColor="text1"/>
                <w:sz w:val="24"/>
                <w:szCs w:val="24"/>
              </w:rPr>
              <w:t xml:space="preserve">pielikumos minēto </w:t>
            </w:r>
            <w:r>
              <w:rPr>
                <w:rFonts w:ascii="Times New Roman" w:hAnsi="Times New Roman" w:cs="Times New Roman"/>
                <w:color w:val="000000" w:themeColor="text1"/>
                <w:sz w:val="24"/>
                <w:szCs w:val="24"/>
              </w:rPr>
              <w:t>informāciju attiecībā uz attīstības plānošanas dokumentiem, tiesību aktiem un citiem dokumentiem, ņemot vērā aktuālo situāciju (</w:t>
            </w:r>
            <w:r w:rsidRPr="00FE6774">
              <w:rPr>
                <w:rFonts w:ascii="Times New Roman" w:hAnsi="Times New Roman" w:cs="Times New Roman"/>
                <w:i/>
                <w:color w:val="000000" w:themeColor="text1"/>
                <w:sz w:val="24"/>
                <w:szCs w:val="24"/>
              </w:rPr>
              <w:t>Iekšlietu ministrijas</w:t>
            </w:r>
            <w:r>
              <w:rPr>
                <w:rFonts w:ascii="Times New Roman" w:hAnsi="Times New Roman" w:cs="Times New Roman"/>
                <w:i/>
                <w:color w:val="000000" w:themeColor="text1"/>
                <w:sz w:val="24"/>
                <w:szCs w:val="24"/>
              </w:rPr>
              <w:t xml:space="preserve">, Zemkopības ministrijas, Satiksmes ministrijas </w:t>
            </w:r>
            <w:r w:rsidRPr="00FE6774">
              <w:rPr>
                <w:rFonts w:ascii="Times New Roman" w:hAnsi="Times New Roman" w:cs="Times New Roman"/>
                <w:i/>
                <w:color w:val="000000" w:themeColor="text1"/>
                <w:sz w:val="24"/>
                <w:szCs w:val="24"/>
              </w:rPr>
              <w:t>priek</w:t>
            </w:r>
            <w:r>
              <w:rPr>
                <w:rFonts w:ascii="Times New Roman" w:hAnsi="Times New Roman" w:cs="Times New Roman"/>
                <w:i/>
                <w:color w:val="000000" w:themeColor="text1"/>
                <w:sz w:val="24"/>
                <w:szCs w:val="24"/>
              </w:rPr>
              <w:t>šlikumi)</w:t>
            </w:r>
            <w:r w:rsidRPr="00FE6774">
              <w:rPr>
                <w:rFonts w:ascii="Times New Roman" w:hAnsi="Times New Roman" w:cs="Times New Roman"/>
                <w:color w:val="000000" w:themeColor="text1"/>
                <w:sz w:val="24"/>
                <w:szCs w:val="24"/>
              </w:rPr>
              <w:t>;</w:t>
            </w:r>
          </w:p>
          <w:p w14:paraId="6C66506B" w14:textId="249F34A5" w:rsidR="00FE6774" w:rsidRDefault="00EF028A"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precizēt 4.pielikumā iekļauto saskaņojuma veidlapu par spridzināšanas darbu veikšanu;</w:t>
            </w:r>
            <w:r w:rsidR="00FE6774" w:rsidRPr="00FE6774">
              <w:rPr>
                <w:rFonts w:ascii="Times New Roman" w:hAnsi="Times New Roman" w:cs="Times New Roman"/>
                <w:color w:val="000000" w:themeColor="text1"/>
                <w:sz w:val="24"/>
                <w:szCs w:val="24"/>
              </w:rPr>
              <w:t xml:space="preserve"> </w:t>
            </w:r>
          </w:p>
          <w:p w14:paraId="0E827D1E" w14:textId="590C60F3" w:rsidR="007D6C01" w:rsidRDefault="007D6C01"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aizstāt 7.pielikuma ”Meža un kūdras purvu ugunsgrēki” reaģēšanas pasākuma ”Informācijas apmaiņa par iespējamo vai esošo ugunsgrēku ar VUGD” </w:t>
            </w:r>
            <w:r w:rsidR="007527C6">
              <w:rPr>
                <w:rFonts w:ascii="Times New Roman" w:hAnsi="Times New Roman" w:cs="Times New Roman"/>
                <w:color w:val="000000" w:themeColor="text1"/>
                <w:sz w:val="24"/>
                <w:szCs w:val="24"/>
              </w:rPr>
              <w:t>īstenošanā</w:t>
            </w:r>
            <w:r>
              <w:rPr>
                <w:rFonts w:ascii="Times New Roman" w:hAnsi="Times New Roman" w:cs="Times New Roman"/>
                <w:color w:val="000000" w:themeColor="text1"/>
                <w:sz w:val="24"/>
                <w:szCs w:val="24"/>
              </w:rPr>
              <w:t xml:space="preserve"> iesaistītās institūcijas nosaukumu </w:t>
            </w:r>
            <w:r>
              <w:rPr>
                <w:rFonts w:ascii="Times New Roman" w:hAnsi="Times New Roman" w:cs="Times New Roman"/>
                <w:color w:val="000000" w:themeColor="text1"/>
                <w:sz w:val="24"/>
                <w:szCs w:val="24"/>
              </w:rPr>
              <w:lastRenderedPageBreak/>
              <w:t>ar abreviatūru, ievērojot konsekvenci pielikumu aizpildīšanā (</w:t>
            </w:r>
            <w:r w:rsidRPr="007D6C01">
              <w:rPr>
                <w:rFonts w:ascii="Times New Roman" w:hAnsi="Times New Roman" w:cs="Times New Roman"/>
                <w:i/>
                <w:color w:val="000000" w:themeColor="text1"/>
                <w:sz w:val="24"/>
                <w:szCs w:val="24"/>
              </w:rPr>
              <w:t>Zemkopības ministrijas</w:t>
            </w:r>
            <w:r>
              <w:rPr>
                <w:rFonts w:ascii="Times New Roman" w:hAnsi="Times New Roman" w:cs="Times New Roman"/>
                <w:i/>
                <w:color w:val="000000" w:themeColor="text1"/>
                <w:sz w:val="24"/>
                <w:szCs w:val="24"/>
              </w:rPr>
              <w:t xml:space="preserve"> priekšlikums)</w:t>
            </w:r>
            <w:r w:rsidRPr="007D6C01">
              <w:rPr>
                <w:rFonts w:ascii="Times New Roman" w:hAnsi="Times New Roman" w:cs="Times New Roman"/>
                <w:color w:val="000000" w:themeColor="text1"/>
                <w:sz w:val="24"/>
                <w:szCs w:val="24"/>
              </w:rPr>
              <w:t>;</w:t>
            </w:r>
          </w:p>
          <w:p w14:paraId="7776A598" w14:textId="538BC037" w:rsidR="00FE6774" w:rsidRDefault="007D6C01"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izteikt 8.pielikumu ”Epid</w:t>
            </w:r>
            <w:r w:rsidR="007C355C">
              <w:rPr>
                <w:rFonts w:ascii="Times New Roman" w:hAnsi="Times New Roman" w:cs="Times New Roman"/>
                <w:color w:val="000000" w:themeColor="text1"/>
                <w:sz w:val="24"/>
                <w:szCs w:val="24"/>
              </w:rPr>
              <w:t>ēmija</w:t>
            </w:r>
            <w:r>
              <w:rPr>
                <w:rFonts w:ascii="Times New Roman" w:hAnsi="Times New Roman" w:cs="Times New Roman"/>
                <w:color w:val="000000" w:themeColor="text1"/>
                <w:sz w:val="24"/>
                <w:szCs w:val="24"/>
              </w:rPr>
              <w:t xml:space="preserve">” jaunā redakcijā, ņemot vērā </w:t>
            </w:r>
            <w:proofErr w:type="spellStart"/>
            <w:r>
              <w:rPr>
                <w:rFonts w:ascii="Times New Roman" w:hAnsi="Times New Roman" w:cs="Times New Roman"/>
                <w:color w:val="000000" w:themeColor="text1"/>
                <w:sz w:val="24"/>
                <w:szCs w:val="24"/>
              </w:rPr>
              <w:t>Covid-19</w:t>
            </w:r>
            <w:proofErr w:type="spellEnd"/>
            <w:r>
              <w:rPr>
                <w:rFonts w:ascii="Times New Roman" w:hAnsi="Times New Roman" w:cs="Times New Roman"/>
                <w:color w:val="000000" w:themeColor="text1"/>
                <w:sz w:val="24"/>
                <w:szCs w:val="24"/>
              </w:rPr>
              <w:t xml:space="preserve">  infekcijas izplatību un ietekmi (</w:t>
            </w:r>
            <w:r w:rsidRPr="007D6C01">
              <w:rPr>
                <w:rFonts w:ascii="Times New Roman" w:hAnsi="Times New Roman" w:cs="Times New Roman"/>
                <w:i/>
                <w:color w:val="000000" w:themeColor="text1"/>
                <w:sz w:val="24"/>
                <w:szCs w:val="24"/>
              </w:rPr>
              <w:t>Veselības ministrijas priekšlikums</w:t>
            </w:r>
            <w:r>
              <w:rPr>
                <w:rFonts w:ascii="Times New Roman" w:hAnsi="Times New Roman" w:cs="Times New Roman"/>
                <w:color w:val="000000" w:themeColor="text1"/>
                <w:sz w:val="24"/>
                <w:szCs w:val="24"/>
              </w:rPr>
              <w:t>);</w:t>
            </w:r>
          </w:p>
          <w:p w14:paraId="6877C256" w14:textId="15C75E2C" w:rsidR="007D6C01" w:rsidRPr="007C355C" w:rsidRDefault="007C355C"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w:t>
            </w:r>
            <w:r w:rsidR="007D6C01">
              <w:rPr>
                <w:rFonts w:ascii="Times New Roman" w:hAnsi="Times New Roman" w:cs="Times New Roman"/>
                <w:color w:val="000000" w:themeColor="text1"/>
                <w:sz w:val="24"/>
                <w:szCs w:val="24"/>
              </w:rPr>
              <w:t>recizēt 9.pielikuma ”</w:t>
            </w:r>
            <w:r>
              <w:rPr>
                <w:rFonts w:ascii="Times New Roman" w:hAnsi="Times New Roman" w:cs="Times New Roman"/>
                <w:color w:val="000000" w:themeColor="text1"/>
                <w:sz w:val="24"/>
                <w:szCs w:val="24"/>
              </w:rPr>
              <w:t>Epizootijas” riska kopsavilkuma aprakstu (</w:t>
            </w:r>
            <w:r w:rsidRPr="007C355C">
              <w:rPr>
                <w:rFonts w:ascii="Times New Roman" w:hAnsi="Times New Roman" w:cs="Times New Roman"/>
                <w:i/>
                <w:color w:val="000000" w:themeColor="text1"/>
                <w:sz w:val="24"/>
                <w:szCs w:val="24"/>
              </w:rPr>
              <w:t>Zemkopības ministrijas priekšlikums</w:t>
            </w:r>
            <w:r w:rsidRPr="007C355C">
              <w:rPr>
                <w:rFonts w:ascii="Times New Roman" w:hAnsi="Times New Roman" w:cs="Times New Roman"/>
                <w:color w:val="000000" w:themeColor="text1"/>
                <w:sz w:val="24"/>
                <w:szCs w:val="24"/>
              </w:rPr>
              <w:t>);</w:t>
            </w:r>
          </w:p>
          <w:p w14:paraId="1C748DA3" w14:textId="6035991D" w:rsidR="007C355C" w:rsidRDefault="007C355C"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precizēt </w:t>
            </w:r>
            <w:r w:rsidRPr="007C355C">
              <w:rPr>
                <w:rFonts w:ascii="Times New Roman" w:hAnsi="Times New Roman" w:cs="Times New Roman"/>
                <w:color w:val="000000" w:themeColor="text1"/>
                <w:sz w:val="24"/>
                <w:szCs w:val="24"/>
              </w:rPr>
              <w:t>9.pielikuma ”Epizootijas”</w:t>
            </w:r>
            <w:r>
              <w:rPr>
                <w:rFonts w:ascii="Times New Roman" w:hAnsi="Times New Roman" w:cs="Times New Roman"/>
                <w:color w:val="000000" w:themeColor="text1"/>
                <w:sz w:val="24"/>
                <w:szCs w:val="24"/>
              </w:rPr>
              <w:t xml:space="preserve"> preventīvā pasākuma ”</w:t>
            </w:r>
            <w:r w:rsidRPr="007C355C">
              <w:rPr>
                <w:rFonts w:ascii="Times New Roman" w:hAnsi="Times New Roman" w:cs="Times New Roman"/>
                <w:color w:val="000000" w:themeColor="text1"/>
                <w:sz w:val="24"/>
                <w:szCs w:val="24"/>
              </w:rPr>
              <w:t>Valsts agrīnās brīdināšanas sistēmas pilnveidošana (bīstamības modelēšana, prognozēšana, agrīnās brīdināšanas sistēmas, riska novērtēšana u.c.), uzturēšanu un pārbaude</w:t>
            </w:r>
            <w:r>
              <w:rPr>
                <w:rFonts w:ascii="Times New Roman" w:hAnsi="Times New Roman" w:cs="Times New Roman"/>
                <w:color w:val="000000" w:themeColor="text1"/>
                <w:sz w:val="24"/>
                <w:szCs w:val="24"/>
              </w:rPr>
              <w:t>”</w:t>
            </w:r>
            <w:r w:rsidRPr="007C355C">
              <w:rPr>
                <w:rFonts w:ascii="Times New Roman" w:hAnsi="Times New Roman" w:cs="Times New Roman"/>
                <w:color w:val="000000" w:themeColor="text1"/>
                <w:sz w:val="24"/>
                <w:szCs w:val="24"/>
              </w:rPr>
              <w:t xml:space="preserve"> </w:t>
            </w:r>
            <w:r w:rsidR="007527C6">
              <w:rPr>
                <w:rFonts w:ascii="Times New Roman" w:hAnsi="Times New Roman" w:cs="Times New Roman"/>
                <w:color w:val="000000" w:themeColor="text1"/>
                <w:sz w:val="24"/>
                <w:szCs w:val="24"/>
              </w:rPr>
              <w:t>īstenošanā</w:t>
            </w:r>
            <w:r w:rsidRPr="007C355C">
              <w:rPr>
                <w:rFonts w:ascii="Times New Roman" w:hAnsi="Times New Roman" w:cs="Times New Roman"/>
                <w:color w:val="000000" w:themeColor="text1"/>
                <w:sz w:val="24"/>
                <w:szCs w:val="24"/>
              </w:rPr>
              <w:t xml:space="preserve"> iesaistītās institūcijas</w:t>
            </w:r>
            <w:r>
              <w:rPr>
                <w:rFonts w:ascii="Times New Roman" w:hAnsi="Times New Roman" w:cs="Times New Roman"/>
                <w:color w:val="000000" w:themeColor="text1"/>
                <w:sz w:val="24"/>
                <w:szCs w:val="24"/>
              </w:rPr>
              <w:t xml:space="preserve">, ņemot vērā to kompetenci </w:t>
            </w:r>
            <w:r w:rsidRPr="007C355C">
              <w:rPr>
                <w:rFonts w:ascii="Times New Roman" w:hAnsi="Times New Roman" w:cs="Times New Roman"/>
                <w:color w:val="000000" w:themeColor="text1"/>
                <w:sz w:val="24"/>
                <w:szCs w:val="24"/>
              </w:rPr>
              <w:t>(</w:t>
            </w:r>
            <w:r w:rsidRPr="007C355C">
              <w:rPr>
                <w:rFonts w:ascii="Times New Roman" w:hAnsi="Times New Roman" w:cs="Times New Roman"/>
                <w:i/>
                <w:color w:val="000000" w:themeColor="text1"/>
                <w:sz w:val="24"/>
                <w:szCs w:val="24"/>
              </w:rPr>
              <w:t>Zemkopības ministrijas priekšlikums</w:t>
            </w:r>
            <w:r w:rsidRPr="007C35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5091D841" w14:textId="77777777" w:rsidR="007C355C" w:rsidRDefault="007C355C"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sidRPr="007C355C">
              <w:rPr>
                <w:rFonts w:ascii="Times New Roman" w:hAnsi="Times New Roman" w:cs="Times New Roman"/>
                <w:color w:val="000000" w:themeColor="text1"/>
                <w:sz w:val="24"/>
                <w:szCs w:val="24"/>
              </w:rPr>
              <w:t>precizēt 9.pielikuma ”Epizootijas”</w:t>
            </w:r>
            <w:r>
              <w:rPr>
                <w:rFonts w:ascii="Times New Roman" w:hAnsi="Times New Roman" w:cs="Times New Roman"/>
                <w:color w:val="000000" w:themeColor="text1"/>
                <w:sz w:val="24"/>
                <w:szCs w:val="24"/>
              </w:rPr>
              <w:t xml:space="preserve"> tekstu, nelietojot vārdu ”masveida” attiecībā uz slimības izplatīšanos, dzīvnieku saslimšanu un dzīvnieku iznīcināšanu </w:t>
            </w:r>
            <w:r w:rsidRPr="007C355C">
              <w:rPr>
                <w:rFonts w:ascii="Times New Roman" w:hAnsi="Times New Roman" w:cs="Times New Roman"/>
                <w:color w:val="000000" w:themeColor="text1"/>
                <w:sz w:val="24"/>
                <w:szCs w:val="24"/>
              </w:rPr>
              <w:t>(</w:t>
            </w:r>
            <w:r w:rsidRPr="007C355C">
              <w:rPr>
                <w:rFonts w:ascii="Times New Roman" w:hAnsi="Times New Roman" w:cs="Times New Roman"/>
                <w:i/>
                <w:color w:val="000000" w:themeColor="text1"/>
                <w:sz w:val="24"/>
                <w:szCs w:val="24"/>
              </w:rPr>
              <w:t>Zemkopības ministrijas priekšlikums</w:t>
            </w:r>
            <w:r w:rsidRPr="007C355C">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w:t>
            </w:r>
          </w:p>
          <w:p w14:paraId="1E5ED5BF" w14:textId="4BBA9AD9" w:rsidR="006B4409" w:rsidRDefault="007C355C" w:rsidP="006B4409">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F37D4D" w:rsidRPr="00F37D4D">
              <w:rPr>
                <w:rFonts w:ascii="Times New Roman" w:hAnsi="Times New Roman" w:cs="Times New Roman"/>
                <w:color w:val="000000" w:themeColor="text1"/>
                <w:sz w:val="24"/>
                <w:szCs w:val="24"/>
              </w:rPr>
              <w:t xml:space="preserve">precizēt </w:t>
            </w:r>
            <w:r w:rsidR="00F37D4D">
              <w:rPr>
                <w:rFonts w:ascii="Times New Roman" w:hAnsi="Times New Roman" w:cs="Times New Roman"/>
                <w:color w:val="000000" w:themeColor="text1"/>
                <w:sz w:val="24"/>
                <w:szCs w:val="24"/>
              </w:rPr>
              <w:t>10</w:t>
            </w:r>
            <w:r w:rsidR="00F37D4D" w:rsidRPr="00F37D4D">
              <w:rPr>
                <w:rFonts w:ascii="Times New Roman" w:hAnsi="Times New Roman" w:cs="Times New Roman"/>
                <w:color w:val="000000" w:themeColor="text1"/>
                <w:sz w:val="24"/>
                <w:szCs w:val="24"/>
              </w:rPr>
              <w:t>.pielikuma ”</w:t>
            </w:r>
            <w:proofErr w:type="spellStart"/>
            <w:r w:rsidR="00F37D4D" w:rsidRPr="00F37D4D">
              <w:rPr>
                <w:rFonts w:ascii="Times New Roman" w:hAnsi="Times New Roman" w:cs="Times New Roman"/>
                <w:color w:val="000000" w:themeColor="text1"/>
                <w:sz w:val="24"/>
                <w:szCs w:val="24"/>
              </w:rPr>
              <w:t>Epi</w:t>
            </w:r>
            <w:r w:rsidR="00F37D4D">
              <w:rPr>
                <w:rFonts w:ascii="Times New Roman" w:hAnsi="Times New Roman" w:cs="Times New Roman"/>
                <w:color w:val="000000" w:themeColor="text1"/>
                <w:sz w:val="24"/>
                <w:szCs w:val="24"/>
              </w:rPr>
              <w:t>fit</w:t>
            </w:r>
            <w:r w:rsidR="00F37D4D" w:rsidRPr="00F37D4D">
              <w:rPr>
                <w:rFonts w:ascii="Times New Roman" w:hAnsi="Times New Roman" w:cs="Times New Roman"/>
                <w:color w:val="000000" w:themeColor="text1"/>
                <w:sz w:val="24"/>
                <w:szCs w:val="24"/>
              </w:rPr>
              <w:t>otijas</w:t>
            </w:r>
            <w:proofErr w:type="spellEnd"/>
            <w:r w:rsidR="00F37D4D" w:rsidRPr="00F37D4D">
              <w:rPr>
                <w:rFonts w:ascii="Times New Roman" w:hAnsi="Times New Roman" w:cs="Times New Roman"/>
                <w:color w:val="000000" w:themeColor="text1"/>
                <w:sz w:val="24"/>
                <w:szCs w:val="24"/>
              </w:rPr>
              <w:t>” preventīvā pasākuma</w:t>
            </w:r>
            <w:r w:rsidR="00F37D4D">
              <w:rPr>
                <w:rFonts w:ascii="Times New Roman" w:hAnsi="Times New Roman" w:cs="Times New Roman"/>
                <w:color w:val="000000" w:themeColor="text1"/>
                <w:sz w:val="24"/>
                <w:szCs w:val="24"/>
              </w:rPr>
              <w:t xml:space="preserve"> </w:t>
            </w:r>
            <w:r w:rsidR="00F37D4D" w:rsidRPr="00F37D4D">
              <w:rPr>
                <w:rFonts w:ascii="Times New Roman" w:hAnsi="Times New Roman" w:cs="Times New Roman"/>
                <w:color w:val="000000" w:themeColor="text1"/>
                <w:sz w:val="24"/>
                <w:szCs w:val="24"/>
              </w:rPr>
              <w:t xml:space="preserve">”Valsts agrīnās brīdināšanas sistēmas pilnveidošana (bīstamības modelēšana, prognozēšana, agrīnās brīdināšanas sistēmas, riska novērtēšana u.c.), uzturēšanu un pārbaude” </w:t>
            </w:r>
            <w:r w:rsidR="00F37D4D">
              <w:rPr>
                <w:rFonts w:ascii="Times New Roman" w:hAnsi="Times New Roman" w:cs="Times New Roman"/>
                <w:color w:val="000000" w:themeColor="text1"/>
                <w:sz w:val="24"/>
                <w:szCs w:val="24"/>
              </w:rPr>
              <w:t xml:space="preserve">un preventīvā pasākuma ”Meža ugunsdrošības īstenošanas, uzraudzības un kontroles pilnveidošana normatīvajos aktos”” </w:t>
            </w:r>
            <w:r w:rsidR="007527C6">
              <w:rPr>
                <w:rFonts w:ascii="Times New Roman" w:hAnsi="Times New Roman" w:cs="Times New Roman"/>
                <w:color w:val="000000" w:themeColor="text1"/>
                <w:sz w:val="24"/>
                <w:szCs w:val="24"/>
              </w:rPr>
              <w:t>īstenošanā</w:t>
            </w:r>
            <w:r w:rsidR="00F37D4D" w:rsidRPr="00F37D4D">
              <w:rPr>
                <w:rFonts w:ascii="Times New Roman" w:hAnsi="Times New Roman" w:cs="Times New Roman"/>
                <w:color w:val="000000" w:themeColor="text1"/>
                <w:sz w:val="24"/>
                <w:szCs w:val="24"/>
              </w:rPr>
              <w:t xml:space="preserve"> iesaistīt</w:t>
            </w:r>
            <w:r w:rsidR="00F37D4D">
              <w:rPr>
                <w:rFonts w:ascii="Times New Roman" w:hAnsi="Times New Roman" w:cs="Times New Roman"/>
                <w:color w:val="000000" w:themeColor="text1"/>
                <w:sz w:val="24"/>
                <w:szCs w:val="24"/>
              </w:rPr>
              <w:t>ās</w:t>
            </w:r>
            <w:r w:rsidR="00F37D4D" w:rsidRPr="00F37D4D">
              <w:rPr>
                <w:rFonts w:ascii="Times New Roman" w:hAnsi="Times New Roman" w:cs="Times New Roman"/>
                <w:color w:val="000000" w:themeColor="text1"/>
                <w:sz w:val="24"/>
                <w:szCs w:val="24"/>
              </w:rPr>
              <w:t xml:space="preserve"> instit</w:t>
            </w:r>
            <w:r w:rsidR="00F37D4D">
              <w:rPr>
                <w:rFonts w:ascii="Times New Roman" w:hAnsi="Times New Roman" w:cs="Times New Roman"/>
                <w:color w:val="000000" w:themeColor="text1"/>
                <w:sz w:val="24"/>
                <w:szCs w:val="24"/>
              </w:rPr>
              <w:t>ūcijas</w:t>
            </w:r>
            <w:r w:rsidR="00F37D4D" w:rsidRPr="00F37D4D">
              <w:rPr>
                <w:rFonts w:ascii="Times New Roman" w:hAnsi="Times New Roman" w:cs="Times New Roman"/>
                <w:color w:val="000000" w:themeColor="text1"/>
                <w:sz w:val="24"/>
                <w:szCs w:val="24"/>
              </w:rPr>
              <w:t>, ņemot vērā</w:t>
            </w:r>
            <w:r w:rsidR="00F37D4D">
              <w:rPr>
                <w:rFonts w:ascii="Times New Roman" w:hAnsi="Times New Roman" w:cs="Times New Roman"/>
                <w:color w:val="000000" w:themeColor="text1"/>
                <w:sz w:val="24"/>
                <w:szCs w:val="24"/>
              </w:rPr>
              <w:t xml:space="preserve"> to</w:t>
            </w:r>
            <w:r w:rsidR="00F37D4D" w:rsidRPr="00F37D4D">
              <w:rPr>
                <w:rFonts w:ascii="Times New Roman" w:hAnsi="Times New Roman" w:cs="Times New Roman"/>
                <w:color w:val="000000" w:themeColor="text1"/>
                <w:sz w:val="24"/>
                <w:szCs w:val="24"/>
              </w:rPr>
              <w:t xml:space="preserve"> kompetenci</w:t>
            </w:r>
            <w:r w:rsidR="00F37D4D">
              <w:rPr>
                <w:rFonts w:ascii="Times New Roman" w:hAnsi="Times New Roman" w:cs="Times New Roman"/>
                <w:color w:val="000000" w:themeColor="text1"/>
                <w:sz w:val="24"/>
                <w:szCs w:val="24"/>
              </w:rPr>
              <w:t xml:space="preserve"> </w:t>
            </w:r>
            <w:r w:rsidR="00F37D4D" w:rsidRPr="00F37D4D">
              <w:rPr>
                <w:rFonts w:ascii="Times New Roman" w:hAnsi="Times New Roman" w:cs="Times New Roman"/>
                <w:color w:val="000000" w:themeColor="text1"/>
                <w:sz w:val="24"/>
                <w:szCs w:val="24"/>
              </w:rPr>
              <w:t>(</w:t>
            </w:r>
            <w:r w:rsidR="00F37D4D" w:rsidRPr="00F37D4D">
              <w:rPr>
                <w:rFonts w:ascii="Times New Roman" w:hAnsi="Times New Roman" w:cs="Times New Roman"/>
                <w:i/>
                <w:color w:val="000000" w:themeColor="text1"/>
                <w:sz w:val="24"/>
                <w:szCs w:val="24"/>
              </w:rPr>
              <w:t>Zemkopības ministrijas priek</w:t>
            </w:r>
            <w:r w:rsidR="00F37D4D">
              <w:rPr>
                <w:rFonts w:ascii="Times New Roman" w:hAnsi="Times New Roman" w:cs="Times New Roman"/>
                <w:i/>
                <w:color w:val="000000" w:themeColor="text1"/>
                <w:sz w:val="24"/>
                <w:szCs w:val="24"/>
              </w:rPr>
              <w:t>šlikumi</w:t>
            </w:r>
            <w:r w:rsidR="00F37D4D" w:rsidRPr="00F37D4D">
              <w:rPr>
                <w:rFonts w:ascii="Times New Roman" w:hAnsi="Times New Roman" w:cs="Times New Roman"/>
                <w:color w:val="000000" w:themeColor="text1"/>
                <w:sz w:val="24"/>
                <w:szCs w:val="24"/>
              </w:rPr>
              <w:t>);</w:t>
            </w:r>
          </w:p>
          <w:p w14:paraId="2F4988DD" w14:textId="4E174914" w:rsidR="006B4409" w:rsidRPr="007861A7" w:rsidRDefault="006B4409" w:rsidP="006B4409">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papildināt 14.pielikuma ”</w:t>
            </w:r>
            <w:r w:rsidRPr="006B4409">
              <w:rPr>
                <w:rFonts w:ascii="Times New Roman" w:hAnsi="Times New Roman" w:cs="Times New Roman"/>
                <w:color w:val="000000" w:themeColor="text1"/>
                <w:sz w:val="24"/>
                <w:szCs w:val="24"/>
              </w:rPr>
              <w:t>Radiācijas avārija</w:t>
            </w:r>
            <w:r>
              <w:rPr>
                <w:rFonts w:ascii="Times New Roman" w:hAnsi="Times New Roman" w:cs="Times New Roman"/>
                <w:color w:val="000000" w:themeColor="text1"/>
                <w:sz w:val="24"/>
                <w:szCs w:val="24"/>
              </w:rPr>
              <w:t>s” ar jaunu reaģēšanas pasākumu, kas attiecas uz pastiprinātu robežšķērsošanu (</w:t>
            </w:r>
            <w:r w:rsidRPr="006B4409">
              <w:rPr>
                <w:rFonts w:ascii="Times New Roman" w:hAnsi="Times New Roman" w:cs="Times New Roman"/>
                <w:i/>
                <w:color w:val="000000" w:themeColor="text1"/>
                <w:sz w:val="24"/>
                <w:szCs w:val="24"/>
              </w:rPr>
              <w:t>Vides aizsardzības un reģionālās attīstības ministrijas priekšlikums</w:t>
            </w:r>
            <w:r>
              <w:rPr>
                <w:rFonts w:ascii="Times New Roman" w:hAnsi="Times New Roman" w:cs="Times New Roman"/>
                <w:color w:val="000000" w:themeColor="text1"/>
                <w:sz w:val="24"/>
                <w:szCs w:val="24"/>
              </w:rPr>
              <w:t xml:space="preserve">); </w:t>
            </w:r>
          </w:p>
          <w:p w14:paraId="45DA7A56" w14:textId="77777777" w:rsidR="00D22F09" w:rsidRDefault="00F37D4D"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precizēt 16.pielikuma ”Ugunsgrēki” sadaļu ”Riska kopsavilkums”, ņemot vērā aktuālo informāciju par ugunsgrēku statistikas datiem 2020.gadam</w:t>
            </w:r>
            <w:r w:rsidR="00D22F09">
              <w:rPr>
                <w:rFonts w:ascii="Times New Roman" w:hAnsi="Times New Roman" w:cs="Times New Roman"/>
                <w:color w:val="000000" w:themeColor="text1"/>
                <w:sz w:val="24"/>
                <w:szCs w:val="24"/>
              </w:rPr>
              <w:t xml:space="preserve"> (</w:t>
            </w:r>
            <w:r w:rsidR="00D22F09" w:rsidRPr="00D22F09">
              <w:rPr>
                <w:rFonts w:ascii="Times New Roman" w:hAnsi="Times New Roman" w:cs="Times New Roman"/>
                <w:i/>
                <w:color w:val="000000" w:themeColor="text1"/>
                <w:sz w:val="24"/>
                <w:szCs w:val="24"/>
              </w:rPr>
              <w:t>Valsts ugunsdzēsības un glābšanas dienesta priekšlikums</w:t>
            </w:r>
            <w:r w:rsidR="00D22F09">
              <w:rPr>
                <w:rFonts w:ascii="Times New Roman" w:hAnsi="Times New Roman" w:cs="Times New Roman"/>
                <w:color w:val="000000" w:themeColor="text1"/>
                <w:sz w:val="24"/>
                <w:szCs w:val="24"/>
              </w:rPr>
              <w:t>);</w:t>
            </w:r>
          </w:p>
          <w:p w14:paraId="426C1398" w14:textId="77777777" w:rsidR="00B5702F" w:rsidRPr="00B5702F" w:rsidRDefault="00B5702F"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precizēt 16.pielikuma ”Ugunsgrēki” preventīvā pasākuma redakciju, lietojot korektu plānošanas dokumenta nosaukumu – k</w:t>
            </w:r>
            <w:r w:rsidRPr="00B5702F">
              <w:rPr>
                <w:rFonts w:ascii="Times New Roman" w:hAnsi="Times New Roman" w:cs="Times New Roman"/>
                <w:color w:val="000000" w:themeColor="text1"/>
                <w:sz w:val="24"/>
                <w:szCs w:val="24"/>
              </w:rPr>
              <w:t>onceptuāla</w:t>
            </w:r>
            <w:r>
              <w:rPr>
                <w:rFonts w:ascii="Times New Roman" w:hAnsi="Times New Roman" w:cs="Times New Roman"/>
                <w:color w:val="000000" w:themeColor="text1"/>
                <w:sz w:val="24"/>
                <w:szCs w:val="24"/>
              </w:rPr>
              <w:t>is ziņojums</w:t>
            </w:r>
            <w:r w:rsidRPr="00B5702F">
              <w:rPr>
                <w:rFonts w:ascii="Times New Roman" w:hAnsi="Times New Roman" w:cs="Times New Roman"/>
                <w:color w:val="000000" w:themeColor="text1"/>
                <w:sz w:val="24"/>
                <w:szCs w:val="24"/>
              </w:rPr>
              <w:t xml:space="preserve"> ”Par valsts politiku ugunsdrošības jomā”</w:t>
            </w:r>
            <w:r>
              <w:rPr>
                <w:rFonts w:ascii="Times New Roman" w:hAnsi="Times New Roman" w:cs="Times New Roman"/>
                <w:color w:val="000000" w:themeColor="text1"/>
                <w:sz w:val="24"/>
                <w:szCs w:val="24"/>
              </w:rPr>
              <w:t>, kā arī ņemot vērā veiktos grozījumus minētajā politikas plānošanas dokumentā (</w:t>
            </w:r>
            <w:r>
              <w:rPr>
                <w:rFonts w:ascii="Times New Roman" w:hAnsi="Times New Roman" w:cs="Times New Roman"/>
                <w:i/>
                <w:color w:val="000000" w:themeColor="text1"/>
                <w:sz w:val="24"/>
                <w:szCs w:val="24"/>
              </w:rPr>
              <w:t>Iekšlietu</w:t>
            </w:r>
            <w:r w:rsidRPr="00B5702F">
              <w:rPr>
                <w:rFonts w:ascii="Times New Roman" w:hAnsi="Times New Roman" w:cs="Times New Roman"/>
                <w:i/>
                <w:color w:val="000000" w:themeColor="text1"/>
                <w:sz w:val="24"/>
                <w:szCs w:val="24"/>
              </w:rPr>
              <w:t xml:space="preserve"> ministrijas priek</w:t>
            </w:r>
            <w:r>
              <w:rPr>
                <w:rFonts w:ascii="Times New Roman" w:hAnsi="Times New Roman" w:cs="Times New Roman"/>
                <w:i/>
                <w:color w:val="000000" w:themeColor="text1"/>
                <w:sz w:val="24"/>
                <w:szCs w:val="24"/>
              </w:rPr>
              <w:t>šlikums</w:t>
            </w:r>
            <w:r w:rsidRPr="00B5702F">
              <w:rPr>
                <w:rFonts w:ascii="Times New Roman" w:hAnsi="Times New Roman" w:cs="Times New Roman"/>
                <w:color w:val="000000" w:themeColor="text1"/>
                <w:sz w:val="24"/>
                <w:szCs w:val="24"/>
              </w:rPr>
              <w:t>);</w:t>
            </w:r>
          </w:p>
          <w:p w14:paraId="6320AA24" w14:textId="546A382B" w:rsidR="00F37D4D" w:rsidRDefault="00B5702F" w:rsidP="00605AA5">
            <w:pPr>
              <w:pStyle w:val="ListParagraph"/>
              <w:numPr>
                <w:ilvl w:val="0"/>
                <w:numId w:val="14"/>
              </w:numPr>
              <w:spacing w:after="0" w:line="240" w:lineRule="auto"/>
              <w:ind w:left="106" w:hanging="106"/>
              <w:jc w:val="both"/>
              <w:rPr>
                <w:rFonts w:ascii="Times New Roman" w:hAnsi="Times New Roman" w:cs="Times New Roman"/>
                <w:color w:val="000000" w:themeColor="text1"/>
                <w:sz w:val="24"/>
                <w:szCs w:val="24"/>
              </w:rPr>
            </w:pPr>
            <w:r w:rsidRPr="00B5702F">
              <w:rPr>
                <w:rFonts w:ascii="Times New Roman" w:hAnsi="Times New Roman" w:cs="Times New Roman"/>
                <w:color w:val="000000" w:themeColor="text1"/>
                <w:sz w:val="24"/>
                <w:szCs w:val="24"/>
              </w:rPr>
              <w:t xml:space="preserve"> </w:t>
            </w:r>
            <w:r w:rsidR="00774A43">
              <w:rPr>
                <w:rFonts w:ascii="Times New Roman" w:hAnsi="Times New Roman" w:cs="Times New Roman"/>
                <w:color w:val="000000" w:themeColor="text1"/>
                <w:sz w:val="24"/>
                <w:szCs w:val="24"/>
              </w:rPr>
              <w:t>precizēt 16.pielikuma ”Ugunsgrēki” reaģēšanas pasākuma ”</w:t>
            </w:r>
            <w:r w:rsidR="006B4409" w:rsidRPr="006B4409">
              <w:rPr>
                <w:rFonts w:ascii="Times New Roman" w:hAnsi="Times New Roman" w:cs="Times New Roman"/>
                <w:color w:val="000000" w:themeColor="text1"/>
                <w:sz w:val="24"/>
                <w:szCs w:val="24"/>
              </w:rPr>
              <w:t>Neatliekamās medicīniskās palīdzības sniegšana cietušajiem un pasākumu īstenošana atbilstoši Valsts katastrofu medicīnas plānam un Slimnīcu katastrofu medicīnas plāniem</w:t>
            </w:r>
            <w:r w:rsidR="006B4409">
              <w:rPr>
                <w:rFonts w:ascii="Times New Roman" w:hAnsi="Times New Roman" w:cs="Times New Roman"/>
                <w:color w:val="000000" w:themeColor="text1"/>
                <w:sz w:val="24"/>
                <w:szCs w:val="24"/>
              </w:rPr>
              <w:t xml:space="preserve">” </w:t>
            </w:r>
            <w:r w:rsidR="007527C6">
              <w:rPr>
                <w:rFonts w:ascii="Times New Roman" w:hAnsi="Times New Roman" w:cs="Times New Roman"/>
                <w:color w:val="000000" w:themeColor="text1"/>
                <w:sz w:val="24"/>
                <w:szCs w:val="24"/>
              </w:rPr>
              <w:t>īstenošanā</w:t>
            </w:r>
            <w:r w:rsidR="006B4409">
              <w:rPr>
                <w:rFonts w:ascii="Times New Roman" w:hAnsi="Times New Roman" w:cs="Times New Roman"/>
                <w:color w:val="000000" w:themeColor="text1"/>
                <w:sz w:val="24"/>
                <w:szCs w:val="24"/>
              </w:rPr>
              <w:t xml:space="preserve"> iesaistītās institūcijas,</w:t>
            </w:r>
            <w:r w:rsidR="006B4409" w:rsidRPr="006B4409">
              <w:rPr>
                <w:rFonts w:ascii="Times New Roman" w:hAnsi="Times New Roman" w:cs="Times New Roman"/>
                <w:color w:val="000000" w:themeColor="text1"/>
                <w:sz w:val="24"/>
                <w:szCs w:val="24"/>
              </w:rPr>
              <w:t xml:space="preserve"> ņemot vērā to kompetenci</w:t>
            </w:r>
            <w:r w:rsidR="006B4409">
              <w:rPr>
                <w:rFonts w:ascii="Times New Roman" w:hAnsi="Times New Roman" w:cs="Times New Roman"/>
                <w:color w:val="000000" w:themeColor="text1"/>
                <w:sz w:val="24"/>
                <w:szCs w:val="24"/>
              </w:rPr>
              <w:t xml:space="preserve"> </w:t>
            </w:r>
            <w:r w:rsidR="006B4409" w:rsidRPr="006B4409">
              <w:rPr>
                <w:rFonts w:ascii="Times New Roman" w:hAnsi="Times New Roman" w:cs="Times New Roman"/>
                <w:color w:val="000000" w:themeColor="text1"/>
                <w:sz w:val="24"/>
                <w:szCs w:val="24"/>
              </w:rPr>
              <w:t>(</w:t>
            </w:r>
            <w:r w:rsidR="006B4409" w:rsidRPr="006B4409">
              <w:rPr>
                <w:rFonts w:ascii="Times New Roman" w:hAnsi="Times New Roman" w:cs="Times New Roman"/>
                <w:i/>
                <w:color w:val="000000" w:themeColor="text1"/>
                <w:sz w:val="24"/>
                <w:szCs w:val="24"/>
              </w:rPr>
              <w:t>Iekšlietu ministrijas priekšlikums</w:t>
            </w:r>
            <w:r w:rsidR="006B4409" w:rsidRPr="006B4409">
              <w:rPr>
                <w:rFonts w:ascii="Times New Roman" w:hAnsi="Times New Roman" w:cs="Times New Roman"/>
                <w:color w:val="000000" w:themeColor="text1"/>
                <w:sz w:val="24"/>
                <w:szCs w:val="24"/>
              </w:rPr>
              <w:t>);</w:t>
            </w:r>
          </w:p>
          <w:p w14:paraId="2F383C3D" w14:textId="608EC9A8" w:rsidR="006B4409" w:rsidRPr="006B4409" w:rsidRDefault="006B4409" w:rsidP="006B4409">
            <w:pPr>
              <w:pStyle w:val="ListParagraph"/>
              <w:numPr>
                <w:ilvl w:val="0"/>
                <w:numId w:val="14"/>
              </w:numPr>
              <w:ind w:left="106" w:hanging="106"/>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precizēt 17.pielikuma ”A</w:t>
            </w:r>
            <w:r w:rsidRPr="006B4409">
              <w:rPr>
                <w:rFonts w:ascii="Times New Roman" w:hAnsi="Times New Roman" w:cs="Times New Roman"/>
                <w:bCs/>
                <w:color w:val="000000" w:themeColor="text1"/>
                <w:sz w:val="24"/>
                <w:szCs w:val="24"/>
              </w:rPr>
              <w:t>vārijas vai negadījumi ostu un jūras hidrotehniskajās inženierbūvēs</w:t>
            </w:r>
            <w:r w:rsidR="007527C6">
              <w:rPr>
                <w:rFonts w:ascii="Times New Roman" w:hAnsi="Times New Roman" w:cs="Times New Roman"/>
                <w:bCs/>
                <w:color w:val="000000" w:themeColor="text1"/>
                <w:sz w:val="24"/>
                <w:szCs w:val="24"/>
              </w:rPr>
              <w:t>” pasākumu</w:t>
            </w:r>
            <w:r>
              <w:rPr>
                <w:rFonts w:ascii="Times New Roman" w:hAnsi="Times New Roman" w:cs="Times New Roman"/>
                <w:bCs/>
                <w:color w:val="000000" w:themeColor="text1"/>
                <w:sz w:val="24"/>
                <w:szCs w:val="24"/>
              </w:rPr>
              <w:t xml:space="preserve"> </w:t>
            </w:r>
            <w:r w:rsidR="007527C6">
              <w:rPr>
                <w:rFonts w:ascii="Times New Roman" w:hAnsi="Times New Roman" w:cs="Times New Roman"/>
                <w:bCs/>
                <w:color w:val="000000" w:themeColor="text1"/>
                <w:sz w:val="24"/>
                <w:szCs w:val="24"/>
              </w:rPr>
              <w:lastRenderedPageBreak/>
              <w:t>īstenošanā iesaistītās</w:t>
            </w:r>
            <w:r>
              <w:rPr>
                <w:rFonts w:ascii="Times New Roman" w:hAnsi="Times New Roman" w:cs="Times New Roman"/>
                <w:bCs/>
                <w:color w:val="000000" w:themeColor="text1"/>
                <w:sz w:val="24"/>
                <w:szCs w:val="24"/>
              </w:rPr>
              <w:t xml:space="preserve"> institūcijas abreviatūru</w:t>
            </w:r>
            <w:r w:rsidR="00E77606">
              <w:rPr>
                <w:rFonts w:ascii="Times New Roman" w:hAnsi="Times New Roman" w:cs="Times New Roman"/>
                <w:bCs/>
                <w:color w:val="000000" w:themeColor="text1"/>
                <w:sz w:val="24"/>
                <w:szCs w:val="24"/>
              </w:rPr>
              <w:t xml:space="preserve"> – JA</w:t>
            </w:r>
            <w:r>
              <w:rPr>
                <w:rFonts w:ascii="Times New Roman" w:hAnsi="Times New Roman" w:cs="Times New Roman"/>
                <w:bCs/>
                <w:color w:val="000000" w:themeColor="text1"/>
                <w:sz w:val="24"/>
                <w:szCs w:val="24"/>
              </w:rPr>
              <w:t xml:space="preserve"> (</w:t>
            </w:r>
            <w:r w:rsidRPr="006B4409">
              <w:rPr>
                <w:rFonts w:ascii="Times New Roman" w:hAnsi="Times New Roman" w:cs="Times New Roman"/>
                <w:bCs/>
                <w:i/>
                <w:color w:val="000000" w:themeColor="text1"/>
                <w:sz w:val="24"/>
                <w:szCs w:val="24"/>
              </w:rPr>
              <w:t>Satiksmes ministrijas priekšlikums</w:t>
            </w:r>
            <w:r>
              <w:rPr>
                <w:rFonts w:ascii="Times New Roman" w:hAnsi="Times New Roman" w:cs="Times New Roman"/>
                <w:bCs/>
                <w:color w:val="000000" w:themeColor="text1"/>
                <w:sz w:val="24"/>
                <w:szCs w:val="24"/>
              </w:rPr>
              <w:t>);</w:t>
            </w:r>
          </w:p>
          <w:p w14:paraId="66EB7D91" w14:textId="34DCA987" w:rsidR="006B4409" w:rsidRPr="007861A7" w:rsidRDefault="007861A7" w:rsidP="007861A7">
            <w:pPr>
              <w:pStyle w:val="ListParagraph"/>
              <w:numPr>
                <w:ilvl w:val="0"/>
                <w:numId w:val="14"/>
              </w:numPr>
              <w:spacing w:line="240" w:lineRule="auto"/>
              <w:ind w:left="108" w:hanging="108"/>
              <w:jc w:val="both"/>
              <w:rPr>
                <w:rFonts w:ascii="Times New Roman" w:hAnsi="Times New Roman" w:cs="Times New Roman"/>
                <w:bCs/>
                <w:color w:val="000000" w:themeColor="text1"/>
                <w:sz w:val="24"/>
                <w:szCs w:val="24"/>
              </w:rPr>
            </w:pPr>
            <w:r w:rsidRPr="007861A7">
              <w:rPr>
                <w:rFonts w:ascii="Times New Roman" w:hAnsi="Times New Roman" w:cs="Times New Roman"/>
                <w:bCs/>
                <w:color w:val="000000" w:themeColor="text1"/>
                <w:sz w:val="24"/>
                <w:szCs w:val="24"/>
              </w:rPr>
              <w:t xml:space="preserve">precizēt </w:t>
            </w:r>
            <w:r>
              <w:rPr>
                <w:rFonts w:ascii="Times New Roman" w:hAnsi="Times New Roman" w:cs="Times New Roman"/>
                <w:bCs/>
                <w:color w:val="000000" w:themeColor="text1"/>
                <w:sz w:val="24"/>
                <w:szCs w:val="24"/>
              </w:rPr>
              <w:t>20.pielikuma ”Būvju sabrukums” preventīvo pasākumu ”</w:t>
            </w:r>
            <w:r w:rsidRPr="007861A7">
              <w:rPr>
                <w:rFonts w:ascii="Times New Roman" w:eastAsia="Times New Roman" w:hAnsi="Times New Roman" w:cs="Times New Roman"/>
                <w:sz w:val="24"/>
                <w:szCs w:val="24"/>
                <w:lang w:eastAsia="lv-LV"/>
              </w:rPr>
              <w:t>Ugunsdrošības uzraudzības koncepcijas īstenošana un pasākumu kontrole</w:t>
            </w:r>
            <w:r>
              <w:rPr>
                <w:rFonts w:ascii="Times New Roman" w:eastAsia="Times New Roman" w:hAnsi="Times New Roman" w:cs="Times New Roman"/>
                <w:sz w:val="24"/>
                <w:szCs w:val="24"/>
                <w:lang w:eastAsia="lv-LV"/>
              </w:rPr>
              <w:t>”, ņemot vērā, ka tas nav attiecināms uz minēto apdraudējumu (</w:t>
            </w:r>
            <w:r w:rsidRPr="007861A7">
              <w:rPr>
                <w:rFonts w:ascii="Times New Roman" w:eastAsia="Times New Roman" w:hAnsi="Times New Roman" w:cs="Times New Roman"/>
                <w:i/>
                <w:sz w:val="24"/>
                <w:szCs w:val="24"/>
                <w:lang w:eastAsia="lv-LV"/>
              </w:rPr>
              <w:t>Iekšlietu ministrijas priekšlikums</w:t>
            </w:r>
            <w:r w:rsidRPr="007861A7">
              <w:rPr>
                <w:rFonts w:ascii="Times New Roman" w:eastAsia="Times New Roman" w:hAnsi="Times New Roman" w:cs="Times New Roman"/>
                <w:sz w:val="24"/>
                <w:szCs w:val="24"/>
                <w:lang w:eastAsia="lv-LV"/>
              </w:rPr>
              <w:t>);</w:t>
            </w:r>
          </w:p>
          <w:p w14:paraId="712970A4" w14:textId="27D0B764" w:rsidR="00E77606" w:rsidRPr="00E77606" w:rsidRDefault="00E77606" w:rsidP="00E77606">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svītrot 21</w:t>
            </w:r>
            <w:r w:rsidRPr="00E77606">
              <w:rPr>
                <w:rFonts w:ascii="Times New Roman" w:hAnsi="Times New Roman" w:cs="Times New Roman"/>
                <w:bCs/>
                <w:color w:val="000000" w:themeColor="text1"/>
                <w:sz w:val="24"/>
                <w:szCs w:val="24"/>
              </w:rPr>
              <w:t>.pielikuma ”</w:t>
            </w:r>
            <w:r>
              <w:rPr>
                <w:rFonts w:ascii="Times New Roman" w:hAnsi="Times New Roman" w:cs="Times New Roman"/>
                <w:bCs/>
                <w:color w:val="000000" w:themeColor="text1"/>
                <w:sz w:val="24"/>
                <w:szCs w:val="24"/>
              </w:rPr>
              <w:t>B</w:t>
            </w:r>
            <w:r w:rsidRPr="00E77606">
              <w:rPr>
                <w:rFonts w:ascii="Times New Roman" w:hAnsi="Times New Roman" w:cs="Times New Roman"/>
                <w:bCs/>
                <w:color w:val="000000" w:themeColor="text1"/>
                <w:sz w:val="24"/>
                <w:szCs w:val="24"/>
              </w:rPr>
              <w:t>īstamo ķīmisko vielu noplūde no kuģiem, kuģa uzskriešana uz sēkļa, kuģu sadursme, pasažieru kuģa katastrofa” preventīvo pasākumu</w:t>
            </w:r>
            <w:r w:rsidRPr="00E7760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E77606">
              <w:rPr>
                <w:rFonts w:ascii="Times New Roman" w:hAnsi="Times New Roman" w:cs="Times New Roman"/>
                <w:bCs/>
                <w:color w:val="000000" w:themeColor="text1"/>
                <w:sz w:val="24"/>
                <w:szCs w:val="24"/>
              </w:rPr>
              <w:t>Specializēta kuģa iegāde</w:t>
            </w:r>
            <w:r>
              <w:rPr>
                <w:rFonts w:ascii="Times New Roman" w:hAnsi="Times New Roman" w:cs="Times New Roman"/>
                <w:bCs/>
                <w:color w:val="000000" w:themeColor="text1"/>
                <w:sz w:val="24"/>
                <w:szCs w:val="24"/>
              </w:rPr>
              <w:t xml:space="preserve">”, ņemot vērā, ka </w:t>
            </w:r>
            <w:r w:rsidRPr="00E77606">
              <w:rPr>
                <w:rFonts w:ascii="Times New Roman" w:hAnsi="Times New Roman" w:cs="Times New Roman"/>
                <w:bCs/>
                <w:color w:val="000000" w:themeColor="text1"/>
                <w:sz w:val="24"/>
                <w:szCs w:val="24"/>
              </w:rPr>
              <w:t>N</w:t>
            </w:r>
            <w:r>
              <w:rPr>
                <w:rFonts w:ascii="Times New Roman" w:hAnsi="Times New Roman" w:cs="Times New Roman"/>
                <w:bCs/>
                <w:color w:val="000000" w:themeColor="text1"/>
                <w:sz w:val="24"/>
                <w:szCs w:val="24"/>
              </w:rPr>
              <w:t>acionālo bruņoto spēku (turpmāk – NBS)</w:t>
            </w:r>
            <w:r w:rsidRPr="00E77606">
              <w:rPr>
                <w:rFonts w:ascii="Times New Roman" w:hAnsi="Times New Roman" w:cs="Times New Roman"/>
                <w:bCs/>
                <w:color w:val="000000" w:themeColor="text1"/>
                <w:sz w:val="24"/>
                <w:szCs w:val="24"/>
              </w:rPr>
              <w:t xml:space="preserve"> attīstību regulē citi Ministru kabineta līmeņa dokumenti, piemēram,</w:t>
            </w:r>
            <w:r>
              <w:rPr>
                <w:rFonts w:ascii="Times New Roman" w:hAnsi="Times New Roman" w:cs="Times New Roman"/>
                <w:bCs/>
                <w:color w:val="000000" w:themeColor="text1"/>
                <w:sz w:val="24"/>
                <w:szCs w:val="24"/>
              </w:rPr>
              <w:t xml:space="preserve"> NBS attīstības plāns 2020–2032 (</w:t>
            </w:r>
            <w:r w:rsidRPr="00E77606">
              <w:rPr>
                <w:rFonts w:ascii="Times New Roman" w:hAnsi="Times New Roman" w:cs="Times New Roman"/>
                <w:bCs/>
                <w:i/>
                <w:color w:val="000000" w:themeColor="text1"/>
                <w:sz w:val="24"/>
                <w:szCs w:val="24"/>
              </w:rPr>
              <w:t>Aizsardzības ministrijas priekšlikums</w:t>
            </w:r>
            <w:r>
              <w:rPr>
                <w:rFonts w:ascii="Times New Roman" w:hAnsi="Times New Roman" w:cs="Times New Roman"/>
                <w:bCs/>
                <w:color w:val="000000" w:themeColor="text1"/>
                <w:sz w:val="24"/>
                <w:szCs w:val="24"/>
              </w:rPr>
              <w:t>);</w:t>
            </w:r>
          </w:p>
          <w:p w14:paraId="2AA6CDB4" w14:textId="49C0F006" w:rsidR="00E77606" w:rsidRPr="006B4409" w:rsidRDefault="00E77606" w:rsidP="00E77606">
            <w:pPr>
              <w:pStyle w:val="ListParagraph"/>
              <w:numPr>
                <w:ilvl w:val="0"/>
                <w:numId w:val="14"/>
              </w:numPr>
              <w:spacing w:after="0" w:line="240" w:lineRule="auto"/>
              <w:ind w:left="108" w:hanging="108"/>
              <w:jc w:val="both"/>
              <w:rPr>
                <w:rFonts w:ascii="Times New Roman" w:hAnsi="Times New Roman" w:cs="Times New Roman"/>
                <w:b/>
                <w:bCs/>
                <w:color w:val="000000" w:themeColor="text1"/>
                <w:sz w:val="24"/>
                <w:szCs w:val="24"/>
              </w:rPr>
            </w:pPr>
            <w:r>
              <w:rPr>
                <w:rFonts w:ascii="Times New Roman" w:hAnsi="Times New Roman" w:cs="Times New Roman"/>
                <w:color w:val="000000" w:themeColor="text1"/>
                <w:sz w:val="24"/>
                <w:szCs w:val="24"/>
              </w:rPr>
              <w:t xml:space="preserve">precizēt </w:t>
            </w:r>
            <w:r>
              <w:rPr>
                <w:rFonts w:ascii="Times New Roman" w:hAnsi="Times New Roman" w:cs="Times New Roman"/>
                <w:bCs/>
                <w:color w:val="000000" w:themeColor="text1"/>
                <w:sz w:val="24"/>
                <w:szCs w:val="24"/>
              </w:rPr>
              <w:t>21</w:t>
            </w:r>
            <w:r w:rsidRPr="00E77606">
              <w:rPr>
                <w:rFonts w:ascii="Times New Roman" w:hAnsi="Times New Roman" w:cs="Times New Roman"/>
                <w:bCs/>
                <w:color w:val="000000" w:themeColor="text1"/>
                <w:sz w:val="24"/>
                <w:szCs w:val="24"/>
              </w:rPr>
              <w:t>.pielikuma ”</w:t>
            </w:r>
            <w:r>
              <w:rPr>
                <w:rFonts w:ascii="Times New Roman" w:hAnsi="Times New Roman" w:cs="Times New Roman"/>
                <w:bCs/>
                <w:color w:val="000000" w:themeColor="text1"/>
                <w:sz w:val="24"/>
                <w:szCs w:val="24"/>
              </w:rPr>
              <w:t>B</w:t>
            </w:r>
            <w:r w:rsidRPr="00E77606">
              <w:rPr>
                <w:rFonts w:ascii="Times New Roman" w:hAnsi="Times New Roman" w:cs="Times New Roman"/>
                <w:bCs/>
                <w:color w:val="000000" w:themeColor="text1"/>
                <w:sz w:val="24"/>
                <w:szCs w:val="24"/>
              </w:rPr>
              <w:t xml:space="preserve">īstamo ķīmisko vielu noplūde no kuģiem, kuģa uzskriešana uz sēkļa, kuģu sadursme, pasažieru kuģa katastrofa” </w:t>
            </w:r>
            <w:r w:rsidR="007527C6">
              <w:rPr>
                <w:rFonts w:ascii="Times New Roman" w:hAnsi="Times New Roman" w:cs="Times New Roman"/>
                <w:bCs/>
                <w:color w:val="000000" w:themeColor="text1"/>
                <w:sz w:val="24"/>
                <w:szCs w:val="24"/>
              </w:rPr>
              <w:t>pasākumu īstenošanā iesaistītās</w:t>
            </w:r>
            <w:r>
              <w:rPr>
                <w:rFonts w:ascii="Times New Roman" w:hAnsi="Times New Roman" w:cs="Times New Roman"/>
                <w:bCs/>
                <w:color w:val="000000" w:themeColor="text1"/>
                <w:sz w:val="24"/>
                <w:szCs w:val="24"/>
              </w:rPr>
              <w:t xml:space="preserve"> institūcijas abreviatūru – JA (</w:t>
            </w:r>
            <w:r w:rsidRPr="006B4409">
              <w:rPr>
                <w:rFonts w:ascii="Times New Roman" w:hAnsi="Times New Roman" w:cs="Times New Roman"/>
                <w:bCs/>
                <w:i/>
                <w:color w:val="000000" w:themeColor="text1"/>
                <w:sz w:val="24"/>
                <w:szCs w:val="24"/>
              </w:rPr>
              <w:t>Satiksmes ministrijas priekšlikums</w:t>
            </w:r>
            <w:r>
              <w:rPr>
                <w:rFonts w:ascii="Times New Roman" w:hAnsi="Times New Roman" w:cs="Times New Roman"/>
                <w:bCs/>
                <w:color w:val="000000" w:themeColor="text1"/>
                <w:sz w:val="24"/>
                <w:szCs w:val="24"/>
              </w:rPr>
              <w:t>);</w:t>
            </w:r>
          </w:p>
          <w:p w14:paraId="22B8B486" w14:textId="1ACB9287" w:rsidR="00E77606" w:rsidRPr="007527C6" w:rsidRDefault="00E77606" w:rsidP="00E77606">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sidRPr="00E77606">
              <w:rPr>
                <w:rFonts w:ascii="Times New Roman" w:hAnsi="Times New Roman" w:cs="Times New Roman"/>
                <w:bCs/>
                <w:color w:val="000000" w:themeColor="text1"/>
                <w:sz w:val="24"/>
                <w:szCs w:val="24"/>
              </w:rPr>
              <w:t xml:space="preserve">precizēt </w:t>
            </w:r>
            <w:r>
              <w:rPr>
                <w:rFonts w:ascii="Times New Roman" w:hAnsi="Times New Roman" w:cs="Times New Roman"/>
                <w:bCs/>
                <w:color w:val="000000" w:themeColor="text1"/>
                <w:sz w:val="24"/>
                <w:szCs w:val="24"/>
              </w:rPr>
              <w:t>22</w:t>
            </w:r>
            <w:r w:rsidRPr="00E77606">
              <w:rPr>
                <w:rFonts w:ascii="Times New Roman" w:hAnsi="Times New Roman" w:cs="Times New Roman"/>
                <w:bCs/>
                <w:color w:val="000000" w:themeColor="text1"/>
                <w:sz w:val="24"/>
                <w:szCs w:val="24"/>
              </w:rPr>
              <w:t>.pielikuma</w:t>
            </w:r>
            <w:r w:rsidRPr="00E77606">
              <w:rPr>
                <w:rFonts w:ascii="Times New Roman" w:eastAsia="Times New Roman" w:hAnsi="Times New Roman" w:cs="Times New Roman"/>
                <w:b/>
                <w:sz w:val="28"/>
                <w:szCs w:val="28"/>
                <w:lang w:eastAsia="lv-LV"/>
              </w:rPr>
              <w:t xml:space="preserve"> </w:t>
            </w:r>
            <w:r w:rsidRPr="00E77606">
              <w:rPr>
                <w:rFonts w:ascii="Times New Roman" w:eastAsia="Times New Roman" w:hAnsi="Times New Roman" w:cs="Times New Roman"/>
                <w:sz w:val="24"/>
                <w:szCs w:val="24"/>
                <w:lang w:eastAsia="lv-LV"/>
              </w:rPr>
              <w:t>”A</w:t>
            </w:r>
            <w:r w:rsidRPr="00E77606">
              <w:rPr>
                <w:rFonts w:ascii="Times New Roman" w:hAnsi="Times New Roman" w:cs="Times New Roman"/>
                <w:bCs/>
                <w:color w:val="000000" w:themeColor="text1"/>
                <w:sz w:val="24"/>
                <w:szCs w:val="24"/>
              </w:rPr>
              <w:t>utotransporta avārija”</w:t>
            </w:r>
            <w:r>
              <w:rPr>
                <w:rFonts w:ascii="Times New Roman" w:hAnsi="Times New Roman" w:cs="Times New Roman"/>
                <w:bCs/>
                <w:color w:val="000000" w:themeColor="text1"/>
                <w:sz w:val="24"/>
                <w:szCs w:val="24"/>
              </w:rPr>
              <w:t xml:space="preserve"> reaģēšanas pasākuma ”</w:t>
            </w:r>
            <w:r w:rsidRPr="00E77606">
              <w:rPr>
                <w:rFonts w:ascii="Times New Roman" w:hAnsi="Times New Roman" w:cs="Times New Roman"/>
                <w:bCs/>
                <w:color w:val="000000" w:themeColor="text1"/>
                <w:sz w:val="24"/>
                <w:szCs w:val="24"/>
              </w:rPr>
              <w:t>Glābšanas darbu un seku likvidēšanas pasākumu veikšana</w:t>
            </w:r>
            <w:r>
              <w:rPr>
                <w:rFonts w:ascii="Times New Roman" w:hAnsi="Times New Roman" w:cs="Times New Roman"/>
                <w:bCs/>
                <w:color w:val="000000" w:themeColor="text1"/>
                <w:sz w:val="24"/>
                <w:szCs w:val="24"/>
              </w:rPr>
              <w:t>” īstenošanā iesaistītās institūcijas, papildinot</w:t>
            </w:r>
            <w:r w:rsidR="007527C6">
              <w:rPr>
                <w:rFonts w:ascii="Times New Roman" w:hAnsi="Times New Roman" w:cs="Times New Roman"/>
                <w:bCs/>
                <w:color w:val="000000" w:themeColor="text1"/>
                <w:sz w:val="24"/>
                <w:szCs w:val="24"/>
              </w:rPr>
              <w:t xml:space="preserve"> ar</w:t>
            </w:r>
            <w:r>
              <w:rPr>
                <w:rFonts w:ascii="Times New Roman" w:hAnsi="Times New Roman" w:cs="Times New Roman"/>
                <w:bCs/>
                <w:color w:val="000000" w:themeColor="text1"/>
                <w:sz w:val="24"/>
                <w:szCs w:val="24"/>
              </w:rPr>
              <w:t xml:space="preserve"> </w:t>
            </w:r>
            <w:r w:rsidR="007527C6">
              <w:rPr>
                <w:rFonts w:ascii="Times New Roman" w:hAnsi="Times New Roman" w:cs="Times New Roman"/>
                <w:bCs/>
                <w:color w:val="000000" w:themeColor="text1"/>
                <w:sz w:val="24"/>
                <w:szCs w:val="24"/>
              </w:rPr>
              <w:t>VAS ”</w:t>
            </w:r>
            <w:r w:rsidR="007527C6" w:rsidRPr="007527C6">
              <w:rPr>
                <w:rFonts w:ascii="Times New Roman" w:hAnsi="Times New Roman" w:cs="Times New Roman"/>
                <w:bCs/>
                <w:color w:val="000000" w:themeColor="text1"/>
                <w:sz w:val="24"/>
                <w:szCs w:val="24"/>
              </w:rPr>
              <w:t>Latvijas autoceļu uzturētājs”</w:t>
            </w:r>
            <w:r w:rsidR="007527C6">
              <w:rPr>
                <w:rFonts w:ascii="Times New Roman" w:hAnsi="Times New Roman" w:cs="Times New Roman"/>
                <w:bCs/>
                <w:color w:val="000000" w:themeColor="text1"/>
                <w:sz w:val="24"/>
                <w:szCs w:val="24"/>
              </w:rPr>
              <w:t xml:space="preserve"> (</w:t>
            </w:r>
            <w:r w:rsidR="007527C6" w:rsidRPr="007527C6">
              <w:rPr>
                <w:rFonts w:ascii="Times New Roman" w:hAnsi="Times New Roman" w:cs="Times New Roman"/>
                <w:bCs/>
                <w:i/>
                <w:color w:val="000000" w:themeColor="text1"/>
                <w:sz w:val="24"/>
                <w:szCs w:val="24"/>
              </w:rPr>
              <w:t>Vides aizsardzības un reģionālās attīstības ministrijas priekšlikums</w:t>
            </w:r>
            <w:r w:rsidR="007527C6">
              <w:rPr>
                <w:rFonts w:ascii="Times New Roman" w:hAnsi="Times New Roman" w:cs="Times New Roman"/>
                <w:bCs/>
                <w:color w:val="000000" w:themeColor="text1"/>
                <w:sz w:val="24"/>
                <w:szCs w:val="24"/>
              </w:rPr>
              <w:t>);</w:t>
            </w:r>
          </w:p>
          <w:p w14:paraId="1E993472" w14:textId="06A51538" w:rsidR="00E77606" w:rsidRPr="007527C6" w:rsidRDefault="007527C6" w:rsidP="007527C6">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sidRPr="007527C6">
              <w:rPr>
                <w:rFonts w:ascii="Times New Roman" w:hAnsi="Times New Roman" w:cs="Times New Roman"/>
                <w:bCs/>
                <w:color w:val="000000" w:themeColor="text1"/>
                <w:sz w:val="24"/>
                <w:szCs w:val="24"/>
              </w:rPr>
              <w:t>precizēt 23.pielikumu</w:t>
            </w:r>
            <w:r w:rsidRPr="007527C6">
              <w:rPr>
                <w:rFonts w:ascii="Times New Roman" w:eastAsia="Times New Roman" w:hAnsi="Times New Roman" w:cs="Times New Roman"/>
                <w:color w:val="000000" w:themeColor="text1"/>
                <w:sz w:val="24"/>
                <w:szCs w:val="24"/>
                <w:lang w:eastAsia="lv-LV"/>
              </w:rPr>
              <w:t xml:space="preserve"> ”</w:t>
            </w:r>
            <w:r w:rsidRPr="007527C6">
              <w:rPr>
                <w:rFonts w:ascii="Times New Roman" w:hAnsi="Times New Roman" w:cs="Times New Roman"/>
                <w:bCs/>
                <w:color w:val="000000" w:themeColor="text1"/>
                <w:sz w:val="24"/>
                <w:szCs w:val="24"/>
              </w:rPr>
              <w:t>Aviācijas nelaimes gadījums ar gaisa kuģi</w:t>
            </w:r>
            <w:r>
              <w:rPr>
                <w:rFonts w:ascii="Times New Roman" w:hAnsi="Times New Roman" w:cs="Times New Roman"/>
                <w:bCs/>
                <w:color w:val="000000" w:themeColor="text1"/>
                <w:sz w:val="24"/>
                <w:szCs w:val="24"/>
              </w:rPr>
              <w:t xml:space="preserve">”, </w:t>
            </w:r>
            <w:r w:rsidRPr="007527C6">
              <w:rPr>
                <w:rFonts w:ascii="Times New Roman" w:hAnsi="Times New Roman" w:cs="Times New Roman"/>
                <w:bCs/>
                <w:color w:val="000000" w:themeColor="text1"/>
                <w:sz w:val="24"/>
                <w:szCs w:val="24"/>
              </w:rPr>
              <w:t>svītrojot preventīvo pasākumu  ”Veikt apmācību operatīvo dienestu personālam darbībām ar bezpilota gaisa kuģi un cita veida lidaparātiem”, ņemot vērā tā izpildes termiņu – 2020.gads (</w:t>
            </w:r>
            <w:r w:rsidRPr="007527C6">
              <w:rPr>
                <w:rFonts w:ascii="Times New Roman" w:hAnsi="Times New Roman" w:cs="Times New Roman"/>
                <w:bCs/>
                <w:i/>
                <w:color w:val="000000" w:themeColor="text1"/>
                <w:sz w:val="24"/>
                <w:szCs w:val="24"/>
              </w:rPr>
              <w:t>Iekšlietu ministrijas priekšlikums</w:t>
            </w:r>
            <w:r w:rsidRPr="007527C6">
              <w:rPr>
                <w:rFonts w:ascii="Times New Roman" w:hAnsi="Times New Roman" w:cs="Times New Roman"/>
                <w:bCs/>
                <w:color w:val="000000" w:themeColor="text1"/>
                <w:sz w:val="24"/>
                <w:szCs w:val="24"/>
              </w:rPr>
              <w:t>);</w:t>
            </w:r>
          </w:p>
          <w:p w14:paraId="6D32FE2F" w14:textId="314678BB" w:rsidR="006B4409" w:rsidRDefault="007527C6" w:rsidP="00085914">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sidRPr="007527C6">
              <w:rPr>
                <w:rFonts w:ascii="Times New Roman" w:hAnsi="Times New Roman" w:cs="Times New Roman"/>
                <w:bCs/>
                <w:color w:val="000000" w:themeColor="text1"/>
                <w:sz w:val="24"/>
                <w:szCs w:val="24"/>
              </w:rPr>
              <w:t>precizēt 23.pielikumu ”Aviācijas nelaimes gadījums ar gaisa kuģi”,</w:t>
            </w:r>
            <w:r>
              <w:rPr>
                <w:rFonts w:ascii="Times New Roman" w:hAnsi="Times New Roman" w:cs="Times New Roman"/>
                <w:bCs/>
                <w:color w:val="000000" w:themeColor="text1"/>
                <w:sz w:val="24"/>
                <w:szCs w:val="24"/>
              </w:rPr>
              <w:t xml:space="preserve"> preventīvajam pasākumam ”</w:t>
            </w:r>
            <w:r w:rsidR="00085914" w:rsidRPr="00085914">
              <w:rPr>
                <w:rFonts w:ascii="Times New Roman" w:hAnsi="Times New Roman" w:cs="Times New Roman"/>
                <w:bCs/>
                <w:color w:val="000000" w:themeColor="text1"/>
                <w:sz w:val="24"/>
                <w:szCs w:val="24"/>
              </w:rPr>
              <w:t>Izstrādāt civilās aviācijas nelaimes gadījumu operatīvās rīcības plānu</w:t>
            </w:r>
            <w:r w:rsidR="00085914">
              <w:rPr>
                <w:rFonts w:ascii="Times New Roman" w:hAnsi="Times New Roman" w:cs="Times New Roman"/>
                <w:bCs/>
                <w:color w:val="000000" w:themeColor="text1"/>
                <w:sz w:val="24"/>
                <w:szCs w:val="24"/>
              </w:rPr>
              <w:t xml:space="preserve">” </w:t>
            </w:r>
            <w:r w:rsidR="00085914" w:rsidRPr="00085914">
              <w:rPr>
                <w:rFonts w:ascii="Times New Roman" w:hAnsi="Times New Roman" w:cs="Times New Roman"/>
                <w:bCs/>
                <w:color w:val="000000" w:themeColor="text1"/>
                <w:sz w:val="24"/>
                <w:szCs w:val="24"/>
              </w:rPr>
              <w:t>nosakot izpildes termiņu –</w:t>
            </w:r>
            <w:r w:rsidR="00085914">
              <w:rPr>
                <w:rFonts w:ascii="Times New Roman" w:hAnsi="Times New Roman" w:cs="Times New Roman"/>
                <w:bCs/>
                <w:color w:val="000000" w:themeColor="text1"/>
                <w:sz w:val="24"/>
                <w:szCs w:val="24"/>
              </w:rPr>
              <w:t xml:space="preserve"> 2021</w:t>
            </w:r>
            <w:r w:rsidR="00085914" w:rsidRPr="00085914">
              <w:rPr>
                <w:rFonts w:ascii="Times New Roman" w:hAnsi="Times New Roman" w:cs="Times New Roman"/>
                <w:bCs/>
                <w:color w:val="000000" w:themeColor="text1"/>
                <w:sz w:val="24"/>
                <w:szCs w:val="24"/>
              </w:rPr>
              <w:t>.gads</w:t>
            </w:r>
            <w:r w:rsidR="00085914">
              <w:rPr>
                <w:rFonts w:ascii="Times New Roman" w:hAnsi="Times New Roman" w:cs="Times New Roman"/>
                <w:bCs/>
                <w:color w:val="000000" w:themeColor="text1"/>
                <w:sz w:val="24"/>
                <w:szCs w:val="24"/>
              </w:rPr>
              <w:t xml:space="preserve">, savukārt </w:t>
            </w:r>
            <w:r w:rsidR="00085914" w:rsidRPr="00085914">
              <w:rPr>
                <w:rFonts w:ascii="Times New Roman" w:hAnsi="Times New Roman" w:cs="Times New Roman"/>
                <w:bCs/>
                <w:color w:val="000000" w:themeColor="text1"/>
                <w:sz w:val="24"/>
                <w:szCs w:val="24"/>
              </w:rPr>
              <w:t xml:space="preserve"> preventīvajam pasākumam ”Organizēt un pārbaudīt civilās aviācijas nelaimes gadījumu, tai skaitā, ja tiek pārvadātas bīstamās vielas, notikusi to noplūde, aizdegšanās, operatīvās rīcības plāna pasākumus mācībās” nosakot izpildes termiņu – 2022.gads</w:t>
            </w:r>
            <w:r w:rsidR="00085914">
              <w:rPr>
                <w:rFonts w:ascii="Times New Roman" w:hAnsi="Times New Roman" w:cs="Times New Roman"/>
                <w:bCs/>
                <w:color w:val="000000" w:themeColor="text1"/>
                <w:sz w:val="24"/>
                <w:szCs w:val="24"/>
              </w:rPr>
              <w:t xml:space="preserve"> (</w:t>
            </w:r>
            <w:r w:rsidR="00085914" w:rsidRPr="00085914">
              <w:rPr>
                <w:rFonts w:ascii="Times New Roman" w:hAnsi="Times New Roman" w:cs="Times New Roman"/>
                <w:bCs/>
                <w:i/>
                <w:color w:val="000000" w:themeColor="text1"/>
                <w:sz w:val="24"/>
                <w:szCs w:val="24"/>
              </w:rPr>
              <w:t>Valsts robežsardzes priekšlikums</w:t>
            </w:r>
            <w:r w:rsidR="00085914">
              <w:rPr>
                <w:rFonts w:ascii="Times New Roman" w:hAnsi="Times New Roman" w:cs="Times New Roman"/>
                <w:bCs/>
                <w:color w:val="000000" w:themeColor="text1"/>
                <w:sz w:val="24"/>
                <w:szCs w:val="24"/>
              </w:rPr>
              <w:t>);</w:t>
            </w:r>
          </w:p>
          <w:p w14:paraId="4A2DC111" w14:textId="77777777" w:rsidR="008016AC" w:rsidRDefault="00085914" w:rsidP="008016AC">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sidRPr="00085914">
              <w:rPr>
                <w:rFonts w:ascii="Times New Roman" w:hAnsi="Times New Roman" w:cs="Times New Roman"/>
                <w:bCs/>
                <w:color w:val="000000" w:themeColor="text1"/>
                <w:sz w:val="24"/>
                <w:szCs w:val="24"/>
              </w:rPr>
              <w:t>precizēt 23</w:t>
            </w:r>
            <w:r>
              <w:rPr>
                <w:rFonts w:ascii="Times New Roman" w:hAnsi="Times New Roman" w:cs="Times New Roman"/>
                <w:bCs/>
                <w:color w:val="000000" w:themeColor="text1"/>
                <w:sz w:val="24"/>
                <w:szCs w:val="24"/>
              </w:rPr>
              <w:t>.pielikuma</w:t>
            </w:r>
            <w:r w:rsidRPr="00085914">
              <w:rPr>
                <w:rFonts w:ascii="Times New Roman" w:hAnsi="Times New Roman" w:cs="Times New Roman"/>
                <w:bCs/>
                <w:color w:val="000000" w:themeColor="text1"/>
                <w:sz w:val="24"/>
                <w:szCs w:val="24"/>
              </w:rPr>
              <w:t xml:space="preserve"> ”Aviācijas nelaimes gadījums ar gaisa kuģi</w:t>
            </w:r>
            <w:r>
              <w:rPr>
                <w:rFonts w:ascii="Times New Roman" w:hAnsi="Times New Roman" w:cs="Times New Roman"/>
                <w:bCs/>
                <w:color w:val="000000" w:themeColor="text1"/>
                <w:sz w:val="24"/>
                <w:szCs w:val="24"/>
              </w:rPr>
              <w:t>” preventīvo pasākumu</w:t>
            </w:r>
            <w:r w:rsidRPr="00085914">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085914">
              <w:rPr>
                <w:rFonts w:ascii="Times New Roman" w:hAnsi="Times New Roman" w:cs="Times New Roman"/>
                <w:bCs/>
                <w:color w:val="000000" w:themeColor="text1"/>
                <w:sz w:val="24"/>
                <w:szCs w:val="24"/>
              </w:rPr>
              <w:t>Civilās aizsardzības un katastrofas pārvaldīšanas mācību plānošana un organizēšana, ja noticis aviācijas nelaimes gadījums (tajā skatā bīstamo vielu noplūde)</w:t>
            </w:r>
            <w:r>
              <w:rPr>
                <w:rFonts w:ascii="Times New Roman" w:hAnsi="Times New Roman" w:cs="Times New Roman"/>
                <w:bCs/>
                <w:color w:val="000000" w:themeColor="text1"/>
                <w:sz w:val="24"/>
                <w:szCs w:val="24"/>
              </w:rPr>
              <w:t>”, izsakot to jaunā redakcijā un nosakot jaunu izpildes termiņu (</w:t>
            </w:r>
            <w:r w:rsidRPr="00085914">
              <w:rPr>
                <w:rFonts w:ascii="Times New Roman" w:hAnsi="Times New Roman" w:cs="Times New Roman"/>
                <w:bCs/>
                <w:i/>
                <w:color w:val="000000" w:themeColor="text1"/>
                <w:sz w:val="24"/>
                <w:szCs w:val="24"/>
              </w:rPr>
              <w:t>Satiksmes ministrijas priekšlikums</w:t>
            </w:r>
            <w:r>
              <w:rPr>
                <w:rFonts w:ascii="Times New Roman" w:hAnsi="Times New Roman" w:cs="Times New Roman"/>
                <w:bCs/>
                <w:color w:val="000000" w:themeColor="text1"/>
                <w:sz w:val="24"/>
                <w:szCs w:val="24"/>
              </w:rPr>
              <w:t>);</w:t>
            </w:r>
          </w:p>
          <w:p w14:paraId="29600E96" w14:textId="3614A671" w:rsidR="008016AC" w:rsidRPr="008016AC" w:rsidRDefault="008016AC" w:rsidP="008016AC">
            <w:pPr>
              <w:pStyle w:val="ListParagraph"/>
              <w:numPr>
                <w:ilvl w:val="0"/>
                <w:numId w:val="14"/>
              </w:numPr>
              <w:spacing w:after="0" w:line="240" w:lineRule="auto"/>
              <w:ind w:left="106" w:hanging="106"/>
              <w:jc w:val="both"/>
              <w:rPr>
                <w:rFonts w:ascii="Times New Roman" w:hAnsi="Times New Roman" w:cs="Times New Roman"/>
                <w:bCs/>
                <w:color w:val="000000" w:themeColor="text1"/>
                <w:sz w:val="24"/>
                <w:szCs w:val="24"/>
              </w:rPr>
            </w:pPr>
            <w:r w:rsidRPr="008016AC">
              <w:rPr>
                <w:rFonts w:ascii="Times New Roman" w:hAnsi="Times New Roman" w:cs="Times New Roman"/>
                <w:bCs/>
                <w:color w:val="000000" w:themeColor="text1"/>
                <w:sz w:val="24"/>
                <w:szCs w:val="24"/>
              </w:rPr>
              <w:t xml:space="preserve">precizēt 23.pielikuma ”Aviācijas nelaimes gadījums ar gaisa kuģi” reaģēšanas pasākuma ”Glābšanas darbu </w:t>
            </w:r>
            <w:r w:rsidRPr="008016AC">
              <w:rPr>
                <w:rFonts w:ascii="Times New Roman" w:hAnsi="Times New Roman" w:cs="Times New Roman"/>
                <w:bCs/>
                <w:color w:val="000000" w:themeColor="text1"/>
                <w:sz w:val="24"/>
                <w:szCs w:val="24"/>
              </w:rPr>
              <w:lastRenderedPageBreak/>
              <w:t xml:space="preserve">un seku likvidēšanas pasākumu veikšana” īstenošanā iesaistītās institūcijas papildinot ar </w:t>
            </w:r>
            <w:r w:rsidRPr="008016AC">
              <w:rPr>
                <w:rFonts w:ascii="Times New Roman" w:hAnsi="Times New Roman" w:cs="Times New Roman"/>
                <w:sz w:val="24"/>
                <w:szCs w:val="24"/>
              </w:rPr>
              <w:t>Transporta nelaimes gadījumu un incidentu izmeklēšanas biroju (TNGIIB)</w:t>
            </w:r>
            <w:r w:rsidRPr="008016AC">
              <w:rPr>
                <w:rFonts w:ascii="Times New Roman" w:hAnsi="Times New Roman" w:cs="Times New Roman"/>
                <w:bCs/>
                <w:color w:val="000000" w:themeColor="text1"/>
                <w:sz w:val="24"/>
                <w:szCs w:val="24"/>
              </w:rPr>
              <w:t xml:space="preserve"> </w:t>
            </w:r>
            <w:r w:rsidRPr="008016AC">
              <w:rPr>
                <w:rFonts w:ascii="Times New Roman" w:hAnsi="Times New Roman" w:cs="Times New Roman"/>
                <w:bCs/>
                <w:sz w:val="24"/>
                <w:szCs w:val="24"/>
              </w:rPr>
              <w:t>(</w:t>
            </w:r>
            <w:r w:rsidRPr="008016AC">
              <w:rPr>
                <w:rFonts w:ascii="Times New Roman" w:hAnsi="Times New Roman" w:cs="Times New Roman"/>
                <w:bCs/>
                <w:i/>
                <w:sz w:val="24"/>
                <w:szCs w:val="24"/>
              </w:rPr>
              <w:t>Satiksmes ministrijas priekšlikums</w:t>
            </w:r>
            <w:r w:rsidRPr="008016AC">
              <w:rPr>
                <w:rFonts w:ascii="Times New Roman" w:hAnsi="Times New Roman" w:cs="Times New Roman"/>
                <w:bCs/>
                <w:sz w:val="24"/>
                <w:szCs w:val="24"/>
              </w:rPr>
              <w:t>);</w:t>
            </w:r>
          </w:p>
          <w:p w14:paraId="5BB856E6" w14:textId="77777777" w:rsidR="008632F0" w:rsidRDefault="008016AC" w:rsidP="00F67721">
            <w:pPr>
              <w:pStyle w:val="ListParagraph"/>
              <w:numPr>
                <w:ilvl w:val="0"/>
                <w:numId w:val="14"/>
              </w:numPr>
              <w:spacing w:after="0" w:line="240" w:lineRule="auto"/>
              <w:ind w:left="108" w:hanging="108"/>
              <w:jc w:val="both"/>
              <w:rPr>
                <w:rFonts w:ascii="Times New Roman" w:hAnsi="Times New Roman" w:cs="Times New Roman"/>
                <w:bCs/>
                <w:color w:val="000000" w:themeColor="text1"/>
                <w:sz w:val="24"/>
                <w:szCs w:val="24"/>
              </w:rPr>
            </w:pPr>
            <w:r w:rsidRPr="008016AC">
              <w:rPr>
                <w:rFonts w:ascii="Times New Roman" w:hAnsi="Times New Roman" w:cs="Times New Roman"/>
                <w:bCs/>
                <w:color w:val="000000" w:themeColor="text1"/>
                <w:sz w:val="24"/>
                <w:szCs w:val="24"/>
              </w:rPr>
              <w:t>precizēt 23</w:t>
            </w:r>
            <w:r>
              <w:rPr>
                <w:rFonts w:ascii="Times New Roman" w:hAnsi="Times New Roman" w:cs="Times New Roman"/>
                <w:bCs/>
                <w:color w:val="000000" w:themeColor="text1"/>
                <w:sz w:val="24"/>
                <w:szCs w:val="24"/>
              </w:rPr>
              <w:t>.pielikumu</w:t>
            </w:r>
            <w:r w:rsidRPr="008016AC">
              <w:rPr>
                <w:rFonts w:ascii="Times New Roman" w:hAnsi="Times New Roman" w:cs="Times New Roman"/>
                <w:bCs/>
                <w:color w:val="000000" w:themeColor="text1"/>
                <w:sz w:val="24"/>
                <w:szCs w:val="24"/>
              </w:rPr>
              <w:t xml:space="preserve"> ”Aviācijas nelaimes gadījums ar gaisa kuģi”</w:t>
            </w:r>
            <w:r>
              <w:rPr>
                <w:rFonts w:ascii="Times New Roman" w:hAnsi="Times New Roman" w:cs="Times New Roman"/>
                <w:bCs/>
                <w:color w:val="000000" w:themeColor="text1"/>
                <w:sz w:val="24"/>
                <w:szCs w:val="24"/>
              </w:rPr>
              <w:t>, papildinot to jaunu pasākumu ”</w:t>
            </w:r>
            <w:r w:rsidRPr="008016AC">
              <w:rPr>
                <w:rFonts w:ascii="Times New Roman" w:hAnsi="Times New Roman" w:cs="Times New Roman"/>
                <w:bCs/>
                <w:color w:val="000000" w:themeColor="text1"/>
                <w:sz w:val="24"/>
                <w:szCs w:val="24"/>
              </w:rPr>
              <w:t>Informēšana par izmeklēšanas procesu, tā mērķi un izmeklēšanas gaitu, secinājumu publiskošana</w:t>
            </w:r>
            <w:r>
              <w:rPr>
                <w:rFonts w:ascii="Times New Roman" w:hAnsi="Times New Roman" w:cs="Times New Roman"/>
                <w:bCs/>
                <w:color w:val="000000" w:themeColor="text1"/>
                <w:sz w:val="24"/>
                <w:szCs w:val="24"/>
              </w:rPr>
              <w:t xml:space="preserve">”, tā īstenošanā nosakot TNGIIB kompetencē </w:t>
            </w:r>
            <w:r w:rsidRPr="008016AC">
              <w:rPr>
                <w:rFonts w:ascii="Times New Roman" w:hAnsi="Times New Roman" w:cs="Times New Roman"/>
                <w:bCs/>
                <w:color w:val="000000" w:themeColor="text1"/>
                <w:sz w:val="24"/>
                <w:szCs w:val="24"/>
              </w:rPr>
              <w:t>(</w:t>
            </w:r>
            <w:r w:rsidRPr="008016AC">
              <w:rPr>
                <w:rFonts w:ascii="Times New Roman" w:hAnsi="Times New Roman" w:cs="Times New Roman"/>
                <w:bCs/>
                <w:i/>
                <w:color w:val="000000" w:themeColor="text1"/>
                <w:sz w:val="24"/>
                <w:szCs w:val="24"/>
              </w:rPr>
              <w:t>Satiksmes ministrijas priekšlikums</w:t>
            </w:r>
            <w:r w:rsidRPr="008016AC">
              <w:rPr>
                <w:rFonts w:ascii="Times New Roman" w:hAnsi="Times New Roman" w:cs="Times New Roman"/>
                <w:bCs/>
                <w:color w:val="000000" w:themeColor="text1"/>
                <w:sz w:val="24"/>
                <w:szCs w:val="24"/>
              </w:rPr>
              <w:t>);</w:t>
            </w:r>
          </w:p>
          <w:p w14:paraId="51231061" w14:textId="69BCD69E" w:rsidR="008632F0" w:rsidRPr="008632F0" w:rsidRDefault="008632F0" w:rsidP="008632F0">
            <w:pPr>
              <w:pStyle w:val="ListParagraph"/>
              <w:numPr>
                <w:ilvl w:val="0"/>
                <w:numId w:val="14"/>
              </w:numPr>
              <w:spacing w:after="0" w:line="240" w:lineRule="auto"/>
              <w:ind w:left="108" w:hanging="108"/>
              <w:jc w:val="both"/>
              <w:rPr>
                <w:rFonts w:ascii="Times New Roman" w:hAnsi="Times New Roman" w:cs="Times New Roman"/>
                <w:bCs/>
                <w:color w:val="000000" w:themeColor="text1"/>
                <w:sz w:val="24"/>
                <w:szCs w:val="24"/>
              </w:rPr>
            </w:pPr>
            <w:r w:rsidRPr="008632F0">
              <w:rPr>
                <w:rFonts w:ascii="Times New Roman" w:hAnsi="Times New Roman" w:cs="Times New Roman"/>
                <w:bCs/>
                <w:color w:val="000000" w:themeColor="text1"/>
                <w:sz w:val="24"/>
                <w:szCs w:val="24"/>
              </w:rPr>
              <w:t xml:space="preserve">precizēt </w:t>
            </w:r>
            <w:r>
              <w:rPr>
                <w:rFonts w:ascii="Times New Roman" w:hAnsi="Times New Roman" w:cs="Times New Roman"/>
                <w:bCs/>
                <w:color w:val="000000" w:themeColor="text1"/>
                <w:sz w:val="24"/>
                <w:szCs w:val="24"/>
              </w:rPr>
              <w:t>28</w:t>
            </w:r>
            <w:r w:rsidRPr="008632F0">
              <w:rPr>
                <w:rFonts w:ascii="Times New Roman" w:hAnsi="Times New Roman" w:cs="Times New Roman"/>
                <w:bCs/>
                <w:color w:val="000000" w:themeColor="text1"/>
                <w:sz w:val="24"/>
                <w:szCs w:val="24"/>
              </w:rPr>
              <w:t>.pielikumu</w:t>
            </w:r>
            <w:r w:rsidRPr="008632F0">
              <w:rPr>
                <w:rFonts w:ascii="Times New Roman" w:hAnsi="Times New Roman"/>
                <w:b/>
                <w:sz w:val="28"/>
                <w:szCs w:val="28"/>
              </w:rPr>
              <w:t xml:space="preserve"> </w:t>
            </w:r>
            <w:r w:rsidRPr="008632F0">
              <w:rPr>
                <w:rFonts w:ascii="Times New Roman" w:hAnsi="Times New Roman"/>
                <w:sz w:val="24"/>
                <w:szCs w:val="24"/>
              </w:rPr>
              <w:t>”</w:t>
            </w:r>
            <w:r w:rsidRPr="008632F0">
              <w:rPr>
                <w:rFonts w:ascii="Times New Roman" w:hAnsi="Times New Roman" w:cs="Times New Roman"/>
                <w:bCs/>
                <w:color w:val="000000" w:themeColor="text1"/>
                <w:sz w:val="24"/>
                <w:szCs w:val="24"/>
              </w:rPr>
              <w:t>Agrīnās brīdināšanas sistēmu saraksts</w:t>
            </w:r>
            <w:r>
              <w:rPr>
                <w:rFonts w:ascii="Times New Roman" w:hAnsi="Times New Roman" w:cs="Times New Roman"/>
                <w:bCs/>
                <w:color w:val="000000" w:themeColor="text1"/>
                <w:sz w:val="24"/>
                <w:szCs w:val="24"/>
              </w:rPr>
              <w:t>”, papildinot to ar jaunu punktu</w:t>
            </w:r>
            <w:r w:rsidRPr="008632F0">
              <w:rPr>
                <w:rFonts w:ascii="Times New Roman" w:eastAsia="Calibri" w:hAnsi="Times New Roman" w:cs="Times New Roman"/>
                <w:color w:val="000000" w:themeColor="text1"/>
                <w:sz w:val="20"/>
                <w:szCs w:val="20"/>
              </w:rPr>
              <w:t xml:space="preserve"> </w:t>
            </w:r>
            <w:r w:rsidRPr="008632F0">
              <w:rPr>
                <w:rFonts w:ascii="Times New Roman" w:eastAsia="Calibri" w:hAnsi="Times New Roman" w:cs="Times New Roman"/>
                <w:color w:val="000000" w:themeColor="text1"/>
                <w:sz w:val="24"/>
                <w:szCs w:val="24"/>
              </w:rPr>
              <w:t>”</w:t>
            </w:r>
            <w:r w:rsidRPr="008632F0">
              <w:rPr>
                <w:rFonts w:ascii="Times New Roman" w:hAnsi="Times New Roman" w:cs="Times New Roman"/>
                <w:bCs/>
                <w:color w:val="000000" w:themeColor="text1"/>
                <w:sz w:val="24"/>
                <w:szCs w:val="24"/>
              </w:rPr>
              <w:t xml:space="preserve">Eiropas Kopienas vienotā sakaru un informācijas sistēma (CECIS </w:t>
            </w:r>
            <w:proofErr w:type="spellStart"/>
            <w:r w:rsidRPr="008632F0">
              <w:rPr>
                <w:rFonts w:ascii="Times New Roman" w:hAnsi="Times New Roman" w:cs="Times New Roman"/>
                <w:bCs/>
                <w:color w:val="000000" w:themeColor="text1"/>
                <w:sz w:val="24"/>
                <w:szCs w:val="24"/>
              </w:rPr>
              <w:t>Marine</w:t>
            </w:r>
            <w:proofErr w:type="spellEnd"/>
            <w:r w:rsidRPr="008632F0">
              <w:rPr>
                <w:rFonts w:ascii="Times New Roman" w:hAnsi="Times New Roman" w:cs="Times New Roman"/>
                <w:bCs/>
                <w:color w:val="000000" w:themeColor="text1"/>
                <w:sz w:val="24"/>
                <w:szCs w:val="24"/>
              </w:rPr>
              <w:t xml:space="preserve"> </w:t>
            </w:r>
            <w:proofErr w:type="spellStart"/>
            <w:r w:rsidRPr="008632F0">
              <w:rPr>
                <w:rFonts w:ascii="Times New Roman" w:hAnsi="Times New Roman" w:cs="Times New Roman"/>
                <w:bCs/>
                <w:color w:val="000000" w:themeColor="text1"/>
                <w:sz w:val="24"/>
                <w:szCs w:val="24"/>
              </w:rPr>
              <w:t>Pollution</w:t>
            </w:r>
            <w:proofErr w:type="spellEnd"/>
            <w:r w:rsidRPr="008632F0">
              <w:rPr>
                <w:rFonts w:ascii="Times New Roman" w:hAnsi="Times New Roman" w:cs="Times New Roman"/>
                <w:bCs/>
                <w:color w:val="000000" w:themeColor="text1"/>
                <w:sz w:val="24"/>
                <w:szCs w:val="24"/>
              </w:rPr>
              <w:t>) jūras piesārņošanas gadījumā</w:t>
            </w:r>
            <w:r>
              <w:rPr>
                <w:rFonts w:ascii="Times New Roman" w:hAnsi="Times New Roman" w:cs="Times New Roman"/>
                <w:bCs/>
                <w:color w:val="000000" w:themeColor="text1"/>
                <w:sz w:val="24"/>
                <w:szCs w:val="24"/>
              </w:rPr>
              <w:t>” (</w:t>
            </w:r>
            <w:r w:rsidRPr="008632F0">
              <w:rPr>
                <w:rFonts w:ascii="Times New Roman" w:hAnsi="Times New Roman" w:cs="Times New Roman"/>
                <w:bCs/>
                <w:i/>
                <w:color w:val="000000" w:themeColor="text1"/>
                <w:sz w:val="24"/>
                <w:szCs w:val="24"/>
              </w:rPr>
              <w:t>Aizsardzības ministrijas priekšlikums</w:t>
            </w:r>
            <w:r>
              <w:rPr>
                <w:rFonts w:ascii="Times New Roman" w:hAnsi="Times New Roman" w:cs="Times New Roman"/>
                <w:bCs/>
                <w:color w:val="000000" w:themeColor="text1"/>
                <w:sz w:val="24"/>
                <w:szCs w:val="24"/>
              </w:rPr>
              <w:t>);</w:t>
            </w:r>
          </w:p>
          <w:p w14:paraId="5B82F04D" w14:textId="14316F02" w:rsidR="00A77FC7" w:rsidRPr="00A77FC7" w:rsidRDefault="00A77FC7" w:rsidP="00A77FC7">
            <w:pPr>
              <w:pStyle w:val="ListParagraph"/>
              <w:numPr>
                <w:ilvl w:val="0"/>
                <w:numId w:val="14"/>
              </w:numPr>
              <w:spacing w:line="240" w:lineRule="auto"/>
              <w:ind w:left="108" w:hanging="1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izteikt 34.</w:t>
            </w:r>
            <w:r w:rsidRPr="00A77FC7">
              <w:rPr>
                <w:rFonts w:ascii="Times New Roman" w:hAnsi="Times New Roman" w:cs="Times New Roman"/>
                <w:bCs/>
                <w:color w:val="000000" w:themeColor="text1"/>
                <w:sz w:val="24"/>
                <w:szCs w:val="24"/>
              </w:rPr>
              <w:t>pielikumu</w:t>
            </w:r>
            <w:r w:rsidRPr="00A77FC7">
              <w:rPr>
                <w:rFonts w:ascii="Times New Roman" w:hAnsi="Times New Roman"/>
                <w:sz w:val="24"/>
                <w:szCs w:val="24"/>
              </w:rPr>
              <w:t xml:space="preserve"> ”</w:t>
            </w:r>
            <w:r w:rsidRPr="00A77FC7">
              <w:rPr>
                <w:rFonts w:ascii="Times New Roman" w:hAnsi="Times New Roman" w:cs="Times New Roman"/>
                <w:bCs/>
                <w:color w:val="000000" w:themeColor="text1"/>
                <w:sz w:val="24"/>
                <w:szCs w:val="24"/>
              </w:rPr>
              <w:t>Pl</w:t>
            </w:r>
            <w:r w:rsidRPr="00A77FC7">
              <w:rPr>
                <w:rFonts w:ascii="Times New Roman" w:hAnsi="Times New Roman" w:cs="Times New Roman" w:hint="eastAsia"/>
                <w:bCs/>
                <w:color w:val="000000" w:themeColor="text1"/>
                <w:sz w:val="24"/>
                <w:szCs w:val="24"/>
              </w:rPr>
              <w:t>ā</w:t>
            </w:r>
            <w:r w:rsidRPr="00A77FC7">
              <w:rPr>
                <w:rFonts w:ascii="Times New Roman" w:hAnsi="Times New Roman" w:cs="Times New Roman"/>
                <w:bCs/>
                <w:color w:val="000000" w:themeColor="text1"/>
                <w:sz w:val="24"/>
                <w:szCs w:val="24"/>
              </w:rPr>
              <w:t>noto civil</w:t>
            </w:r>
            <w:r w:rsidRPr="00A77FC7">
              <w:rPr>
                <w:rFonts w:ascii="Times New Roman" w:hAnsi="Times New Roman" w:cs="Times New Roman" w:hint="eastAsia"/>
                <w:bCs/>
                <w:color w:val="000000" w:themeColor="text1"/>
                <w:sz w:val="24"/>
                <w:szCs w:val="24"/>
              </w:rPr>
              <w:t>ā</w:t>
            </w:r>
            <w:r w:rsidRPr="00A77FC7">
              <w:rPr>
                <w:rFonts w:ascii="Times New Roman" w:hAnsi="Times New Roman" w:cs="Times New Roman"/>
                <w:bCs/>
                <w:color w:val="000000" w:themeColor="text1"/>
                <w:sz w:val="24"/>
                <w:szCs w:val="24"/>
              </w:rPr>
              <w:t>s aizsardz</w:t>
            </w:r>
            <w:r w:rsidRPr="00A77FC7">
              <w:rPr>
                <w:rFonts w:ascii="Times New Roman" w:hAnsi="Times New Roman" w:cs="Times New Roman" w:hint="eastAsia"/>
                <w:bCs/>
                <w:color w:val="000000" w:themeColor="text1"/>
                <w:sz w:val="24"/>
                <w:szCs w:val="24"/>
              </w:rPr>
              <w:t>ī</w:t>
            </w:r>
            <w:r w:rsidRPr="00A77FC7">
              <w:rPr>
                <w:rFonts w:ascii="Times New Roman" w:hAnsi="Times New Roman" w:cs="Times New Roman"/>
                <w:bCs/>
                <w:color w:val="000000" w:themeColor="text1"/>
                <w:sz w:val="24"/>
                <w:szCs w:val="24"/>
              </w:rPr>
              <w:t>bas un katastrofas p</w:t>
            </w:r>
            <w:r w:rsidRPr="00A77FC7">
              <w:rPr>
                <w:rFonts w:ascii="Times New Roman" w:hAnsi="Times New Roman" w:cs="Times New Roman" w:hint="eastAsia"/>
                <w:bCs/>
                <w:color w:val="000000" w:themeColor="text1"/>
                <w:sz w:val="24"/>
                <w:szCs w:val="24"/>
              </w:rPr>
              <w:t>ā</w:t>
            </w:r>
            <w:r w:rsidRPr="00A77FC7">
              <w:rPr>
                <w:rFonts w:ascii="Times New Roman" w:hAnsi="Times New Roman" w:cs="Times New Roman"/>
                <w:bCs/>
                <w:color w:val="000000" w:themeColor="text1"/>
                <w:sz w:val="24"/>
                <w:szCs w:val="24"/>
              </w:rPr>
              <w:t>rvald</w:t>
            </w:r>
            <w:r w:rsidRPr="00A77FC7">
              <w:rPr>
                <w:rFonts w:ascii="Times New Roman" w:hAnsi="Times New Roman" w:cs="Times New Roman" w:hint="eastAsia"/>
                <w:bCs/>
                <w:color w:val="000000" w:themeColor="text1"/>
                <w:sz w:val="24"/>
                <w:szCs w:val="24"/>
              </w:rPr>
              <w:t>īš</w:t>
            </w:r>
            <w:r w:rsidRPr="00A77FC7">
              <w:rPr>
                <w:rFonts w:ascii="Times New Roman" w:hAnsi="Times New Roman" w:cs="Times New Roman"/>
                <w:bCs/>
                <w:color w:val="000000" w:themeColor="text1"/>
                <w:sz w:val="24"/>
                <w:szCs w:val="24"/>
              </w:rPr>
              <w:t>anas m</w:t>
            </w:r>
            <w:r w:rsidRPr="00A77FC7">
              <w:rPr>
                <w:rFonts w:ascii="Times New Roman" w:hAnsi="Times New Roman" w:cs="Times New Roman" w:hint="eastAsia"/>
                <w:bCs/>
                <w:color w:val="000000" w:themeColor="text1"/>
                <w:sz w:val="24"/>
                <w:szCs w:val="24"/>
              </w:rPr>
              <w:t>ā</w:t>
            </w:r>
            <w:r w:rsidRPr="00A77FC7">
              <w:rPr>
                <w:rFonts w:ascii="Times New Roman" w:hAnsi="Times New Roman" w:cs="Times New Roman"/>
                <w:bCs/>
                <w:color w:val="000000" w:themeColor="text1"/>
                <w:sz w:val="24"/>
                <w:szCs w:val="24"/>
              </w:rPr>
              <w:t>c</w:t>
            </w:r>
            <w:r w:rsidRPr="00A77FC7">
              <w:rPr>
                <w:rFonts w:ascii="Times New Roman" w:hAnsi="Times New Roman" w:cs="Times New Roman" w:hint="eastAsia"/>
                <w:bCs/>
                <w:color w:val="000000" w:themeColor="text1"/>
                <w:sz w:val="24"/>
                <w:szCs w:val="24"/>
              </w:rPr>
              <w:t>ī</w:t>
            </w:r>
            <w:r w:rsidRPr="00A77FC7">
              <w:rPr>
                <w:rFonts w:ascii="Times New Roman" w:hAnsi="Times New Roman" w:cs="Times New Roman"/>
                <w:bCs/>
                <w:color w:val="000000" w:themeColor="text1"/>
                <w:sz w:val="24"/>
                <w:szCs w:val="24"/>
              </w:rPr>
              <w:t>bu apraksts un grafiks</w:t>
            </w:r>
            <w:r>
              <w:rPr>
                <w:rFonts w:ascii="Times New Roman" w:hAnsi="Times New Roman" w:cs="Times New Roman"/>
                <w:bCs/>
                <w:color w:val="000000" w:themeColor="text1"/>
                <w:sz w:val="24"/>
                <w:szCs w:val="24"/>
              </w:rPr>
              <w:t>”</w:t>
            </w:r>
            <w:r w:rsidR="00D31901">
              <w:rPr>
                <w:rFonts w:ascii="Times New Roman" w:hAnsi="Times New Roman" w:cs="Times New Roman"/>
                <w:bCs/>
                <w:color w:val="000000" w:themeColor="text1"/>
                <w:sz w:val="24"/>
                <w:szCs w:val="24"/>
              </w:rPr>
              <w:t xml:space="preserve"> jaunā redakcijā, ņemot vērā plānotās mācības nākošajā laika periodā (</w:t>
            </w:r>
            <w:r w:rsidR="00D31901" w:rsidRPr="00D31901">
              <w:rPr>
                <w:rFonts w:ascii="Times New Roman" w:hAnsi="Times New Roman" w:cs="Times New Roman"/>
                <w:bCs/>
                <w:i/>
                <w:color w:val="000000" w:themeColor="text1"/>
                <w:sz w:val="24"/>
                <w:szCs w:val="24"/>
              </w:rPr>
              <w:t>Aizsardzības ministrijas, Valsts ugunsdzēsības un glābšanas dienesta priekšlikumi</w:t>
            </w:r>
            <w:r w:rsidR="00D31901">
              <w:rPr>
                <w:rFonts w:ascii="Times New Roman" w:hAnsi="Times New Roman" w:cs="Times New Roman"/>
                <w:bCs/>
                <w:color w:val="000000" w:themeColor="text1"/>
                <w:sz w:val="24"/>
                <w:szCs w:val="24"/>
              </w:rPr>
              <w:t>);</w:t>
            </w:r>
          </w:p>
          <w:p w14:paraId="28183743" w14:textId="31CA620C" w:rsidR="00605AA5" w:rsidRDefault="00A77FC7" w:rsidP="00F67721">
            <w:pPr>
              <w:pStyle w:val="ListParagraph"/>
              <w:numPr>
                <w:ilvl w:val="0"/>
                <w:numId w:val="14"/>
              </w:numPr>
              <w:spacing w:after="0" w:line="240" w:lineRule="auto"/>
              <w:ind w:left="108" w:hanging="108"/>
              <w:jc w:val="both"/>
              <w:rPr>
                <w:rFonts w:ascii="Times New Roman" w:hAnsi="Times New Roman" w:cs="Times New Roman"/>
                <w:bCs/>
                <w:color w:val="000000" w:themeColor="text1"/>
                <w:sz w:val="24"/>
                <w:szCs w:val="24"/>
              </w:rPr>
            </w:pPr>
            <w:r>
              <w:rPr>
                <w:rFonts w:ascii="Times New Roman" w:hAnsi="Times New Roman" w:cs="Times New Roman"/>
                <w:bCs/>
                <w:color w:val="000000" w:themeColor="text1"/>
                <w:sz w:val="24"/>
                <w:szCs w:val="24"/>
              </w:rPr>
              <w:t xml:space="preserve"> </w:t>
            </w:r>
            <w:r w:rsidR="008632F0" w:rsidRPr="00D31901">
              <w:rPr>
                <w:rFonts w:ascii="Times New Roman" w:hAnsi="Times New Roman" w:cs="Times New Roman"/>
                <w:bCs/>
                <w:color w:val="000000" w:themeColor="text1"/>
                <w:sz w:val="24"/>
                <w:szCs w:val="24"/>
              </w:rPr>
              <w:t xml:space="preserve">precizēt </w:t>
            </w:r>
            <w:r w:rsidR="00D31901">
              <w:rPr>
                <w:rFonts w:ascii="Times New Roman" w:hAnsi="Times New Roman" w:cs="Times New Roman"/>
                <w:bCs/>
                <w:color w:val="000000" w:themeColor="text1"/>
                <w:sz w:val="24"/>
                <w:szCs w:val="24"/>
              </w:rPr>
              <w:t xml:space="preserve">35.pielikumā noteiktā pasākuma </w:t>
            </w:r>
            <w:r w:rsidR="00614B23">
              <w:rPr>
                <w:rFonts w:ascii="Times New Roman" w:hAnsi="Times New Roman" w:cs="Times New Roman"/>
                <w:bCs/>
                <w:color w:val="000000" w:themeColor="text1"/>
                <w:sz w:val="24"/>
                <w:szCs w:val="24"/>
              </w:rPr>
              <w:t>”</w:t>
            </w:r>
            <w:r w:rsidR="00614B23" w:rsidRPr="00614B23">
              <w:rPr>
                <w:rFonts w:ascii="Times New Roman" w:hAnsi="Times New Roman" w:cs="Times New Roman"/>
                <w:bCs/>
                <w:color w:val="000000" w:themeColor="text1"/>
                <w:sz w:val="24"/>
                <w:szCs w:val="24"/>
              </w:rPr>
              <w:t>Izveidot un uzturēt kartogrāfisku ģeotelpiskas informācijas datu kopumu par evakuācijas pulcēšanās vietām, ieslodzījuma vietām un to resursu, ārstniecības iestādēm un to resursu, īslaicīgās aizturēšanas vietām, sociālās aprūpes centriem un citu saistošu informāciju</w:t>
            </w:r>
            <w:r w:rsidR="00614B23">
              <w:rPr>
                <w:rFonts w:ascii="Times New Roman" w:hAnsi="Times New Roman" w:cs="Times New Roman"/>
                <w:bCs/>
                <w:color w:val="000000" w:themeColor="text1"/>
                <w:sz w:val="24"/>
                <w:szCs w:val="24"/>
              </w:rPr>
              <w:t>” izpildes termiņu, paredzot, ka tas tiek veikts pastāvīgi (</w:t>
            </w:r>
            <w:r w:rsidR="00614B23" w:rsidRPr="00614B23">
              <w:rPr>
                <w:rFonts w:ascii="Times New Roman" w:hAnsi="Times New Roman" w:cs="Times New Roman"/>
                <w:bCs/>
                <w:i/>
                <w:color w:val="000000" w:themeColor="text1"/>
                <w:sz w:val="24"/>
                <w:szCs w:val="24"/>
              </w:rPr>
              <w:t>Iekšlietu ministrijas priekšlikums</w:t>
            </w:r>
            <w:r w:rsidR="00614B23">
              <w:rPr>
                <w:rFonts w:ascii="Times New Roman" w:hAnsi="Times New Roman" w:cs="Times New Roman"/>
                <w:bCs/>
                <w:color w:val="000000" w:themeColor="text1"/>
                <w:sz w:val="24"/>
                <w:szCs w:val="24"/>
              </w:rPr>
              <w:t>);</w:t>
            </w:r>
          </w:p>
          <w:p w14:paraId="5C848FD3" w14:textId="77777777" w:rsidR="00EF028A" w:rsidRPr="00EF028A" w:rsidRDefault="00A77805" w:rsidP="00EF028A">
            <w:pPr>
              <w:pStyle w:val="ListParagraph"/>
              <w:numPr>
                <w:ilvl w:val="0"/>
                <w:numId w:val="14"/>
              </w:numPr>
              <w:spacing w:after="0" w:line="240" w:lineRule="auto"/>
              <w:ind w:left="108" w:hanging="108"/>
              <w:jc w:val="both"/>
              <w:rPr>
                <w:rFonts w:ascii="Times New Roman" w:hAnsi="Times New Roman" w:cs="Times New Roman"/>
                <w:b/>
                <w:bCs/>
                <w:color w:val="000000" w:themeColor="text1"/>
                <w:sz w:val="24"/>
                <w:szCs w:val="24"/>
              </w:rPr>
            </w:pPr>
            <w:r w:rsidRPr="006515F7">
              <w:rPr>
                <w:rFonts w:ascii="Times New Roman" w:hAnsi="Times New Roman" w:cs="Times New Roman"/>
                <w:bCs/>
                <w:color w:val="000000" w:themeColor="text1"/>
                <w:sz w:val="24"/>
                <w:szCs w:val="24"/>
              </w:rPr>
              <w:t>izteikt 36.pielikumu</w:t>
            </w:r>
            <w:r w:rsidRPr="006515F7">
              <w:rPr>
                <w:rFonts w:ascii="Times New Roman" w:hAnsi="Times New Roman"/>
                <w:color w:val="000000" w:themeColor="text1"/>
                <w:sz w:val="24"/>
                <w:szCs w:val="24"/>
              </w:rPr>
              <w:t xml:space="preserve"> ”</w:t>
            </w:r>
            <w:r w:rsidRPr="006515F7">
              <w:rPr>
                <w:rFonts w:ascii="Times New Roman" w:hAnsi="Times New Roman" w:cs="Times New Roman"/>
                <w:bCs/>
                <w:color w:val="000000" w:themeColor="text1"/>
                <w:sz w:val="24"/>
                <w:szCs w:val="24"/>
              </w:rPr>
              <w:t>Resursi starptautiskās un humānās palīdzības sniegšanai” jaunā redakcijā, precizējot resursu starptautiskās un humānās palīdzības sniegšanai uzskaitījumu, svītrojot tabulu</w:t>
            </w:r>
            <w:r w:rsidR="006515F7" w:rsidRPr="006515F7">
              <w:rPr>
                <w:rFonts w:ascii="Times New Roman" w:hAnsi="Times New Roman" w:cs="Times New Roman"/>
                <w:bCs/>
                <w:color w:val="000000" w:themeColor="text1"/>
                <w:sz w:val="24"/>
                <w:szCs w:val="24"/>
              </w:rPr>
              <w:t xml:space="preserve"> ar valsts materiālo rezervju resursu starptautiskās un humānās palīdzības sniegšanai uzskaitījumu, ņemot vērā, ka starptautiskai un humānai palīdzība</w:t>
            </w:r>
            <w:r w:rsidR="006515F7">
              <w:rPr>
                <w:rFonts w:ascii="Times New Roman" w:hAnsi="Times New Roman" w:cs="Times New Roman"/>
                <w:bCs/>
                <w:color w:val="000000" w:themeColor="text1"/>
                <w:sz w:val="24"/>
                <w:szCs w:val="24"/>
              </w:rPr>
              <w:t>s sniegšanai</w:t>
            </w:r>
            <w:r w:rsidR="006515F7" w:rsidRPr="006515F7">
              <w:rPr>
                <w:rFonts w:ascii="Times New Roman" w:hAnsi="Times New Roman" w:cs="Times New Roman"/>
                <w:bCs/>
                <w:color w:val="000000" w:themeColor="text1"/>
                <w:sz w:val="24"/>
                <w:szCs w:val="24"/>
              </w:rPr>
              <w:t xml:space="preserve"> var tikt iz</w:t>
            </w:r>
            <w:r w:rsidR="006515F7">
              <w:rPr>
                <w:rFonts w:ascii="Times New Roman" w:hAnsi="Times New Roman" w:cs="Times New Roman"/>
                <w:bCs/>
                <w:color w:val="000000" w:themeColor="text1"/>
                <w:sz w:val="24"/>
                <w:szCs w:val="24"/>
              </w:rPr>
              <w:t xml:space="preserve">mantots </w:t>
            </w:r>
            <w:r w:rsidR="006515F7" w:rsidRPr="006515F7">
              <w:rPr>
                <w:rFonts w:ascii="Times New Roman" w:hAnsi="Times New Roman" w:cs="Times New Roman"/>
                <w:bCs/>
                <w:color w:val="000000" w:themeColor="text1"/>
                <w:sz w:val="24"/>
                <w:szCs w:val="24"/>
              </w:rPr>
              <w:t>jebkurš valsts materiālo rezervju resurss, par k</w:t>
            </w:r>
            <w:r w:rsidR="00F44769">
              <w:rPr>
                <w:rFonts w:ascii="Times New Roman" w:hAnsi="Times New Roman" w:cs="Times New Roman"/>
                <w:bCs/>
                <w:color w:val="000000" w:themeColor="text1"/>
                <w:sz w:val="24"/>
                <w:szCs w:val="24"/>
              </w:rPr>
              <w:t>o</w:t>
            </w:r>
            <w:r w:rsidR="006515F7" w:rsidRPr="006515F7">
              <w:rPr>
                <w:rFonts w:ascii="Times New Roman" w:hAnsi="Times New Roman" w:cs="Times New Roman"/>
                <w:bCs/>
                <w:color w:val="000000" w:themeColor="text1"/>
                <w:sz w:val="24"/>
                <w:szCs w:val="24"/>
              </w:rPr>
              <w:t xml:space="preserve"> l</w:t>
            </w:r>
            <w:r w:rsidR="00F44769">
              <w:rPr>
                <w:rFonts w:ascii="Times New Roman" w:hAnsi="Times New Roman" w:cs="Times New Roman"/>
                <w:bCs/>
                <w:color w:val="000000" w:themeColor="text1"/>
                <w:sz w:val="24"/>
                <w:szCs w:val="24"/>
              </w:rPr>
              <w:t>ēmis</w:t>
            </w:r>
            <w:r w:rsidR="006515F7" w:rsidRPr="006515F7">
              <w:rPr>
                <w:rFonts w:ascii="Times New Roman" w:hAnsi="Times New Roman" w:cs="Times New Roman"/>
                <w:bCs/>
                <w:color w:val="000000" w:themeColor="text1"/>
                <w:sz w:val="24"/>
                <w:szCs w:val="24"/>
              </w:rPr>
              <w:t xml:space="preserve"> M</w:t>
            </w:r>
            <w:r w:rsidR="00F44769">
              <w:rPr>
                <w:rFonts w:ascii="Times New Roman" w:hAnsi="Times New Roman" w:cs="Times New Roman"/>
                <w:bCs/>
                <w:color w:val="000000" w:themeColor="text1"/>
                <w:sz w:val="24"/>
                <w:szCs w:val="24"/>
              </w:rPr>
              <w:t>inistru kabinets</w:t>
            </w:r>
            <w:r w:rsidR="00593C61">
              <w:rPr>
                <w:rFonts w:ascii="Times New Roman" w:hAnsi="Times New Roman" w:cs="Times New Roman"/>
                <w:bCs/>
                <w:color w:val="000000" w:themeColor="text1"/>
                <w:sz w:val="24"/>
                <w:szCs w:val="24"/>
              </w:rPr>
              <w:t xml:space="preserve"> </w:t>
            </w:r>
            <w:r w:rsidR="00593C61" w:rsidRPr="00593C61">
              <w:rPr>
                <w:rFonts w:ascii="Times New Roman" w:hAnsi="Times New Roman" w:cs="Times New Roman"/>
                <w:bCs/>
                <w:color w:val="000000" w:themeColor="text1"/>
                <w:sz w:val="24"/>
                <w:szCs w:val="24"/>
              </w:rPr>
              <w:t>(</w:t>
            </w:r>
            <w:r w:rsidR="00593C61" w:rsidRPr="00593C61">
              <w:rPr>
                <w:rFonts w:ascii="Times New Roman" w:hAnsi="Times New Roman" w:cs="Times New Roman"/>
                <w:bCs/>
                <w:i/>
                <w:color w:val="000000" w:themeColor="text1"/>
                <w:sz w:val="24"/>
                <w:szCs w:val="24"/>
              </w:rPr>
              <w:t>Iekšlietu ministrijas, Valsts ugunsdzēsības un glābšanas dienesta priekšlikums</w:t>
            </w:r>
            <w:r w:rsidR="00593C61" w:rsidRPr="00593C61">
              <w:rPr>
                <w:rFonts w:ascii="Times New Roman" w:hAnsi="Times New Roman" w:cs="Times New Roman"/>
                <w:bCs/>
                <w:color w:val="000000" w:themeColor="text1"/>
                <w:sz w:val="24"/>
                <w:szCs w:val="24"/>
              </w:rPr>
              <w:t>)</w:t>
            </w:r>
            <w:r w:rsidR="00F44769">
              <w:rPr>
                <w:rFonts w:ascii="Times New Roman" w:hAnsi="Times New Roman" w:cs="Times New Roman"/>
                <w:bCs/>
                <w:color w:val="000000" w:themeColor="text1"/>
                <w:sz w:val="24"/>
                <w:szCs w:val="24"/>
              </w:rPr>
              <w:t>;</w:t>
            </w:r>
          </w:p>
          <w:p w14:paraId="232E49F0" w14:textId="7185D367" w:rsidR="00F44769" w:rsidRPr="00EF028A" w:rsidRDefault="00F44769" w:rsidP="00EF028A">
            <w:pPr>
              <w:pStyle w:val="ListParagraph"/>
              <w:numPr>
                <w:ilvl w:val="0"/>
                <w:numId w:val="14"/>
              </w:numPr>
              <w:spacing w:after="0" w:line="240" w:lineRule="auto"/>
              <w:ind w:left="108" w:hanging="108"/>
              <w:jc w:val="both"/>
              <w:rPr>
                <w:rFonts w:ascii="Times New Roman" w:hAnsi="Times New Roman" w:cs="Times New Roman"/>
                <w:b/>
                <w:bCs/>
                <w:color w:val="000000" w:themeColor="text1"/>
                <w:sz w:val="24"/>
                <w:szCs w:val="24"/>
              </w:rPr>
            </w:pPr>
            <w:r w:rsidRPr="00EF028A">
              <w:rPr>
                <w:rFonts w:ascii="Times New Roman" w:hAnsi="Times New Roman" w:cs="Times New Roman"/>
                <w:bCs/>
                <w:color w:val="000000" w:themeColor="text1"/>
                <w:sz w:val="24"/>
                <w:szCs w:val="24"/>
              </w:rPr>
              <w:t>papildināt Valsts civilās aizsardzības plānu ar jaunu – 37.pielikumu ”</w:t>
            </w:r>
            <w:r w:rsidR="00EF028A" w:rsidRPr="00EF028A">
              <w:rPr>
                <w:rFonts w:ascii="Times New Roman" w:hAnsi="Times New Roman" w:cs="Times New Roman"/>
                <w:bCs/>
                <w:color w:val="000000" w:themeColor="text1"/>
                <w:sz w:val="24"/>
                <w:szCs w:val="24"/>
              </w:rPr>
              <w:t>Katastrofu pārvaldīšanas pasākumu (preventīvo un gatavības pasākumu) novērtēšana, atbilstoši  ieguldījumu priekšnosacījumus</w:t>
            </w:r>
            <w:r w:rsidR="00EF028A">
              <w:rPr>
                <w:rFonts w:ascii="Times New Roman" w:hAnsi="Times New Roman" w:cs="Times New Roman"/>
                <w:bCs/>
                <w:color w:val="000000" w:themeColor="text1"/>
                <w:sz w:val="24"/>
                <w:szCs w:val="24"/>
              </w:rPr>
              <w:t xml:space="preserve">”, </w:t>
            </w:r>
            <w:r w:rsidRPr="00EF028A">
              <w:rPr>
                <w:rFonts w:ascii="Times New Roman" w:hAnsi="Times New Roman" w:cs="Times New Roman"/>
                <w:bCs/>
                <w:color w:val="000000" w:themeColor="text1"/>
                <w:sz w:val="24"/>
                <w:szCs w:val="24"/>
              </w:rPr>
              <w:t xml:space="preserve">kas sagatavots, lai izpildītu ES fondu 2021. - 2027.gada plānošanas perioda tematisko priekšnosacījumu Nr.5 ”Efektīvs katastrofu risku pārvaldības satvars”, ņemot vērā, ka bez tematiskā priekšnosacījuma izpildes nebūs iespējams veikt investīcijas un attiecināt izmaksas darbības programmas 2.1.3.specifiskā atbalsta mērķa ”Veicināt pielāgošanos klimata </w:t>
            </w:r>
            <w:r w:rsidRPr="00EF028A">
              <w:rPr>
                <w:rFonts w:ascii="Times New Roman" w:hAnsi="Times New Roman" w:cs="Times New Roman"/>
                <w:bCs/>
                <w:color w:val="000000" w:themeColor="text1"/>
                <w:sz w:val="24"/>
                <w:szCs w:val="24"/>
              </w:rPr>
              <w:lastRenderedPageBreak/>
              <w:t>pārmaiņām, risku novēršanu un noturību pret katastrofām” ietvaros</w:t>
            </w:r>
            <w:r w:rsidR="00593C61" w:rsidRPr="00EF028A">
              <w:rPr>
                <w:rFonts w:ascii="Times New Roman" w:hAnsi="Times New Roman" w:cs="Times New Roman"/>
                <w:bCs/>
                <w:color w:val="000000" w:themeColor="text1"/>
                <w:sz w:val="24"/>
                <w:szCs w:val="24"/>
              </w:rPr>
              <w:t xml:space="preserve"> (</w:t>
            </w:r>
            <w:r w:rsidR="00593C61" w:rsidRPr="00EF028A">
              <w:rPr>
                <w:rFonts w:ascii="Times New Roman" w:hAnsi="Times New Roman" w:cs="Times New Roman"/>
                <w:bCs/>
                <w:i/>
                <w:color w:val="000000" w:themeColor="text1"/>
                <w:sz w:val="24"/>
                <w:szCs w:val="24"/>
              </w:rPr>
              <w:t>Iekšlietu ministrijas, Valsts ugunsdzēsības un glābšanas dienesta priekšlikums</w:t>
            </w:r>
            <w:r w:rsidR="00593C61" w:rsidRPr="00EF028A">
              <w:rPr>
                <w:rFonts w:ascii="Times New Roman" w:hAnsi="Times New Roman" w:cs="Times New Roman"/>
                <w:bCs/>
                <w:color w:val="000000" w:themeColor="text1"/>
                <w:sz w:val="24"/>
                <w:szCs w:val="24"/>
              </w:rPr>
              <w:t>)</w:t>
            </w:r>
            <w:r w:rsidR="00EF028A">
              <w:rPr>
                <w:rFonts w:ascii="Times New Roman" w:hAnsi="Times New Roman" w:cs="Times New Roman"/>
                <w:bCs/>
                <w:color w:val="000000" w:themeColor="text1"/>
                <w:sz w:val="24"/>
                <w:szCs w:val="24"/>
              </w:rPr>
              <w:t>.</w:t>
            </w:r>
            <w:r w:rsidRPr="00EF028A">
              <w:rPr>
                <w:rFonts w:ascii="Times New Roman" w:hAnsi="Times New Roman" w:cs="Times New Roman"/>
                <w:bCs/>
                <w:color w:val="000000" w:themeColor="text1"/>
                <w:sz w:val="24"/>
                <w:szCs w:val="24"/>
              </w:rPr>
              <w:t xml:space="preserve"> </w:t>
            </w:r>
          </w:p>
          <w:p w14:paraId="13E165A4" w14:textId="2449BEB8" w:rsidR="00FC6843" w:rsidRPr="00EF028A" w:rsidRDefault="004A5471" w:rsidP="00EF028A">
            <w:pPr>
              <w:pStyle w:val="ListParagraph"/>
              <w:spacing w:after="0" w:line="240" w:lineRule="auto"/>
              <w:ind w:left="108"/>
              <w:jc w:val="both"/>
              <w:rPr>
                <w:rFonts w:ascii="Times New Roman" w:hAnsi="Times New Roman" w:cs="Times New Roman"/>
                <w:bCs/>
                <w:color w:val="C00000"/>
                <w:sz w:val="24"/>
                <w:szCs w:val="24"/>
              </w:rPr>
            </w:pPr>
            <w:r w:rsidRPr="002C732B">
              <w:rPr>
                <w:rFonts w:ascii="Times New Roman" w:hAnsi="Times New Roman" w:cs="Times New Roman"/>
                <w:color w:val="C00000"/>
                <w:sz w:val="24"/>
                <w:szCs w:val="24"/>
              </w:rPr>
              <w:t xml:space="preserve">  </w:t>
            </w:r>
          </w:p>
        </w:tc>
      </w:tr>
      <w:tr w:rsidR="004646A8" w:rsidRPr="004646A8" w14:paraId="118395C5"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1EBBD61" w14:textId="144F2F7B" w:rsidR="009B09E7" w:rsidRPr="004646A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4646A8">
              <w:rPr>
                <w:rFonts w:ascii="Times New Roman" w:eastAsia="Times New Roman" w:hAnsi="Times New Roman" w:cs="Times New Roman"/>
                <w:iCs/>
                <w:color w:val="000000" w:themeColor="text1"/>
                <w:sz w:val="24"/>
                <w:szCs w:val="24"/>
                <w:lang w:eastAsia="lv-LV"/>
              </w:rPr>
              <w:lastRenderedPageBreak/>
              <w:t>3.</w:t>
            </w:r>
          </w:p>
        </w:tc>
        <w:tc>
          <w:tcPr>
            <w:tcW w:w="1678" w:type="pct"/>
            <w:tcBorders>
              <w:top w:val="outset" w:sz="6" w:space="0" w:color="auto"/>
              <w:left w:val="outset" w:sz="6" w:space="0" w:color="auto"/>
              <w:bottom w:val="outset" w:sz="6" w:space="0" w:color="auto"/>
              <w:right w:val="outset" w:sz="6" w:space="0" w:color="auto"/>
            </w:tcBorders>
            <w:hideMark/>
          </w:tcPr>
          <w:p w14:paraId="2BCD3045" w14:textId="77777777" w:rsidR="009B09E7" w:rsidRPr="004646A8"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4646A8">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2961" w:type="pct"/>
            <w:tcBorders>
              <w:top w:val="outset" w:sz="6" w:space="0" w:color="auto"/>
              <w:left w:val="outset" w:sz="6" w:space="0" w:color="auto"/>
              <w:bottom w:val="outset" w:sz="6" w:space="0" w:color="auto"/>
              <w:right w:val="outset" w:sz="6" w:space="0" w:color="auto"/>
            </w:tcBorders>
            <w:hideMark/>
          </w:tcPr>
          <w:p w14:paraId="79C18E78" w14:textId="490F01F7" w:rsidR="009B09E7" w:rsidRPr="004646A8" w:rsidRDefault="00723DA9" w:rsidP="004646A8">
            <w:pPr>
              <w:spacing w:after="0" w:line="240" w:lineRule="auto"/>
              <w:jc w:val="both"/>
              <w:rPr>
                <w:rFonts w:ascii="Times New Roman" w:eastAsia="Times New Roman" w:hAnsi="Times New Roman" w:cs="Times New Roman"/>
                <w:iCs/>
                <w:color w:val="000000" w:themeColor="text1"/>
                <w:sz w:val="24"/>
                <w:szCs w:val="24"/>
                <w:lang w:eastAsia="lv-LV"/>
              </w:rPr>
            </w:pPr>
            <w:r w:rsidRPr="004646A8">
              <w:rPr>
                <w:rFonts w:ascii="Times New Roman" w:hAnsi="Times New Roman" w:cs="Times New Roman"/>
                <w:color w:val="000000" w:themeColor="text1"/>
                <w:sz w:val="24"/>
                <w:szCs w:val="24"/>
                <w:lang w:eastAsia="lv-LV"/>
              </w:rPr>
              <w:t xml:space="preserve">Iekšlietu ministrija, </w:t>
            </w:r>
            <w:r w:rsidR="004646A8" w:rsidRPr="004646A8">
              <w:rPr>
                <w:rFonts w:ascii="Times New Roman" w:hAnsi="Times New Roman" w:cs="Times New Roman"/>
                <w:color w:val="000000" w:themeColor="text1"/>
                <w:sz w:val="24"/>
                <w:szCs w:val="24"/>
                <w:lang w:eastAsia="lv-LV"/>
              </w:rPr>
              <w:t xml:space="preserve">Valsts ugunsdzēsības un glābšanas dienests, </w:t>
            </w:r>
            <w:r w:rsidR="004646A8" w:rsidRPr="004646A8">
              <w:rPr>
                <w:rFonts w:ascii="Times New Roman" w:hAnsi="Times New Roman" w:cs="Times New Roman"/>
                <w:color w:val="000000" w:themeColor="text1"/>
                <w:sz w:val="24"/>
                <w:szCs w:val="24"/>
              </w:rPr>
              <w:t>Aizsardzības ministrija,</w:t>
            </w:r>
            <w:r w:rsidR="004646A8" w:rsidRPr="004646A8">
              <w:rPr>
                <w:color w:val="000000" w:themeColor="text1"/>
              </w:rPr>
              <w:t xml:space="preserve"> </w:t>
            </w:r>
            <w:r w:rsidR="004646A8" w:rsidRPr="004646A8">
              <w:rPr>
                <w:rFonts w:ascii="Times New Roman" w:hAnsi="Times New Roman" w:cs="Times New Roman"/>
                <w:color w:val="000000" w:themeColor="text1"/>
                <w:sz w:val="24"/>
                <w:szCs w:val="24"/>
                <w:lang w:eastAsia="lv-LV"/>
              </w:rPr>
              <w:t>Satiksmes ministrija, Veselības ministrija, Vides aizsardzības un reģionālās attīstības ministrija, Zemkopības ministrija, Valsts robežsardze.</w:t>
            </w:r>
          </w:p>
        </w:tc>
      </w:tr>
      <w:tr w:rsidR="00605AA5" w:rsidRPr="00605AA5" w14:paraId="7B340E6F" w14:textId="77777777" w:rsidTr="009B09E7">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01569EE" w14:textId="77777777" w:rsidR="009B09E7" w:rsidRPr="00605AA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605AA5">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508D8E40" w14:textId="77777777" w:rsidR="009B09E7" w:rsidRPr="00605AA5" w:rsidRDefault="009B09E7" w:rsidP="00B13B1C">
            <w:pPr>
              <w:spacing w:after="0" w:line="240" w:lineRule="auto"/>
              <w:jc w:val="both"/>
              <w:rPr>
                <w:rFonts w:ascii="Times New Roman" w:eastAsia="Times New Roman" w:hAnsi="Times New Roman" w:cs="Times New Roman"/>
                <w:iCs/>
                <w:color w:val="000000" w:themeColor="text1"/>
                <w:sz w:val="24"/>
                <w:szCs w:val="24"/>
                <w:lang w:eastAsia="lv-LV"/>
              </w:rPr>
            </w:pPr>
            <w:r w:rsidRPr="00605AA5">
              <w:rPr>
                <w:rFonts w:ascii="Times New Roman" w:eastAsia="Times New Roman" w:hAnsi="Times New Roman" w:cs="Times New Roman"/>
                <w:iCs/>
                <w:color w:val="000000" w:themeColor="text1"/>
                <w:sz w:val="24"/>
                <w:szCs w:val="24"/>
                <w:lang w:eastAsia="lv-LV"/>
              </w:rPr>
              <w:t>Cita informācija</w:t>
            </w:r>
          </w:p>
        </w:tc>
        <w:tc>
          <w:tcPr>
            <w:tcW w:w="2961" w:type="pct"/>
            <w:tcBorders>
              <w:top w:val="outset" w:sz="6" w:space="0" w:color="auto"/>
              <w:left w:val="outset" w:sz="6" w:space="0" w:color="auto"/>
              <w:bottom w:val="outset" w:sz="6" w:space="0" w:color="auto"/>
              <w:right w:val="outset" w:sz="6" w:space="0" w:color="auto"/>
            </w:tcBorders>
            <w:hideMark/>
          </w:tcPr>
          <w:p w14:paraId="61970F55" w14:textId="160ED8DB" w:rsidR="00D125FD" w:rsidRPr="00605AA5" w:rsidRDefault="00A06CE8" w:rsidP="0058573D">
            <w:pPr>
              <w:spacing w:after="0" w:line="240" w:lineRule="auto"/>
              <w:jc w:val="both"/>
              <w:rPr>
                <w:rFonts w:ascii="Times New Roman" w:hAnsi="Times New Roman" w:cs="Times New Roman"/>
                <w:color w:val="000000" w:themeColor="text1"/>
              </w:rPr>
            </w:pPr>
            <w:r w:rsidRPr="00605AA5">
              <w:rPr>
                <w:rFonts w:ascii="Times New Roman" w:hAnsi="Times New Roman" w:cs="Times New Roman"/>
                <w:color w:val="000000" w:themeColor="text1"/>
              </w:rPr>
              <w:t>N</w:t>
            </w:r>
            <w:r w:rsidR="0058573D" w:rsidRPr="00605AA5">
              <w:rPr>
                <w:rFonts w:ascii="Times New Roman" w:hAnsi="Times New Roman" w:cs="Times New Roman"/>
                <w:color w:val="000000" w:themeColor="text1"/>
              </w:rPr>
              <w:t>av.</w:t>
            </w:r>
          </w:p>
        </w:tc>
      </w:tr>
    </w:tbl>
    <w:p w14:paraId="171AC15F" w14:textId="4DCAC951" w:rsidR="00E5323B" w:rsidRPr="002C732B" w:rsidRDefault="006842EA" w:rsidP="00E5323B">
      <w:pPr>
        <w:spacing w:after="0" w:line="240" w:lineRule="auto"/>
        <w:rPr>
          <w:rFonts w:ascii="Times New Roman" w:eastAsia="Times New Roman" w:hAnsi="Times New Roman" w:cs="Times New Roman"/>
          <w:iCs/>
          <w:color w:val="C00000"/>
          <w:sz w:val="24"/>
          <w:szCs w:val="24"/>
          <w:lang w:eastAsia="lv-LV"/>
        </w:rPr>
      </w:pPr>
      <w:r w:rsidRPr="002C732B">
        <w:rPr>
          <w:rFonts w:ascii="Times New Roman" w:eastAsia="Times New Roman" w:hAnsi="Times New Roman" w:cs="Times New Roman"/>
          <w:iCs/>
          <w:color w:val="C0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43728" w:rsidRPr="00743728" w14:paraId="583BC8D6"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78791587" w14:textId="2C35E28E" w:rsidR="00655F2C" w:rsidRPr="00743728" w:rsidRDefault="00E5323B"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36512F" w:rsidRPr="00743728" w14:paraId="5CBAC774"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4E6FE68" w14:textId="57EB8406" w:rsidR="0036512F" w:rsidRPr="00743728" w:rsidRDefault="0036512F"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Rīkojuma projekts šo jomu neskar.</w:t>
            </w:r>
          </w:p>
        </w:tc>
      </w:tr>
    </w:tbl>
    <w:p w14:paraId="65939504" w14:textId="330C223D" w:rsidR="006F6CA1" w:rsidRPr="00743728" w:rsidRDefault="006F6CA1"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43728" w:rsidRPr="00743728" w14:paraId="29299992"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A75ED9E" w14:textId="77777777" w:rsidR="00655F2C" w:rsidRPr="00743728" w:rsidRDefault="00E5323B"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5E5201" w:rsidRPr="00743728" w14:paraId="4AD89580" w14:textId="77777777" w:rsidTr="009B09E7">
        <w:trPr>
          <w:trHeight w:val="100"/>
          <w:tblCellSpacing w:w="15" w:type="dxa"/>
        </w:trPr>
        <w:tc>
          <w:tcPr>
            <w:tcW w:w="4967" w:type="pct"/>
            <w:tcBorders>
              <w:top w:val="outset" w:sz="6" w:space="0" w:color="auto"/>
              <w:left w:val="outset" w:sz="6" w:space="0" w:color="auto"/>
              <w:right w:val="outset" w:sz="6" w:space="0" w:color="auto"/>
            </w:tcBorders>
            <w:vAlign w:val="center"/>
          </w:tcPr>
          <w:p w14:paraId="3BF54158" w14:textId="4CC5A38A" w:rsidR="009B09E7" w:rsidRPr="00743728" w:rsidRDefault="005E5201" w:rsidP="0058573D">
            <w:pPr>
              <w:spacing w:after="0" w:line="240" w:lineRule="auto"/>
              <w:jc w:val="center"/>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Rīkojuma</w:t>
            </w:r>
            <w:r w:rsidR="004D5EA9" w:rsidRPr="00743728">
              <w:rPr>
                <w:rFonts w:ascii="Times New Roman" w:eastAsia="Times New Roman" w:hAnsi="Times New Roman" w:cs="Times New Roman"/>
                <w:iCs/>
                <w:color w:val="000000" w:themeColor="text1"/>
                <w:sz w:val="24"/>
                <w:szCs w:val="24"/>
                <w:lang w:eastAsia="lv-LV"/>
              </w:rPr>
              <w:t xml:space="preserve"> projekts </w:t>
            </w:r>
            <w:r w:rsidR="009B09E7" w:rsidRPr="00743728">
              <w:rPr>
                <w:rFonts w:ascii="Times New Roman" w:eastAsia="Times New Roman" w:hAnsi="Times New Roman" w:cs="Times New Roman"/>
                <w:iCs/>
                <w:color w:val="000000" w:themeColor="text1"/>
                <w:sz w:val="24"/>
                <w:szCs w:val="24"/>
                <w:lang w:eastAsia="lv-LV"/>
              </w:rPr>
              <w:t>šo jomu neskar.</w:t>
            </w:r>
          </w:p>
        </w:tc>
      </w:tr>
    </w:tbl>
    <w:p w14:paraId="71EC22BE" w14:textId="77777777" w:rsidR="00ED00E2" w:rsidRPr="00743728" w:rsidRDefault="00ED00E2"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43728" w:rsidRPr="00743728" w14:paraId="464560FA" w14:textId="77777777" w:rsidTr="00E77606">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35EC8AC" w14:textId="47F3E604" w:rsidR="0058573D" w:rsidRPr="00743728" w:rsidRDefault="0058573D" w:rsidP="0058573D">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743728" w:rsidRPr="00743728" w14:paraId="760AB311" w14:textId="77777777" w:rsidTr="00E77606">
        <w:trPr>
          <w:trHeight w:val="100"/>
          <w:tblCellSpacing w:w="15" w:type="dxa"/>
        </w:trPr>
        <w:tc>
          <w:tcPr>
            <w:tcW w:w="4967" w:type="pct"/>
            <w:tcBorders>
              <w:top w:val="outset" w:sz="6" w:space="0" w:color="auto"/>
              <w:left w:val="outset" w:sz="6" w:space="0" w:color="auto"/>
              <w:right w:val="outset" w:sz="6" w:space="0" w:color="auto"/>
            </w:tcBorders>
            <w:vAlign w:val="center"/>
          </w:tcPr>
          <w:p w14:paraId="6EA61F46" w14:textId="2959A9F7" w:rsidR="0058573D" w:rsidRPr="00743728" w:rsidRDefault="005E5201" w:rsidP="004D5EA9">
            <w:pPr>
              <w:spacing w:after="0" w:line="240" w:lineRule="auto"/>
              <w:jc w:val="center"/>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Rīkojuma</w:t>
            </w:r>
            <w:r w:rsidR="004D5EA9" w:rsidRPr="00743728">
              <w:rPr>
                <w:rFonts w:ascii="Times New Roman" w:eastAsia="Times New Roman" w:hAnsi="Times New Roman" w:cs="Times New Roman"/>
                <w:iCs/>
                <w:color w:val="000000" w:themeColor="text1"/>
                <w:sz w:val="24"/>
                <w:szCs w:val="24"/>
                <w:lang w:eastAsia="lv-LV"/>
              </w:rPr>
              <w:t xml:space="preserve"> projekts </w:t>
            </w:r>
            <w:r w:rsidR="0058573D" w:rsidRPr="00743728">
              <w:rPr>
                <w:rFonts w:ascii="Times New Roman" w:eastAsia="Times New Roman" w:hAnsi="Times New Roman" w:cs="Times New Roman"/>
                <w:iCs/>
                <w:color w:val="000000" w:themeColor="text1"/>
                <w:sz w:val="24"/>
                <w:szCs w:val="24"/>
                <w:lang w:eastAsia="lv-LV"/>
              </w:rPr>
              <w:t>šo jomu neskar.</w:t>
            </w:r>
          </w:p>
        </w:tc>
      </w:tr>
    </w:tbl>
    <w:p w14:paraId="38BFE4ED" w14:textId="77777777" w:rsidR="00E5323B" w:rsidRPr="002C732B" w:rsidRDefault="00E5323B" w:rsidP="00E5323B">
      <w:pPr>
        <w:spacing w:after="0" w:line="240" w:lineRule="auto"/>
        <w:rPr>
          <w:rFonts w:ascii="Times New Roman" w:eastAsia="Times New Roman" w:hAnsi="Times New Roman" w:cs="Times New Roman"/>
          <w:iCs/>
          <w:color w:val="C00000"/>
          <w:sz w:val="24"/>
          <w:szCs w:val="24"/>
          <w:lang w:eastAsia="lv-LV"/>
        </w:rPr>
      </w:pPr>
      <w:r w:rsidRPr="002C732B">
        <w:rPr>
          <w:rFonts w:ascii="Times New Roman" w:eastAsia="Times New Roman" w:hAnsi="Times New Roman" w:cs="Times New Roman"/>
          <w:iCs/>
          <w:color w:val="C0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743728" w:rsidRPr="00743728" w14:paraId="7C165DD1" w14:textId="77777777" w:rsidTr="00E5323B">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34BE1AC9" w14:textId="77777777" w:rsidR="00655F2C" w:rsidRPr="00743728" w:rsidRDefault="00E5323B"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743728" w:rsidRPr="00743728" w14:paraId="5BCDB991" w14:textId="77777777" w:rsidTr="0058573D">
        <w:trPr>
          <w:trHeight w:val="405"/>
          <w:tblCellSpacing w:w="15" w:type="dxa"/>
        </w:trPr>
        <w:tc>
          <w:tcPr>
            <w:tcW w:w="4967" w:type="pct"/>
            <w:tcBorders>
              <w:top w:val="outset" w:sz="6" w:space="0" w:color="auto"/>
              <w:left w:val="outset" w:sz="6" w:space="0" w:color="auto"/>
              <w:right w:val="outset" w:sz="6" w:space="0" w:color="auto"/>
            </w:tcBorders>
            <w:hideMark/>
          </w:tcPr>
          <w:p w14:paraId="6B8EAE9D" w14:textId="2D0EBCD9" w:rsidR="00167487" w:rsidRPr="00743728" w:rsidRDefault="005E5201" w:rsidP="00167487">
            <w:pPr>
              <w:spacing w:after="0" w:line="240" w:lineRule="auto"/>
              <w:jc w:val="center"/>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Rīkojuma</w:t>
            </w:r>
            <w:r w:rsidR="004D5EA9" w:rsidRPr="00743728">
              <w:rPr>
                <w:rFonts w:ascii="Times New Roman" w:eastAsia="Times New Roman" w:hAnsi="Times New Roman" w:cs="Times New Roman"/>
                <w:iCs/>
                <w:color w:val="000000" w:themeColor="text1"/>
                <w:sz w:val="24"/>
                <w:szCs w:val="24"/>
                <w:lang w:eastAsia="lv-LV"/>
              </w:rPr>
              <w:t xml:space="preserve"> projekts</w:t>
            </w:r>
            <w:r w:rsidR="00167487" w:rsidRPr="00743728">
              <w:rPr>
                <w:rFonts w:ascii="Times New Roman" w:eastAsia="Times New Roman" w:hAnsi="Times New Roman" w:cs="Times New Roman"/>
                <w:bCs/>
                <w:iCs/>
                <w:color w:val="000000" w:themeColor="text1"/>
                <w:sz w:val="24"/>
                <w:szCs w:val="24"/>
                <w:lang w:eastAsia="lv-LV"/>
              </w:rPr>
              <w:t xml:space="preserve"> šo jomu neskar.</w:t>
            </w:r>
          </w:p>
        </w:tc>
      </w:tr>
    </w:tbl>
    <w:p w14:paraId="2561CACF" w14:textId="77777777" w:rsidR="00E5323B" w:rsidRPr="002C732B" w:rsidRDefault="00E5323B" w:rsidP="00E5323B">
      <w:pPr>
        <w:spacing w:after="0" w:line="240" w:lineRule="auto"/>
        <w:rPr>
          <w:rFonts w:ascii="Times New Roman" w:eastAsia="Times New Roman" w:hAnsi="Times New Roman" w:cs="Times New Roman"/>
          <w:iCs/>
          <w:color w:val="C00000"/>
          <w:sz w:val="24"/>
          <w:szCs w:val="24"/>
          <w:lang w:eastAsia="lv-LV"/>
        </w:rPr>
      </w:pPr>
      <w:r w:rsidRPr="002C732B">
        <w:rPr>
          <w:rFonts w:ascii="Times New Roman" w:eastAsia="Times New Roman" w:hAnsi="Times New Roman" w:cs="Times New Roman"/>
          <w:iCs/>
          <w:color w:val="C0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43728" w:rsidRPr="00743728" w14:paraId="3EBCF16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3AE3F3E" w14:textId="77777777" w:rsidR="00655F2C" w:rsidRPr="00743728" w:rsidRDefault="00E5323B"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743728" w:rsidRPr="00743728" w14:paraId="22A73D8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71861259"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F7ACBEE"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3000" w:type="pct"/>
            <w:tcBorders>
              <w:top w:val="outset" w:sz="6" w:space="0" w:color="auto"/>
              <w:left w:val="outset" w:sz="6" w:space="0" w:color="auto"/>
              <w:bottom w:val="outset" w:sz="6" w:space="0" w:color="auto"/>
              <w:right w:val="outset" w:sz="6" w:space="0" w:color="auto"/>
            </w:tcBorders>
            <w:hideMark/>
          </w:tcPr>
          <w:p w14:paraId="64EE3D01" w14:textId="6A140627" w:rsidR="00E5323B" w:rsidRPr="00743728" w:rsidRDefault="00D54551" w:rsidP="00A025BB">
            <w:pPr>
              <w:spacing w:after="0" w:line="240" w:lineRule="auto"/>
              <w:jc w:val="both"/>
              <w:rPr>
                <w:rFonts w:ascii="Times New Roman" w:eastAsia="Times New Roman" w:hAnsi="Times New Roman" w:cs="Times New Roman"/>
                <w:iCs/>
                <w:color w:val="000000" w:themeColor="text1"/>
                <w:sz w:val="24"/>
                <w:szCs w:val="24"/>
                <w:lang w:eastAsia="lv-LV"/>
              </w:rPr>
            </w:pPr>
            <w:r w:rsidRPr="00743728">
              <w:rPr>
                <w:rFonts w:ascii="Times New Roman" w:hAnsi="Times New Roman" w:cs="Times New Roman"/>
                <w:color w:val="000000" w:themeColor="text1"/>
                <w:sz w:val="24"/>
                <w:szCs w:val="24"/>
              </w:rPr>
              <w:t xml:space="preserve">Saskaņā ar Ministru kabineta 2009.gada 25.augusta noteikumu Nr.970 </w:t>
            </w:r>
            <w:r w:rsidR="00743728" w:rsidRPr="00743728">
              <w:rPr>
                <w:rFonts w:ascii="Times New Roman" w:hAnsi="Times New Roman" w:cs="Times New Roman"/>
                <w:color w:val="000000" w:themeColor="text1"/>
                <w:sz w:val="24"/>
                <w:szCs w:val="24"/>
              </w:rPr>
              <w:t>”</w:t>
            </w:r>
            <w:r w:rsidRPr="00743728">
              <w:rPr>
                <w:rFonts w:ascii="Times New Roman" w:hAnsi="Times New Roman" w:cs="Times New Roman"/>
                <w:color w:val="000000" w:themeColor="text1"/>
                <w:sz w:val="24"/>
                <w:szCs w:val="24"/>
              </w:rPr>
              <w:t>Sabiedrības līdzdalības kārtība attīstības plānošanas procesā” 7.4.1.apakšpunktu sabiedrības pārstāvji</w:t>
            </w:r>
            <w:r w:rsidR="00747105" w:rsidRPr="00743728">
              <w:rPr>
                <w:rFonts w:ascii="Times New Roman" w:hAnsi="Times New Roman" w:cs="Times New Roman"/>
                <w:color w:val="000000" w:themeColor="text1"/>
                <w:sz w:val="24"/>
                <w:szCs w:val="24"/>
              </w:rPr>
              <w:t xml:space="preserve">em būs iespēja </w:t>
            </w:r>
            <w:r w:rsidRPr="00743728">
              <w:rPr>
                <w:rFonts w:ascii="Times New Roman" w:hAnsi="Times New Roman" w:cs="Times New Roman"/>
                <w:color w:val="000000" w:themeColor="text1"/>
                <w:sz w:val="24"/>
                <w:szCs w:val="24"/>
              </w:rPr>
              <w:t xml:space="preserve">līdzdarboties, rakstiski sniedzot viedokli par </w:t>
            </w:r>
            <w:r w:rsidR="00A025BB" w:rsidRPr="00743728">
              <w:rPr>
                <w:rFonts w:ascii="Times New Roman" w:hAnsi="Times New Roman" w:cs="Times New Roman"/>
                <w:color w:val="000000" w:themeColor="text1"/>
                <w:sz w:val="24"/>
                <w:szCs w:val="24"/>
              </w:rPr>
              <w:t>Rīkojuma</w:t>
            </w:r>
            <w:r w:rsidR="00747105" w:rsidRPr="00743728">
              <w:rPr>
                <w:rFonts w:ascii="Times New Roman" w:hAnsi="Times New Roman" w:cs="Times New Roman"/>
                <w:color w:val="000000" w:themeColor="text1"/>
                <w:sz w:val="24"/>
                <w:szCs w:val="24"/>
              </w:rPr>
              <w:t xml:space="preserve"> projektu</w:t>
            </w:r>
            <w:r w:rsidRPr="00743728">
              <w:rPr>
                <w:rFonts w:ascii="Times New Roman" w:hAnsi="Times New Roman" w:cs="Times New Roman"/>
                <w:color w:val="000000" w:themeColor="text1"/>
                <w:sz w:val="24"/>
                <w:szCs w:val="24"/>
              </w:rPr>
              <w:t xml:space="preserve">. Sabiedrības pārstāvji </w:t>
            </w:r>
            <w:r w:rsidR="0058573D" w:rsidRPr="00743728">
              <w:rPr>
                <w:rFonts w:ascii="Times New Roman" w:hAnsi="Times New Roman" w:cs="Times New Roman"/>
                <w:color w:val="000000" w:themeColor="text1"/>
                <w:sz w:val="24"/>
                <w:szCs w:val="24"/>
              </w:rPr>
              <w:t xml:space="preserve">tiks </w:t>
            </w:r>
            <w:r w:rsidRPr="00743728">
              <w:rPr>
                <w:rFonts w:ascii="Times New Roman" w:hAnsi="Times New Roman" w:cs="Times New Roman"/>
                <w:color w:val="000000" w:themeColor="text1"/>
                <w:sz w:val="24"/>
                <w:szCs w:val="24"/>
              </w:rPr>
              <w:t>informēti par iespēju līdzdarboties, publicējot paziņ</w:t>
            </w:r>
            <w:r w:rsidR="0058573D" w:rsidRPr="00743728">
              <w:rPr>
                <w:rFonts w:ascii="Times New Roman" w:hAnsi="Times New Roman" w:cs="Times New Roman"/>
                <w:color w:val="000000" w:themeColor="text1"/>
                <w:sz w:val="24"/>
                <w:szCs w:val="24"/>
              </w:rPr>
              <w:t xml:space="preserve">ojumu  par līdzdalības procesu Iekšlietu </w:t>
            </w:r>
            <w:r w:rsidRPr="00743728">
              <w:rPr>
                <w:rFonts w:ascii="Times New Roman" w:hAnsi="Times New Roman" w:cs="Times New Roman"/>
                <w:color w:val="000000" w:themeColor="text1"/>
                <w:sz w:val="24"/>
                <w:szCs w:val="24"/>
              </w:rPr>
              <w:t xml:space="preserve">ministrijas tīmekļvietnē </w:t>
            </w:r>
            <w:hyperlink r:id="rId8" w:history="1">
              <w:r w:rsidR="00747105" w:rsidRPr="00743728">
                <w:rPr>
                  <w:rStyle w:val="Hyperlink"/>
                  <w:rFonts w:ascii="Times New Roman" w:hAnsi="Times New Roman" w:cs="Times New Roman"/>
                  <w:color w:val="000000" w:themeColor="text1"/>
                  <w:sz w:val="24"/>
                  <w:szCs w:val="24"/>
                  <w:u w:val="none"/>
                </w:rPr>
                <w:t>www.iem.gov.lv</w:t>
              </w:r>
            </w:hyperlink>
            <w:r w:rsidR="00747105" w:rsidRPr="00743728">
              <w:rPr>
                <w:rFonts w:ascii="Times New Roman" w:hAnsi="Times New Roman" w:cs="Times New Roman"/>
                <w:color w:val="000000" w:themeColor="text1"/>
                <w:sz w:val="24"/>
                <w:szCs w:val="24"/>
              </w:rPr>
              <w:t xml:space="preserve">, </w:t>
            </w:r>
            <w:r w:rsidR="00A025BB" w:rsidRPr="00743728">
              <w:rPr>
                <w:rFonts w:ascii="Times New Roman" w:hAnsi="Times New Roman" w:cs="Times New Roman"/>
                <w:iCs/>
                <w:color w:val="000000" w:themeColor="text1"/>
                <w:sz w:val="24"/>
                <w:szCs w:val="24"/>
              </w:rPr>
              <w:t>sadaļā ”</w:t>
            </w:r>
            <w:r w:rsidR="00747105" w:rsidRPr="00743728">
              <w:rPr>
                <w:rFonts w:ascii="Times New Roman" w:hAnsi="Times New Roman" w:cs="Times New Roman"/>
                <w:iCs/>
                <w:color w:val="000000" w:themeColor="text1"/>
                <w:sz w:val="24"/>
                <w:szCs w:val="24"/>
              </w:rPr>
              <w:t xml:space="preserve">Sabiedrības līdzdalība”. </w:t>
            </w:r>
          </w:p>
        </w:tc>
      </w:tr>
      <w:tr w:rsidR="00743728" w:rsidRPr="00743728" w14:paraId="5124DB39"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4EF7E85"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D56312"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Sabiedrības līdzdalība projekta izstrādē</w:t>
            </w:r>
          </w:p>
        </w:tc>
        <w:tc>
          <w:tcPr>
            <w:tcW w:w="3000" w:type="pct"/>
            <w:tcBorders>
              <w:top w:val="outset" w:sz="6" w:space="0" w:color="auto"/>
              <w:left w:val="outset" w:sz="6" w:space="0" w:color="auto"/>
              <w:bottom w:val="outset" w:sz="6" w:space="0" w:color="auto"/>
              <w:right w:val="outset" w:sz="6" w:space="0" w:color="auto"/>
            </w:tcBorders>
            <w:hideMark/>
          </w:tcPr>
          <w:p w14:paraId="7F469090" w14:textId="688A4A7C" w:rsidR="00E5323B" w:rsidRPr="00743728" w:rsidRDefault="00E5323B" w:rsidP="00853CDB">
            <w:pPr>
              <w:spacing w:after="0" w:line="240" w:lineRule="auto"/>
              <w:jc w:val="both"/>
              <w:rPr>
                <w:rFonts w:ascii="Times New Roman" w:eastAsia="Times New Roman" w:hAnsi="Times New Roman" w:cs="Times New Roman"/>
                <w:iCs/>
                <w:color w:val="000000" w:themeColor="text1"/>
                <w:sz w:val="24"/>
                <w:szCs w:val="24"/>
                <w:lang w:eastAsia="lv-LV"/>
              </w:rPr>
            </w:pPr>
          </w:p>
        </w:tc>
      </w:tr>
      <w:tr w:rsidR="00743728" w:rsidRPr="00743728" w14:paraId="3747F8FD"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DFAFDBD"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0E501F1"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Sabiedrības līdzdalības rezultāti</w:t>
            </w:r>
          </w:p>
        </w:tc>
        <w:tc>
          <w:tcPr>
            <w:tcW w:w="3000" w:type="pct"/>
            <w:tcBorders>
              <w:top w:val="outset" w:sz="6" w:space="0" w:color="auto"/>
              <w:left w:val="outset" w:sz="6" w:space="0" w:color="auto"/>
              <w:bottom w:val="outset" w:sz="6" w:space="0" w:color="auto"/>
              <w:right w:val="outset" w:sz="6" w:space="0" w:color="auto"/>
            </w:tcBorders>
            <w:hideMark/>
          </w:tcPr>
          <w:p w14:paraId="1C8862EE" w14:textId="4BA68979" w:rsidR="00E5323B" w:rsidRPr="00743728" w:rsidRDefault="00E5323B" w:rsidP="00EA5ADA">
            <w:pPr>
              <w:spacing w:after="0" w:line="240" w:lineRule="auto"/>
              <w:jc w:val="both"/>
              <w:rPr>
                <w:rFonts w:ascii="Times New Roman" w:eastAsia="Times New Roman" w:hAnsi="Times New Roman" w:cs="Times New Roman"/>
                <w:iCs/>
                <w:color w:val="000000" w:themeColor="text1"/>
                <w:sz w:val="24"/>
                <w:szCs w:val="24"/>
                <w:lang w:eastAsia="lv-LV"/>
              </w:rPr>
            </w:pPr>
          </w:p>
        </w:tc>
      </w:tr>
      <w:tr w:rsidR="00743728" w:rsidRPr="00743728" w14:paraId="09A310CE"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F27C20C"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4.</w:t>
            </w:r>
          </w:p>
        </w:tc>
        <w:tc>
          <w:tcPr>
            <w:tcW w:w="1700" w:type="pct"/>
            <w:tcBorders>
              <w:top w:val="outset" w:sz="6" w:space="0" w:color="auto"/>
              <w:left w:val="outset" w:sz="6" w:space="0" w:color="auto"/>
              <w:bottom w:val="outset" w:sz="6" w:space="0" w:color="auto"/>
              <w:right w:val="outset" w:sz="6" w:space="0" w:color="auto"/>
            </w:tcBorders>
            <w:hideMark/>
          </w:tcPr>
          <w:p w14:paraId="134C32C9"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6D44F620" w14:textId="77777777" w:rsidR="00E5323B" w:rsidRPr="00743728" w:rsidRDefault="00EA5ADA"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Nav.</w:t>
            </w:r>
          </w:p>
        </w:tc>
      </w:tr>
    </w:tbl>
    <w:p w14:paraId="4FC866F5" w14:textId="77777777" w:rsidR="00E5323B" w:rsidRPr="002C732B" w:rsidRDefault="00E5323B" w:rsidP="00E5323B">
      <w:pPr>
        <w:spacing w:after="0" w:line="240" w:lineRule="auto"/>
        <w:rPr>
          <w:rFonts w:ascii="Times New Roman" w:eastAsia="Times New Roman" w:hAnsi="Times New Roman" w:cs="Times New Roman"/>
          <w:iCs/>
          <w:color w:val="C00000"/>
          <w:sz w:val="24"/>
          <w:szCs w:val="24"/>
          <w:lang w:eastAsia="lv-LV"/>
        </w:rPr>
      </w:pPr>
      <w:r w:rsidRPr="002C732B">
        <w:rPr>
          <w:rFonts w:ascii="Times New Roman" w:eastAsia="Times New Roman" w:hAnsi="Times New Roman" w:cs="Times New Roman"/>
          <w:iCs/>
          <w:color w:val="C00000"/>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43728" w:rsidRPr="00743728" w14:paraId="097C72E9"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5622A0B7" w14:textId="77777777" w:rsidR="00655F2C" w:rsidRPr="00743728" w:rsidRDefault="00E5323B" w:rsidP="006F6CA1">
            <w:pPr>
              <w:spacing w:after="0" w:line="240" w:lineRule="auto"/>
              <w:jc w:val="center"/>
              <w:rPr>
                <w:rFonts w:ascii="Times New Roman" w:eastAsia="Times New Roman" w:hAnsi="Times New Roman" w:cs="Times New Roman"/>
                <w:b/>
                <w:bCs/>
                <w:iCs/>
                <w:color w:val="000000" w:themeColor="text1"/>
                <w:sz w:val="24"/>
                <w:szCs w:val="24"/>
                <w:lang w:eastAsia="lv-LV"/>
              </w:rPr>
            </w:pPr>
            <w:r w:rsidRPr="00743728">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43728" w:rsidRPr="00743728" w14:paraId="68DC2BA2"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065113BD"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lastRenderedPageBreak/>
              <w:t>1.</w:t>
            </w:r>
          </w:p>
        </w:tc>
        <w:tc>
          <w:tcPr>
            <w:tcW w:w="1700" w:type="pct"/>
            <w:tcBorders>
              <w:top w:val="outset" w:sz="6" w:space="0" w:color="auto"/>
              <w:left w:val="outset" w:sz="6" w:space="0" w:color="auto"/>
              <w:bottom w:val="outset" w:sz="6" w:space="0" w:color="auto"/>
              <w:right w:val="outset" w:sz="6" w:space="0" w:color="auto"/>
            </w:tcBorders>
            <w:hideMark/>
          </w:tcPr>
          <w:p w14:paraId="6F6EEAE3"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0D35ED45" w14:textId="0F6079EA" w:rsidR="00E5323B" w:rsidRPr="00743728" w:rsidRDefault="00743728" w:rsidP="00EA5ADA">
            <w:pPr>
              <w:spacing w:after="0" w:line="240" w:lineRule="auto"/>
              <w:jc w:val="both"/>
              <w:rPr>
                <w:rFonts w:ascii="Times New Roman" w:hAnsi="Times New Roman" w:cs="Times New Roman"/>
                <w:bCs/>
                <w:iCs/>
                <w:color w:val="000000" w:themeColor="text1"/>
                <w:sz w:val="24"/>
                <w:szCs w:val="24"/>
              </w:rPr>
            </w:pPr>
            <w:r w:rsidRPr="00743728">
              <w:rPr>
                <w:rFonts w:ascii="Times New Roman" w:hAnsi="Times New Roman" w:cs="Times New Roman"/>
                <w:color w:val="000000" w:themeColor="text1"/>
                <w:sz w:val="24"/>
                <w:szCs w:val="24"/>
                <w:lang w:eastAsia="lv-LV"/>
              </w:rPr>
              <w:t>Iekšlietu ministrija, Valsts ugunsdzēsības un glābšanas dienests, Aizsardzības ministrija, Satiksmes ministrija, Veselības ministrija, Vides aizsardzības un reģionālās attīstības ministrija, Zemkopības ministrija, Valsts robežsardze.</w:t>
            </w:r>
          </w:p>
        </w:tc>
      </w:tr>
      <w:tr w:rsidR="00743728" w:rsidRPr="00743728" w14:paraId="59151C07"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6182CF33"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7253C033" w14:textId="0BBCC553"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43728">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r w:rsidR="00685A02" w:rsidRPr="00743728">
              <w:rPr>
                <w:rFonts w:ascii="Times New Roman" w:eastAsia="Times New Roman" w:hAnsi="Times New Roman" w:cs="Times New Roman"/>
                <w:iCs/>
                <w:color w:val="000000" w:themeColor="text1"/>
                <w:sz w:val="24"/>
                <w:szCs w:val="24"/>
                <w:lang w:eastAsia="lv-LV"/>
              </w:rPr>
              <w:t>.</w:t>
            </w:r>
          </w:p>
        </w:tc>
        <w:tc>
          <w:tcPr>
            <w:tcW w:w="3000" w:type="pct"/>
            <w:tcBorders>
              <w:top w:val="outset" w:sz="6" w:space="0" w:color="auto"/>
              <w:left w:val="outset" w:sz="6" w:space="0" w:color="auto"/>
              <w:bottom w:val="outset" w:sz="6" w:space="0" w:color="auto"/>
              <w:right w:val="outset" w:sz="6" w:space="0" w:color="auto"/>
            </w:tcBorders>
            <w:hideMark/>
          </w:tcPr>
          <w:p w14:paraId="6BCC8B28" w14:textId="4B0D87CF" w:rsidR="00AD2D53" w:rsidRPr="00743728" w:rsidRDefault="00685A02" w:rsidP="00AD2D53">
            <w:pPr>
              <w:spacing w:after="0" w:line="240" w:lineRule="auto"/>
              <w:rPr>
                <w:rFonts w:ascii="Times New Roman" w:eastAsia="Times New Roman" w:hAnsi="Times New Roman" w:cs="Times New Roman"/>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 xml:space="preserve">Attiecīgā Ministru kabineta rīkojuma izpilde </w:t>
            </w:r>
            <w:r w:rsidR="00EA5ADA" w:rsidRPr="00743728">
              <w:rPr>
                <w:rFonts w:ascii="Times New Roman" w:hAnsi="Times New Roman" w:cs="Times New Roman"/>
                <w:color w:val="000000" w:themeColor="text1"/>
                <w:sz w:val="24"/>
                <w:szCs w:val="24"/>
              </w:rPr>
              <w:t>notiks esošo</w:t>
            </w:r>
            <w:r w:rsidR="00AD2D53" w:rsidRPr="00743728">
              <w:rPr>
                <w:rFonts w:ascii="Times New Roman" w:eastAsia="Times New Roman" w:hAnsi="Times New Roman" w:cs="Times New Roman"/>
                <w:iCs/>
                <w:color w:val="000000" w:themeColor="text1"/>
                <w:sz w:val="24"/>
                <w:szCs w:val="24"/>
                <w:lang w:eastAsia="lv-LV"/>
              </w:rPr>
              <w:t xml:space="preserve"> cilvēkresursu ietvaros</w:t>
            </w:r>
            <w:r w:rsidR="00EA5ADA" w:rsidRPr="00743728">
              <w:rPr>
                <w:rFonts w:ascii="Times New Roman" w:hAnsi="Times New Roman" w:cs="Times New Roman"/>
                <w:color w:val="000000" w:themeColor="text1"/>
                <w:sz w:val="24"/>
                <w:szCs w:val="24"/>
              </w:rPr>
              <w:t>.</w:t>
            </w:r>
            <w:r w:rsidR="00AD2D53" w:rsidRPr="00743728">
              <w:rPr>
                <w:rFonts w:ascii="Times New Roman" w:eastAsia="Times New Roman" w:hAnsi="Times New Roman" w:cs="Times New Roman"/>
                <w:color w:val="000000" w:themeColor="text1"/>
                <w:sz w:val="24"/>
                <w:szCs w:val="24"/>
                <w:lang w:eastAsia="lv-LV"/>
              </w:rPr>
              <w:t xml:space="preserve"> Nav plānota jaunu institūciju izveide, esošu institūciju likvidācija vai reorganizācija.</w:t>
            </w:r>
          </w:p>
          <w:p w14:paraId="12015B38" w14:textId="13EA815B" w:rsidR="00E5323B" w:rsidRPr="00743728" w:rsidRDefault="00E5323B" w:rsidP="00685A02">
            <w:pPr>
              <w:spacing w:after="0" w:line="240" w:lineRule="auto"/>
              <w:jc w:val="both"/>
              <w:rPr>
                <w:rFonts w:ascii="Times New Roman" w:eastAsia="Times New Roman" w:hAnsi="Times New Roman" w:cs="Times New Roman"/>
                <w:iCs/>
                <w:color w:val="000000" w:themeColor="text1"/>
                <w:sz w:val="24"/>
                <w:szCs w:val="24"/>
                <w:lang w:eastAsia="lv-LV"/>
              </w:rPr>
            </w:pPr>
          </w:p>
        </w:tc>
      </w:tr>
      <w:tr w:rsidR="00743728" w:rsidRPr="00743728" w14:paraId="15FE5903"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9E12A96" w14:textId="77777777" w:rsidR="00655F2C"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6E2B8180" w14:textId="77777777" w:rsidR="00E5323B" w:rsidRPr="00743728"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1613F082" w14:textId="77777777" w:rsidR="00E5323B" w:rsidRPr="00743728" w:rsidRDefault="00EA5ADA" w:rsidP="00EA5ADA">
            <w:pPr>
              <w:spacing w:after="0" w:line="240" w:lineRule="auto"/>
              <w:jc w:val="both"/>
              <w:rPr>
                <w:rFonts w:ascii="Times New Roman" w:eastAsia="Times New Roman" w:hAnsi="Times New Roman" w:cs="Times New Roman"/>
                <w:iCs/>
                <w:color w:val="000000" w:themeColor="text1"/>
                <w:sz w:val="24"/>
                <w:szCs w:val="24"/>
                <w:lang w:eastAsia="lv-LV"/>
              </w:rPr>
            </w:pPr>
            <w:r w:rsidRPr="00743728">
              <w:rPr>
                <w:rFonts w:ascii="Times New Roman" w:eastAsia="Times New Roman" w:hAnsi="Times New Roman" w:cs="Times New Roman"/>
                <w:iCs/>
                <w:color w:val="000000" w:themeColor="text1"/>
                <w:sz w:val="24"/>
                <w:szCs w:val="24"/>
                <w:lang w:eastAsia="lv-LV"/>
              </w:rPr>
              <w:t>Nav.</w:t>
            </w:r>
          </w:p>
        </w:tc>
      </w:tr>
    </w:tbl>
    <w:p w14:paraId="59A97AE4" w14:textId="77777777" w:rsidR="00C25B49" w:rsidRPr="00955CFE" w:rsidRDefault="00C25B49" w:rsidP="00894C55">
      <w:pPr>
        <w:spacing w:after="0" w:line="240" w:lineRule="auto"/>
        <w:rPr>
          <w:rFonts w:ascii="Times New Roman" w:hAnsi="Times New Roman" w:cs="Times New Roman"/>
          <w:color w:val="0033CC"/>
          <w:sz w:val="24"/>
          <w:szCs w:val="24"/>
        </w:rPr>
      </w:pPr>
    </w:p>
    <w:p w14:paraId="05DA1B9C" w14:textId="77777777" w:rsidR="00EA5ADA" w:rsidRPr="00955CFE" w:rsidRDefault="00EA5ADA" w:rsidP="00894C55">
      <w:pPr>
        <w:tabs>
          <w:tab w:val="left" w:pos="6237"/>
        </w:tabs>
        <w:spacing w:after="0" w:line="240" w:lineRule="auto"/>
        <w:ind w:firstLine="720"/>
        <w:rPr>
          <w:rFonts w:ascii="Times New Roman" w:hAnsi="Times New Roman" w:cs="Times New Roman"/>
          <w:color w:val="0033CC"/>
          <w:sz w:val="24"/>
          <w:szCs w:val="24"/>
        </w:rPr>
      </w:pPr>
    </w:p>
    <w:p w14:paraId="144A150D" w14:textId="03531614" w:rsidR="00E86D5D" w:rsidRPr="00E86D5D" w:rsidRDefault="00E86D5D" w:rsidP="00E86D5D">
      <w:pPr>
        <w:tabs>
          <w:tab w:val="left" w:pos="6237"/>
          <w:tab w:val="left" w:pos="6663"/>
        </w:tabs>
        <w:spacing w:after="0" w:line="240" w:lineRule="auto"/>
        <w:rPr>
          <w:rFonts w:ascii="Times New Roman" w:eastAsia="Times New Roman" w:hAnsi="Times New Roman" w:cs="Times New Roman"/>
          <w:color w:val="000000"/>
          <w:sz w:val="26"/>
          <w:szCs w:val="26"/>
        </w:rPr>
      </w:pPr>
      <w:r w:rsidRPr="00E86D5D">
        <w:rPr>
          <w:rFonts w:ascii="Times New Roman" w:eastAsia="Times New Roman" w:hAnsi="Times New Roman" w:cs="Times New Roman"/>
          <w:sz w:val="26"/>
          <w:szCs w:val="26"/>
        </w:rPr>
        <w:t>Iekšlietu ministrs</w:t>
      </w:r>
      <w:r w:rsidRPr="00E86D5D">
        <w:rPr>
          <w:rFonts w:ascii="Times New Roman" w:eastAsia="Times New Roman" w:hAnsi="Times New Roman" w:cs="Times New Roman"/>
          <w:sz w:val="26"/>
          <w:szCs w:val="26"/>
        </w:rPr>
        <w:tab/>
        <w:t xml:space="preserve">     </w:t>
      </w:r>
      <w:r w:rsidRPr="00E86D5D">
        <w:rPr>
          <w:rFonts w:ascii="Times New Roman" w:eastAsia="Times New Roman" w:hAnsi="Times New Roman" w:cs="Times New Roman"/>
          <w:sz w:val="26"/>
          <w:szCs w:val="26"/>
        </w:rPr>
        <w:tab/>
      </w:r>
      <w:r w:rsidRPr="00E86D5D">
        <w:rPr>
          <w:rFonts w:ascii="Times New Roman" w:eastAsia="Times New Roman" w:hAnsi="Times New Roman" w:cs="Times New Roman"/>
          <w:sz w:val="26"/>
          <w:szCs w:val="26"/>
        </w:rPr>
        <w:tab/>
        <w:t xml:space="preserve">  </w:t>
      </w:r>
      <w:r w:rsidRPr="00E86D5D">
        <w:rPr>
          <w:rFonts w:ascii="Times New Roman" w:eastAsia="Times New Roman" w:hAnsi="Times New Roman" w:cs="Times New Roman"/>
          <w:color w:val="000000"/>
          <w:sz w:val="26"/>
          <w:szCs w:val="26"/>
        </w:rPr>
        <w:t xml:space="preserve">Sandis </w:t>
      </w:r>
      <w:proofErr w:type="spellStart"/>
      <w:r w:rsidRPr="00E86D5D">
        <w:rPr>
          <w:rFonts w:ascii="Times New Roman" w:eastAsia="Times New Roman" w:hAnsi="Times New Roman" w:cs="Times New Roman"/>
          <w:color w:val="000000"/>
          <w:sz w:val="26"/>
          <w:szCs w:val="26"/>
        </w:rPr>
        <w:t>Ģirģens</w:t>
      </w:r>
      <w:proofErr w:type="spellEnd"/>
    </w:p>
    <w:p w14:paraId="79165821"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693FE3F8"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p>
    <w:p w14:paraId="53199635" w14:textId="77777777" w:rsidR="00E86D5D" w:rsidRPr="00E86D5D" w:rsidRDefault="00E86D5D" w:rsidP="00E86D5D">
      <w:pPr>
        <w:tabs>
          <w:tab w:val="left" w:pos="6521"/>
        </w:tabs>
        <w:spacing w:after="0" w:line="240" w:lineRule="auto"/>
        <w:jc w:val="both"/>
        <w:rPr>
          <w:rFonts w:ascii="Times New Roman" w:eastAsia="Times New Roman" w:hAnsi="Times New Roman" w:cs="Times New Roman"/>
          <w:sz w:val="26"/>
          <w:szCs w:val="26"/>
        </w:rPr>
      </w:pPr>
      <w:r w:rsidRPr="00E86D5D">
        <w:rPr>
          <w:rFonts w:ascii="Times New Roman" w:eastAsia="Times New Roman" w:hAnsi="Times New Roman" w:cs="Times New Roman"/>
          <w:sz w:val="26"/>
          <w:szCs w:val="26"/>
        </w:rPr>
        <w:t>Vīza: Valsts sekretārs</w:t>
      </w:r>
      <w:r w:rsidRPr="00E86D5D">
        <w:rPr>
          <w:rFonts w:ascii="Times New Roman" w:eastAsia="Times New Roman" w:hAnsi="Times New Roman" w:cs="Times New Roman"/>
          <w:sz w:val="26"/>
          <w:szCs w:val="26"/>
        </w:rPr>
        <w:tab/>
        <w:t xml:space="preserve">    </w:t>
      </w:r>
      <w:proofErr w:type="spellStart"/>
      <w:r w:rsidRPr="00E86D5D">
        <w:rPr>
          <w:rFonts w:ascii="Times New Roman" w:eastAsia="Times New Roman" w:hAnsi="Times New Roman" w:cs="Times New Roman"/>
          <w:sz w:val="26"/>
          <w:szCs w:val="26"/>
        </w:rPr>
        <w:t>Dimitrijs</w:t>
      </w:r>
      <w:proofErr w:type="spellEnd"/>
      <w:r w:rsidRPr="00E86D5D">
        <w:rPr>
          <w:rFonts w:ascii="Times New Roman" w:eastAsia="Times New Roman" w:hAnsi="Times New Roman" w:cs="Times New Roman"/>
          <w:sz w:val="26"/>
          <w:szCs w:val="26"/>
        </w:rPr>
        <w:t xml:space="preserve"> </w:t>
      </w:r>
      <w:proofErr w:type="spellStart"/>
      <w:r w:rsidRPr="00E86D5D">
        <w:rPr>
          <w:rFonts w:ascii="Times New Roman" w:eastAsia="Times New Roman" w:hAnsi="Times New Roman" w:cs="Times New Roman"/>
          <w:sz w:val="26"/>
          <w:szCs w:val="26"/>
        </w:rPr>
        <w:t>Trofimovs</w:t>
      </w:r>
      <w:proofErr w:type="spellEnd"/>
    </w:p>
    <w:p w14:paraId="17A4456D" w14:textId="77777777" w:rsidR="00E86D5D" w:rsidRPr="00E86D5D" w:rsidRDefault="00E86D5D" w:rsidP="00E86D5D">
      <w:pPr>
        <w:spacing w:after="0" w:line="240" w:lineRule="auto"/>
        <w:rPr>
          <w:rFonts w:ascii="Times New Roman" w:eastAsia="Times New Roman" w:hAnsi="Times New Roman" w:cs="Times New Roman"/>
          <w:color w:val="0000FF"/>
          <w:sz w:val="26"/>
          <w:szCs w:val="26"/>
        </w:rPr>
      </w:pPr>
    </w:p>
    <w:p w14:paraId="0FD24457" w14:textId="77777777" w:rsidR="00894C55" w:rsidRPr="00955CFE" w:rsidRDefault="00894C55" w:rsidP="00894C55">
      <w:pPr>
        <w:spacing w:after="0" w:line="240" w:lineRule="auto"/>
        <w:ind w:firstLine="720"/>
        <w:rPr>
          <w:rFonts w:ascii="Times New Roman" w:hAnsi="Times New Roman" w:cs="Times New Roman"/>
          <w:color w:val="0033CC"/>
          <w:sz w:val="24"/>
          <w:szCs w:val="24"/>
        </w:rPr>
      </w:pPr>
    </w:p>
    <w:p w14:paraId="2CEC2FE6" w14:textId="77777777" w:rsidR="00894C55" w:rsidRPr="00955CFE" w:rsidRDefault="00894C55" w:rsidP="00B26834">
      <w:pPr>
        <w:tabs>
          <w:tab w:val="left" w:pos="6237"/>
        </w:tabs>
        <w:spacing w:after="0" w:line="240" w:lineRule="auto"/>
        <w:rPr>
          <w:rFonts w:ascii="Times New Roman" w:hAnsi="Times New Roman" w:cs="Times New Roman"/>
          <w:color w:val="0033CC"/>
          <w:sz w:val="24"/>
          <w:szCs w:val="24"/>
        </w:rPr>
      </w:pPr>
    </w:p>
    <w:p w14:paraId="6E415C72" w14:textId="77777777" w:rsidR="004D5EA9" w:rsidRPr="00955CFE" w:rsidRDefault="004D5EA9" w:rsidP="00B26834">
      <w:pPr>
        <w:tabs>
          <w:tab w:val="left" w:pos="6237"/>
        </w:tabs>
        <w:spacing w:after="0" w:line="240" w:lineRule="auto"/>
        <w:rPr>
          <w:rFonts w:ascii="Times New Roman" w:hAnsi="Times New Roman" w:cs="Times New Roman"/>
          <w:color w:val="0033CC"/>
          <w:sz w:val="24"/>
          <w:szCs w:val="24"/>
        </w:rPr>
      </w:pPr>
    </w:p>
    <w:p w14:paraId="5077EFE0" w14:textId="77777777" w:rsidR="004D5EA9" w:rsidRDefault="004D5EA9" w:rsidP="00B26834">
      <w:pPr>
        <w:tabs>
          <w:tab w:val="left" w:pos="6237"/>
        </w:tabs>
        <w:spacing w:after="0" w:line="240" w:lineRule="auto"/>
        <w:rPr>
          <w:rFonts w:ascii="Times New Roman" w:hAnsi="Times New Roman" w:cs="Times New Roman"/>
          <w:sz w:val="24"/>
          <w:szCs w:val="24"/>
        </w:rPr>
      </w:pPr>
    </w:p>
    <w:p w14:paraId="243A3320" w14:textId="77777777" w:rsidR="004D5EA9" w:rsidRDefault="004D5EA9" w:rsidP="00B26834">
      <w:pPr>
        <w:tabs>
          <w:tab w:val="left" w:pos="6237"/>
        </w:tabs>
        <w:spacing w:after="0" w:line="240" w:lineRule="auto"/>
        <w:rPr>
          <w:rFonts w:ascii="Times New Roman" w:hAnsi="Times New Roman" w:cs="Times New Roman"/>
          <w:sz w:val="24"/>
          <w:szCs w:val="24"/>
        </w:rPr>
      </w:pPr>
    </w:p>
    <w:p w14:paraId="67C828CA" w14:textId="688F62FE" w:rsidR="004D5EA9" w:rsidRDefault="004D5EA9" w:rsidP="00B26834">
      <w:pPr>
        <w:tabs>
          <w:tab w:val="left" w:pos="6237"/>
        </w:tabs>
        <w:spacing w:after="0" w:line="240" w:lineRule="auto"/>
        <w:rPr>
          <w:rFonts w:ascii="Times New Roman" w:hAnsi="Times New Roman" w:cs="Times New Roman"/>
          <w:sz w:val="24"/>
          <w:szCs w:val="24"/>
        </w:rPr>
      </w:pPr>
    </w:p>
    <w:p w14:paraId="5FD5AAB3" w14:textId="317B28AC" w:rsidR="0036512F" w:rsidRDefault="0036512F" w:rsidP="00B26834">
      <w:pPr>
        <w:tabs>
          <w:tab w:val="left" w:pos="6237"/>
        </w:tabs>
        <w:spacing w:after="0" w:line="240" w:lineRule="auto"/>
        <w:rPr>
          <w:rFonts w:ascii="Times New Roman" w:hAnsi="Times New Roman" w:cs="Times New Roman"/>
          <w:sz w:val="24"/>
          <w:szCs w:val="24"/>
        </w:rPr>
      </w:pPr>
    </w:p>
    <w:p w14:paraId="5CD40E9F" w14:textId="15C898F0" w:rsidR="0036512F" w:rsidRDefault="0036512F" w:rsidP="00B26834">
      <w:pPr>
        <w:tabs>
          <w:tab w:val="left" w:pos="6237"/>
        </w:tabs>
        <w:spacing w:after="0" w:line="240" w:lineRule="auto"/>
        <w:rPr>
          <w:rFonts w:ascii="Times New Roman" w:hAnsi="Times New Roman" w:cs="Times New Roman"/>
          <w:sz w:val="24"/>
          <w:szCs w:val="24"/>
        </w:rPr>
      </w:pPr>
      <w:bookmarkStart w:id="0" w:name="_GoBack"/>
      <w:bookmarkEnd w:id="0"/>
    </w:p>
    <w:p w14:paraId="4B9FF35F" w14:textId="1575EC87" w:rsidR="0036512F" w:rsidRDefault="0036512F" w:rsidP="00B26834">
      <w:pPr>
        <w:tabs>
          <w:tab w:val="left" w:pos="6237"/>
        </w:tabs>
        <w:spacing w:after="0" w:line="240" w:lineRule="auto"/>
        <w:rPr>
          <w:rFonts w:ascii="Times New Roman" w:hAnsi="Times New Roman" w:cs="Times New Roman"/>
          <w:sz w:val="24"/>
          <w:szCs w:val="24"/>
        </w:rPr>
      </w:pPr>
    </w:p>
    <w:p w14:paraId="67FFAD4A" w14:textId="15F62091" w:rsidR="0036512F" w:rsidRDefault="0036512F" w:rsidP="00B26834">
      <w:pPr>
        <w:tabs>
          <w:tab w:val="left" w:pos="6237"/>
        </w:tabs>
        <w:spacing w:after="0" w:line="240" w:lineRule="auto"/>
        <w:rPr>
          <w:rFonts w:ascii="Times New Roman" w:hAnsi="Times New Roman" w:cs="Times New Roman"/>
          <w:sz w:val="24"/>
          <w:szCs w:val="24"/>
        </w:rPr>
      </w:pPr>
    </w:p>
    <w:p w14:paraId="1E4C0C81" w14:textId="10E1F32C" w:rsidR="00A85C89" w:rsidRDefault="00A85C89" w:rsidP="00B26834">
      <w:pPr>
        <w:tabs>
          <w:tab w:val="left" w:pos="6237"/>
        </w:tabs>
        <w:spacing w:after="0" w:line="240" w:lineRule="auto"/>
        <w:rPr>
          <w:rFonts w:ascii="Times New Roman" w:hAnsi="Times New Roman" w:cs="Times New Roman"/>
          <w:sz w:val="24"/>
          <w:szCs w:val="24"/>
        </w:rPr>
      </w:pPr>
    </w:p>
    <w:p w14:paraId="473A96A8" w14:textId="2AB6D716" w:rsidR="00A85C89" w:rsidRDefault="00A85C89" w:rsidP="00B26834">
      <w:pPr>
        <w:tabs>
          <w:tab w:val="left" w:pos="6237"/>
        </w:tabs>
        <w:spacing w:after="0" w:line="240" w:lineRule="auto"/>
        <w:rPr>
          <w:rFonts w:ascii="Times New Roman" w:hAnsi="Times New Roman" w:cs="Times New Roman"/>
          <w:sz w:val="24"/>
          <w:szCs w:val="24"/>
        </w:rPr>
      </w:pPr>
    </w:p>
    <w:p w14:paraId="43661E4A" w14:textId="2041EA54" w:rsidR="00A85C89" w:rsidRDefault="00A85C89" w:rsidP="00B26834">
      <w:pPr>
        <w:tabs>
          <w:tab w:val="left" w:pos="6237"/>
        </w:tabs>
        <w:spacing w:after="0" w:line="240" w:lineRule="auto"/>
        <w:rPr>
          <w:rFonts w:ascii="Times New Roman" w:hAnsi="Times New Roman" w:cs="Times New Roman"/>
          <w:sz w:val="24"/>
          <w:szCs w:val="24"/>
        </w:rPr>
      </w:pPr>
    </w:p>
    <w:p w14:paraId="1BC765D8" w14:textId="272001E1" w:rsidR="00A85C89" w:rsidRDefault="00A85C89" w:rsidP="00B26834">
      <w:pPr>
        <w:tabs>
          <w:tab w:val="left" w:pos="6237"/>
        </w:tabs>
        <w:spacing w:after="0" w:line="240" w:lineRule="auto"/>
        <w:rPr>
          <w:rFonts w:ascii="Times New Roman" w:hAnsi="Times New Roman" w:cs="Times New Roman"/>
          <w:sz w:val="24"/>
          <w:szCs w:val="24"/>
        </w:rPr>
      </w:pPr>
    </w:p>
    <w:p w14:paraId="11F4C957" w14:textId="0A619F86" w:rsidR="00A85C89" w:rsidRDefault="00A85C89" w:rsidP="00B26834">
      <w:pPr>
        <w:tabs>
          <w:tab w:val="left" w:pos="6237"/>
        </w:tabs>
        <w:spacing w:after="0" w:line="240" w:lineRule="auto"/>
        <w:rPr>
          <w:rFonts w:ascii="Times New Roman" w:hAnsi="Times New Roman" w:cs="Times New Roman"/>
          <w:sz w:val="24"/>
          <w:szCs w:val="24"/>
        </w:rPr>
      </w:pPr>
    </w:p>
    <w:p w14:paraId="5E318802" w14:textId="4FD42EF7" w:rsidR="00A85C89" w:rsidRDefault="00A85C89" w:rsidP="00B26834">
      <w:pPr>
        <w:tabs>
          <w:tab w:val="left" w:pos="6237"/>
        </w:tabs>
        <w:spacing w:after="0" w:line="240" w:lineRule="auto"/>
        <w:rPr>
          <w:rFonts w:ascii="Times New Roman" w:hAnsi="Times New Roman" w:cs="Times New Roman"/>
          <w:sz w:val="24"/>
          <w:szCs w:val="24"/>
        </w:rPr>
      </w:pPr>
    </w:p>
    <w:p w14:paraId="1A1A98AB" w14:textId="26BB90E2" w:rsidR="00A85C89" w:rsidRDefault="00A85C89" w:rsidP="00B26834">
      <w:pPr>
        <w:tabs>
          <w:tab w:val="left" w:pos="6237"/>
        </w:tabs>
        <w:spacing w:after="0" w:line="240" w:lineRule="auto"/>
        <w:rPr>
          <w:rFonts w:ascii="Times New Roman" w:hAnsi="Times New Roman" w:cs="Times New Roman"/>
          <w:sz w:val="24"/>
          <w:szCs w:val="24"/>
        </w:rPr>
      </w:pPr>
    </w:p>
    <w:p w14:paraId="04B1FBE2" w14:textId="0280372F" w:rsidR="00A85C89" w:rsidRDefault="00A85C89" w:rsidP="00B26834">
      <w:pPr>
        <w:tabs>
          <w:tab w:val="left" w:pos="6237"/>
        </w:tabs>
        <w:spacing w:after="0" w:line="240" w:lineRule="auto"/>
        <w:rPr>
          <w:rFonts w:ascii="Times New Roman" w:hAnsi="Times New Roman" w:cs="Times New Roman"/>
          <w:sz w:val="24"/>
          <w:szCs w:val="24"/>
        </w:rPr>
      </w:pPr>
    </w:p>
    <w:p w14:paraId="0BD1C5FE" w14:textId="5408AB37" w:rsidR="00A85C89" w:rsidRDefault="00A85C89" w:rsidP="00B26834">
      <w:pPr>
        <w:tabs>
          <w:tab w:val="left" w:pos="6237"/>
        </w:tabs>
        <w:spacing w:after="0" w:line="240" w:lineRule="auto"/>
        <w:rPr>
          <w:rFonts w:ascii="Times New Roman" w:hAnsi="Times New Roman" w:cs="Times New Roman"/>
          <w:sz w:val="24"/>
          <w:szCs w:val="24"/>
        </w:rPr>
      </w:pPr>
    </w:p>
    <w:p w14:paraId="6B9D4940" w14:textId="192A387B" w:rsidR="00A85C89" w:rsidRDefault="00A85C89" w:rsidP="00B26834">
      <w:pPr>
        <w:tabs>
          <w:tab w:val="left" w:pos="6237"/>
        </w:tabs>
        <w:spacing w:after="0" w:line="240" w:lineRule="auto"/>
        <w:rPr>
          <w:rFonts w:ascii="Times New Roman" w:hAnsi="Times New Roman" w:cs="Times New Roman"/>
          <w:sz w:val="24"/>
          <w:szCs w:val="24"/>
        </w:rPr>
      </w:pPr>
    </w:p>
    <w:p w14:paraId="03C588A0" w14:textId="284CD4B7" w:rsidR="00A85C89" w:rsidRDefault="00A85C89" w:rsidP="00B26834">
      <w:pPr>
        <w:tabs>
          <w:tab w:val="left" w:pos="6237"/>
        </w:tabs>
        <w:spacing w:after="0" w:line="240" w:lineRule="auto"/>
        <w:rPr>
          <w:rFonts w:ascii="Times New Roman" w:hAnsi="Times New Roman" w:cs="Times New Roman"/>
          <w:sz w:val="24"/>
          <w:szCs w:val="24"/>
        </w:rPr>
      </w:pPr>
    </w:p>
    <w:p w14:paraId="26892E99" w14:textId="77777777" w:rsidR="00A85C89" w:rsidRDefault="00A85C89" w:rsidP="00B26834">
      <w:pPr>
        <w:tabs>
          <w:tab w:val="left" w:pos="6237"/>
        </w:tabs>
        <w:spacing w:after="0" w:line="240" w:lineRule="auto"/>
        <w:rPr>
          <w:rFonts w:ascii="Times New Roman" w:hAnsi="Times New Roman" w:cs="Times New Roman"/>
          <w:sz w:val="24"/>
          <w:szCs w:val="24"/>
        </w:rPr>
      </w:pPr>
    </w:p>
    <w:p w14:paraId="41379996" w14:textId="191507CF" w:rsidR="0036512F" w:rsidRDefault="0036512F" w:rsidP="0036512F">
      <w:pPr>
        <w:tabs>
          <w:tab w:val="left" w:pos="6237"/>
        </w:tabs>
        <w:spacing w:after="0" w:line="240" w:lineRule="auto"/>
        <w:rPr>
          <w:rFonts w:ascii="Times New Roman" w:hAnsi="Times New Roman" w:cs="Times New Roman"/>
          <w:sz w:val="24"/>
          <w:szCs w:val="24"/>
        </w:rPr>
      </w:pPr>
    </w:p>
    <w:p w14:paraId="5F2787CE" w14:textId="77777777" w:rsidR="0036512F" w:rsidRDefault="0036512F" w:rsidP="0036512F">
      <w:pPr>
        <w:tabs>
          <w:tab w:val="left" w:pos="6237"/>
        </w:tabs>
        <w:spacing w:after="0" w:line="240" w:lineRule="auto"/>
        <w:rPr>
          <w:rFonts w:ascii="Times New Roman" w:hAnsi="Times New Roman" w:cs="Times New Roman"/>
          <w:sz w:val="24"/>
          <w:szCs w:val="24"/>
        </w:rPr>
      </w:pPr>
    </w:p>
    <w:p w14:paraId="0F42679A" w14:textId="77777777" w:rsidR="0036512F" w:rsidRDefault="0036512F" w:rsidP="0036512F">
      <w:pPr>
        <w:tabs>
          <w:tab w:val="left" w:pos="6237"/>
        </w:tabs>
        <w:spacing w:after="0" w:line="240" w:lineRule="auto"/>
        <w:rPr>
          <w:rFonts w:ascii="Times New Roman" w:hAnsi="Times New Roman" w:cs="Times New Roman"/>
          <w:sz w:val="24"/>
          <w:szCs w:val="24"/>
        </w:rPr>
      </w:pPr>
    </w:p>
    <w:p w14:paraId="2B39F1B4" w14:textId="2F3B413C" w:rsidR="0036512F" w:rsidRPr="0036512F" w:rsidRDefault="0036512F" w:rsidP="0036512F">
      <w:pPr>
        <w:tabs>
          <w:tab w:val="left" w:pos="6237"/>
        </w:tabs>
        <w:spacing w:after="0" w:line="240" w:lineRule="auto"/>
        <w:rPr>
          <w:rFonts w:ascii="Times New Roman" w:hAnsi="Times New Roman" w:cs="Times New Roman"/>
          <w:sz w:val="16"/>
          <w:szCs w:val="16"/>
        </w:rPr>
      </w:pPr>
      <w:r w:rsidRPr="0036512F">
        <w:rPr>
          <w:rFonts w:ascii="Times New Roman" w:hAnsi="Times New Roman" w:cs="Times New Roman"/>
          <w:sz w:val="16"/>
          <w:szCs w:val="16"/>
        </w:rPr>
        <w:t>Ludbāržs, 67219079</w:t>
      </w:r>
    </w:p>
    <w:p w14:paraId="2EB2A5CE" w14:textId="203CD6F9" w:rsidR="0036512F" w:rsidRPr="009062A0" w:rsidRDefault="00B12F9D" w:rsidP="0036512F">
      <w:pPr>
        <w:tabs>
          <w:tab w:val="left" w:pos="6237"/>
        </w:tabs>
        <w:spacing w:after="0" w:line="240" w:lineRule="auto"/>
        <w:rPr>
          <w:rFonts w:ascii="Times New Roman" w:hAnsi="Times New Roman" w:cs="Times New Roman"/>
          <w:color w:val="000000" w:themeColor="text1"/>
          <w:sz w:val="16"/>
          <w:szCs w:val="16"/>
        </w:rPr>
      </w:pPr>
      <w:hyperlink r:id="rId9" w:history="1">
        <w:r w:rsidR="009062A0" w:rsidRPr="009062A0">
          <w:rPr>
            <w:rStyle w:val="Hyperlink"/>
            <w:rFonts w:ascii="Times New Roman" w:hAnsi="Times New Roman" w:cs="Times New Roman"/>
            <w:color w:val="000000" w:themeColor="text1"/>
            <w:sz w:val="16"/>
            <w:szCs w:val="16"/>
            <w:u w:val="none"/>
          </w:rPr>
          <w:t>maigurs.ludbarzs@iem.gov.lv</w:t>
        </w:r>
      </w:hyperlink>
    </w:p>
    <w:p w14:paraId="0D8EC723" w14:textId="65600D1B" w:rsidR="009062A0" w:rsidRDefault="009062A0" w:rsidP="0036512F">
      <w:pPr>
        <w:tabs>
          <w:tab w:val="left" w:pos="6237"/>
        </w:tabs>
        <w:spacing w:after="0" w:line="240" w:lineRule="auto"/>
        <w:rPr>
          <w:rFonts w:ascii="Times New Roman" w:hAnsi="Times New Roman" w:cs="Times New Roman"/>
          <w:sz w:val="16"/>
          <w:szCs w:val="16"/>
        </w:rPr>
      </w:pPr>
      <w:proofErr w:type="spellStart"/>
      <w:r>
        <w:rPr>
          <w:rFonts w:ascii="Times New Roman" w:hAnsi="Times New Roman" w:cs="Times New Roman"/>
          <w:sz w:val="16"/>
          <w:szCs w:val="16"/>
        </w:rPr>
        <w:t>Nakurts</w:t>
      </w:r>
      <w:proofErr w:type="spellEnd"/>
      <w:r>
        <w:rPr>
          <w:rFonts w:ascii="Times New Roman" w:hAnsi="Times New Roman" w:cs="Times New Roman"/>
          <w:sz w:val="16"/>
          <w:szCs w:val="16"/>
        </w:rPr>
        <w:t xml:space="preserve">, </w:t>
      </w:r>
      <w:r w:rsidRPr="009062A0">
        <w:rPr>
          <w:rFonts w:ascii="Times New Roman" w:hAnsi="Times New Roman" w:cs="Times New Roman"/>
          <w:sz w:val="16"/>
          <w:szCs w:val="16"/>
        </w:rPr>
        <w:t>67075922</w:t>
      </w:r>
    </w:p>
    <w:p w14:paraId="3606293F" w14:textId="6C57D0A9" w:rsidR="009062A0" w:rsidRPr="0036512F" w:rsidRDefault="009062A0" w:rsidP="0036512F">
      <w:pPr>
        <w:tabs>
          <w:tab w:val="left" w:pos="6237"/>
        </w:tabs>
        <w:spacing w:after="0" w:line="240" w:lineRule="auto"/>
        <w:rPr>
          <w:rFonts w:ascii="Times New Roman" w:hAnsi="Times New Roman" w:cs="Times New Roman"/>
          <w:sz w:val="16"/>
          <w:szCs w:val="16"/>
        </w:rPr>
      </w:pPr>
      <w:r>
        <w:rPr>
          <w:rFonts w:ascii="Times New Roman" w:hAnsi="Times New Roman" w:cs="Times New Roman"/>
          <w:sz w:val="16"/>
          <w:szCs w:val="16"/>
        </w:rPr>
        <w:t>ivars.nakurts@vugd.gov.lv</w:t>
      </w:r>
    </w:p>
    <w:sectPr w:rsidR="009062A0" w:rsidRPr="0036512F" w:rsidSect="003557D0">
      <w:headerReference w:type="default" r:id="rId10"/>
      <w:footerReference w:type="default" r:id="rId11"/>
      <w:footerReference w:type="first" r:id="rId12"/>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577D23" w14:textId="77777777" w:rsidR="00E77606" w:rsidRDefault="00E77606" w:rsidP="00894C55">
      <w:pPr>
        <w:spacing w:after="0" w:line="240" w:lineRule="auto"/>
      </w:pPr>
      <w:r>
        <w:separator/>
      </w:r>
    </w:p>
  </w:endnote>
  <w:endnote w:type="continuationSeparator" w:id="0">
    <w:p w14:paraId="0D5E3DD2" w14:textId="77777777" w:rsidR="00E77606" w:rsidRDefault="00E77606" w:rsidP="00894C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ato">
    <w:altName w:val="MS Goth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2693E9" w14:textId="30B20954" w:rsidR="00E77606" w:rsidRPr="00F75855" w:rsidRDefault="00E77606" w:rsidP="00486416">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EE0E7A">
      <w:rPr>
        <w:rFonts w:ascii="Times New Roman" w:hAnsi="Times New Roman" w:cs="Times New Roman"/>
        <w:noProof/>
        <w:sz w:val="20"/>
        <w:szCs w:val="20"/>
      </w:rPr>
      <w:t>IEMAnot_090421_Grozijumi VCAP</w:t>
    </w:r>
    <w:r>
      <w:rPr>
        <w:rFonts w:ascii="Times New Roman" w:hAnsi="Times New Roman" w:cs="Times New Roman"/>
        <w:sz w:val="20"/>
        <w:szCs w:val="20"/>
      </w:rPr>
      <w:fldChar w:fldCharType="end"/>
    </w:r>
  </w:p>
  <w:p w14:paraId="2D7C20EE" w14:textId="22298D83" w:rsidR="00E77606" w:rsidRPr="00486416" w:rsidRDefault="00E77606" w:rsidP="00486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ACDF6" w14:textId="6C14F5AF" w:rsidR="00E77606" w:rsidRPr="00F75855" w:rsidRDefault="00E77606" w:rsidP="00F75855">
    <w:pPr>
      <w:pStyle w:val="Foote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EE0E7A">
      <w:rPr>
        <w:rFonts w:ascii="Times New Roman" w:hAnsi="Times New Roman" w:cs="Times New Roman"/>
        <w:noProof/>
        <w:sz w:val="20"/>
        <w:szCs w:val="20"/>
      </w:rPr>
      <w:t>IEMAnot_090421_Grozijumi VCAP</w:t>
    </w:r>
    <w:r>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6C9EDD" w14:textId="77777777" w:rsidR="00E77606" w:rsidRDefault="00E77606" w:rsidP="00894C55">
      <w:pPr>
        <w:spacing w:after="0" w:line="240" w:lineRule="auto"/>
      </w:pPr>
      <w:r>
        <w:separator/>
      </w:r>
    </w:p>
  </w:footnote>
  <w:footnote w:type="continuationSeparator" w:id="0">
    <w:p w14:paraId="77CB799C" w14:textId="77777777" w:rsidR="00E77606" w:rsidRDefault="00E77606" w:rsidP="00894C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5772B835" w14:textId="2D60338F" w:rsidR="00E77606" w:rsidRPr="00C25B49" w:rsidRDefault="00E77606">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sidR="00B12F9D">
          <w:rPr>
            <w:rFonts w:ascii="Times New Roman" w:hAnsi="Times New Roman" w:cs="Times New Roman"/>
            <w:noProof/>
            <w:sz w:val="24"/>
            <w:szCs w:val="20"/>
          </w:rPr>
          <w:t>7</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64CBF"/>
    <w:multiLevelType w:val="hybridMultilevel"/>
    <w:tmpl w:val="0D42206C"/>
    <w:lvl w:ilvl="0" w:tplc="0426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9226ED"/>
    <w:multiLevelType w:val="hybridMultilevel"/>
    <w:tmpl w:val="1E6EBC9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1">
    <w:nsid w:val="05095D58"/>
    <w:multiLevelType w:val="multilevel"/>
    <w:tmpl w:val="A2867070"/>
    <w:lvl w:ilvl="0">
      <w:start w:val="8"/>
      <w:numFmt w:val="decimal"/>
      <w:lvlText w:val="%1."/>
      <w:lvlJc w:val="left"/>
      <w:pPr>
        <w:ind w:left="450" w:hanging="450"/>
      </w:pPr>
      <w:rPr>
        <w:rFonts w:hint="default"/>
      </w:rPr>
    </w:lvl>
    <w:lvl w:ilvl="1">
      <w:start w:val="1"/>
      <w:numFmt w:val="decimal"/>
      <w:lvlText w:val="%1.%2."/>
      <w:lvlJc w:val="left"/>
      <w:pPr>
        <w:ind w:left="1855" w:hanging="720"/>
      </w:pPr>
      <w:rPr>
        <w:rFonts w:hint="default"/>
      </w:rPr>
    </w:lvl>
    <w:lvl w:ilvl="2">
      <w:start w:val="1"/>
      <w:numFmt w:val="decimal"/>
      <w:lvlText w:val="%1.%2.%3."/>
      <w:lvlJc w:val="left"/>
      <w:pPr>
        <w:ind w:left="2847" w:hanging="720"/>
      </w:pPr>
      <w:rPr>
        <w:rFonts w:hint="default"/>
      </w:rPr>
    </w:lvl>
    <w:lvl w:ilvl="3">
      <w:start w:val="1"/>
      <w:numFmt w:val="decimal"/>
      <w:lvlText w:val="%1.%2.%3.%4."/>
      <w:lvlJc w:val="left"/>
      <w:pPr>
        <w:ind w:left="7020" w:hanging="108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1340" w:hanging="1440"/>
      </w:pPr>
      <w:rPr>
        <w:rFonts w:hint="default"/>
      </w:rPr>
    </w:lvl>
    <w:lvl w:ilvl="6">
      <w:start w:val="1"/>
      <w:numFmt w:val="decimal"/>
      <w:lvlText w:val="%1.%2.%3.%4.%5.%6.%7."/>
      <w:lvlJc w:val="left"/>
      <w:pPr>
        <w:ind w:left="13680" w:hanging="1800"/>
      </w:pPr>
      <w:rPr>
        <w:rFonts w:hint="default"/>
      </w:rPr>
    </w:lvl>
    <w:lvl w:ilvl="7">
      <w:start w:val="1"/>
      <w:numFmt w:val="decimal"/>
      <w:lvlText w:val="%1.%2.%3.%4.%5.%6.%7.%8."/>
      <w:lvlJc w:val="left"/>
      <w:pPr>
        <w:ind w:left="15660" w:hanging="1800"/>
      </w:pPr>
      <w:rPr>
        <w:rFonts w:hint="default"/>
      </w:rPr>
    </w:lvl>
    <w:lvl w:ilvl="8">
      <w:start w:val="1"/>
      <w:numFmt w:val="decimal"/>
      <w:lvlText w:val="%1.%2.%3.%4.%5.%6.%7.%8.%9."/>
      <w:lvlJc w:val="left"/>
      <w:pPr>
        <w:ind w:left="18000" w:hanging="2160"/>
      </w:pPr>
      <w:rPr>
        <w:rFonts w:hint="default"/>
      </w:rPr>
    </w:lvl>
  </w:abstractNum>
  <w:abstractNum w:abstractNumId="3" w15:restartNumberingAfterBreak="0">
    <w:nsid w:val="054A1A75"/>
    <w:multiLevelType w:val="hybridMultilevel"/>
    <w:tmpl w:val="9372E690"/>
    <w:lvl w:ilvl="0" w:tplc="D44E3A36">
      <w:start w:val="3"/>
      <w:numFmt w:val="bullet"/>
      <w:lvlText w:val="-"/>
      <w:lvlJc w:val="left"/>
      <w:pPr>
        <w:ind w:left="720" w:hanging="360"/>
      </w:pPr>
      <w:rPr>
        <w:rFonts w:ascii="Times New Roman" w:eastAsiaTheme="minorHAnsi" w:hAnsi="Times New Roman" w:cs="Times New Roman" w:hint="default"/>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98309C7"/>
    <w:multiLevelType w:val="hybridMultilevel"/>
    <w:tmpl w:val="7AAC74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45021B"/>
    <w:multiLevelType w:val="hybridMultilevel"/>
    <w:tmpl w:val="ABBA997C"/>
    <w:lvl w:ilvl="0" w:tplc="000C2A00">
      <w:start w:val="1"/>
      <w:numFmt w:val="decimal"/>
      <w:lvlText w:val="(%1)"/>
      <w:lvlJc w:val="left"/>
      <w:pPr>
        <w:ind w:left="880" w:hanging="5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C3D0A09"/>
    <w:multiLevelType w:val="hybridMultilevel"/>
    <w:tmpl w:val="EA148CF0"/>
    <w:lvl w:ilvl="0" w:tplc="143EE0A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F5101F8"/>
    <w:multiLevelType w:val="hybridMultilevel"/>
    <w:tmpl w:val="4D1C8A3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EC2105"/>
    <w:multiLevelType w:val="hybridMultilevel"/>
    <w:tmpl w:val="F258C9F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CB4012B"/>
    <w:multiLevelType w:val="hybridMultilevel"/>
    <w:tmpl w:val="E55ECF3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0" w15:restartNumberingAfterBreak="0">
    <w:nsid w:val="41D245DF"/>
    <w:multiLevelType w:val="hybridMultilevel"/>
    <w:tmpl w:val="A184B1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1">
    <w:nsid w:val="5CC83C5A"/>
    <w:multiLevelType w:val="hybridMultilevel"/>
    <w:tmpl w:val="FB128ABA"/>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652C145D"/>
    <w:multiLevelType w:val="hybridMultilevel"/>
    <w:tmpl w:val="C0527EB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62F6C99"/>
    <w:multiLevelType w:val="hybridMultilevel"/>
    <w:tmpl w:val="D2405DC0"/>
    <w:lvl w:ilvl="0" w:tplc="FC54D8CE">
      <w:start w:val="1"/>
      <w:numFmt w:val="decimal"/>
      <w:lvlText w:val="%1)"/>
      <w:lvlJc w:val="left"/>
      <w:pPr>
        <w:ind w:left="720" w:hanging="360"/>
      </w:pPr>
      <w:rPr>
        <w:color w:val="FF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1612AF"/>
    <w:multiLevelType w:val="hybridMultilevel"/>
    <w:tmpl w:val="AB7436C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10"/>
  </w:num>
  <w:num w:numId="4">
    <w:abstractNumId w:val="4"/>
  </w:num>
  <w:num w:numId="5">
    <w:abstractNumId w:val="9"/>
  </w:num>
  <w:num w:numId="6">
    <w:abstractNumId w:val="7"/>
  </w:num>
  <w:num w:numId="7">
    <w:abstractNumId w:val="13"/>
  </w:num>
  <w:num w:numId="8">
    <w:abstractNumId w:val="6"/>
  </w:num>
  <w:num w:numId="9">
    <w:abstractNumId w:val="0"/>
  </w:num>
  <w:num w:numId="10">
    <w:abstractNumId w:val="5"/>
  </w:num>
  <w:num w:numId="11">
    <w:abstractNumId w:val="14"/>
  </w:num>
  <w:num w:numId="12">
    <w:abstractNumId w:val="1"/>
  </w:num>
  <w:num w:numId="13">
    <w:abstractNumId w:val="12"/>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form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C55"/>
    <w:rsid w:val="00000B79"/>
    <w:rsid w:val="00002999"/>
    <w:rsid w:val="00004B09"/>
    <w:rsid w:val="00011FCA"/>
    <w:rsid w:val="000228F2"/>
    <w:rsid w:val="000250F1"/>
    <w:rsid w:val="00042380"/>
    <w:rsid w:val="0005261F"/>
    <w:rsid w:val="00053DEC"/>
    <w:rsid w:val="00065D38"/>
    <w:rsid w:val="000663D3"/>
    <w:rsid w:val="000703F1"/>
    <w:rsid w:val="00074C23"/>
    <w:rsid w:val="00075645"/>
    <w:rsid w:val="00085914"/>
    <w:rsid w:val="0009213A"/>
    <w:rsid w:val="000A2CF3"/>
    <w:rsid w:val="000B658B"/>
    <w:rsid w:val="000C191F"/>
    <w:rsid w:val="000E0EFD"/>
    <w:rsid w:val="000F3863"/>
    <w:rsid w:val="000F5CCC"/>
    <w:rsid w:val="00101481"/>
    <w:rsid w:val="00101BA8"/>
    <w:rsid w:val="00113D44"/>
    <w:rsid w:val="00120B0D"/>
    <w:rsid w:val="00123CC9"/>
    <w:rsid w:val="00126803"/>
    <w:rsid w:val="001408F8"/>
    <w:rsid w:val="00146172"/>
    <w:rsid w:val="001472C8"/>
    <w:rsid w:val="00151F79"/>
    <w:rsid w:val="00152787"/>
    <w:rsid w:val="001543C7"/>
    <w:rsid w:val="00167487"/>
    <w:rsid w:val="001947B9"/>
    <w:rsid w:val="0019710F"/>
    <w:rsid w:val="001A0C80"/>
    <w:rsid w:val="001A2F11"/>
    <w:rsid w:val="001B1166"/>
    <w:rsid w:val="001B4F36"/>
    <w:rsid w:val="001B6D50"/>
    <w:rsid w:val="001C2DC5"/>
    <w:rsid w:val="001C7BD5"/>
    <w:rsid w:val="001D5197"/>
    <w:rsid w:val="001F3B74"/>
    <w:rsid w:val="002126E4"/>
    <w:rsid w:val="00213767"/>
    <w:rsid w:val="002153AD"/>
    <w:rsid w:val="00215B5F"/>
    <w:rsid w:val="002162F6"/>
    <w:rsid w:val="0022052E"/>
    <w:rsid w:val="002332FB"/>
    <w:rsid w:val="00235056"/>
    <w:rsid w:val="00237098"/>
    <w:rsid w:val="00243426"/>
    <w:rsid w:val="00255A0E"/>
    <w:rsid w:val="00260610"/>
    <w:rsid w:val="0026430E"/>
    <w:rsid w:val="00265A6B"/>
    <w:rsid w:val="002903A9"/>
    <w:rsid w:val="002912AB"/>
    <w:rsid w:val="00293872"/>
    <w:rsid w:val="00295D3F"/>
    <w:rsid w:val="002A1604"/>
    <w:rsid w:val="002B3115"/>
    <w:rsid w:val="002B4344"/>
    <w:rsid w:val="002B58B7"/>
    <w:rsid w:val="002C37CE"/>
    <w:rsid w:val="002C565E"/>
    <w:rsid w:val="002C732B"/>
    <w:rsid w:val="002D04AD"/>
    <w:rsid w:val="002D074D"/>
    <w:rsid w:val="002E1C05"/>
    <w:rsid w:val="002E4A63"/>
    <w:rsid w:val="002F63A0"/>
    <w:rsid w:val="00301FF9"/>
    <w:rsid w:val="00303FEF"/>
    <w:rsid w:val="00304EFF"/>
    <w:rsid w:val="00305228"/>
    <w:rsid w:val="003512E5"/>
    <w:rsid w:val="003557D0"/>
    <w:rsid w:val="0036512F"/>
    <w:rsid w:val="003672BA"/>
    <w:rsid w:val="0037573C"/>
    <w:rsid w:val="00385F1B"/>
    <w:rsid w:val="00386B9D"/>
    <w:rsid w:val="0039684F"/>
    <w:rsid w:val="003A5A02"/>
    <w:rsid w:val="003B0BF9"/>
    <w:rsid w:val="003C0AC4"/>
    <w:rsid w:val="003D0C4C"/>
    <w:rsid w:val="003D3044"/>
    <w:rsid w:val="003D6704"/>
    <w:rsid w:val="003E0791"/>
    <w:rsid w:val="003E1A7B"/>
    <w:rsid w:val="003E4ACE"/>
    <w:rsid w:val="003F218D"/>
    <w:rsid w:val="003F24A9"/>
    <w:rsid w:val="003F28AC"/>
    <w:rsid w:val="0040662E"/>
    <w:rsid w:val="00420D88"/>
    <w:rsid w:val="00423FCF"/>
    <w:rsid w:val="004317AC"/>
    <w:rsid w:val="00431875"/>
    <w:rsid w:val="0044190C"/>
    <w:rsid w:val="004452D8"/>
    <w:rsid w:val="004454FE"/>
    <w:rsid w:val="004527C9"/>
    <w:rsid w:val="00452ECB"/>
    <w:rsid w:val="00456E40"/>
    <w:rsid w:val="00457CB7"/>
    <w:rsid w:val="004646A8"/>
    <w:rsid w:val="00471F27"/>
    <w:rsid w:val="00486416"/>
    <w:rsid w:val="00491B1B"/>
    <w:rsid w:val="004A5471"/>
    <w:rsid w:val="004C1D71"/>
    <w:rsid w:val="004C599B"/>
    <w:rsid w:val="004C5A9C"/>
    <w:rsid w:val="004D3B14"/>
    <w:rsid w:val="004D5EA9"/>
    <w:rsid w:val="004E50F8"/>
    <w:rsid w:val="004E6AB2"/>
    <w:rsid w:val="004F754A"/>
    <w:rsid w:val="0050178F"/>
    <w:rsid w:val="00503619"/>
    <w:rsid w:val="00511D41"/>
    <w:rsid w:val="00513013"/>
    <w:rsid w:val="00515B3E"/>
    <w:rsid w:val="005172D4"/>
    <w:rsid w:val="00523D02"/>
    <w:rsid w:val="00530A87"/>
    <w:rsid w:val="00532737"/>
    <w:rsid w:val="00541129"/>
    <w:rsid w:val="00541504"/>
    <w:rsid w:val="00572648"/>
    <w:rsid w:val="005773F8"/>
    <w:rsid w:val="00580BB2"/>
    <w:rsid w:val="005831DC"/>
    <w:rsid w:val="0058573D"/>
    <w:rsid w:val="00593C61"/>
    <w:rsid w:val="005B0414"/>
    <w:rsid w:val="005B1BAE"/>
    <w:rsid w:val="005B2483"/>
    <w:rsid w:val="005B56F3"/>
    <w:rsid w:val="005C1435"/>
    <w:rsid w:val="005D4011"/>
    <w:rsid w:val="005E2297"/>
    <w:rsid w:val="005E5201"/>
    <w:rsid w:val="005F6760"/>
    <w:rsid w:val="00605AA5"/>
    <w:rsid w:val="00614B23"/>
    <w:rsid w:val="0062055E"/>
    <w:rsid w:val="0062614F"/>
    <w:rsid w:val="00631394"/>
    <w:rsid w:val="00643AAA"/>
    <w:rsid w:val="00646119"/>
    <w:rsid w:val="006515F7"/>
    <w:rsid w:val="00655F2C"/>
    <w:rsid w:val="00665242"/>
    <w:rsid w:val="006735BE"/>
    <w:rsid w:val="0067726B"/>
    <w:rsid w:val="006842EA"/>
    <w:rsid w:val="006848D2"/>
    <w:rsid w:val="00685A02"/>
    <w:rsid w:val="00691F09"/>
    <w:rsid w:val="00694CDF"/>
    <w:rsid w:val="006A315B"/>
    <w:rsid w:val="006B4409"/>
    <w:rsid w:val="006C3B26"/>
    <w:rsid w:val="006D1295"/>
    <w:rsid w:val="006E1081"/>
    <w:rsid w:val="006E14DF"/>
    <w:rsid w:val="006F6CA1"/>
    <w:rsid w:val="007032C6"/>
    <w:rsid w:val="00705F3E"/>
    <w:rsid w:val="00711EDF"/>
    <w:rsid w:val="007169E0"/>
    <w:rsid w:val="00717F2A"/>
    <w:rsid w:val="00720585"/>
    <w:rsid w:val="007208FC"/>
    <w:rsid w:val="00723DA9"/>
    <w:rsid w:val="007321E7"/>
    <w:rsid w:val="007433AC"/>
    <w:rsid w:val="00743728"/>
    <w:rsid w:val="00747105"/>
    <w:rsid w:val="007527C6"/>
    <w:rsid w:val="007536B5"/>
    <w:rsid w:val="00767D65"/>
    <w:rsid w:val="0077134C"/>
    <w:rsid w:val="00773AF6"/>
    <w:rsid w:val="00774A43"/>
    <w:rsid w:val="00775BFF"/>
    <w:rsid w:val="007766AB"/>
    <w:rsid w:val="0078391C"/>
    <w:rsid w:val="007861A7"/>
    <w:rsid w:val="0079425F"/>
    <w:rsid w:val="00794EF8"/>
    <w:rsid w:val="00795F71"/>
    <w:rsid w:val="007A1A70"/>
    <w:rsid w:val="007B332C"/>
    <w:rsid w:val="007C355C"/>
    <w:rsid w:val="007D43D5"/>
    <w:rsid w:val="007D6C01"/>
    <w:rsid w:val="007E5F7A"/>
    <w:rsid w:val="007E73AB"/>
    <w:rsid w:val="007F17D8"/>
    <w:rsid w:val="008016AC"/>
    <w:rsid w:val="00804376"/>
    <w:rsid w:val="00816C11"/>
    <w:rsid w:val="00821DBE"/>
    <w:rsid w:val="00831DB7"/>
    <w:rsid w:val="00845673"/>
    <w:rsid w:val="008469BE"/>
    <w:rsid w:val="00853CDB"/>
    <w:rsid w:val="008543F4"/>
    <w:rsid w:val="00855F7A"/>
    <w:rsid w:val="00861A2D"/>
    <w:rsid w:val="008632F0"/>
    <w:rsid w:val="00874068"/>
    <w:rsid w:val="00882777"/>
    <w:rsid w:val="00892C5F"/>
    <w:rsid w:val="00894C55"/>
    <w:rsid w:val="008D1644"/>
    <w:rsid w:val="008E4D55"/>
    <w:rsid w:val="008F3A9A"/>
    <w:rsid w:val="008F4DD0"/>
    <w:rsid w:val="008F69DB"/>
    <w:rsid w:val="00905144"/>
    <w:rsid w:val="009062A0"/>
    <w:rsid w:val="009063AC"/>
    <w:rsid w:val="00912816"/>
    <w:rsid w:val="00913B52"/>
    <w:rsid w:val="00921B9E"/>
    <w:rsid w:val="00943FCD"/>
    <w:rsid w:val="009505E9"/>
    <w:rsid w:val="0095112A"/>
    <w:rsid w:val="00955CFE"/>
    <w:rsid w:val="009563C5"/>
    <w:rsid w:val="0096406D"/>
    <w:rsid w:val="00971312"/>
    <w:rsid w:val="0097168D"/>
    <w:rsid w:val="00976388"/>
    <w:rsid w:val="00983EC8"/>
    <w:rsid w:val="00997F88"/>
    <w:rsid w:val="009A2654"/>
    <w:rsid w:val="009A5CE9"/>
    <w:rsid w:val="009A673C"/>
    <w:rsid w:val="009B09E7"/>
    <w:rsid w:val="009B0F2A"/>
    <w:rsid w:val="009C680E"/>
    <w:rsid w:val="009E186B"/>
    <w:rsid w:val="009E1E77"/>
    <w:rsid w:val="00A00913"/>
    <w:rsid w:val="00A025BB"/>
    <w:rsid w:val="00A035DC"/>
    <w:rsid w:val="00A0398F"/>
    <w:rsid w:val="00A06CE8"/>
    <w:rsid w:val="00A10FC3"/>
    <w:rsid w:val="00A23433"/>
    <w:rsid w:val="00A35DB2"/>
    <w:rsid w:val="00A40A2B"/>
    <w:rsid w:val="00A42BDF"/>
    <w:rsid w:val="00A53C4E"/>
    <w:rsid w:val="00A6073E"/>
    <w:rsid w:val="00A76405"/>
    <w:rsid w:val="00A77805"/>
    <w:rsid w:val="00A77FC7"/>
    <w:rsid w:val="00A81741"/>
    <w:rsid w:val="00A82181"/>
    <w:rsid w:val="00A83584"/>
    <w:rsid w:val="00A85C89"/>
    <w:rsid w:val="00A91990"/>
    <w:rsid w:val="00A93AC9"/>
    <w:rsid w:val="00AC5677"/>
    <w:rsid w:val="00AC7FE7"/>
    <w:rsid w:val="00AD2D53"/>
    <w:rsid w:val="00AD40B2"/>
    <w:rsid w:val="00AE5567"/>
    <w:rsid w:val="00AE6F64"/>
    <w:rsid w:val="00AF1239"/>
    <w:rsid w:val="00AF6CEC"/>
    <w:rsid w:val="00B102F3"/>
    <w:rsid w:val="00B12F9D"/>
    <w:rsid w:val="00B13B1C"/>
    <w:rsid w:val="00B15755"/>
    <w:rsid w:val="00B16480"/>
    <w:rsid w:val="00B1716E"/>
    <w:rsid w:val="00B2165C"/>
    <w:rsid w:val="00B2238F"/>
    <w:rsid w:val="00B26834"/>
    <w:rsid w:val="00B310BC"/>
    <w:rsid w:val="00B3507E"/>
    <w:rsid w:val="00B4423C"/>
    <w:rsid w:val="00B46455"/>
    <w:rsid w:val="00B50CAA"/>
    <w:rsid w:val="00B5702F"/>
    <w:rsid w:val="00B653DC"/>
    <w:rsid w:val="00B91038"/>
    <w:rsid w:val="00B93153"/>
    <w:rsid w:val="00B97465"/>
    <w:rsid w:val="00BA20AA"/>
    <w:rsid w:val="00BB789C"/>
    <w:rsid w:val="00BB7D43"/>
    <w:rsid w:val="00BC5424"/>
    <w:rsid w:val="00BC62C2"/>
    <w:rsid w:val="00BD4425"/>
    <w:rsid w:val="00BD5B9F"/>
    <w:rsid w:val="00BD5FAC"/>
    <w:rsid w:val="00BE322A"/>
    <w:rsid w:val="00BE34D7"/>
    <w:rsid w:val="00BE5851"/>
    <w:rsid w:val="00BF4E6F"/>
    <w:rsid w:val="00C212FF"/>
    <w:rsid w:val="00C24217"/>
    <w:rsid w:val="00C25B49"/>
    <w:rsid w:val="00C36968"/>
    <w:rsid w:val="00C47A92"/>
    <w:rsid w:val="00C5768C"/>
    <w:rsid w:val="00C67ABA"/>
    <w:rsid w:val="00C72F71"/>
    <w:rsid w:val="00C72FC9"/>
    <w:rsid w:val="00C764E2"/>
    <w:rsid w:val="00C815C6"/>
    <w:rsid w:val="00C87099"/>
    <w:rsid w:val="00CB0325"/>
    <w:rsid w:val="00CB1155"/>
    <w:rsid w:val="00CB634F"/>
    <w:rsid w:val="00CB7309"/>
    <w:rsid w:val="00CC0D2D"/>
    <w:rsid w:val="00CC770F"/>
    <w:rsid w:val="00CD1D7A"/>
    <w:rsid w:val="00CD5294"/>
    <w:rsid w:val="00CD6C39"/>
    <w:rsid w:val="00CD6D11"/>
    <w:rsid w:val="00CE17B4"/>
    <w:rsid w:val="00CE1E89"/>
    <w:rsid w:val="00CE388A"/>
    <w:rsid w:val="00CE5657"/>
    <w:rsid w:val="00CE596C"/>
    <w:rsid w:val="00CE7863"/>
    <w:rsid w:val="00D04073"/>
    <w:rsid w:val="00D105EC"/>
    <w:rsid w:val="00D1131B"/>
    <w:rsid w:val="00D125FD"/>
    <w:rsid w:val="00D133F8"/>
    <w:rsid w:val="00D14A3E"/>
    <w:rsid w:val="00D210EA"/>
    <w:rsid w:val="00D22F09"/>
    <w:rsid w:val="00D236A3"/>
    <w:rsid w:val="00D31901"/>
    <w:rsid w:val="00D34DFD"/>
    <w:rsid w:val="00D40469"/>
    <w:rsid w:val="00D42F41"/>
    <w:rsid w:val="00D452EA"/>
    <w:rsid w:val="00D54551"/>
    <w:rsid w:val="00D64939"/>
    <w:rsid w:val="00D65ECC"/>
    <w:rsid w:val="00D6680D"/>
    <w:rsid w:val="00D66AAB"/>
    <w:rsid w:val="00D73C1C"/>
    <w:rsid w:val="00D815C7"/>
    <w:rsid w:val="00D9242B"/>
    <w:rsid w:val="00DA1C22"/>
    <w:rsid w:val="00DB0476"/>
    <w:rsid w:val="00DB4934"/>
    <w:rsid w:val="00DC6D2A"/>
    <w:rsid w:val="00DF3435"/>
    <w:rsid w:val="00DF57B1"/>
    <w:rsid w:val="00DF58F5"/>
    <w:rsid w:val="00E0506C"/>
    <w:rsid w:val="00E12454"/>
    <w:rsid w:val="00E1305D"/>
    <w:rsid w:val="00E15560"/>
    <w:rsid w:val="00E16A66"/>
    <w:rsid w:val="00E308C1"/>
    <w:rsid w:val="00E30EFF"/>
    <w:rsid w:val="00E36858"/>
    <w:rsid w:val="00E3716B"/>
    <w:rsid w:val="00E44420"/>
    <w:rsid w:val="00E5323B"/>
    <w:rsid w:val="00E60962"/>
    <w:rsid w:val="00E676B8"/>
    <w:rsid w:val="00E74E7E"/>
    <w:rsid w:val="00E76E81"/>
    <w:rsid w:val="00E77425"/>
    <w:rsid w:val="00E77606"/>
    <w:rsid w:val="00E81AAC"/>
    <w:rsid w:val="00E841BE"/>
    <w:rsid w:val="00E86D5D"/>
    <w:rsid w:val="00E8749E"/>
    <w:rsid w:val="00E90C01"/>
    <w:rsid w:val="00E912A8"/>
    <w:rsid w:val="00E975DB"/>
    <w:rsid w:val="00E9798B"/>
    <w:rsid w:val="00EA486E"/>
    <w:rsid w:val="00EA5ADA"/>
    <w:rsid w:val="00EA62DA"/>
    <w:rsid w:val="00EB2E34"/>
    <w:rsid w:val="00ED00E2"/>
    <w:rsid w:val="00ED210D"/>
    <w:rsid w:val="00ED3450"/>
    <w:rsid w:val="00ED3C2B"/>
    <w:rsid w:val="00ED7020"/>
    <w:rsid w:val="00ED7F44"/>
    <w:rsid w:val="00EE0E7A"/>
    <w:rsid w:val="00EF028A"/>
    <w:rsid w:val="00EF21EE"/>
    <w:rsid w:val="00EF65B2"/>
    <w:rsid w:val="00EF782D"/>
    <w:rsid w:val="00EF7F65"/>
    <w:rsid w:val="00F03932"/>
    <w:rsid w:val="00F10208"/>
    <w:rsid w:val="00F179BA"/>
    <w:rsid w:val="00F370C6"/>
    <w:rsid w:val="00F37D4D"/>
    <w:rsid w:val="00F42B8F"/>
    <w:rsid w:val="00F44769"/>
    <w:rsid w:val="00F56021"/>
    <w:rsid w:val="00F5663B"/>
    <w:rsid w:val="00F57B0C"/>
    <w:rsid w:val="00F60CA6"/>
    <w:rsid w:val="00F6231F"/>
    <w:rsid w:val="00F67721"/>
    <w:rsid w:val="00F70FD0"/>
    <w:rsid w:val="00F75855"/>
    <w:rsid w:val="00F90C7D"/>
    <w:rsid w:val="00F94018"/>
    <w:rsid w:val="00F94EEC"/>
    <w:rsid w:val="00FA212C"/>
    <w:rsid w:val="00FC6843"/>
    <w:rsid w:val="00FD1E9B"/>
    <w:rsid w:val="00FE6774"/>
    <w:rsid w:val="00FF0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5FB7596"/>
  <w15:docId w15:val="{8A91817F-E74C-402C-9B0E-86F62D6A7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A87"/>
  </w:style>
  <w:style w:type="paragraph" w:styleId="Heading1">
    <w:name w:val="heading 1"/>
    <w:basedOn w:val="Normal"/>
    <w:next w:val="Normal"/>
    <w:link w:val="Heading1Char"/>
    <w:qFormat/>
    <w:rsid w:val="009B09E7"/>
    <w:pPr>
      <w:keepNext/>
      <w:spacing w:before="240" w:after="60" w:line="240" w:lineRule="auto"/>
      <w:outlineLvl w:val="0"/>
    </w:pPr>
    <w:rPr>
      <w:rFonts w:ascii="Calibri Light" w:eastAsia="Times New Roman" w:hAnsi="Calibri Light" w:cs="Times New Roman"/>
      <w:b/>
      <w:bCs/>
      <w:kern w:val="32"/>
      <w:sz w:val="32"/>
      <w:szCs w:val="32"/>
      <w:lang w:val="en-AU" w:bidi="lo-LA"/>
    </w:rPr>
  </w:style>
  <w:style w:type="paragraph" w:styleId="Heading3">
    <w:name w:val="heading 3"/>
    <w:basedOn w:val="Normal"/>
    <w:link w:val="Heading3Char"/>
    <w:uiPriority w:val="9"/>
    <w:qFormat/>
    <w:rsid w:val="009B09E7"/>
    <w:pPr>
      <w:spacing w:before="100" w:beforeAutospacing="1" w:after="100" w:afterAutospacing="1" w:line="240" w:lineRule="auto"/>
      <w:outlineLvl w:val="2"/>
    </w:pPr>
    <w:rPr>
      <w:rFonts w:ascii="Times New Roman" w:eastAsia="Times New Roman" w:hAnsi="Times New Roman" w:cs="Times New Roman"/>
      <w:b/>
      <w:bCs/>
      <w:sz w:val="27"/>
      <w:szCs w:val="27"/>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character" w:customStyle="1" w:styleId="Heading1Char">
    <w:name w:val="Heading 1 Char"/>
    <w:basedOn w:val="DefaultParagraphFont"/>
    <w:link w:val="Heading1"/>
    <w:rsid w:val="009B09E7"/>
    <w:rPr>
      <w:rFonts w:ascii="Calibri Light" w:eastAsia="Times New Roman" w:hAnsi="Calibri Light" w:cs="Times New Roman"/>
      <w:b/>
      <w:bCs/>
      <w:kern w:val="32"/>
      <w:sz w:val="32"/>
      <w:szCs w:val="32"/>
      <w:lang w:val="en-AU" w:bidi="lo-LA"/>
    </w:rPr>
  </w:style>
  <w:style w:type="character" w:customStyle="1" w:styleId="Heading3Char">
    <w:name w:val="Heading 3 Char"/>
    <w:basedOn w:val="DefaultParagraphFont"/>
    <w:link w:val="Heading3"/>
    <w:uiPriority w:val="9"/>
    <w:rsid w:val="009B09E7"/>
    <w:rPr>
      <w:rFonts w:ascii="Times New Roman" w:eastAsia="Times New Roman" w:hAnsi="Times New Roman" w:cs="Times New Roman"/>
      <w:b/>
      <w:bCs/>
      <w:sz w:val="27"/>
      <w:szCs w:val="27"/>
      <w:lang w:eastAsia="lv-LV"/>
    </w:rPr>
  </w:style>
  <w:style w:type="paragraph" w:styleId="FootnoteText">
    <w:name w:val="footnote text"/>
    <w:basedOn w:val="Normal"/>
    <w:link w:val="FootnoteTextChar"/>
    <w:rsid w:val="009B09E7"/>
    <w:pPr>
      <w:spacing w:after="0" w:line="240" w:lineRule="auto"/>
    </w:pPr>
    <w:rPr>
      <w:rFonts w:ascii="Times New Roman" w:eastAsia="Times New Roman" w:hAnsi="Times New Roman" w:cs="Arial Unicode MS"/>
      <w:sz w:val="20"/>
      <w:szCs w:val="20"/>
      <w:lang w:val="en-AU" w:bidi="lo-LA"/>
    </w:rPr>
  </w:style>
  <w:style w:type="character" w:customStyle="1" w:styleId="FootnoteTextChar">
    <w:name w:val="Footnote Text Char"/>
    <w:basedOn w:val="DefaultParagraphFont"/>
    <w:link w:val="FootnoteText"/>
    <w:rsid w:val="009B09E7"/>
    <w:rPr>
      <w:rFonts w:ascii="Times New Roman" w:eastAsia="Times New Roman" w:hAnsi="Times New Roman" w:cs="Arial Unicode MS"/>
      <w:sz w:val="20"/>
      <w:szCs w:val="20"/>
      <w:lang w:val="en-AU" w:bidi="lo-LA"/>
    </w:rPr>
  </w:style>
  <w:style w:type="character" w:styleId="FootnoteReference">
    <w:name w:val="footnote reference"/>
    <w:rsid w:val="009B09E7"/>
    <w:rPr>
      <w:vertAlign w:val="superscript"/>
    </w:rPr>
  </w:style>
  <w:style w:type="paragraph" w:customStyle="1" w:styleId="tv213">
    <w:name w:val="tv213"/>
    <w:basedOn w:val="Normal"/>
    <w:rsid w:val="009B09E7"/>
    <w:pPr>
      <w:spacing w:after="0" w:line="240" w:lineRule="auto"/>
    </w:pPr>
    <w:rPr>
      <w:rFonts w:ascii="Times New Roman" w:eastAsia="Calibri" w:hAnsi="Times New Roman" w:cs="Times New Roman"/>
      <w:sz w:val="24"/>
      <w:szCs w:val="24"/>
      <w:lang w:eastAsia="lv-LV"/>
    </w:rPr>
  </w:style>
  <w:style w:type="paragraph" w:customStyle="1" w:styleId="Default">
    <w:name w:val="Default"/>
    <w:basedOn w:val="Normal"/>
    <w:rsid w:val="009B09E7"/>
    <w:pPr>
      <w:autoSpaceDE w:val="0"/>
      <w:autoSpaceDN w:val="0"/>
      <w:spacing w:after="0" w:line="240" w:lineRule="auto"/>
    </w:pPr>
    <w:rPr>
      <w:rFonts w:ascii="Times New Roman" w:eastAsia="Calibri" w:hAnsi="Times New Roman" w:cs="Times New Roman"/>
      <w:color w:val="000000"/>
      <w:sz w:val="24"/>
      <w:szCs w:val="24"/>
      <w:lang w:eastAsia="lv-LV"/>
    </w:rPr>
  </w:style>
  <w:style w:type="paragraph" w:styleId="HTMLPreformatted">
    <w:name w:val="HTML Preformatted"/>
    <w:basedOn w:val="Normal"/>
    <w:link w:val="HTMLPreformattedChar"/>
    <w:uiPriority w:val="99"/>
    <w:unhideWhenUsed/>
    <w:rsid w:val="009B09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9B09E7"/>
    <w:rPr>
      <w:rFonts w:ascii="Courier New" w:eastAsia="Calibri" w:hAnsi="Courier New" w:cs="Courier New"/>
      <w:sz w:val="20"/>
      <w:szCs w:val="20"/>
      <w:lang w:val="en-GB" w:eastAsia="en-GB"/>
    </w:rPr>
  </w:style>
  <w:style w:type="character" w:customStyle="1" w:styleId="A2">
    <w:name w:val="A2"/>
    <w:uiPriority w:val="99"/>
    <w:rsid w:val="009B09E7"/>
    <w:rPr>
      <w:rFonts w:cs="Lato"/>
      <w:b/>
      <w:bCs/>
      <w:color w:val="000000"/>
      <w:sz w:val="67"/>
      <w:szCs w:val="67"/>
    </w:rPr>
  </w:style>
  <w:style w:type="paragraph" w:styleId="ListParagraph">
    <w:name w:val="List Paragraph"/>
    <w:basedOn w:val="Normal"/>
    <w:uiPriority w:val="34"/>
    <w:qFormat/>
    <w:rsid w:val="00ED00E2"/>
    <w:pPr>
      <w:ind w:left="720"/>
      <w:contextualSpacing/>
    </w:pPr>
  </w:style>
  <w:style w:type="character" w:styleId="CommentReference">
    <w:name w:val="annotation reference"/>
    <w:basedOn w:val="DefaultParagraphFont"/>
    <w:uiPriority w:val="99"/>
    <w:semiHidden/>
    <w:unhideWhenUsed/>
    <w:rsid w:val="00921B9E"/>
    <w:rPr>
      <w:sz w:val="16"/>
      <w:szCs w:val="16"/>
    </w:rPr>
  </w:style>
  <w:style w:type="paragraph" w:styleId="CommentText">
    <w:name w:val="annotation text"/>
    <w:basedOn w:val="Normal"/>
    <w:link w:val="CommentTextChar"/>
    <w:uiPriority w:val="99"/>
    <w:semiHidden/>
    <w:unhideWhenUsed/>
    <w:rsid w:val="00921B9E"/>
    <w:pPr>
      <w:spacing w:line="240" w:lineRule="auto"/>
    </w:pPr>
    <w:rPr>
      <w:sz w:val="20"/>
      <w:szCs w:val="20"/>
    </w:rPr>
  </w:style>
  <w:style w:type="character" w:customStyle="1" w:styleId="CommentTextChar">
    <w:name w:val="Comment Text Char"/>
    <w:basedOn w:val="DefaultParagraphFont"/>
    <w:link w:val="CommentText"/>
    <w:uiPriority w:val="99"/>
    <w:semiHidden/>
    <w:rsid w:val="00921B9E"/>
    <w:rPr>
      <w:sz w:val="20"/>
      <w:szCs w:val="20"/>
    </w:rPr>
  </w:style>
  <w:style w:type="paragraph" w:styleId="CommentSubject">
    <w:name w:val="annotation subject"/>
    <w:basedOn w:val="CommentText"/>
    <w:next w:val="CommentText"/>
    <w:link w:val="CommentSubjectChar"/>
    <w:uiPriority w:val="99"/>
    <w:semiHidden/>
    <w:unhideWhenUsed/>
    <w:rsid w:val="00921B9E"/>
    <w:rPr>
      <w:b/>
      <w:bCs/>
    </w:rPr>
  </w:style>
  <w:style w:type="character" w:customStyle="1" w:styleId="CommentSubjectChar">
    <w:name w:val="Comment Subject Char"/>
    <w:basedOn w:val="CommentTextChar"/>
    <w:link w:val="CommentSubject"/>
    <w:uiPriority w:val="99"/>
    <w:semiHidden/>
    <w:rsid w:val="00921B9E"/>
    <w:rPr>
      <w:b/>
      <w:bCs/>
      <w:sz w:val="20"/>
      <w:szCs w:val="20"/>
    </w:rPr>
  </w:style>
  <w:style w:type="character" w:customStyle="1" w:styleId="fontsize2">
    <w:name w:val="fontsize2"/>
    <w:basedOn w:val="DefaultParagraphFont"/>
    <w:rsid w:val="00303FEF"/>
  </w:style>
  <w:style w:type="paragraph" w:customStyle="1" w:styleId="xmsonormal">
    <w:name w:val="x_msonormal"/>
    <w:basedOn w:val="Normal"/>
    <w:rsid w:val="00053DE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2">
    <w:name w:val="tv2132"/>
    <w:basedOn w:val="Normal"/>
    <w:rsid w:val="00113D44"/>
    <w:pPr>
      <w:spacing w:after="0" w:line="360" w:lineRule="auto"/>
      <w:ind w:firstLine="300"/>
    </w:pPr>
    <w:rPr>
      <w:rFonts w:ascii="Times New Roman" w:eastAsia="Times New Roman" w:hAnsi="Times New Roman" w:cs="Times New Roman"/>
      <w:color w:val="414142"/>
      <w:sz w:val="20"/>
      <w:szCs w:val="20"/>
      <w:lang w:eastAsia="lv-LV"/>
    </w:rPr>
  </w:style>
  <w:style w:type="paragraph" w:styleId="NormalWeb">
    <w:name w:val="Normal (Web)"/>
    <w:basedOn w:val="Normal"/>
    <w:uiPriority w:val="99"/>
    <w:unhideWhenUsed/>
    <w:rsid w:val="00C47A92"/>
    <w:pPr>
      <w:spacing w:before="100" w:beforeAutospacing="1" w:after="100" w:afterAutospacing="1" w:line="240" w:lineRule="auto"/>
    </w:pPr>
    <w:rPr>
      <w:rFonts w:ascii="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435">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531263223">
      <w:bodyDiv w:val="1"/>
      <w:marLeft w:val="0"/>
      <w:marRight w:val="0"/>
      <w:marTop w:val="0"/>
      <w:marBottom w:val="0"/>
      <w:divBdr>
        <w:top w:val="none" w:sz="0" w:space="0" w:color="auto"/>
        <w:left w:val="none" w:sz="0" w:space="0" w:color="auto"/>
        <w:bottom w:val="none" w:sz="0" w:space="0" w:color="auto"/>
        <w:right w:val="none" w:sz="0" w:space="0" w:color="auto"/>
      </w:divBdr>
    </w:div>
    <w:div w:id="562563958">
      <w:bodyDiv w:val="1"/>
      <w:marLeft w:val="0"/>
      <w:marRight w:val="0"/>
      <w:marTop w:val="0"/>
      <w:marBottom w:val="0"/>
      <w:divBdr>
        <w:top w:val="none" w:sz="0" w:space="0" w:color="auto"/>
        <w:left w:val="none" w:sz="0" w:space="0" w:color="auto"/>
        <w:bottom w:val="none" w:sz="0" w:space="0" w:color="auto"/>
        <w:right w:val="none" w:sz="0" w:space="0" w:color="auto"/>
      </w:divBdr>
    </w:div>
    <w:div w:id="597912487">
      <w:bodyDiv w:val="1"/>
      <w:marLeft w:val="0"/>
      <w:marRight w:val="0"/>
      <w:marTop w:val="0"/>
      <w:marBottom w:val="0"/>
      <w:divBdr>
        <w:top w:val="none" w:sz="0" w:space="0" w:color="auto"/>
        <w:left w:val="none" w:sz="0" w:space="0" w:color="auto"/>
        <w:bottom w:val="none" w:sz="0" w:space="0" w:color="auto"/>
        <w:right w:val="none" w:sz="0" w:space="0" w:color="auto"/>
      </w:divBdr>
      <w:divsChild>
        <w:div w:id="1646085136">
          <w:marLeft w:val="0"/>
          <w:marRight w:val="0"/>
          <w:marTop w:val="0"/>
          <w:marBottom w:val="0"/>
          <w:divBdr>
            <w:top w:val="none" w:sz="0" w:space="0" w:color="auto"/>
            <w:left w:val="none" w:sz="0" w:space="0" w:color="auto"/>
            <w:bottom w:val="none" w:sz="0" w:space="0" w:color="auto"/>
            <w:right w:val="none" w:sz="0" w:space="0" w:color="auto"/>
          </w:divBdr>
          <w:divsChild>
            <w:div w:id="1692225114">
              <w:marLeft w:val="0"/>
              <w:marRight w:val="0"/>
              <w:marTop w:val="0"/>
              <w:marBottom w:val="0"/>
              <w:divBdr>
                <w:top w:val="none" w:sz="0" w:space="0" w:color="auto"/>
                <w:left w:val="none" w:sz="0" w:space="0" w:color="auto"/>
                <w:bottom w:val="none" w:sz="0" w:space="0" w:color="auto"/>
                <w:right w:val="none" w:sz="0" w:space="0" w:color="auto"/>
              </w:divBdr>
              <w:divsChild>
                <w:div w:id="84770687">
                  <w:marLeft w:val="0"/>
                  <w:marRight w:val="0"/>
                  <w:marTop w:val="0"/>
                  <w:marBottom w:val="0"/>
                  <w:divBdr>
                    <w:top w:val="none" w:sz="0" w:space="0" w:color="auto"/>
                    <w:left w:val="none" w:sz="0" w:space="0" w:color="auto"/>
                    <w:bottom w:val="none" w:sz="0" w:space="0" w:color="auto"/>
                    <w:right w:val="none" w:sz="0" w:space="0" w:color="auto"/>
                  </w:divBdr>
                  <w:divsChild>
                    <w:div w:id="1490554701">
                      <w:marLeft w:val="0"/>
                      <w:marRight w:val="0"/>
                      <w:marTop w:val="0"/>
                      <w:marBottom w:val="0"/>
                      <w:divBdr>
                        <w:top w:val="none" w:sz="0" w:space="0" w:color="auto"/>
                        <w:left w:val="none" w:sz="0" w:space="0" w:color="auto"/>
                        <w:bottom w:val="none" w:sz="0" w:space="0" w:color="auto"/>
                        <w:right w:val="none" w:sz="0" w:space="0" w:color="auto"/>
                      </w:divBdr>
                      <w:divsChild>
                        <w:div w:id="1222868075">
                          <w:marLeft w:val="0"/>
                          <w:marRight w:val="0"/>
                          <w:marTop w:val="0"/>
                          <w:marBottom w:val="0"/>
                          <w:divBdr>
                            <w:top w:val="none" w:sz="0" w:space="0" w:color="auto"/>
                            <w:left w:val="none" w:sz="0" w:space="0" w:color="auto"/>
                            <w:bottom w:val="none" w:sz="0" w:space="0" w:color="auto"/>
                            <w:right w:val="none" w:sz="0" w:space="0" w:color="auto"/>
                          </w:divBdr>
                          <w:divsChild>
                            <w:div w:id="14916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6622">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537506592">
      <w:bodyDiv w:val="1"/>
      <w:marLeft w:val="0"/>
      <w:marRight w:val="0"/>
      <w:marTop w:val="0"/>
      <w:marBottom w:val="0"/>
      <w:divBdr>
        <w:top w:val="none" w:sz="0" w:space="0" w:color="auto"/>
        <w:left w:val="none" w:sz="0" w:space="0" w:color="auto"/>
        <w:bottom w:val="none" w:sz="0" w:space="0" w:color="auto"/>
        <w:right w:val="none" w:sz="0" w:space="0" w:color="auto"/>
      </w:divBdr>
    </w:div>
    <w:div w:id="1681539740">
      <w:bodyDiv w:val="1"/>
      <w:marLeft w:val="0"/>
      <w:marRight w:val="0"/>
      <w:marTop w:val="0"/>
      <w:marBottom w:val="0"/>
      <w:divBdr>
        <w:top w:val="none" w:sz="0" w:space="0" w:color="auto"/>
        <w:left w:val="none" w:sz="0" w:space="0" w:color="auto"/>
        <w:bottom w:val="none" w:sz="0" w:space="0" w:color="auto"/>
        <w:right w:val="none" w:sz="0" w:space="0" w:color="auto"/>
      </w:divBdr>
    </w:div>
    <w:div w:id="1704935923">
      <w:bodyDiv w:val="1"/>
      <w:marLeft w:val="0"/>
      <w:marRight w:val="0"/>
      <w:marTop w:val="0"/>
      <w:marBottom w:val="0"/>
      <w:divBdr>
        <w:top w:val="none" w:sz="0" w:space="0" w:color="auto"/>
        <w:left w:val="none" w:sz="0" w:space="0" w:color="auto"/>
        <w:bottom w:val="none" w:sz="0" w:space="0" w:color="auto"/>
        <w:right w:val="none" w:sz="0" w:space="0" w:color="auto"/>
      </w:divBdr>
    </w:div>
    <w:div w:id="2010021226">
      <w:bodyDiv w:val="1"/>
      <w:marLeft w:val="0"/>
      <w:marRight w:val="0"/>
      <w:marTop w:val="0"/>
      <w:marBottom w:val="0"/>
      <w:divBdr>
        <w:top w:val="none" w:sz="0" w:space="0" w:color="auto"/>
        <w:left w:val="none" w:sz="0" w:space="0" w:color="auto"/>
        <w:bottom w:val="none" w:sz="0" w:space="0" w:color="auto"/>
        <w:right w:val="none" w:sz="0" w:space="0" w:color="auto"/>
      </w:divBdr>
    </w:div>
    <w:div w:id="2092241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em.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aigurs.ludbarzs@iem.gov.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8408D1-56D3-4A77-9DD8-5D122C6CA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9503</Words>
  <Characters>5418</Characters>
  <Application>Microsoft Office Word</Application>
  <DocSecurity>0</DocSecurity>
  <Lines>45</Lines>
  <Paragraphs>29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Ministru kabineta rīkojuma projekta ”Grozījumi konceptuālajā ziņojumā ”Par valsts politiku ugunsdrošības jomā”” sākotnējās ietekmes novērtējuma ziņojums (anotācija)</vt:lpstr>
      <vt:lpstr>Anotācija_Valsts civilās aizsardzības plāns</vt:lpstr>
    </vt:vector>
  </TitlesOfParts>
  <Company/>
  <LinksUpToDate>false</LinksUpToDate>
  <CharactersWithSpaces>14892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rīkojuma projekta ”Grozījumi Valsts civilās aizsardzības plānā" sākotnējās ietekmes novērtējuma ziņojums (anotācija)</dc:title>
  <dc:subject>Anotācija</dc:subject>
  <dc:creator>Maigurs Ludbāržs</dc:creator>
  <dc:description/>
  <cp:lastModifiedBy>Maigurs Ludbāržs</cp:lastModifiedBy>
  <cp:revision>6</cp:revision>
  <dcterms:created xsi:type="dcterms:W3CDTF">2021-04-09T08:55:00Z</dcterms:created>
  <dcterms:modified xsi:type="dcterms:W3CDTF">2021-04-09T10:22:00Z</dcterms:modified>
</cp:coreProperties>
</file>