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7E4E3DE7" w14:textId="7AC6D14B" w:rsidR="00894C55" w:rsidRPr="00424FC3" w:rsidRDefault="00CA05F4" w:rsidP="00DA41DA">
      <w:pPr>
        <w:spacing w:after="0" w:line="240" w:lineRule="auto"/>
        <w:jc w:val="center"/>
        <w:rPr>
          <w:rFonts w:ascii="Times New Roman" w:eastAsia="Times New Roman" w:hAnsi="Times New Roman" w:cs="Times New Roman"/>
          <w:b/>
          <w:bCs/>
          <w:sz w:val="24"/>
          <w:szCs w:val="24"/>
          <w:lang w:eastAsia="lv-LV"/>
        </w:rPr>
      </w:pPr>
      <w:sdt>
        <w:sdtPr>
          <w:rPr>
            <w:rFonts w:ascii="Times New Roman" w:eastAsia="Times New Roman" w:hAnsi="Times New Roman" w:cs="Times New Roman"/>
            <w:b/>
            <w:bCs/>
            <w:sz w:val="24"/>
            <w:szCs w:val="24"/>
            <w:lang w:eastAsia="lv-LV"/>
          </w:rPr>
          <w:id w:val="816130686"/>
          <w:placeholder>
            <w:docPart w:val="B2513C7936974E769D1103048039203D"/>
          </w:placeholder>
        </w:sdtPr>
        <w:sdtEndPr/>
        <w:sdtContent>
          <w:r w:rsidR="00DA41DA" w:rsidRPr="00424FC3">
            <w:rPr>
              <w:rFonts w:ascii="Times New Roman" w:eastAsia="Times New Roman" w:hAnsi="Times New Roman" w:cs="Times New Roman"/>
              <w:b/>
              <w:bCs/>
              <w:sz w:val="24"/>
              <w:szCs w:val="24"/>
              <w:lang w:eastAsia="lv-LV"/>
            </w:rPr>
            <w:t xml:space="preserve">Ministru kabineta </w:t>
          </w:r>
          <w:r w:rsidR="00DB1DC9" w:rsidRPr="00424FC3">
            <w:rPr>
              <w:rFonts w:ascii="Times New Roman" w:eastAsia="Times New Roman" w:hAnsi="Times New Roman" w:cs="Times New Roman"/>
              <w:b/>
              <w:bCs/>
              <w:sz w:val="24"/>
              <w:szCs w:val="24"/>
              <w:lang w:eastAsia="lv-LV"/>
            </w:rPr>
            <w:t>noteikumu</w:t>
          </w:r>
          <w:r w:rsidR="00DA41DA" w:rsidRPr="00424FC3">
            <w:rPr>
              <w:rFonts w:ascii="Times New Roman" w:eastAsia="Times New Roman" w:hAnsi="Times New Roman" w:cs="Times New Roman"/>
              <w:b/>
              <w:bCs/>
              <w:sz w:val="24"/>
              <w:szCs w:val="24"/>
              <w:lang w:eastAsia="lv-LV"/>
            </w:rPr>
            <w:t xml:space="preserve"> “</w:t>
          </w:r>
          <w:r w:rsidR="001F0B23" w:rsidRPr="001F0B23">
            <w:rPr>
              <w:rFonts w:ascii="Times New Roman" w:eastAsia="Times New Roman" w:hAnsi="Times New Roman" w:cs="Times New Roman"/>
              <w:b/>
              <w:bCs/>
              <w:sz w:val="24"/>
              <w:szCs w:val="24"/>
              <w:lang w:eastAsia="lv-LV"/>
            </w:rPr>
            <w:t>Ziņu iekļaušanas un aktualizēšanas kārtība Fizisko personu reģistrā</w:t>
          </w:r>
        </w:sdtContent>
      </w:sdt>
      <w:r w:rsidR="00DA41DA" w:rsidRPr="00424FC3">
        <w:rPr>
          <w:rFonts w:ascii="Times New Roman" w:eastAsia="Times New Roman" w:hAnsi="Times New Roman" w:cs="Times New Roman"/>
          <w:b/>
          <w:bCs/>
          <w:sz w:val="24"/>
          <w:szCs w:val="24"/>
          <w:lang w:eastAsia="lv-LV"/>
        </w:rPr>
        <w:t xml:space="preserve">” </w:t>
      </w:r>
      <w:r w:rsidR="00367507" w:rsidRPr="00424FC3">
        <w:rPr>
          <w:rFonts w:ascii="Times New Roman" w:eastAsia="Times New Roman" w:hAnsi="Times New Roman" w:cs="Times New Roman"/>
          <w:b/>
          <w:bCs/>
          <w:sz w:val="24"/>
          <w:szCs w:val="24"/>
          <w:lang w:eastAsia="lv-LV"/>
        </w:rPr>
        <w:t>projekta</w:t>
      </w:r>
      <w:r w:rsidR="003B0BF9" w:rsidRPr="00424FC3">
        <w:rPr>
          <w:rFonts w:ascii="Times New Roman" w:eastAsia="Times New Roman" w:hAnsi="Times New Roman" w:cs="Times New Roman"/>
          <w:b/>
          <w:bCs/>
          <w:sz w:val="24"/>
          <w:szCs w:val="24"/>
          <w:lang w:eastAsia="lv-LV"/>
        </w:rPr>
        <w:br/>
      </w:r>
      <w:r w:rsidR="00367507" w:rsidRPr="00424FC3">
        <w:rPr>
          <w:rFonts w:ascii="Times New Roman" w:eastAsia="Times New Roman" w:hAnsi="Times New Roman" w:cs="Times New Roman"/>
          <w:b/>
          <w:bCs/>
          <w:sz w:val="24"/>
          <w:szCs w:val="24"/>
          <w:lang w:eastAsia="lv-LV"/>
        </w:rPr>
        <w:t>sākotnējās ietekmes novērtējuma ziņojums (anotācija)</w:t>
      </w:r>
      <w:r w:rsidR="00004E86">
        <w:rPr>
          <w:rFonts w:ascii="Times New Roman" w:eastAsia="Times New Roman" w:hAnsi="Times New Roman" w:cs="Times New Roman"/>
          <w:b/>
          <w:bCs/>
          <w:sz w:val="24"/>
          <w:szCs w:val="24"/>
          <w:lang w:eastAsia="lv-LV"/>
        </w:rPr>
        <w:t xml:space="preserve"> </w:t>
      </w:r>
    </w:p>
    <w:p w14:paraId="1AA9D3C9" w14:textId="77777777" w:rsidR="00E5323B" w:rsidRPr="00424FC3" w:rsidRDefault="00E5323B" w:rsidP="00894C55">
      <w:pPr>
        <w:shd w:val="clear" w:color="auto" w:fill="FFFFFF"/>
        <w:spacing w:after="0" w:line="240" w:lineRule="auto"/>
        <w:jc w:val="center"/>
        <w:rPr>
          <w:rFonts w:ascii="Times New Roman" w:eastAsia="Times New Roman" w:hAnsi="Times New Roman" w:cs="Times New Roman"/>
          <w:b/>
          <w:bCs/>
          <w:sz w:val="24"/>
          <w:szCs w:val="24"/>
          <w:lang w:eastAsia="lv-LV"/>
        </w:rPr>
      </w:pPr>
    </w:p>
    <w:tbl>
      <w:tblPr>
        <w:tblW w:w="5083"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58"/>
        <w:gridCol w:w="6147"/>
      </w:tblGrid>
      <w:tr w:rsidR="00FF1FEF" w:rsidRPr="00424FC3" w14:paraId="14C0AEBD" w14:textId="77777777" w:rsidTr="00262636">
        <w:trPr>
          <w:tblCellSpacing w:w="15" w:type="dxa"/>
        </w:trPr>
        <w:tc>
          <w:tcPr>
            <w:tcW w:w="4967" w:type="pct"/>
            <w:gridSpan w:val="2"/>
            <w:tcBorders>
              <w:top w:val="outset" w:sz="6" w:space="0" w:color="auto"/>
              <w:left w:val="outset" w:sz="6" w:space="0" w:color="auto"/>
              <w:bottom w:val="outset" w:sz="6" w:space="0" w:color="auto"/>
              <w:right w:val="outset" w:sz="6" w:space="0" w:color="auto"/>
            </w:tcBorders>
            <w:vAlign w:val="center"/>
            <w:hideMark/>
          </w:tcPr>
          <w:p w14:paraId="002E8C15" w14:textId="77777777" w:rsidR="00655F2C" w:rsidRPr="00424FC3" w:rsidRDefault="00367507" w:rsidP="00E5323B">
            <w:pPr>
              <w:spacing w:after="0" w:line="240" w:lineRule="auto"/>
              <w:rPr>
                <w:rFonts w:ascii="Times New Roman" w:eastAsia="Times New Roman" w:hAnsi="Times New Roman" w:cs="Times New Roman"/>
                <w:b/>
                <w:bCs/>
                <w:iCs/>
                <w:sz w:val="24"/>
                <w:szCs w:val="24"/>
                <w:lang w:eastAsia="lv-LV"/>
              </w:rPr>
            </w:pPr>
            <w:r w:rsidRPr="00424FC3">
              <w:rPr>
                <w:rFonts w:ascii="Times New Roman" w:eastAsia="Times New Roman" w:hAnsi="Times New Roman" w:cs="Times New Roman"/>
                <w:b/>
                <w:bCs/>
                <w:iCs/>
                <w:sz w:val="24"/>
                <w:szCs w:val="24"/>
                <w:lang w:eastAsia="lv-LV"/>
              </w:rPr>
              <w:t>Tiesību akta projekta anotācijas kopsavilkums</w:t>
            </w:r>
          </w:p>
        </w:tc>
      </w:tr>
      <w:tr w:rsidR="00FF1FEF" w:rsidRPr="00424FC3" w14:paraId="3B7D83CE" w14:textId="77777777" w:rsidTr="00262636">
        <w:trPr>
          <w:tblCellSpacing w:w="15" w:type="dxa"/>
        </w:trPr>
        <w:tc>
          <w:tcPr>
            <w:tcW w:w="1642" w:type="pct"/>
            <w:tcBorders>
              <w:top w:val="outset" w:sz="6" w:space="0" w:color="auto"/>
              <w:left w:val="outset" w:sz="6" w:space="0" w:color="auto"/>
              <w:bottom w:val="outset" w:sz="6" w:space="0" w:color="auto"/>
              <w:right w:val="outset" w:sz="6" w:space="0" w:color="auto"/>
            </w:tcBorders>
            <w:hideMark/>
          </w:tcPr>
          <w:p w14:paraId="3EFC497A" w14:textId="77777777" w:rsidR="00E5323B" w:rsidRPr="00424FC3" w:rsidRDefault="00367507" w:rsidP="00E5323B">
            <w:pPr>
              <w:spacing w:after="0" w:line="240" w:lineRule="auto"/>
              <w:rPr>
                <w:rFonts w:ascii="Times New Roman" w:eastAsia="Times New Roman" w:hAnsi="Times New Roman" w:cs="Times New Roman"/>
                <w:iCs/>
                <w:sz w:val="24"/>
                <w:szCs w:val="24"/>
                <w:lang w:eastAsia="lv-LV"/>
              </w:rPr>
            </w:pPr>
            <w:r w:rsidRPr="00424FC3">
              <w:rPr>
                <w:rFonts w:ascii="Times New Roman" w:eastAsia="Times New Roman" w:hAnsi="Times New Roman" w:cs="Times New Roman"/>
                <w:iCs/>
                <w:sz w:val="24"/>
                <w:szCs w:val="24"/>
                <w:lang w:eastAsia="lv-LV"/>
              </w:rPr>
              <w:t>Mērķis, risinājums un projekta spēkā stāšanās laiks (500 zīmes bez atstarpēm)</w:t>
            </w:r>
          </w:p>
        </w:tc>
        <w:tc>
          <w:tcPr>
            <w:tcW w:w="3309" w:type="pct"/>
            <w:tcBorders>
              <w:top w:val="outset" w:sz="6" w:space="0" w:color="auto"/>
              <w:left w:val="outset" w:sz="6" w:space="0" w:color="auto"/>
              <w:bottom w:val="outset" w:sz="6" w:space="0" w:color="auto"/>
              <w:right w:val="outset" w:sz="6" w:space="0" w:color="auto"/>
            </w:tcBorders>
            <w:hideMark/>
          </w:tcPr>
          <w:p w14:paraId="6CEB38F8" w14:textId="5F569963" w:rsidR="00B41A84" w:rsidRDefault="00214973" w:rsidP="00B41A84">
            <w:pPr>
              <w:spacing w:line="252" w:lineRule="auto"/>
              <w:ind w:left="-14"/>
              <w:contextualSpacing/>
              <w:jc w:val="both"/>
              <w:rPr>
                <w:rFonts w:ascii="Times New Roman" w:eastAsia="Calibri" w:hAnsi="Times New Roman" w:cs="Times New Roman"/>
                <w:sz w:val="24"/>
                <w:szCs w:val="24"/>
              </w:rPr>
            </w:pPr>
            <w:r w:rsidRPr="00214973">
              <w:rPr>
                <w:rFonts w:ascii="Times New Roman" w:eastAsia="Times New Roman" w:hAnsi="Times New Roman" w:cs="Times New Roman"/>
                <w:sz w:val="24"/>
                <w:szCs w:val="24"/>
                <w:lang w:eastAsia="lv-LV"/>
              </w:rPr>
              <w:t>Ministru kabineta noteikumu projekta “Ziņu iekļaušanas un aktualizēšanas kārtība Fizisko personu reģistrā” (turpmāk – noteikumu projekts)</w:t>
            </w:r>
            <w:r w:rsidR="00DE43D6">
              <w:rPr>
                <w:rFonts w:ascii="Times New Roman" w:eastAsia="Times New Roman" w:hAnsi="Times New Roman" w:cs="Times New Roman"/>
                <w:sz w:val="24"/>
                <w:szCs w:val="24"/>
                <w:lang w:eastAsia="lv-LV"/>
              </w:rPr>
              <w:t xml:space="preserve"> </w:t>
            </w:r>
            <w:r w:rsidR="00B41A84" w:rsidRPr="00E757DD">
              <w:rPr>
                <w:rFonts w:ascii="Times New Roman" w:eastAsia="Calibri" w:hAnsi="Times New Roman" w:cs="Times New Roman"/>
                <w:sz w:val="24"/>
                <w:szCs w:val="24"/>
              </w:rPr>
              <w:t>mērķis i</w:t>
            </w:r>
            <w:r w:rsidR="00B41A84" w:rsidRPr="00424FC3">
              <w:rPr>
                <w:rFonts w:ascii="Times New Roman" w:eastAsia="Calibri" w:hAnsi="Times New Roman" w:cs="Times New Roman"/>
                <w:sz w:val="24"/>
                <w:szCs w:val="24"/>
              </w:rPr>
              <w:t xml:space="preserve">r </w:t>
            </w:r>
            <w:r w:rsidR="00B41A84">
              <w:rPr>
                <w:rFonts w:ascii="Times New Roman" w:eastAsia="Calibri" w:hAnsi="Times New Roman" w:cs="Times New Roman"/>
                <w:sz w:val="24"/>
                <w:szCs w:val="24"/>
              </w:rPr>
              <w:t xml:space="preserve">noteikt </w:t>
            </w:r>
            <w:r w:rsidR="00B41A84" w:rsidRPr="00025BC9">
              <w:rPr>
                <w:rFonts w:ascii="Times New Roman" w:eastAsia="Calibri" w:hAnsi="Times New Roman" w:cs="Times New Roman"/>
                <w:sz w:val="24"/>
                <w:szCs w:val="24"/>
              </w:rPr>
              <w:t>kārtību, kādā</w:t>
            </w:r>
            <w:r w:rsidR="00B41A84">
              <w:rPr>
                <w:rFonts w:ascii="Times New Roman" w:eastAsia="Calibri" w:hAnsi="Times New Roman" w:cs="Times New Roman"/>
                <w:sz w:val="24"/>
                <w:szCs w:val="24"/>
              </w:rPr>
              <w:t xml:space="preserve"> </w:t>
            </w:r>
            <w:r w:rsidR="00B41A84" w:rsidRPr="003A150D">
              <w:rPr>
                <w:rFonts w:ascii="Times New Roman" w:eastAsia="Calibri" w:hAnsi="Times New Roman" w:cs="Times New Roman"/>
                <w:sz w:val="24"/>
                <w:szCs w:val="24"/>
              </w:rPr>
              <w:t>valsts pārvaldes iestādes,</w:t>
            </w:r>
            <w:r w:rsidR="009F6CB2">
              <w:rPr>
                <w:rFonts w:ascii="Times New Roman" w:eastAsia="Calibri" w:hAnsi="Times New Roman" w:cs="Times New Roman"/>
                <w:sz w:val="24"/>
                <w:szCs w:val="24"/>
              </w:rPr>
              <w:t xml:space="preserve"> pašvaldības,</w:t>
            </w:r>
            <w:r w:rsidR="00B41A84" w:rsidRPr="003A150D">
              <w:rPr>
                <w:rFonts w:ascii="Times New Roman" w:eastAsia="Calibri" w:hAnsi="Times New Roman" w:cs="Times New Roman"/>
                <w:sz w:val="24"/>
                <w:szCs w:val="24"/>
              </w:rPr>
              <w:t xml:space="preserve"> tiesa, zvērināti notāri</w:t>
            </w:r>
            <w:r w:rsidR="00B41A84">
              <w:rPr>
                <w:rFonts w:ascii="Times New Roman" w:eastAsia="Calibri" w:hAnsi="Times New Roman" w:cs="Times New Roman"/>
                <w:sz w:val="24"/>
                <w:szCs w:val="24"/>
              </w:rPr>
              <w:t xml:space="preserve"> </w:t>
            </w:r>
            <w:r w:rsidR="00B41A84" w:rsidRPr="00025BC9">
              <w:rPr>
                <w:rFonts w:ascii="Times New Roman" w:eastAsia="Calibri" w:hAnsi="Times New Roman" w:cs="Times New Roman"/>
                <w:sz w:val="24"/>
                <w:szCs w:val="24"/>
              </w:rPr>
              <w:t>iekļauj</w:t>
            </w:r>
            <w:r w:rsidR="00B41A84">
              <w:rPr>
                <w:rFonts w:ascii="Times New Roman" w:eastAsia="Calibri" w:hAnsi="Times New Roman" w:cs="Times New Roman"/>
                <w:sz w:val="24"/>
                <w:szCs w:val="24"/>
              </w:rPr>
              <w:t xml:space="preserve">, aktualizē </w:t>
            </w:r>
            <w:r w:rsidR="00702572">
              <w:rPr>
                <w:rFonts w:ascii="Times New Roman" w:eastAsia="Calibri" w:hAnsi="Times New Roman" w:cs="Times New Roman"/>
                <w:sz w:val="24"/>
                <w:szCs w:val="24"/>
              </w:rPr>
              <w:t>vai</w:t>
            </w:r>
            <w:r w:rsidR="00B41A84">
              <w:rPr>
                <w:rFonts w:ascii="Times New Roman" w:eastAsia="Calibri" w:hAnsi="Times New Roman" w:cs="Times New Roman"/>
                <w:sz w:val="24"/>
                <w:szCs w:val="24"/>
              </w:rPr>
              <w:t xml:space="preserve"> sniedz ziņas Fizisko personu reģistrā (turpmāk – Reģistrs) iekļauto ziņu aktualizēšanai, noteikt </w:t>
            </w:r>
            <w:r w:rsidR="00B41A84" w:rsidRPr="00E757DD">
              <w:rPr>
                <w:rFonts w:ascii="Times New Roman" w:eastAsia="Calibri" w:hAnsi="Times New Roman" w:cs="Times New Roman"/>
                <w:sz w:val="24"/>
                <w:szCs w:val="24"/>
              </w:rPr>
              <w:t>kārtību</w:t>
            </w:r>
            <w:r w:rsidR="00B41A84" w:rsidRPr="00025BC9">
              <w:rPr>
                <w:rFonts w:ascii="Times New Roman" w:eastAsia="Calibri" w:hAnsi="Times New Roman" w:cs="Times New Roman"/>
                <w:sz w:val="24"/>
                <w:szCs w:val="24"/>
              </w:rPr>
              <w:t>,</w:t>
            </w:r>
            <w:r w:rsidR="00B41A84">
              <w:rPr>
                <w:rFonts w:ascii="Times New Roman" w:eastAsia="Calibri" w:hAnsi="Times New Roman" w:cs="Times New Roman"/>
                <w:sz w:val="24"/>
                <w:szCs w:val="24"/>
              </w:rPr>
              <w:t xml:space="preserve"> kādā </w:t>
            </w:r>
            <w:r w:rsidR="00B41A84" w:rsidRPr="00DE6EDB">
              <w:rPr>
                <w:rFonts w:ascii="Times New Roman" w:eastAsia="Calibri" w:hAnsi="Times New Roman" w:cs="Times New Roman"/>
                <w:sz w:val="24"/>
                <w:szCs w:val="24"/>
              </w:rPr>
              <w:t>uzglabā un izmanto dokumentus, kas pamato Reģistrā iekļaujamās un aktualizējamās ziņa</w:t>
            </w:r>
            <w:r w:rsidR="00B41A84">
              <w:rPr>
                <w:rFonts w:ascii="Times New Roman" w:eastAsia="Calibri" w:hAnsi="Times New Roman" w:cs="Times New Roman"/>
                <w:sz w:val="24"/>
                <w:szCs w:val="24"/>
              </w:rPr>
              <w:t xml:space="preserve">s un kārtību, </w:t>
            </w:r>
            <w:r w:rsidR="00B41A84" w:rsidRPr="00025BC9">
              <w:rPr>
                <w:rFonts w:ascii="Times New Roman" w:eastAsia="Calibri" w:hAnsi="Times New Roman" w:cs="Times New Roman"/>
                <w:sz w:val="24"/>
                <w:szCs w:val="24"/>
              </w:rPr>
              <w:t>kādā Latvijas nepilsonis iesniedz dokumentus, kas pamato viņa uzturēšanos ārvalstī, un dokumentu, kas apliecina, ka viņš nav un nav bijis citas valsts pilsonis</w:t>
            </w:r>
            <w:r w:rsidR="00B41A84">
              <w:rPr>
                <w:rFonts w:ascii="Times New Roman" w:eastAsia="Calibri" w:hAnsi="Times New Roman" w:cs="Times New Roman"/>
                <w:sz w:val="24"/>
                <w:szCs w:val="24"/>
              </w:rPr>
              <w:t>.</w:t>
            </w:r>
          </w:p>
          <w:p w14:paraId="362EC663" w14:textId="3DAD2160" w:rsidR="00040AB1" w:rsidRPr="00B41A84" w:rsidRDefault="00B41A84" w:rsidP="00B41A84">
            <w:pPr>
              <w:jc w:val="both"/>
            </w:pPr>
            <w:r w:rsidRPr="00424FC3">
              <w:rPr>
                <w:rFonts w:ascii="Times New Roman" w:eastAsia="Calibri" w:hAnsi="Times New Roman" w:cs="Times New Roman"/>
                <w:sz w:val="24"/>
                <w:szCs w:val="24"/>
              </w:rPr>
              <w:t xml:space="preserve">Noteikumu projekts </w:t>
            </w:r>
            <w:r w:rsidRPr="002F758A">
              <w:rPr>
                <w:rFonts w:ascii="Times New Roman" w:eastAsia="Calibri" w:hAnsi="Times New Roman" w:cs="Times New Roman"/>
                <w:sz w:val="24"/>
                <w:szCs w:val="24"/>
              </w:rPr>
              <w:t>stājas spēkā vienlaikus ar Fizisko personu reģistra likumu.</w:t>
            </w:r>
          </w:p>
        </w:tc>
      </w:tr>
    </w:tbl>
    <w:p w14:paraId="59364662" w14:textId="6FA60805" w:rsidR="0052632E" w:rsidRPr="00424FC3" w:rsidRDefault="00367507" w:rsidP="00E5323B">
      <w:pPr>
        <w:spacing w:after="0" w:line="240" w:lineRule="auto"/>
        <w:rPr>
          <w:rFonts w:ascii="Times New Roman" w:eastAsia="Times New Roman" w:hAnsi="Times New Roman" w:cs="Times New Roman"/>
          <w:iCs/>
          <w:sz w:val="24"/>
          <w:szCs w:val="24"/>
          <w:lang w:eastAsia="lv-LV"/>
        </w:rPr>
      </w:pPr>
      <w:r w:rsidRPr="00424FC3">
        <w:rPr>
          <w:rFonts w:ascii="Times New Roman" w:eastAsia="Times New Roman" w:hAnsi="Times New Roman" w:cs="Times New Roman"/>
          <w:iCs/>
          <w:sz w:val="24"/>
          <w:szCs w:val="24"/>
          <w:lang w:eastAsia="lv-LV"/>
        </w:rPr>
        <w:t xml:space="preserve">  </w:t>
      </w:r>
    </w:p>
    <w:tbl>
      <w:tblPr>
        <w:tblW w:w="5083"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06"/>
        <w:gridCol w:w="2556"/>
        <w:gridCol w:w="6243"/>
      </w:tblGrid>
      <w:tr w:rsidR="00FF1FEF" w:rsidRPr="00424FC3" w14:paraId="63438A43" w14:textId="77777777" w:rsidTr="00262636">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1237018F" w14:textId="77777777" w:rsidR="00655F2C" w:rsidRPr="00424FC3" w:rsidRDefault="00367507" w:rsidP="00E5323B">
            <w:pPr>
              <w:spacing w:after="0" w:line="240" w:lineRule="auto"/>
              <w:rPr>
                <w:rFonts w:ascii="Times New Roman" w:eastAsia="Times New Roman" w:hAnsi="Times New Roman" w:cs="Times New Roman"/>
                <w:b/>
                <w:bCs/>
                <w:iCs/>
                <w:sz w:val="24"/>
                <w:szCs w:val="24"/>
                <w:lang w:eastAsia="lv-LV"/>
              </w:rPr>
            </w:pPr>
            <w:r w:rsidRPr="00424FC3">
              <w:rPr>
                <w:rFonts w:ascii="Times New Roman" w:eastAsia="Times New Roman" w:hAnsi="Times New Roman" w:cs="Times New Roman"/>
                <w:b/>
                <w:bCs/>
                <w:iCs/>
                <w:sz w:val="24"/>
                <w:szCs w:val="24"/>
                <w:lang w:eastAsia="lv-LV"/>
              </w:rPr>
              <w:t>I. Tiesību akta projekta izstrādes nepieciešamība</w:t>
            </w:r>
          </w:p>
        </w:tc>
      </w:tr>
      <w:tr w:rsidR="00FF1FEF" w:rsidRPr="00424FC3" w14:paraId="25B14CFD" w14:textId="77777777" w:rsidTr="00262636">
        <w:trPr>
          <w:tblCellSpacing w:w="15" w:type="dxa"/>
        </w:trPr>
        <w:tc>
          <w:tcPr>
            <w:tcW w:w="198" w:type="pct"/>
            <w:tcBorders>
              <w:top w:val="outset" w:sz="6" w:space="0" w:color="auto"/>
              <w:left w:val="outset" w:sz="6" w:space="0" w:color="auto"/>
              <w:bottom w:val="outset" w:sz="6" w:space="0" w:color="auto"/>
              <w:right w:val="outset" w:sz="6" w:space="0" w:color="auto"/>
            </w:tcBorders>
            <w:hideMark/>
          </w:tcPr>
          <w:p w14:paraId="311C18D6" w14:textId="77777777" w:rsidR="00655F2C" w:rsidRPr="00424FC3" w:rsidRDefault="00367507" w:rsidP="00E5323B">
            <w:pPr>
              <w:spacing w:after="0" w:line="240" w:lineRule="auto"/>
              <w:rPr>
                <w:rFonts w:ascii="Times New Roman" w:eastAsia="Times New Roman" w:hAnsi="Times New Roman" w:cs="Times New Roman"/>
                <w:iCs/>
                <w:sz w:val="24"/>
                <w:szCs w:val="24"/>
                <w:lang w:eastAsia="lv-LV"/>
              </w:rPr>
            </w:pPr>
            <w:r w:rsidRPr="00424FC3">
              <w:rPr>
                <w:rFonts w:ascii="Times New Roman" w:eastAsia="Times New Roman" w:hAnsi="Times New Roman" w:cs="Times New Roman"/>
                <w:iCs/>
                <w:sz w:val="24"/>
                <w:szCs w:val="24"/>
                <w:lang w:eastAsia="lv-LV"/>
              </w:rPr>
              <w:t>1.</w:t>
            </w:r>
          </w:p>
        </w:tc>
        <w:tc>
          <w:tcPr>
            <w:tcW w:w="1381" w:type="pct"/>
            <w:tcBorders>
              <w:top w:val="outset" w:sz="6" w:space="0" w:color="auto"/>
              <w:left w:val="outset" w:sz="6" w:space="0" w:color="auto"/>
              <w:bottom w:val="outset" w:sz="6" w:space="0" w:color="auto"/>
              <w:right w:val="outset" w:sz="6" w:space="0" w:color="auto"/>
            </w:tcBorders>
            <w:hideMark/>
          </w:tcPr>
          <w:p w14:paraId="1DF1A42F" w14:textId="77777777" w:rsidR="00E5323B" w:rsidRPr="00424FC3" w:rsidRDefault="00367507" w:rsidP="00E5323B">
            <w:pPr>
              <w:spacing w:after="0" w:line="240" w:lineRule="auto"/>
              <w:rPr>
                <w:rFonts w:ascii="Times New Roman" w:eastAsia="Times New Roman" w:hAnsi="Times New Roman" w:cs="Times New Roman"/>
                <w:iCs/>
                <w:sz w:val="24"/>
                <w:szCs w:val="24"/>
                <w:lang w:eastAsia="lv-LV"/>
              </w:rPr>
            </w:pPr>
            <w:r w:rsidRPr="00424FC3">
              <w:rPr>
                <w:rFonts w:ascii="Times New Roman" w:eastAsia="Times New Roman" w:hAnsi="Times New Roman" w:cs="Times New Roman"/>
                <w:iCs/>
                <w:sz w:val="24"/>
                <w:szCs w:val="24"/>
                <w:lang w:eastAsia="lv-LV"/>
              </w:rPr>
              <w:t>Pamatojums</w:t>
            </w:r>
          </w:p>
        </w:tc>
        <w:tc>
          <w:tcPr>
            <w:tcW w:w="3356" w:type="pct"/>
            <w:tcBorders>
              <w:top w:val="outset" w:sz="6" w:space="0" w:color="auto"/>
              <w:left w:val="outset" w:sz="6" w:space="0" w:color="auto"/>
              <w:bottom w:val="outset" w:sz="6" w:space="0" w:color="auto"/>
              <w:right w:val="outset" w:sz="6" w:space="0" w:color="auto"/>
            </w:tcBorders>
            <w:hideMark/>
          </w:tcPr>
          <w:p w14:paraId="5A345BC4" w14:textId="585D872D" w:rsidR="00E5323B" w:rsidRPr="00B41A84" w:rsidRDefault="002F758A" w:rsidP="00376495">
            <w:pPr>
              <w:spacing w:after="0" w:line="240" w:lineRule="auto"/>
              <w:jc w:val="both"/>
              <w:rPr>
                <w:rFonts w:ascii="Times New Roman" w:eastAsia="Times New Roman" w:hAnsi="Times New Roman" w:cs="Times New Roman"/>
                <w:iCs/>
                <w:sz w:val="24"/>
                <w:szCs w:val="24"/>
                <w:highlight w:val="yellow"/>
                <w:lang w:eastAsia="lv-LV"/>
              </w:rPr>
            </w:pPr>
            <w:r w:rsidRPr="002F758A">
              <w:rPr>
                <w:rFonts w:ascii="Times New Roman" w:eastAsia="Times New Roman" w:hAnsi="Times New Roman" w:cs="Times New Roman"/>
                <w:iCs/>
                <w:sz w:val="24"/>
                <w:szCs w:val="24"/>
                <w:lang w:eastAsia="lv-LV"/>
              </w:rPr>
              <w:t>Fiz</w:t>
            </w:r>
            <w:r w:rsidR="00B663ED">
              <w:rPr>
                <w:rFonts w:ascii="Times New Roman" w:eastAsia="Times New Roman" w:hAnsi="Times New Roman" w:cs="Times New Roman"/>
                <w:iCs/>
                <w:sz w:val="24"/>
                <w:szCs w:val="24"/>
                <w:lang w:eastAsia="lv-LV"/>
              </w:rPr>
              <w:t xml:space="preserve">isko personu reģistra likuma </w:t>
            </w:r>
            <w:r w:rsidR="00E757DD">
              <w:rPr>
                <w:rFonts w:ascii="Times New Roman" w:eastAsia="Times New Roman" w:hAnsi="Times New Roman" w:cs="Times New Roman"/>
                <w:iCs/>
                <w:sz w:val="24"/>
                <w:szCs w:val="24"/>
                <w:lang w:eastAsia="lv-LV"/>
              </w:rPr>
              <w:t>5. panta trešā daļa, 8. panta 13. </w:t>
            </w:r>
            <w:r w:rsidRPr="002F758A">
              <w:rPr>
                <w:rFonts w:ascii="Times New Roman" w:eastAsia="Times New Roman" w:hAnsi="Times New Roman" w:cs="Times New Roman"/>
                <w:iCs/>
                <w:sz w:val="24"/>
                <w:szCs w:val="24"/>
                <w:lang w:eastAsia="lv-LV"/>
              </w:rPr>
              <w:t>daļ</w:t>
            </w:r>
            <w:r>
              <w:rPr>
                <w:rFonts w:ascii="Times New Roman" w:eastAsia="Times New Roman" w:hAnsi="Times New Roman" w:cs="Times New Roman"/>
                <w:iCs/>
                <w:sz w:val="24"/>
                <w:szCs w:val="24"/>
                <w:lang w:eastAsia="lv-LV"/>
              </w:rPr>
              <w:t>a</w:t>
            </w:r>
            <w:r w:rsidR="00E757DD">
              <w:rPr>
                <w:rFonts w:ascii="Times New Roman" w:eastAsia="Times New Roman" w:hAnsi="Times New Roman" w:cs="Times New Roman"/>
                <w:iCs/>
                <w:sz w:val="24"/>
                <w:szCs w:val="24"/>
                <w:lang w:eastAsia="lv-LV"/>
              </w:rPr>
              <w:t xml:space="preserve"> un 9. </w:t>
            </w:r>
            <w:r w:rsidRPr="002F758A">
              <w:rPr>
                <w:rFonts w:ascii="Times New Roman" w:eastAsia="Times New Roman" w:hAnsi="Times New Roman" w:cs="Times New Roman"/>
                <w:iCs/>
                <w:sz w:val="24"/>
                <w:szCs w:val="24"/>
                <w:lang w:eastAsia="lv-LV"/>
              </w:rPr>
              <w:t>panta otr</w:t>
            </w:r>
            <w:r>
              <w:rPr>
                <w:rFonts w:ascii="Times New Roman" w:eastAsia="Times New Roman" w:hAnsi="Times New Roman" w:cs="Times New Roman"/>
                <w:iCs/>
                <w:sz w:val="24"/>
                <w:szCs w:val="24"/>
                <w:lang w:eastAsia="lv-LV"/>
              </w:rPr>
              <w:t>ā</w:t>
            </w:r>
            <w:r w:rsidRPr="002F758A">
              <w:rPr>
                <w:rFonts w:ascii="Times New Roman" w:eastAsia="Times New Roman" w:hAnsi="Times New Roman" w:cs="Times New Roman"/>
                <w:iCs/>
                <w:sz w:val="24"/>
                <w:szCs w:val="24"/>
                <w:lang w:eastAsia="lv-LV"/>
              </w:rPr>
              <w:t xml:space="preserve"> daļ</w:t>
            </w:r>
            <w:r>
              <w:rPr>
                <w:rFonts w:ascii="Times New Roman" w:eastAsia="Times New Roman" w:hAnsi="Times New Roman" w:cs="Times New Roman"/>
                <w:iCs/>
                <w:sz w:val="24"/>
                <w:szCs w:val="24"/>
                <w:lang w:eastAsia="lv-LV"/>
              </w:rPr>
              <w:t>a</w:t>
            </w:r>
            <w:r w:rsidR="00B41A84" w:rsidRPr="003A150D">
              <w:rPr>
                <w:rFonts w:ascii="Times New Roman" w:eastAsia="Times New Roman" w:hAnsi="Times New Roman" w:cs="Times New Roman"/>
                <w:iCs/>
                <w:sz w:val="24"/>
                <w:szCs w:val="24"/>
                <w:lang w:eastAsia="lv-LV"/>
              </w:rPr>
              <w:t>un likuma "Par miruša cilvēka ķermeņa aizsardzību un cilvēka audu un orgānu izmantošanu medicīnā" 3.panta pirmā daļa.</w:t>
            </w:r>
          </w:p>
        </w:tc>
      </w:tr>
      <w:tr w:rsidR="00FF1FEF" w:rsidRPr="00424FC3" w14:paraId="4E6B7B69" w14:textId="77777777" w:rsidTr="00262636">
        <w:trPr>
          <w:trHeight w:val="3478"/>
          <w:tblCellSpacing w:w="15" w:type="dxa"/>
        </w:trPr>
        <w:tc>
          <w:tcPr>
            <w:tcW w:w="198" w:type="pct"/>
            <w:tcBorders>
              <w:top w:val="outset" w:sz="6" w:space="0" w:color="auto"/>
              <w:left w:val="outset" w:sz="6" w:space="0" w:color="auto"/>
              <w:bottom w:val="outset" w:sz="6" w:space="0" w:color="auto"/>
              <w:right w:val="outset" w:sz="6" w:space="0" w:color="auto"/>
            </w:tcBorders>
            <w:hideMark/>
          </w:tcPr>
          <w:p w14:paraId="1DE35723" w14:textId="77777777" w:rsidR="001106CA" w:rsidRPr="00DE6EDB" w:rsidRDefault="00367507" w:rsidP="00E5323B">
            <w:pPr>
              <w:spacing w:after="0" w:line="240" w:lineRule="auto"/>
              <w:rPr>
                <w:rFonts w:ascii="Times New Roman" w:eastAsia="Calibri" w:hAnsi="Times New Roman" w:cs="Times New Roman"/>
                <w:sz w:val="24"/>
                <w:szCs w:val="24"/>
              </w:rPr>
            </w:pPr>
            <w:r w:rsidRPr="00DE6EDB">
              <w:rPr>
                <w:rFonts w:ascii="Times New Roman" w:eastAsia="Calibri" w:hAnsi="Times New Roman" w:cs="Times New Roman"/>
                <w:sz w:val="24"/>
                <w:szCs w:val="24"/>
              </w:rPr>
              <w:t>2.</w:t>
            </w:r>
          </w:p>
          <w:p w14:paraId="3592894C" w14:textId="77777777" w:rsidR="001106CA" w:rsidRPr="00DE6EDB" w:rsidRDefault="001106CA" w:rsidP="001106CA">
            <w:pPr>
              <w:rPr>
                <w:rFonts w:ascii="Times New Roman" w:eastAsia="Calibri" w:hAnsi="Times New Roman" w:cs="Times New Roman"/>
                <w:sz w:val="24"/>
                <w:szCs w:val="24"/>
              </w:rPr>
            </w:pPr>
          </w:p>
          <w:p w14:paraId="51A9E932" w14:textId="77777777" w:rsidR="001106CA" w:rsidRPr="00DE6EDB" w:rsidRDefault="001106CA" w:rsidP="001106CA">
            <w:pPr>
              <w:rPr>
                <w:rFonts w:ascii="Times New Roman" w:eastAsia="Calibri" w:hAnsi="Times New Roman" w:cs="Times New Roman"/>
                <w:sz w:val="24"/>
                <w:szCs w:val="24"/>
              </w:rPr>
            </w:pPr>
          </w:p>
          <w:p w14:paraId="7E641307" w14:textId="77777777" w:rsidR="001106CA" w:rsidRPr="00DE6EDB" w:rsidRDefault="001106CA" w:rsidP="001106CA">
            <w:pPr>
              <w:rPr>
                <w:rFonts w:ascii="Times New Roman" w:eastAsia="Calibri" w:hAnsi="Times New Roman" w:cs="Times New Roman"/>
                <w:sz w:val="24"/>
                <w:szCs w:val="24"/>
              </w:rPr>
            </w:pPr>
          </w:p>
          <w:p w14:paraId="603AFB03" w14:textId="77777777" w:rsidR="001106CA" w:rsidRPr="00DE6EDB" w:rsidRDefault="001106CA" w:rsidP="001106CA">
            <w:pPr>
              <w:rPr>
                <w:rFonts w:ascii="Times New Roman" w:eastAsia="Calibri" w:hAnsi="Times New Roman" w:cs="Times New Roman"/>
                <w:sz w:val="24"/>
                <w:szCs w:val="24"/>
              </w:rPr>
            </w:pPr>
          </w:p>
          <w:p w14:paraId="51BC8B83" w14:textId="77777777" w:rsidR="001106CA" w:rsidRPr="00DE6EDB" w:rsidRDefault="001106CA" w:rsidP="001106CA">
            <w:pPr>
              <w:rPr>
                <w:rFonts w:ascii="Times New Roman" w:eastAsia="Calibri" w:hAnsi="Times New Roman" w:cs="Times New Roman"/>
                <w:sz w:val="24"/>
                <w:szCs w:val="24"/>
              </w:rPr>
            </w:pPr>
          </w:p>
          <w:p w14:paraId="4941103C" w14:textId="77777777" w:rsidR="001106CA" w:rsidRPr="00DE6EDB" w:rsidRDefault="001106CA" w:rsidP="001106CA">
            <w:pPr>
              <w:rPr>
                <w:rFonts w:ascii="Times New Roman" w:eastAsia="Calibri" w:hAnsi="Times New Roman" w:cs="Times New Roman"/>
                <w:sz w:val="24"/>
                <w:szCs w:val="24"/>
              </w:rPr>
            </w:pPr>
          </w:p>
          <w:p w14:paraId="601899FF" w14:textId="77777777" w:rsidR="001106CA" w:rsidRPr="00DE6EDB" w:rsidRDefault="001106CA" w:rsidP="001106CA">
            <w:pPr>
              <w:rPr>
                <w:rFonts w:ascii="Times New Roman" w:eastAsia="Calibri" w:hAnsi="Times New Roman" w:cs="Times New Roman"/>
                <w:sz w:val="24"/>
                <w:szCs w:val="24"/>
              </w:rPr>
            </w:pPr>
          </w:p>
          <w:p w14:paraId="2AD8C16D" w14:textId="77777777" w:rsidR="001106CA" w:rsidRPr="00DE6EDB" w:rsidRDefault="001106CA" w:rsidP="001106CA">
            <w:pPr>
              <w:rPr>
                <w:rFonts w:ascii="Times New Roman" w:eastAsia="Calibri" w:hAnsi="Times New Roman" w:cs="Times New Roman"/>
                <w:sz w:val="24"/>
                <w:szCs w:val="24"/>
              </w:rPr>
            </w:pPr>
          </w:p>
          <w:p w14:paraId="58813AC1" w14:textId="77777777" w:rsidR="001106CA" w:rsidRPr="00DE6EDB" w:rsidRDefault="001106CA" w:rsidP="001106CA">
            <w:pPr>
              <w:rPr>
                <w:rFonts w:ascii="Times New Roman" w:eastAsia="Calibri" w:hAnsi="Times New Roman" w:cs="Times New Roman"/>
                <w:sz w:val="24"/>
                <w:szCs w:val="24"/>
              </w:rPr>
            </w:pPr>
          </w:p>
          <w:p w14:paraId="70B7D4E1" w14:textId="77777777" w:rsidR="001106CA" w:rsidRPr="00DE6EDB" w:rsidRDefault="001106CA" w:rsidP="001106CA">
            <w:pPr>
              <w:rPr>
                <w:rFonts w:ascii="Times New Roman" w:eastAsia="Calibri" w:hAnsi="Times New Roman" w:cs="Times New Roman"/>
                <w:sz w:val="24"/>
                <w:szCs w:val="24"/>
              </w:rPr>
            </w:pPr>
          </w:p>
          <w:p w14:paraId="576EA29D" w14:textId="77777777" w:rsidR="001106CA" w:rsidRPr="00DE6EDB" w:rsidRDefault="001106CA" w:rsidP="001106CA">
            <w:pPr>
              <w:rPr>
                <w:rFonts w:ascii="Times New Roman" w:eastAsia="Calibri" w:hAnsi="Times New Roman" w:cs="Times New Roman"/>
                <w:sz w:val="24"/>
                <w:szCs w:val="24"/>
              </w:rPr>
            </w:pPr>
          </w:p>
          <w:p w14:paraId="4A614A02" w14:textId="77777777" w:rsidR="001106CA" w:rsidRPr="00DE6EDB" w:rsidRDefault="001106CA" w:rsidP="001106CA">
            <w:pPr>
              <w:rPr>
                <w:rFonts w:ascii="Times New Roman" w:eastAsia="Calibri" w:hAnsi="Times New Roman" w:cs="Times New Roman"/>
                <w:sz w:val="24"/>
                <w:szCs w:val="24"/>
              </w:rPr>
            </w:pPr>
          </w:p>
          <w:p w14:paraId="11611AED" w14:textId="77777777" w:rsidR="001106CA" w:rsidRPr="00DE6EDB" w:rsidRDefault="001106CA" w:rsidP="001106CA">
            <w:pPr>
              <w:rPr>
                <w:rFonts w:ascii="Times New Roman" w:eastAsia="Calibri" w:hAnsi="Times New Roman" w:cs="Times New Roman"/>
                <w:sz w:val="24"/>
                <w:szCs w:val="24"/>
              </w:rPr>
            </w:pPr>
          </w:p>
          <w:p w14:paraId="5552B4A9" w14:textId="77777777" w:rsidR="001106CA" w:rsidRPr="00DE6EDB" w:rsidRDefault="001106CA" w:rsidP="001106CA">
            <w:pPr>
              <w:rPr>
                <w:rFonts w:ascii="Times New Roman" w:eastAsia="Calibri" w:hAnsi="Times New Roman" w:cs="Times New Roman"/>
                <w:sz w:val="24"/>
                <w:szCs w:val="24"/>
              </w:rPr>
            </w:pPr>
          </w:p>
          <w:p w14:paraId="60E9AAEF" w14:textId="77777777" w:rsidR="001106CA" w:rsidRPr="00DE6EDB" w:rsidRDefault="001106CA" w:rsidP="001106CA">
            <w:pPr>
              <w:rPr>
                <w:rFonts w:ascii="Times New Roman" w:eastAsia="Calibri" w:hAnsi="Times New Roman" w:cs="Times New Roman"/>
                <w:sz w:val="24"/>
                <w:szCs w:val="24"/>
              </w:rPr>
            </w:pPr>
          </w:p>
          <w:p w14:paraId="7F4F701B" w14:textId="77777777" w:rsidR="001106CA" w:rsidRPr="00DE6EDB" w:rsidRDefault="001106CA" w:rsidP="001106CA">
            <w:pPr>
              <w:rPr>
                <w:rFonts w:ascii="Times New Roman" w:eastAsia="Calibri" w:hAnsi="Times New Roman" w:cs="Times New Roman"/>
                <w:sz w:val="24"/>
                <w:szCs w:val="24"/>
              </w:rPr>
            </w:pPr>
          </w:p>
          <w:p w14:paraId="258CC17C" w14:textId="77777777" w:rsidR="001106CA" w:rsidRPr="00DE6EDB" w:rsidRDefault="001106CA" w:rsidP="001106CA">
            <w:pPr>
              <w:rPr>
                <w:rFonts w:ascii="Times New Roman" w:eastAsia="Calibri" w:hAnsi="Times New Roman" w:cs="Times New Roman"/>
                <w:sz w:val="24"/>
                <w:szCs w:val="24"/>
              </w:rPr>
            </w:pPr>
          </w:p>
          <w:p w14:paraId="23E76753" w14:textId="77777777" w:rsidR="001106CA" w:rsidRPr="00DE6EDB" w:rsidRDefault="001106CA" w:rsidP="001106CA">
            <w:pPr>
              <w:rPr>
                <w:rFonts w:ascii="Times New Roman" w:eastAsia="Calibri" w:hAnsi="Times New Roman" w:cs="Times New Roman"/>
                <w:sz w:val="24"/>
                <w:szCs w:val="24"/>
              </w:rPr>
            </w:pPr>
          </w:p>
          <w:p w14:paraId="7F73943F" w14:textId="77777777" w:rsidR="001106CA" w:rsidRPr="00DE6EDB" w:rsidRDefault="001106CA" w:rsidP="001106CA">
            <w:pPr>
              <w:rPr>
                <w:rFonts w:ascii="Times New Roman" w:eastAsia="Calibri" w:hAnsi="Times New Roman" w:cs="Times New Roman"/>
                <w:sz w:val="24"/>
                <w:szCs w:val="24"/>
              </w:rPr>
            </w:pPr>
          </w:p>
          <w:p w14:paraId="100B1E77" w14:textId="77777777" w:rsidR="001106CA" w:rsidRPr="00DE6EDB" w:rsidRDefault="001106CA" w:rsidP="001106CA">
            <w:pPr>
              <w:rPr>
                <w:rFonts w:ascii="Times New Roman" w:eastAsia="Calibri" w:hAnsi="Times New Roman" w:cs="Times New Roman"/>
                <w:sz w:val="24"/>
                <w:szCs w:val="24"/>
              </w:rPr>
            </w:pPr>
          </w:p>
          <w:p w14:paraId="159C6C29" w14:textId="77777777" w:rsidR="001106CA" w:rsidRPr="00DE6EDB" w:rsidRDefault="001106CA" w:rsidP="001106CA">
            <w:pPr>
              <w:rPr>
                <w:rFonts w:ascii="Times New Roman" w:eastAsia="Calibri" w:hAnsi="Times New Roman" w:cs="Times New Roman"/>
                <w:sz w:val="24"/>
                <w:szCs w:val="24"/>
              </w:rPr>
            </w:pPr>
          </w:p>
          <w:p w14:paraId="2CEE2BD3" w14:textId="77777777" w:rsidR="00655F2C" w:rsidRPr="00DE6EDB" w:rsidRDefault="00655F2C" w:rsidP="001106CA">
            <w:pPr>
              <w:rPr>
                <w:rFonts w:ascii="Times New Roman" w:eastAsia="Calibri" w:hAnsi="Times New Roman" w:cs="Times New Roman"/>
                <w:sz w:val="24"/>
                <w:szCs w:val="24"/>
              </w:rPr>
            </w:pPr>
          </w:p>
        </w:tc>
        <w:tc>
          <w:tcPr>
            <w:tcW w:w="1381" w:type="pct"/>
            <w:tcBorders>
              <w:top w:val="outset" w:sz="6" w:space="0" w:color="auto"/>
              <w:left w:val="outset" w:sz="6" w:space="0" w:color="auto"/>
              <w:bottom w:val="outset" w:sz="6" w:space="0" w:color="auto"/>
              <w:right w:val="outset" w:sz="6" w:space="0" w:color="auto"/>
            </w:tcBorders>
            <w:hideMark/>
          </w:tcPr>
          <w:p w14:paraId="481409B4" w14:textId="1C019800" w:rsidR="00B663ED" w:rsidRDefault="00367507" w:rsidP="00E5323B">
            <w:pPr>
              <w:spacing w:after="0" w:line="240" w:lineRule="auto"/>
              <w:rPr>
                <w:rFonts w:ascii="Times New Roman" w:eastAsia="Calibri" w:hAnsi="Times New Roman" w:cs="Times New Roman"/>
                <w:sz w:val="24"/>
                <w:szCs w:val="24"/>
              </w:rPr>
            </w:pPr>
            <w:r w:rsidRPr="00DE6EDB">
              <w:rPr>
                <w:rFonts w:ascii="Times New Roman" w:eastAsia="Calibri" w:hAnsi="Times New Roman" w:cs="Times New Roman"/>
                <w:sz w:val="24"/>
                <w:szCs w:val="24"/>
              </w:rPr>
              <w:lastRenderedPageBreak/>
              <w:t>Pašreizējā situācija un problēmas, kuru risināšanai tiesību akta projekts izstrādāts, tiesiskā regulējuma mērķis un būtība</w:t>
            </w:r>
          </w:p>
          <w:p w14:paraId="16C49FE4" w14:textId="77777777" w:rsidR="00B663ED" w:rsidRPr="00B663ED" w:rsidRDefault="00B663ED" w:rsidP="00B663ED">
            <w:pPr>
              <w:rPr>
                <w:rFonts w:ascii="Times New Roman" w:eastAsia="Calibri" w:hAnsi="Times New Roman" w:cs="Times New Roman"/>
                <w:sz w:val="24"/>
                <w:szCs w:val="24"/>
              </w:rPr>
            </w:pPr>
          </w:p>
          <w:p w14:paraId="1A6CA3CC" w14:textId="77777777" w:rsidR="00B663ED" w:rsidRPr="00B663ED" w:rsidRDefault="00B663ED" w:rsidP="00B663ED">
            <w:pPr>
              <w:rPr>
                <w:rFonts w:ascii="Times New Roman" w:eastAsia="Calibri" w:hAnsi="Times New Roman" w:cs="Times New Roman"/>
                <w:sz w:val="24"/>
                <w:szCs w:val="24"/>
              </w:rPr>
            </w:pPr>
          </w:p>
          <w:p w14:paraId="7685BA9E" w14:textId="77777777" w:rsidR="00B663ED" w:rsidRPr="00B663ED" w:rsidRDefault="00B663ED" w:rsidP="00B663ED">
            <w:pPr>
              <w:rPr>
                <w:rFonts w:ascii="Times New Roman" w:eastAsia="Calibri" w:hAnsi="Times New Roman" w:cs="Times New Roman"/>
                <w:sz w:val="24"/>
                <w:szCs w:val="24"/>
              </w:rPr>
            </w:pPr>
          </w:p>
          <w:p w14:paraId="78A0E6D3" w14:textId="77777777" w:rsidR="00B663ED" w:rsidRPr="00B663ED" w:rsidRDefault="00B663ED" w:rsidP="00B663ED">
            <w:pPr>
              <w:rPr>
                <w:rFonts w:ascii="Times New Roman" w:eastAsia="Calibri" w:hAnsi="Times New Roman" w:cs="Times New Roman"/>
                <w:sz w:val="24"/>
                <w:szCs w:val="24"/>
              </w:rPr>
            </w:pPr>
          </w:p>
          <w:p w14:paraId="327B6783" w14:textId="77777777" w:rsidR="00B663ED" w:rsidRPr="00B663ED" w:rsidRDefault="00B663ED" w:rsidP="00B663ED">
            <w:pPr>
              <w:rPr>
                <w:rFonts w:ascii="Times New Roman" w:eastAsia="Calibri" w:hAnsi="Times New Roman" w:cs="Times New Roman"/>
                <w:sz w:val="24"/>
                <w:szCs w:val="24"/>
              </w:rPr>
            </w:pPr>
          </w:p>
          <w:p w14:paraId="5A9FEF3C" w14:textId="77777777" w:rsidR="00B663ED" w:rsidRPr="00B663ED" w:rsidRDefault="00B663ED" w:rsidP="00B663ED">
            <w:pPr>
              <w:rPr>
                <w:rFonts w:ascii="Times New Roman" w:eastAsia="Calibri" w:hAnsi="Times New Roman" w:cs="Times New Roman"/>
                <w:sz w:val="24"/>
                <w:szCs w:val="24"/>
              </w:rPr>
            </w:pPr>
          </w:p>
          <w:p w14:paraId="3B26AAD8" w14:textId="77777777" w:rsidR="00B663ED" w:rsidRPr="00B663ED" w:rsidRDefault="00B663ED" w:rsidP="00B663ED">
            <w:pPr>
              <w:rPr>
                <w:rFonts w:ascii="Times New Roman" w:eastAsia="Calibri" w:hAnsi="Times New Roman" w:cs="Times New Roman"/>
                <w:sz w:val="24"/>
                <w:szCs w:val="24"/>
              </w:rPr>
            </w:pPr>
          </w:p>
          <w:p w14:paraId="0531C92D" w14:textId="77777777" w:rsidR="00B663ED" w:rsidRPr="00B663ED" w:rsidRDefault="00B663ED" w:rsidP="00B663ED">
            <w:pPr>
              <w:rPr>
                <w:rFonts w:ascii="Times New Roman" w:eastAsia="Calibri" w:hAnsi="Times New Roman" w:cs="Times New Roman"/>
                <w:sz w:val="24"/>
                <w:szCs w:val="24"/>
              </w:rPr>
            </w:pPr>
          </w:p>
          <w:p w14:paraId="1EC6821D" w14:textId="77777777" w:rsidR="00B663ED" w:rsidRPr="00B663ED" w:rsidRDefault="00B663ED" w:rsidP="00B663ED">
            <w:pPr>
              <w:rPr>
                <w:rFonts w:ascii="Times New Roman" w:eastAsia="Calibri" w:hAnsi="Times New Roman" w:cs="Times New Roman"/>
                <w:sz w:val="24"/>
                <w:szCs w:val="24"/>
              </w:rPr>
            </w:pPr>
          </w:p>
          <w:p w14:paraId="304C76B3" w14:textId="77777777" w:rsidR="00B663ED" w:rsidRPr="00B663ED" w:rsidRDefault="00B663ED" w:rsidP="00B663ED">
            <w:pPr>
              <w:rPr>
                <w:rFonts w:ascii="Times New Roman" w:eastAsia="Calibri" w:hAnsi="Times New Roman" w:cs="Times New Roman"/>
                <w:sz w:val="24"/>
                <w:szCs w:val="24"/>
              </w:rPr>
            </w:pPr>
          </w:p>
          <w:p w14:paraId="0430F4EC" w14:textId="00727E82" w:rsidR="00B663ED" w:rsidRDefault="00B663ED" w:rsidP="00B663ED">
            <w:pPr>
              <w:rPr>
                <w:rFonts w:ascii="Times New Roman" w:eastAsia="Calibri" w:hAnsi="Times New Roman" w:cs="Times New Roman"/>
                <w:sz w:val="24"/>
                <w:szCs w:val="24"/>
              </w:rPr>
            </w:pPr>
          </w:p>
          <w:p w14:paraId="436BEDA9" w14:textId="1E893B39" w:rsidR="00B663ED" w:rsidRDefault="00B663ED" w:rsidP="00D01856">
            <w:pPr>
              <w:ind w:firstLine="720"/>
              <w:rPr>
                <w:rFonts w:ascii="Times New Roman" w:eastAsia="Calibri" w:hAnsi="Times New Roman" w:cs="Times New Roman"/>
                <w:sz w:val="24"/>
                <w:szCs w:val="24"/>
              </w:rPr>
            </w:pPr>
          </w:p>
          <w:p w14:paraId="11B1BBF2" w14:textId="0232430C" w:rsidR="00B663ED" w:rsidRDefault="00B663ED" w:rsidP="00B663ED">
            <w:pPr>
              <w:ind w:firstLine="720"/>
              <w:rPr>
                <w:rFonts w:ascii="Times New Roman" w:eastAsia="Calibri" w:hAnsi="Times New Roman" w:cs="Times New Roman"/>
                <w:sz w:val="24"/>
                <w:szCs w:val="24"/>
              </w:rPr>
            </w:pPr>
          </w:p>
          <w:p w14:paraId="5D42CFDE" w14:textId="77777777" w:rsidR="00E5323B" w:rsidRPr="00B663ED" w:rsidRDefault="00E5323B" w:rsidP="00B663ED">
            <w:pPr>
              <w:ind w:firstLine="720"/>
              <w:rPr>
                <w:rFonts w:ascii="Times New Roman" w:eastAsia="Calibri" w:hAnsi="Times New Roman" w:cs="Times New Roman"/>
                <w:sz w:val="24"/>
                <w:szCs w:val="24"/>
              </w:rPr>
            </w:pPr>
          </w:p>
        </w:tc>
        <w:tc>
          <w:tcPr>
            <w:tcW w:w="3356" w:type="pct"/>
            <w:tcBorders>
              <w:top w:val="outset" w:sz="6" w:space="0" w:color="auto"/>
              <w:left w:val="outset" w:sz="6" w:space="0" w:color="auto"/>
              <w:bottom w:val="outset" w:sz="6" w:space="0" w:color="auto"/>
              <w:right w:val="outset" w:sz="6" w:space="0" w:color="auto"/>
            </w:tcBorders>
            <w:hideMark/>
          </w:tcPr>
          <w:p w14:paraId="3C196B1D" w14:textId="52BEBE4A" w:rsidR="00CF1948" w:rsidRDefault="00CF1948" w:rsidP="00CF1948">
            <w:pPr>
              <w:spacing w:after="0" w:line="252" w:lineRule="auto"/>
              <w:ind w:left="-14"/>
              <w:contextualSpacing/>
              <w:jc w:val="both"/>
              <w:rPr>
                <w:rFonts w:ascii="Times New Roman" w:eastAsia="Calibri" w:hAnsi="Times New Roman" w:cs="Times New Roman"/>
                <w:sz w:val="24"/>
                <w:szCs w:val="24"/>
              </w:rPr>
            </w:pPr>
            <w:r w:rsidRPr="003A150D">
              <w:rPr>
                <w:rFonts w:ascii="Times New Roman" w:eastAsia="Calibri" w:hAnsi="Times New Roman" w:cs="Times New Roman"/>
                <w:sz w:val="24"/>
                <w:szCs w:val="24"/>
              </w:rPr>
              <w:lastRenderedPageBreak/>
              <w:t xml:space="preserve">Šobrīd vienota  iedzīvotāju uzskaite tiek veikta Iedzīvotāju reģistrā saskaņā ar Iedzīvotāju reģistra likuma un uz tā pamata </w:t>
            </w:r>
            <w:r>
              <w:rPr>
                <w:rFonts w:ascii="Times New Roman" w:eastAsia="Calibri" w:hAnsi="Times New Roman" w:cs="Times New Roman"/>
                <w:sz w:val="24"/>
                <w:szCs w:val="24"/>
              </w:rPr>
              <w:t>izdotiem M</w:t>
            </w:r>
            <w:r w:rsidRPr="003A150D">
              <w:rPr>
                <w:rFonts w:ascii="Times New Roman" w:eastAsia="Calibri" w:hAnsi="Times New Roman" w:cs="Times New Roman"/>
                <w:sz w:val="24"/>
                <w:szCs w:val="24"/>
              </w:rPr>
              <w:t xml:space="preserve">inistru kabineta noteikumiem. </w:t>
            </w:r>
            <w:r>
              <w:rPr>
                <w:rFonts w:ascii="Times New Roman" w:eastAsia="Calibri" w:hAnsi="Times New Roman" w:cs="Times New Roman"/>
                <w:sz w:val="24"/>
                <w:szCs w:val="24"/>
              </w:rPr>
              <w:t>S</w:t>
            </w:r>
            <w:r w:rsidRPr="003A150D">
              <w:rPr>
                <w:rFonts w:ascii="Times New Roman" w:eastAsia="Calibri" w:hAnsi="Times New Roman" w:cs="Times New Roman"/>
                <w:sz w:val="24"/>
                <w:szCs w:val="24"/>
              </w:rPr>
              <w:t>ākot ar 2021. gada 28. jūniju</w:t>
            </w:r>
            <w:r>
              <w:rPr>
                <w:rFonts w:ascii="Times New Roman" w:eastAsia="Calibri" w:hAnsi="Times New Roman" w:cs="Times New Roman"/>
                <w:sz w:val="24"/>
                <w:szCs w:val="24"/>
              </w:rPr>
              <w:t>,</w:t>
            </w:r>
            <w:r w:rsidRPr="003A150D">
              <w:rPr>
                <w:rFonts w:ascii="Times New Roman" w:eastAsia="Calibri" w:hAnsi="Times New Roman" w:cs="Times New Roman"/>
                <w:sz w:val="24"/>
                <w:szCs w:val="24"/>
              </w:rPr>
              <w:t xml:space="preserve"> vienota fizisko personu reģistrācija un uzskaite tiks veikta </w:t>
            </w:r>
            <w:r>
              <w:rPr>
                <w:rFonts w:ascii="Times New Roman" w:eastAsia="Calibri" w:hAnsi="Times New Roman" w:cs="Times New Roman"/>
                <w:sz w:val="24"/>
                <w:szCs w:val="24"/>
              </w:rPr>
              <w:t>R</w:t>
            </w:r>
            <w:r w:rsidRPr="003A150D">
              <w:rPr>
                <w:rFonts w:ascii="Times New Roman" w:eastAsia="Calibri" w:hAnsi="Times New Roman" w:cs="Times New Roman"/>
                <w:sz w:val="24"/>
                <w:szCs w:val="24"/>
              </w:rPr>
              <w:t>eģistrā saskaņā ar Fizisko p</w:t>
            </w:r>
            <w:r>
              <w:rPr>
                <w:rFonts w:ascii="Times New Roman" w:eastAsia="Calibri" w:hAnsi="Times New Roman" w:cs="Times New Roman"/>
                <w:sz w:val="24"/>
                <w:szCs w:val="24"/>
              </w:rPr>
              <w:t>ersonu reģistra likumā noteikto. N</w:t>
            </w:r>
            <w:r w:rsidRPr="003A150D">
              <w:rPr>
                <w:rFonts w:ascii="Times New Roman" w:eastAsia="Calibri" w:hAnsi="Times New Roman" w:cs="Times New Roman"/>
                <w:sz w:val="24"/>
                <w:szCs w:val="24"/>
              </w:rPr>
              <w:t>oteikumu proj</w:t>
            </w:r>
            <w:r>
              <w:rPr>
                <w:rFonts w:ascii="Times New Roman" w:eastAsia="Calibri" w:hAnsi="Times New Roman" w:cs="Times New Roman"/>
                <w:sz w:val="24"/>
                <w:szCs w:val="24"/>
              </w:rPr>
              <w:t xml:space="preserve">ekts ir izstrādāts saskaņā </w:t>
            </w:r>
            <w:r w:rsidRPr="003A150D">
              <w:rPr>
                <w:rFonts w:ascii="Times New Roman" w:eastAsia="Calibri" w:hAnsi="Times New Roman" w:cs="Times New Roman"/>
                <w:sz w:val="24"/>
                <w:szCs w:val="24"/>
              </w:rPr>
              <w:t>ar Fizisko personu reģistra likuma 5.</w:t>
            </w:r>
            <w:r>
              <w:rPr>
                <w:rFonts w:ascii="Times New Roman" w:eastAsia="Calibri" w:hAnsi="Times New Roman" w:cs="Times New Roman"/>
                <w:sz w:val="24"/>
                <w:szCs w:val="24"/>
              </w:rPr>
              <w:t xml:space="preserve"> panta trešo daļu, 8. panta 13. </w:t>
            </w:r>
            <w:r w:rsidRPr="003A150D">
              <w:rPr>
                <w:rFonts w:ascii="Times New Roman" w:eastAsia="Calibri" w:hAnsi="Times New Roman" w:cs="Times New Roman"/>
                <w:sz w:val="24"/>
                <w:szCs w:val="24"/>
              </w:rPr>
              <w:t>daļu un 9. panta otr</w:t>
            </w:r>
            <w:r>
              <w:rPr>
                <w:rFonts w:ascii="Times New Roman" w:eastAsia="Calibri" w:hAnsi="Times New Roman" w:cs="Times New Roman"/>
                <w:sz w:val="24"/>
                <w:szCs w:val="24"/>
              </w:rPr>
              <w:t>ajā</w:t>
            </w:r>
            <w:r w:rsidRPr="003A150D">
              <w:rPr>
                <w:rFonts w:ascii="Times New Roman" w:eastAsia="Calibri" w:hAnsi="Times New Roman" w:cs="Times New Roman"/>
                <w:sz w:val="24"/>
                <w:szCs w:val="24"/>
              </w:rPr>
              <w:t xml:space="preserve"> daļ</w:t>
            </w:r>
            <w:r>
              <w:rPr>
                <w:rFonts w:ascii="Times New Roman" w:eastAsia="Calibri" w:hAnsi="Times New Roman" w:cs="Times New Roman"/>
                <w:sz w:val="24"/>
                <w:szCs w:val="24"/>
              </w:rPr>
              <w:t>ā noteikto deleģējumu Ministru kabinetam un paredz</w:t>
            </w:r>
            <w:r w:rsidRPr="003A150D">
              <w:rPr>
                <w:rFonts w:ascii="Times New Roman" w:eastAsia="Calibri" w:hAnsi="Times New Roman" w:cs="Times New Roman"/>
                <w:sz w:val="24"/>
                <w:szCs w:val="24"/>
              </w:rPr>
              <w:t xml:space="preserve"> noteikt kārtību</w:t>
            </w:r>
            <w:r>
              <w:rPr>
                <w:rFonts w:ascii="Times New Roman" w:eastAsia="Calibri" w:hAnsi="Times New Roman" w:cs="Times New Roman"/>
                <w:sz w:val="24"/>
                <w:szCs w:val="24"/>
              </w:rPr>
              <w:t>:</w:t>
            </w:r>
          </w:p>
          <w:p w14:paraId="362F1D37" w14:textId="77777777" w:rsidR="00CF1948" w:rsidRDefault="00CF1948" w:rsidP="00CF1948">
            <w:pPr>
              <w:pStyle w:val="ListParagraph"/>
              <w:numPr>
                <w:ilvl w:val="0"/>
                <w:numId w:val="11"/>
              </w:numPr>
              <w:spacing w:after="0" w:line="252" w:lineRule="auto"/>
              <w:jc w:val="both"/>
              <w:rPr>
                <w:rFonts w:ascii="Times New Roman" w:eastAsia="Calibri" w:hAnsi="Times New Roman" w:cs="Times New Roman"/>
                <w:sz w:val="24"/>
                <w:szCs w:val="24"/>
              </w:rPr>
            </w:pPr>
            <w:r w:rsidRPr="004849BD">
              <w:rPr>
                <w:rFonts w:ascii="Times New Roman" w:eastAsia="Calibri" w:hAnsi="Times New Roman" w:cs="Times New Roman"/>
                <w:sz w:val="24"/>
                <w:szCs w:val="24"/>
              </w:rPr>
              <w:t>kādā uzglabā un izmanto dokumentus, kas pamato Reģistrā iekļaujamās un aktualizējamās ziņas, kā arī informāciju par tiem</w:t>
            </w:r>
            <w:r>
              <w:rPr>
                <w:rFonts w:ascii="Times New Roman" w:eastAsia="Calibri" w:hAnsi="Times New Roman" w:cs="Times New Roman"/>
                <w:sz w:val="24"/>
                <w:szCs w:val="24"/>
              </w:rPr>
              <w:t>;</w:t>
            </w:r>
            <w:r w:rsidRPr="004849BD">
              <w:rPr>
                <w:rFonts w:ascii="Times New Roman" w:eastAsia="Calibri" w:hAnsi="Times New Roman" w:cs="Times New Roman"/>
                <w:sz w:val="24"/>
                <w:szCs w:val="24"/>
              </w:rPr>
              <w:t xml:space="preserve"> </w:t>
            </w:r>
          </w:p>
          <w:p w14:paraId="48808D1D" w14:textId="77777777" w:rsidR="00CF1948" w:rsidRDefault="00CF1948" w:rsidP="00CF1948">
            <w:pPr>
              <w:pStyle w:val="ListParagraph"/>
              <w:numPr>
                <w:ilvl w:val="0"/>
                <w:numId w:val="11"/>
              </w:numPr>
              <w:spacing w:after="0" w:line="252"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kādā iekļauj ziņas</w:t>
            </w:r>
            <w:r w:rsidRPr="004849BD">
              <w:rPr>
                <w:rFonts w:ascii="Times New Roman" w:eastAsia="Calibri" w:hAnsi="Times New Roman" w:cs="Times New Roman"/>
                <w:sz w:val="24"/>
                <w:szCs w:val="24"/>
              </w:rPr>
              <w:t>, kā arī Reģistrā iekļauto ziņu aktualizēšanai iesniedzamo ziņu apjomu</w:t>
            </w:r>
            <w:r>
              <w:rPr>
                <w:rFonts w:ascii="Times New Roman" w:eastAsia="Calibri" w:hAnsi="Times New Roman" w:cs="Times New Roman"/>
                <w:sz w:val="24"/>
                <w:szCs w:val="24"/>
              </w:rPr>
              <w:t>;</w:t>
            </w:r>
            <w:r w:rsidRPr="004849BD">
              <w:rPr>
                <w:rFonts w:ascii="Times New Roman" w:eastAsia="Calibri" w:hAnsi="Times New Roman" w:cs="Times New Roman"/>
                <w:sz w:val="24"/>
                <w:szCs w:val="24"/>
              </w:rPr>
              <w:t xml:space="preserve"> </w:t>
            </w:r>
          </w:p>
          <w:p w14:paraId="06B26BFA" w14:textId="00707BCD" w:rsidR="00CF1948" w:rsidRDefault="00CF1948" w:rsidP="00CF1948">
            <w:pPr>
              <w:pStyle w:val="ListParagraph"/>
              <w:numPr>
                <w:ilvl w:val="0"/>
                <w:numId w:val="11"/>
              </w:numPr>
              <w:spacing w:after="0" w:line="252" w:lineRule="auto"/>
              <w:jc w:val="both"/>
              <w:rPr>
                <w:rFonts w:ascii="Times New Roman" w:eastAsia="Calibri" w:hAnsi="Times New Roman" w:cs="Times New Roman"/>
                <w:sz w:val="24"/>
                <w:szCs w:val="24"/>
              </w:rPr>
            </w:pPr>
            <w:r w:rsidRPr="004849BD">
              <w:rPr>
                <w:rFonts w:ascii="Times New Roman" w:eastAsia="Calibri" w:hAnsi="Times New Roman" w:cs="Times New Roman"/>
                <w:sz w:val="24"/>
                <w:szCs w:val="24"/>
              </w:rPr>
              <w:t xml:space="preserve">kādā </w:t>
            </w:r>
            <w:r>
              <w:rPr>
                <w:rFonts w:ascii="Times New Roman" w:eastAsia="Calibri" w:hAnsi="Times New Roman" w:cs="Times New Roman"/>
                <w:sz w:val="24"/>
                <w:szCs w:val="24"/>
              </w:rPr>
              <w:t xml:space="preserve">ziņas </w:t>
            </w:r>
            <w:r w:rsidRPr="004849BD">
              <w:rPr>
                <w:rFonts w:ascii="Times New Roman" w:eastAsia="Calibri" w:hAnsi="Times New Roman" w:cs="Times New Roman"/>
                <w:sz w:val="24"/>
                <w:szCs w:val="24"/>
              </w:rPr>
              <w:t xml:space="preserve">Pilsonības un migrācijas lietu pārvaldei (turpmāk – Pārvalde) sniedz Saeimas Administrācija, valsts pārvaldes iestādes, tiesas, zvērināti notāri un </w:t>
            </w:r>
            <w:r w:rsidR="00890A0D">
              <w:rPr>
                <w:rFonts w:ascii="Times New Roman" w:eastAsia="Calibri" w:hAnsi="Times New Roman" w:cs="Times New Roman"/>
                <w:sz w:val="24"/>
                <w:szCs w:val="24"/>
              </w:rPr>
              <w:t>fiziskas personas</w:t>
            </w:r>
            <w:r>
              <w:rPr>
                <w:rFonts w:ascii="Times New Roman" w:eastAsia="Calibri" w:hAnsi="Times New Roman" w:cs="Times New Roman"/>
                <w:sz w:val="24"/>
                <w:szCs w:val="24"/>
              </w:rPr>
              <w:t>;</w:t>
            </w:r>
            <w:r w:rsidRPr="004849BD">
              <w:rPr>
                <w:rFonts w:ascii="Times New Roman" w:eastAsia="Calibri" w:hAnsi="Times New Roman" w:cs="Times New Roman"/>
                <w:sz w:val="24"/>
                <w:szCs w:val="24"/>
              </w:rPr>
              <w:t xml:space="preserve"> </w:t>
            </w:r>
          </w:p>
          <w:p w14:paraId="05E51284" w14:textId="77777777" w:rsidR="00CF1948" w:rsidRPr="004849BD" w:rsidRDefault="00CF1948" w:rsidP="00CF1948">
            <w:pPr>
              <w:pStyle w:val="ListParagraph"/>
              <w:numPr>
                <w:ilvl w:val="0"/>
                <w:numId w:val="11"/>
              </w:numPr>
              <w:tabs>
                <w:tab w:val="left" w:pos="939"/>
              </w:tabs>
              <w:spacing w:after="0" w:line="252" w:lineRule="auto"/>
              <w:jc w:val="both"/>
              <w:rPr>
                <w:rFonts w:ascii="Times New Roman" w:eastAsia="Calibri" w:hAnsi="Times New Roman" w:cs="Times New Roman"/>
                <w:sz w:val="24"/>
                <w:szCs w:val="24"/>
              </w:rPr>
            </w:pPr>
            <w:r w:rsidRPr="004849BD">
              <w:rPr>
                <w:rFonts w:ascii="Times New Roman" w:eastAsia="Calibri" w:hAnsi="Times New Roman" w:cs="Times New Roman"/>
                <w:sz w:val="24"/>
                <w:szCs w:val="24"/>
              </w:rPr>
              <w:t>kādā Latvijas nepilsonis iesniedz dokumentus, kas pamato viņa uzturēšanos ārvalstī, un dokumentu, kas apliecina, ka viņš nav un nav bijis citas valsts pilsonis.</w:t>
            </w:r>
          </w:p>
          <w:p w14:paraId="49F62260" w14:textId="0DD0FE59" w:rsidR="000D33CE" w:rsidRDefault="000D33CE" w:rsidP="000D33CE">
            <w:pPr>
              <w:spacing w:line="252" w:lineRule="auto"/>
              <w:ind w:left="-14"/>
              <w:contextualSpacing/>
              <w:jc w:val="both"/>
              <w:rPr>
                <w:rFonts w:ascii="Times New Roman" w:eastAsia="Calibri" w:hAnsi="Times New Roman" w:cs="Times New Roman"/>
                <w:sz w:val="24"/>
                <w:szCs w:val="24"/>
              </w:rPr>
            </w:pPr>
            <w:r w:rsidRPr="000D33CE">
              <w:rPr>
                <w:rFonts w:ascii="Times New Roman" w:eastAsia="Calibri" w:hAnsi="Times New Roman" w:cs="Times New Roman"/>
                <w:sz w:val="24"/>
                <w:szCs w:val="24"/>
              </w:rPr>
              <w:lastRenderedPageBreak/>
              <w:t>Ņemot vērā to, ka likuma "Par miruša cilvēka ķermeņa aizsardzību un cilvēka audu un orgānu izmantošanu</w:t>
            </w:r>
            <w:r>
              <w:rPr>
                <w:rFonts w:ascii="Times New Roman" w:eastAsia="Calibri" w:hAnsi="Times New Roman" w:cs="Times New Roman"/>
                <w:sz w:val="24"/>
                <w:szCs w:val="24"/>
              </w:rPr>
              <w:t xml:space="preserve"> medicīnā” pārejas noteikumu 6. </w:t>
            </w:r>
            <w:r w:rsidRPr="000D33CE">
              <w:rPr>
                <w:rFonts w:ascii="Times New Roman" w:eastAsia="Calibri" w:hAnsi="Times New Roman" w:cs="Times New Roman"/>
                <w:sz w:val="24"/>
                <w:szCs w:val="24"/>
              </w:rPr>
              <w:t>punktā noteikts, ka līdz 2022. gada 31.</w:t>
            </w:r>
            <w:r w:rsidR="00890A0D">
              <w:rPr>
                <w:rFonts w:ascii="Times New Roman" w:eastAsia="Calibri" w:hAnsi="Times New Roman" w:cs="Times New Roman"/>
                <w:sz w:val="24"/>
                <w:szCs w:val="24"/>
              </w:rPr>
              <w:t> </w:t>
            </w:r>
            <w:r w:rsidRPr="000D33CE">
              <w:rPr>
                <w:rFonts w:ascii="Times New Roman" w:eastAsia="Calibri" w:hAnsi="Times New Roman" w:cs="Times New Roman"/>
                <w:sz w:val="24"/>
                <w:szCs w:val="24"/>
              </w:rPr>
              <w:t xml:space="preserve">janvārim personas griba aizliegt vai atļaut izmantot savu ķermeni, audus un orgānus pēc nāves tiek fiksēta Iedzīvotāju reģistrā, iesniedzot iesniegumu Pārvaldei, tad noteikumu </w:t>
            </w:r>
            <w:r w:rsidR="00893684">
              <w:rPr>
                <w:rFonts w:ascii="Times New Roman" w:eastAsia="Calibri" w:hAnsi="Times New Roman" w:cs="Times New Roman"/>
                <w:sz w:val="24"/>
                <w:szCs w:val="24"/>
              </w:rPr>
              <w:t>projektā</w:t>
            </w:r>
            <w:r w:rsidRPr="000D33CE">
              <w:rPr>
                <w:rFonts w:ascii="Times New Roman" w:eastAsia="Calibri" w:hAnsi="Times New Roman" w:cs="Times New Roman"/>
                <w:sz w:val="24"/>
                <w:szCs w:val="24"/>
              </w:rPr>
              <w:t xml:space="preserve"> ir noteikt</w:t>
            </w:r>
            <w:r w:rsidR="00893684">
              <w:rPr>
                <w:rFonts w:ascii="Times New Roman" w:eastAsia="Calibri" w:hAnsi="Times New Roman" w:cs="Times New Roman"/>
                <w:sz w:val="24"/>
                <w:szCs w:val="24"/>
              </w:rPr>
              <w:t>a</w:t>
            </w:r>
            <w:r w:rsidR="00A66AFE">
              <w:rPr>
                <w:rFonts w:ascii="Times New Roman" w:eastAsia="Calibri" w:hAnsi="Times New Roman" w:cs="Times New Roman"/>
                <w:sz w:val="24"/>
                <w:szCs w:val="24"/>
              </w:rPr>
              <w:t xml:space="preserve"> arī</w:t>
            </w:r>
            <w:r w:rsidRPr="000D33CE">
              <w:rPr>
                <w:rFonts w:ascii="Times New Roman" w:eastAsia="Calibri" w:hAnsi="Times New Roman" w:cs="Times New Roman"/>
                <w:sz w:val="24"/>
                <w:szCs w:val="24"/>
              </w:rPr>
              <w:t xml:space="preserve"> kārtīb</w:t>
            </w:r>
            <w:r w:rsidR="00893684">
              <w:rPr>
                <w:rFonts w:ascii="Times New Roman" w:eastAsia="Calibri" w:hAnsi="Times New Roman" w:cs="Times New Roman"/>
                <w:sz w:val="24"/>
                <w:szCs w:val="24"/>
              </w:rPr>
              <w:t>a</w:t>
            </w:r>
            <w:r w:rsidRPr="000D33CE">
              <w:rPr>
                <w:rFonts w:ascii="Times New Roman" w:eastAsia="Calibri" w:hAnsi="Times New Roman" w:cs="Times New Roman"/>
                <w:sz w:val="24"/>
                <w:szCs w:val="24"/>
              </w:rPr>
              <w:t>, kādā  persona var iesniegt Pārvaldei iesniegumu par aizliegumu vai atļauju izmantot tās ķermeni, audus un orgānus pēc nāves.</w:t>
            </w:r>
            <w:r w:rsidR="009F6CB2">
              <w:rPr>
                <w:rFonts w:ascii="Times New Roman" w:eastAsia="Calibri" w:hAnsi="Times New Roman" w:cs="Times New Roman"/>
                <w:sz w:val="24"/>
                <w:szCs w:val="24"/>
              </w:rPr>
              <w:t xml:space="preserve"> </w:t>
            </w:r>
            <w:r w:rsidR="009F6CB2" w:rsidRPr="000D33CE">
              <w:rPr>
                <w:rFonts w:ascii="Times New Roman" w:eastAsia="Calibri" w:hAnsi="Times New Roman" w:cs="Times New Roman"/>
                <w:sz w:val="24"/>
                <w:szCs w:val="24"/>
              </w:rPr>
              <w:t>Norādāms, ka saskaņā ar Fizisko personu reģistra likuma pārejas noteikumu 1.</w:t>
            </w:r>
            <w:r w:rsidR="009F6CB2" w:rsidRPr="00702572">
              <w:rPr>
                <w:rFonts w:ascii="Times New Roman" w:eastAsia="Calibri" w:hAnsi="Times New Roman" w:cs="Times New Roman"/>
                <w:sz w:val="24"/>
                <w:szCs w:val="24"/>
                <w:vertAlign w:val="superscript"/>
              </w:rPr>
              <w:t>1</w:t>
            </w:r>
            <w:r w:rsidR="009F6CB2" w:rsidRPr="000D33CE">
              <w:rPr>
                <w:rFonts w:ascii="Times New Roman" w:eastAsia="Calibri" w:hAnsi="Times New Roman" w:cs="Times New Roman"/>
                <w:sz w:val="24"/>
                <w:szCs w:val="24"/>
              </w:rPr>
              <w:t xml:space="preserve"> punktu līdz attiecīgu grozījumu izdarīšanai citos Latvijas Republikas normatīvajos aktos terminam "Iedzīvotāju reģistrs" atbilst termins "Fizisko personu reģistrs".</w:t>
            </w:r>
          </w:p>
          <w:p w14:paraId="0A4E13A2" w14:textId="35501B86" w:rsidR="00A66AFE" w:rsidRDefault="00505995" w:rsidP="00A66AFE">
            <w:pPr>
              <w:spacing w:line="252" w:lineRule="auto"/>
              <w:ind w:left="-1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Vienlaikus norādāms, ka saskaņā ar </w:t>
            </w:r>
            <w:r w:rsidRPr="00505995">
              <w:rPr>
                <w:rFonts w:ascii="Times New Roman" w:eastAsia="Calibri" w:hAnsi="Times New Roman" w:cs="Times New Roman"/>
                <w:sz w:val="24"/>
                <w:szCs w:val="24"/>
              </w:rPr>
              <w:t>veiktajiem grozījumiem Zemesgrāmatu likumā zemesgrāmatu lietu izskatīšana kopš 2019. gada 1. jūnija piekrīt rajona (pilsētas) tiesām, nevis rajonu (pilsētu) tiesu zemesgrāmatu nodaļām. Līdz ar to</w:t>
            </w:r>
            <w:r>
              <w:rPr>
                <w:rFonts w:ascii="Times New Roman" w:eastAsia="Calibri" w:hAnsi="Times New Roman" w:cs="Times New Roman"/>
                <w:sz w:val="24"/>
                <w:szCs w:val="24"/>
              </w:rPr>
              <w:t xml:space="preserve">, noteikumu projekta anotācijā izmantotais termins “rajona (pilsētas) tiesa” ir attiecināms uz zemesgrāmatu </w:t>
            </w:r>
            <w:r w:rsidR="0093172E">
              <w:rPr>
                <w:rFonts w:ascii="Times New Roman" w:eastAsia="Calibri" w:hAnsi="Times New Roman" w:cs="Times New Roman"/>
                <w:sz w:val="24"/>
                <w:szCs w:val="24"/>
              </w:rPr>
              <w:t>lietu izskatīšanu.</w:t>
            </w:r>
          </w:p>
          <w:p w14:paraId="1603D525" w14:textId="215900C0" w:rsidR="00A66AFE" w:rsidRDefault="000D33CE" w:rsidP="003B56C9">
            <w:pPr>
              <w:spacing w:line="252" w:lineRule="auto"/>
              <w:ind w:left="-14"/>
              <w:contextualSpacing/>
              <w:jc w:val="both"/>
              <w:rPr>
                <w:rFonts w:ascii="Times New Roman" w:eastAsia="Calibri" w:hAnsi="Times New Roman" w:cs="Times New Roman"/>
                <w:sz w:val="24"/>
                <w:szCs w:val="24"/>
              </w:rPr>
            </w:pPr>
            <w:r w:rsidRPr="000D33CE">
              <w:rPr>
                <w:rFonts w:ascii="Times New Roman" w:eastAsia="Calibri" w:hAnsi="Times New Roman" w:cs="Times New Roman"/>
                <w:b/>
                <w:sz w:val="24"/>
                <w:szCs w:val="24"/>
              </w:rPr>
              <w:t>Noteikumu projekta pirmajā nodaļā “I. Vispārīgie noteikumi”</w:t>
            </w:r>
            <w:r w:rsidRPr="000D33CE">
              <w:rPr>
                <w:rFonts w:ascii="Times New Roman" w:eastAsia="Calibri" w:hAnsi="Times New Roman" w:cs="Times New Roman"/>
                <w:sz w:val="24"/>
                <w:szCs w:val="24"/>
              </w:rPr>
              <w:t xml:space="preserve"> ir noteikts </w:t>
            </w:r>
            <w:r w:rsidR="00FB53AA">
              <w:rPr>
                <w:rFonts w:ascii="Times New Roman" w:eastAsia="Calibri" w:hAnsi="Times New Roman" w:cs="Times New Roman"/>
                <w:sz w:val="24"/>
                <w:szCs w:val="24"/>
              </w:rPr>
              <w:t xml:space="preserve">noteikumu </w:t>
            </w:r>
            <w:r w:rsidRPr="000D33CE">
              <w:rPr>
                <w:rFonts w:ascii="Times New Roman" w:eastAsia="Calibri" w:hAnsi="Times New Roman" w:cs="Times New Roman"/>
                <w:sz w:val="24"/>
                <w:szCs w:val="24"/>
              </w:rPr>
              <w:t>projekta mērķis</w:t>
            </w:r>
            <w:r w:rsidR="00A66AFE">
              <w:rPr>
                <w:rFonts w:ascii="Times New Roman" w:eastAsia="Calibri" w:hAnsi="Times New Roman" w:cs="Times New Roman"/>
                <w:sz w:val="24"/>
                <w:szCs w:val="24"/>
              </w:rPr>
              <w:t xml:space="preserve">. Saskaņā ar Fizisko personu reģistra likuma </w:t>
            </w:r>
            <w:r w:rsidR="00FB53AA">
              <w:rPr>
                <w:rFonts w:ascii="Times New Roman" w:eastAsia="Calibri" w:hAnsi="Times New Roman" w:cs="Times New Roman"/>
                <w:sz w:val="24"/>
                <w:szCs w:val="24"/>
              </w:rPr>
              <w:t>5. panta otro daļu, 7. panta pirmo daļu z</w:t>
            </w:r>
            <w:r w:rsidR="00FB53AA" w:rsidRPr="00FB53AA">
              <w:rPr>
                <w:rFonts w:ascii="Times New Roman" w:eastAsia="Calibri" w:hAnsi="Times New Roman" w:cs="Times New Roman"/>
                <w:sz w:val="24"/>
                <w:szCs w:val="24"/>
              </w:rPr>
              <w:t>iņu aktualizēšana ir Reģistrā iekļauto ziņu grozīšana, norādot grozījumu izdarīšanas datumu, tiesisko pamatu un šos grozījumus apliecinoša dokumenta numuru, izdošanas datumu, izdevējvalsti un izdevējiestādi.</w:t>
            </w:r>
            <w:r w:rsidR="00FB53AA">
              <w:rPr>
                <w:rFonts w:ascii="Times New Roman" w:eastAsia="Calibri" w:hAnsi="Times New Roman" w:cs="Times New Roman"/>
                <w:sz w:val="24"/>
                <w:szCs w:val="24"/>
              </w:rPr>
              <w:t xml:space="preserve"> D</w:t>
            </w:r>
            <w:r w:rsidR="00FB53AA" w:rsidRPr="00FB53AA">
              <w:rPr>
                <w:rFonts w:ascii="Times New Roman" w:eastAsia="Calibri" w:hAnsi="Times New Roman" w:cs="Times New Roman"/>
                <w:sz w:val="24"/>
                <w:szCs w:val="24"/>
              </w:rPr>
              <w:t>arbinieks, kas iekļauj Reģistrā ziņas par personu, pārbauda šo ziņu atbilstību personu apliecinošiem dokumentiem, kuriem ir juridisks spēks Latvijā.</w:t>
            </w:r>
            <w:r w:rsidR="00FB53AA">
              <w:rPr>
                <w:rFonts w:ascii="Times New Roman" w:eastAsia="Calibri" w:hAnsi="Times New Roman" w:cs="Times New Roman"/>
                <w:sz w:val="24"/>
                <w:szCs w:val="24"/>
              </w:rPr>
              <w:t xml:space="preserve"> Tā kā ziņu iekļaušanu vai aktualizēšanu Reģistrā veic, pamatojoties uz personas uzrādītajiem, iesniegtajiem dokumentiem,  tad </w:t>
            </w:r>
            <w:r w:rsidR="003B56C9">
              <w:rPr>
                <w:rFonts w:ascii="Times New Roman" w:eastAsia="Calibri" w:hAnsi="Times New Roman" w:cs="Times New Roman"/>
                <w:sz w:val="24"/>
                <w:szCs w:val="24"/>
              </w:rPr>
              <w:t xml:space="preserve">nosacījums, ka </w:t>
            </w:r>
            <w:r w:rsidR="003B56C9" w:rsidRPr="00FB53AA">
              <w:rPr>
                <w:rFonts w:ascii="Times New Roman" w:eastAsia="Calibri" w:hAnsi="Times New Roman" w:cs="Times New Roman"/>
                <w:sz w:val="24"/>
                <w:szCs w:val="24"/>
              </w:rPr>
              <w:t>katra iestāde dokumentus, kas pamato Reģistrā iekļaujamās un aktualizējamas ziņas un informāciju par dokumentiem, uzglabā un izmanto iestāde, kas veic ziņu iekļaušanu un aktualizēšanu Reģistrā</w:t>
            </w:r>
            <w:r w:rsidR="003B56C9">
              <w:rPr>
                <w:rFonts w:ascii="Times New Roman" w:eastAsia="Calibri" w:hAnsi="Times New Roman" w:cs="Times New Roman"/>
                <w:sz w:val="24"/>
                <w:szCs w:val="24"/>
              </w:rPr>
              <w:t xml:space="preserve">, noteikts </w:t>
            </w:r>
            <w:r w:rsidR="00FB53AA">
              <w:rPr>
                <w:rFonts w:ascii="Times New Roman" w:eastAsia="Calibri" w:hAnsi="Times New Roman" w:cs="Times New Roman"/>
                <w:sz w:val="24"/>
                <w:szCs w:val="24"/>
              </w:rPr>
              <w:t>n</w:t>
            </w:r>
            <w:r w:rsidR="00FB53AA" w:rsidRPr="00FB53AA">
              <w:rPr>
                <w:rFonts w:ascii="Times New Roman" w:eastAsia="Calibri" w:hAnsi="Times New Roman" w:cs="Times New Roman"/>
                <w:sz w:val="24"/>
                <w:szCs w:val="24"/>
              </w:rPr>
              <w:t>oteikumu projekta pirm</w:t>
            </w:r>
            <w:r w:rsidR="003B56C9">
              <w:rPr>
                <w:rFonts w:ascii="Times New Roman" w:eastAsia="Calibri" w:hAnsi="Times New Roman" w:cs="Times New Roman"/>
                <w:sz w:val="24"/>
                <w:szCs w:val="24"/>
              </w:rPr>
              <w:t>ajā</w:t>
            </w:r>
            <w:r w:rsidR="00FB53AA" w:rsidRPr="00FB53AA">
              <w:rPr>
                <w:rFonts w:ascii="Times New Roman" w:eastAsia="Calibri" w:hAnsi="Times New Roman" w:cs="Times New Roman"/>
                <w:sz w:val="24"/>
                <w:szCs w:val="24"/>
              </w:rPr>
              <w:t xml:space="preserve"> nodaļ</w:t>
            </w:r>
            <w:r w:rsidR="003B56C9">
              <w:rPr>
                <w:rFonts w:ascii="Times New Roman" w:eastAsia="Calibri" w:hAnsi="Times New Roman" w:cs="Times New Roman"/>
                <w:sz w:val="24"/>
                <w:szCs w:val="24"/>
              </w:rPr>
              <w:t xml:space="preserve">ā, jo noteikumu projekta 2. punkts attiecas uz noteikumu projekta otro, trešo un ceturto nodaļu. </w:t>
            </w:r>
            <w:r w:rsidR="00FB53AA" w:rsidRPr="00FB53AA">
              <w:rPr>
                <w:rFonts w:ascii="Times New Roman" w:eastAsia="Calibri" w:hAnsi="Times New Roman" w:cs="Times New Roman"/>
                <w:sz w:val="24"/>
                <w:szCs w:val="24"/>
              </w:rPr>
              <w:t>Fizisko personu reģ</w:t>
            </w:r>
            <w:r w:rsidR="003B56C9">
              <w:rPr>
                <w:rFonts w:ascii="Times New Roman" w:eastAsia="Calibri" w:hAnsi="Times New Roman" w:cs="Times New Roman"/>
                <w:sz w:val="24"/>
                <w:szCs w:val="24"/>
              </w:rPr>
              <w:t>istra likuma 2. </w:t>
            </w:r>
            <w:r w:rsidR="00FB53AA" w:rsidRPr="00FB53AA">
              <w:rPr>
                <w:rFonts w:ascii="Times New Roman" w:eastAsia="Calibri" w:hAnsi="Times New Roman" w:cs="Times New Roman"/>
                <w:sz w:val="24"/>
                <w:szCs w:val="24"/>
              </w:rPr>
              <w:t xml:space="preserve">panta otrā daļa paredz, ka ziņu iekļaušanu un aktualizēšanu Reģistrā veic ne tikai Pārvalde, bet arī citas valsts pārvaldes iestādes, pašvaldība, rajona (pilsētas) tiesa, sniedzot kādu konkrētu pakalpojumu ārzemniekam nekustamā īpašuma, komercdarbības, veselības, nodokļu, pabalstu, patvēruma un izglītības jomā. Tādējādi, šāds regulējums ir noteikts, lai nodrošinātu, ka dokumenti, kas pamato ziņu iekļaušanu Reģistrā, tiek glabāti iestādē, kura ir sniegusi attiecīgo pakalpojumu personai, neradot administratīvo slogu iestādēm, pārsūtot ziņu iekļaušanu vai aktualizēšanu pamatojošus </w:t>
            </w:r>
            <w:r w:rsidR="00FB53AA" w:rsidRPr="00FB53AA">
              <w:rPr>
                <w:rFonts w:ascii="Times New Roman" w:eastAsia="Calibri" w:hAnsi="Times New Roman" w:cs="Times New Roman"/>
                <w:sz w:val="24"/>
                <w:szCs w:val="24"/>
              </w:rPr>
              <w:lastRenderedPageBreak/>
              <w:t xml:space="preserve">dokumentus, gadījumā, ja iestāde pati iekļauj vai aktualizē ziņas Reģistrā.  </w:t>
            </w:r>
          </w:p>
          <w:p w14:paraId="6415D85E" w14:textId="75244C48" w:rsidR="000D33CE" w:rsidRPr="000D33CE" w:rsidRDefault="000D33CE" w:rsidP="000D33CE">
            <w:pPr>
              <w:spacing w:line="252" w:lineRule="auto"/>
              <w:ind w:left="-14"/>
              <w:contextualSpacing/>
              <w:jc w:val="both"/>
              <w:rPr>
                <w:rFonts w:ascii="Times New Roman" w:eastAsia="Calibri" w:hAnsi="Times New Roman" w:cs="Times New Roman"/>
                <w:sz w:val="24"/>
                <w:szCs w:val="24"/>
              </w:rPr>
            </w:pPr>
            <w:r w:rsidRPr="000D33CE">
              <w:rPr>
                <w:rFonts w:ascii="Times New Roman" w:eastAsia="Calibri" w:hAnsi="Times New Roman" w:cs="Times New Roman"/>
                <w:b/>
                <w:sz w:val="24"/>
                <w:szCs w:val="24"/>
              </w:rPr>
              <w:t>Noteikumu projekta otrā nodaļa “II. Ziņu iekļaušana Reģistrā”</w:t>
            </w:r>
            <w:r w:rsidRPr="000D33CE">
              <w:rPr>
                <w:rFonts w:ascii="Times New Roman" w:eastAsia="Calibri" w:hAnsi="Times New Roman" w:cs="Times New Roman"/>
                <w:sz w:val="24"/>
                <w:szCs w:val="24"/>
              </w:rPr>
              <w:t xml:space="preserve"> paredz kārtību, kādā Pārvalde un pašvaldības iekļauj ziņas Reģistrā par Latvijas pilsoni un Latvijas nepilsoni, ārzemnieku, kurš Latvijā saņēmis uzturēšanās atļauju, Eiropas Savienības pilsoņa reģistrācijas apliecību vai Eiropas Savienības pilsoņa pastāvīgās uzturēšanās apliecību. </w:t>
            </w:r>
            <w:r w:rsidR="00C355E8">
              <w:rPr>
                <w:rFonts w:ascii="Times New Roman" w:eastAsia="Calibri" w:hAnsi="Times New Roman" w:cs="Times New Roman"/>
                <w:sz w:val="24"/>
                <w:szCs w:val="24"/>
              </w:rPr>
              <w:t xml:space="preserve">Noteikumu projekta otrā nodaļa </w:t>
            </w:r>
            <w:r w:rsidR="00EA4FCC">
              <w:rPr>
                <w:rFonts w:ascii="Times New Roman" w:eastAsia="Calibri" w:hAnsi="Times New Roman" w:cs="Times New Roman"/>
                <w:sz w:val="24"/>
                <w:szCs w:val="24"/>
              </w:rPr>
              <w:t>nosaka arī informācijas apjomu, kuru iestādei ir nepieciešams norādīt, iekļaujot Reģistrā ziņas par</w:t>
            </w:r>
            <w:r w:rsidR="00051C9B">
              <w:rPr>
                <w:rFonts w:ascii="Times New Roman" w:eastAsia="Calibri" w:hAnsi="Times New Roman" w:cs="Times New Roman"/>
                <w:sz w:val="24"/>
                <w:szCs w:val="24"/>
              </w:rPr>
              <w:t xml:space="preserve"> </w:t>
            </w:r>
            <w:r w:rsidR="00051C9B" w:rsidRPr="00051C9B">
              <w:rPr>
                <w:rFonts w:ascii="Times New Roman" w:eastAsia="Calibri" w:hAnsi="Times New Roman" w:cs="Times New Roman"/>
                <w:sz w:val="24"/>
                <w:szCs w:val="24"/>
              </w:rPr>
              <w:t>Latvijas pilsoni un Latvijas nepilsoni, ārzemnieku, kurš Latvijā saņēmis uzturēšanās atļauju, Eiropas Savienības pilsoņa reģistrācijas apliecību vai Eiropas Savienības pilsoņa pastāvīgās uzturēšanās apliecību</w:t>
            </w:r>
            <w:r w:rsidR="00EA4FCC">
              <w:rPr>
                <w:rFonts w:ascii="Times New Roman" w:eastAsia="Calibri" w:hAnsi="Times New Roman" w:cs="Times New Roman"/>
                <w:sz w:val="24"/>
                <w:szCs w:val="24"/>
              </w:rPr>
              <w:t xml:space="preserve">. </w:t>
            </w:r>
          </w:p>
          <w:p w14:paraId="12908B5D" w14:textId="764A19F9" w:rsidR="003A150D" w:rsidRDefault="003A150D" w:rsidP="000D33CE">
            <w:pPr>
              <w:spacing w:line="252" w:lineRule="auto"/>
              <w:ind w:left="-1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Noteikumu projekta </w:t>
            </w:r>
            <w:r w:rsidR="00890A0D" w:rsidRPr="00051C9B">
              <w:rPr>
                <w:rFonts w:ascii="Times New Roman" w:eastAsia="Calibri" w:hAnsi="Times New Roman" w:cs="Times New Roman"/>
                <w:sz w:val="24"/>
                <w:szCs w:val="24"/>
              </w:rPr>
              <w:t>4</w:t>
            </w:r>
            <w:r w:rsidRPr="00051C9B">
              <w:rPr>
                <w:rFonts w:ascii="Times New Roman" w:eastAsia="Calibri" w:hAnsi="Times New Roman" w:cs="Times New Roman"/>
                <w:sz w:val="24"/>
                <w:szCs w:val="24"/>
              </w:rPr>
              <w:t>.</w:t>
            </w:r>
            <w:r>
              <w:rPr>
                <w:rFonts w:ascii="Times New Roman" w:eastAsia="Calibri" w:hAnsi="Times New Roman" w:cs="Times New Roman"/>
                <w:sz w:val="24"/>
                <w:szCs w:val="24"/>
              </w:rPr>
              <w:t xml:space="preserve"> punktā ir noteikts, ka iekļaujot ziņas par </w:t>
            </w:r>
            <w:r w:rsidR="00CF1948">
              <w:rPr>
                <w:rFonts w:ascii="Times New Roman" w:eastAsia="Calibri" w:hAnsi="Times New Roman" w:cs="Times New Roman"/>
                <w:sz w:val="24"/>
                <w:szCs w:val="24"/>
              </w:rPr>
              <w:t>dzīvesvietu personai</w:t>
            </w:r>
            <w:r>
              <w:rPr>
                <w:rFonts w:ascii="Times New Roman" w:eastAsia="Calibri" w:hAnsi="Times New Roman" w:cs="Times New Roman"/>
                <w:sz w:val="24"/>
                <w:szCs w:val="24"/>
              </w:rPr>
              <w:t xml:space="preserve">, kurai nav pastāvīgās dzīvesvietas adreses, kurā persona ir sasniedzama, tad </w:t>
            </w:r>
            <w:r w:rsidRPr="003A150D">
              <w:rPr>
                <w:rFonts w:ascii="Times New Roman" w:eastAsia="Calibri" w:hAnsi="Times New Roman" w:cs="Times New Roman"/>
                <w:sz w:val="24"/>
                <w:szCs w:val="24"/>
              </w:rPr>
              <w:t>iekļauj ziņas par pašvaldību, kurā persona uzturas</w:t>
            </w:r>
            <w:r>
              <w:rPr>
                <w:rFonts w:ascii="Times New Roman" w:eastAsia="Calibri" w:hAnsi="Times New Roman" w:cs="Times New Roman"/>
                <w:sz w:val="24"/>
                <w:szCs w:val="24"/>
              </w:rPr>
              <w:t>. Šāda veida nosacījums ir iekļauts ar mērķi, lai personām, kurām nav pastāvīgās dzīvesvietas adreses</w:t>
            </w:r>
            <w:r w:rsidR="00C63422">
              <w:rPr>
                <w:rFonts w:ascii="Times New Roman" w:eastAsia="Calibri" w:hAnsi="Times New Roman" w:cs="Times New Roman"/>
                <w:sz w:val="24"/>
                <w:szCs w:val="24"/>
              </w:rPr>
              <w:t>,</w:t>
            </w:r>
            <w:r>
              <w:rPr>
                <w:rFonts w:ascii="Times New Roman" w:eastAsia="Calibri" w:hAnsi="Times New Roman" w:cs="Times New Roman"/>
                <w:sz w:val="24"/>
                <w:szCs w:val="24"/>
              </w:rPr>
              <w:t xml:space="preserve"> nepieciešamības gadījumā </w:t>
            </w:r>
            <w:r w:rsidR="00C63422">
              <w:rPr>
                <w:rFonts w:ascii="Times New Roman" w:eastAsia="Calibri" w:hAnsi="Times New Roman" w:cs="Times New Roman"/>
                <w:sz w:val="24"/>
                <w:szCs w:val="24"/>
              </w:rPr>
              <w:t xml:space="preserve">būtu iespēja </w:t>
            </w:r>
            <w:r>
              <w:rPr>
                <w:rFonts w:ascii="Times New Roman" w:eastAsia="Calibri" w:hAnsi="Times New Roman" w:cs="Times New Roman"/>
                <w:sz w:val="24"/>
                <w:szCs w:val="24"/>
              </w:rPr>
              <w:t xml:space="preserve">saņemt, piemēram, </w:t>
            </w:r>
            <w:r w:rsidR="00C63422">
              <w:rPr>
                <w:rFonts w:ascii="Times New Roman" w:eastAsia="Calibri" w:hAnsi="Times New Roman" w:cs="Times New Roman"/>
                <w:sz w:val="24"/>
                <w:szCs w:val="24"/>
              </w:rPr>
              <w:t xml:space="preserve">attiecīgās pašvaldības </w:t>
            </w:r>
            <w:r>
              <w:rPr>
                <w:rFonts w:ascii="Times New Roman" w:eastAsia="Calibri" w:hAnsi="Times New Roman" w:cs="Times New Roman"/>
                <w:sz w:val="24"/>
                <w:szCs w:val="24"/>
              </w:rPr>
              <w:t>sociālos pakalpojumus.</w:t>
            </w:r>
          </w:p>
          <w:p w14:paraId="6A3E041B" w14:textId="06DBD3C1" w:rsidR="003A150D" w:rsidRPr="000D33CE" w:rsidRDefault="003A150D" w:rsidP="000D33CE">
            <w:pPr>
              <w:spacing w:line="252" w:lineRule="auto"/>
              <w:ind w:left="-1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Attiecībā uz </w:t>
            </w:r>
            <w:r w:rsidR="00C63422">
              <w:rPr>
                <w:rFonts w:ascii="Times New Roman" w:eastAsia="Calibri" w:hAnsi="Times New Roman" w:cs="Times New Roman"/>
                <w:sz w:val="24"/>
                <w:szCs w:val="24"/>
              </w:rPr>
              <w:t xml:space="preserve">noteikumu projektā </w:t>
            </w:r>
            <w:r w:rsidR="00890A0D" w:rsidRPr="00051C9B">
              <w:rPr>
                <w:rFonts w:ascii="Times New Roman" w:eastAsia="Calibri" w:hAnsi="Times New Roman" w:cs="Times New Roman"/>
                <w:sz w:val="24"/>
                <w:szCs w:val="24"/>
              </w:rPr>
              <w:t>5</w:t>
            </w:r>
            <w:r w:rsidRPr="00051C9B">
              <w:rPr>
                <w:rFonts w:ascii="Times New Roman" w:eastAsia="Calibri" w:hAnsi="Times New Roman" w:cs="Times New Roman"/>
                <w:sz w:val="24"/>
                <w:szCs w:val="24"/>
              </w:rPr>
              <w:t>.</w:t>
            </w:r>
            <w:r>
              <w:rPr>
                <w:rFonts w:ascii="Times New Roman" w:eastAsia="Calibri" w:hAnsi="Times New Roman" w:cs="Times New Roman"/>
                <w:sz w:val="24"/>
                <w:szCs w:val="24"/>
              </w:rPr>
              <w:t> punktā noteikto, ka ziņas par tautību iekļauj atbilstoši Tautības klasifikatoram, norādāms, ka Reģistra mērķis ir veikt vienotu fizisku personu uzskaiti Latvijas Republikā. Tā kā savas kompetences ietvaros ziņas saņem valsts iestādes, pi</w:t>
            </w:r>
            <w:r w:rsidR="00CA2DA6">
              <w:rPr>
                <w:rFonts w:ascii="Times New Roman" w:eastAsia="Calibri" w:hAnsi="Times New Roman" w:cs="Times New Roman"/>
                <w:sz w:val="24"/>
                <w:szCs w:val="24"/>
              </w:rPr>
              <w:t>e</w:t>
            </w:r>
            <w:r>
              <w:rPr>
                <w:rFonts w:ascii="Times New Roman" w:eastAsia="Calibri" w:hAnsi="Times New Roman" w:cs="Times New Roman"/>
                <w:sz w:val="24"/>
                <w:szCs w:val="24"/>
              </w:rPr>
              <w:t xml:space="preserve">mēram, Centrālā statistikas pārvalde, tad šāda nosacījuma iekļaušana noteikumu projektā </w:t>
            </w:r>
            <w:r w:rsidR="00CA2DA6">
              <w:rPr>
                <w:rFonts w:ascii="Times New Roman" w:eastAsia="Calibri" w:hAnsi="Times New Roman" w:cs="Times New Roman"/>
                <w:sz w:val="24"/>
                <w:szCs w:val="24"/>
              </w:rPr>
              <w:t xml:space="preserve">sekmē to, ka tiek nodrošināta Reģistra sniegtās informācijas, </w:t>
            </w:r>
            <w:r w:rsidR="00CA2DA6" w:rsidRPr="00CA2DA6">
              <w:rPr>
                <w:rFonts w:ascii="Times New Roman" w:eastAsia="Calibri" w:hAnsi="Times New Roman" w:cs="Times New Roman"/>
                <w:sz w:val="24"/>
                <w:szCs w:val="24"/>
              </w:rPr>
              <w:t>oficiālās statistikas salīdzināmīb</w:t>
            </w:r>
            <w:r w:rsidR="00CA2DA6">
              <w:rPr>
                <w:rFonts w:ascii="Times New Roman" w:eastAsia="Calibri" w:hAnsi="Times New Roman" w:cs="Times New Roman"/>
                <w:sz w:val="24"/>
                <w:szCs w:val="24"/>
              </w:rPr>
              <w:t>a</w:t>
            </w:r>
            <w:r w:rsidR="00CA2DA6" w:rsidRPr="00CA2DA6">
              <w:rPr>
                <w:rFonts w:ascii="Times New Roman" w:eastAsia="Calibri" w:hAnsi="Times New Roman" w:cs="Times New Roman"/>
                <w:sz w:val="24"/>
                <w:szCs w:val="24"/>
              </w:rPr>
              <w:t xml:space="preserve"> un aprit</w:t>
            </w:r>
            <w:r w:rsidR="00CA2DA6">
              <w:rPr>
                <w:rFonts w:ascii="Times New Roman" w:eastAsia="Calibri" w:hAnsi="Times New Roman" w:cs="Times New Roman"/>
                <w:sz w:val="24"/>
                <w:szCs w:val="24"/>
              </w:rPr>
              <w:t>e</w:t>
            </w:r>
            <w:r w:rsidR="00CA2DA6" w:rsidRPr="00CA2DA6">
              <w:rPr>
                <w:rFonts w:ascii="Times New Roman" w:eastAsia="Calibri" w:hAnsi="Times New Roman" w:cs="Times New Roman"/>
                <w:sz w:val="24"/>
                <w:szCs w:val="24"/>
              </w:rPr>
              <w:t xml:space="preserve"> Latvijā un starptautiskajā līmenī</w:t>
            </w:r>
            <w:r w:rsidR="00CA2DA6">
              <w:rPr>
                <w:rFonts w:ascii="Times New Roman" w:eastAsia="Calibri" w:hAnsi="Times New Roman" w:cs="Times New Roman"/>
                <w:sz w:val="24"/>
                <w:szCs w:val="24"/>
              </w:rPr>
              <w:t xml:space="preserve">. </w:t>
            </w:r>
            <w:r w:rsidR="00051C9B">
              <w:rPr>
                <w:rFonts w:ascii="Times New Roman" w:eastAsia="Calibri" w:hAnsi="Times New Roman" w:cs="Times New Roman"/>
                <w:sz w:val="24"/>
                <w:szCs w:val="24"/>
              </w:rPr>
              <w:t xml:space="preserve"> </w:t>
            </w:r>
          </w:p>
          <w:p w14:paraId="4F44BCAB" w14:textId="0C259601" w:rsidR="00927F8F" w:rsidRDefault="000D33CE" w:rsidP="002D6B8F">
            <w:pPr>
              <w:spacing w:line="252" w:lineRule="auto"/>
              <w:ind w:left="-14"/>
              <w:contextualSpacing/>
              <w:jc w:val="both"/>
              <w:rPr>
                <w:rFonts w:ascii="Times New Roman" w:eastAsia="Calibri" w:hAnsi="Times New Roman" w:cs="Times New Roman"/>
                <w:sz w:val="24"/>
                <w:szCs w:val="24"/>
              </w:rPr>
            </w:pPr>
            <w:r w:rsidRPr="000D33CE">
              <w:rPr>
                <w:rFonts w:ascii="Times New Roman" w:eastAsia="Calibri" w:hAnsi="Times New Roman" w:cs="Times New Roman"/>
                <w:b/>
                <w:sz w:val="24"/>
                <w:szCs w:val="24"/>
              </w:rPr>
              <w:t>Trešā nodaļa “III. Ziņu aktualizēšana Reģistrā”</w:t>
            </w:r>
            <w:r w:rsidRPr="000D33CE">
              <w:rPr>
                <w:rFonts w:ascii="Times New Roman" w:eastAsia="Calibri" w:hAnsi="Times New Roman" w:cs="Times New Roman"/>
                <w:sz w:val="24"/>
                <w:szCs w:val="24"/>
              </w:rPr>
              <w:t xml:space="preserve"> noteikumu projektā paredz Reģistrā iekļauto ziņu aktualizēšanas kārtību.  </w:t>
            </w:r>
          </w:p>
          <w:p w14:paraId="0908DB10" w14:textId="3A207A51" w:rsidR="004F6B9F" w:rsidRDefault="004F6B9F" w:rsidP="002D6B8F">
            <w:pPr>
              <w:spacing w:line="252" w:lineRule="auto"/>
              <w:ind w:left="-14"/>
              <w:contextualSpacing/>
              <w:jc w:val="both"/>
              <w:rPr>
                <w:rFonts w:ascii="Times New Roman" w:eastAsia="Calibri" w:hAnsi="Times New Roman" w:cs="Times New Roman"/>
                <w:sz w:val="24"/>
                <w:szCs w:val="24"/>
              </w:rPr>
            </w:pPr>
            <w:r w:rsidRPr="004F6B9F">
              <w:rPr>
                <w:rFonts w:ascii="Times New Roman" w:eastAsia="Calibri" w:hAnsi="Times New Roman" w:cs="Times New Roman"/>
                <w:sz w:val="24"/>
                <w:szCs w:val="24"/>
              </w:rPr>
              <w:t>Ministru kabineta 2011. ga</w:t>
            </w:r>
            <w:r>
              <w:rPr>
                <w:rFonts w:ascii="Times New Roman" w:eastAsia="Calibri" w:hAnsi="Times New Roman" w:cs="Times New Roman"/>
                <w:sz w:val="24"/>
                <w:szCs w:val="24"/>
              </w:rPr>
              <w:t>da 28. jūnija noteikumu Nr. 504 </w:t>
            </w:r>
            <w:r w:rsidRPr="004F6B9F">
              <w:rPr>
                <w:rFonts w:ascii="Times New Roman" w:eastAsia="Calibri" w:hAnsi="Times New Roman" w:cs="Times New Roman"/>
                <w:sz w:val="24"/>
                <w:szCs w:val="24"/>
              </w:rPr>
              <w:t>“Politiski represēto personu apliecību izsniegšanas, uzskaites un izmantošanas kārtība” 12. punktā noteikts, ka Pārvalde uzskaita politiski represēto personu apliecības, ziņas par tām iekļaujot Iedzīvotāju reģistrā atbilstoši tiesību aktiem par Iedzīvotāju reģistrā iekļauto ziņu aktualizēšanu. Ņemot vērā to, ka Iedzīvotāju reģistra darbība līdz ar Fizisko personu reģistra likuma spēkā stāšanos tiks izbeigta, tad noteikumu projekta 6. punkts nosaka Pārvaldes kompetenci attiecībā uz  ziņu par politiski represētās personas statusa piešķiršanu vai atņemšanu Reģistrā aktualizēšanu.</w:t>
            </w:r>
          </w:p>
          <w:p w14:paraId="18F855F8" w14:textId="39158129" w:rsidR="00051C9B" w:rsidRDefault="00051C9B" w:rsidP="002D6B8F">
            <w:pPr>
              <w:spacing w:line="252" w:lineRule="auto"/>
              <w:ind w:left="-14"/>
              <w:contextualSpacing/>
              <w:jc w:val="both"/>
              <w:rPr>
                <w:rFonts w:ascii="Times New Roman" w:eastAsia="Calibri" w:hAnsi="Times New Roman" w:cs="Times New Roman"/>
                <w:sz w:val="24"/>
                <w:szCs w:val="24"/>
              </w:rPr>
            </w:pPr>
            <w:r w:rsidRPr="00051C9B">
              <w:rPr>
                <w:rFonts w:ascii="Times New Roman" w:eastAsia="Calibri" w:hAnsi="Times New Roman" w:cs="Times New Roman"/>
                <w:sz w:val="24"/>
                <w:szCs w:val="24"/>
              </w:rPr>
              <w:t xml:space="preserve">Latvijas diplomātiskajai un konsulārajai pārstāvniecībai ārvalstīs (turpmāk – pārstāvniecība) kompetence ir noteikta attiecībā uz ziņu sniegšanu aktualizēšanu par Latvijas pilsoņa, Latvijas nepilsoņa un ārzemnieka, kurš Latvijā saņēmis uzturēšanās atļauju, Eiropas Savienības pilsoņa reģistrācijas apliecību vai Eiropas Savienības pilsoņa pastāvīgās uzturēšanās </w:t>
            </w:r>
            <w:r w:rsidRPr="00051C9B">
              <w:rPr>
                <w:rFonts w:ascii="Times New Roman" w:eastAsia="Calibri" w:hAnsi="Times New Roman" w:cs="Times New Roman"/>
                <w:sz w:val="24"/>
                <w:szCs w:val="24"/>
              </w:rPr>
              <w:lastRenderedPageBreak/>
              <w:t xml:space="preserve">apliecību, norādīto uzturēšanās adresi ārvalstī. Šāda kompetence ir noteikta saskaņā ar Dzīvesvietas deklarēšanas likumu, kurā noteikts, ja personas dzīvesvieta ir ārvalstī, dzīvesvietas deklarēšanas pienākums ir izpildīts, ja dzīvesvietas deklarētājs sniedzis ziņas par dzīvesvietu Iedzīvotāju reģistra likumā noteiktajā kārtībā. Tādējādi, saskaņā ar Dzīvesvietas deklarēšanas likumā noteikto, noteikumu projektā tiek noteikta pārstāvniecības kompetence attiecībā uz ziņu sniegšanu aktualizēšanu par personas norādīto dzīvesvietas adresi ārvalstī. Norādāms, ka </w:t>
            </w:r>
            <w:r>
              <w:rPr>
                <w:rFonts w:ascii="Times New Roman" w:eastAsia="Calibri" w:hAnsi="Times New Roman" w:cs="Times New Roman"/>
                <w:sz w:val="24"/>
                <w:szCs w:val="24"/>
              </w:rPr>
              <w:t>p</w:t>
            </w:r>
            <w:r w:rsidRPr="00051C9B">
              <w:rPr>
                <w:rFonts w:ascii="Times New Roman" w:eastAsia="Calibri" w:hAnsi="Times New Roman" w:cs="Times New Roman"/>
                <w:sz w:val="24"/>
                <w:szCs w:val="24"/>
              </w:rPr>
              <w:t>ārstāvniecības pienākums</w:t>
            </w:r>
            <w:r>
              <w:rPr>
                <w:rFonts w:ascii="Times New Roman" w:eastAsia="Calibri" w:hAnsi="Times New Roman" w:cs="Times New Roman"/>
                <w:sz w:val="24"/>
                <w:szCs w:val="24"/>
              </w:rPr>
              <w:t xml:space="preserve"> </w:t>
            </w:r>
            <w:r w:rsidRPr="00051C9B">
              <w:rPr>
                <w:rFonts w:ascii="Times New Roman" w:eastAsia="Calibri" w:hAnsi="Times New Roman" w:cs="Times New Roman"/>
                <w:sz w:val="24"/>
                <w:szCs w:val="24"/>
              </w:rPr>
              <w:t xml:space="preserve">aktualizēt ziņas Reģistrā </w:t>
            </w:r>
            <w:r>
              <w:rPr>
                <w:rFonts w:ascii="Times New Roman" w:eastAsia="Calibri" w:hAnsi="Times New Roman" w:cs="Times New Roman"/>
                <w:sz w:val="24"/>
                <w:szCs w:val="24"/>
              </w:rPr>
              <w:t xml:space="preserve">noteikumu projekta </w:t>
            </w:r>
            <w:r w:rsidR="00C52E12">
              <w:rPr>
                <w:rFonts w:ascii="Times New Roman" w:eastAsia="Calibri" w:hAnsi="Times New Roman" w:cs="Times New Roman"/>
                <w:sz w:val="24"/>
                <w:szCs w:val="24"/>
              </w:rPr>
              <w:t>7</w:t>
            </w:r>
            <w:r>
              <w:rPr>
                <w:rFonts w:ascii="Times New Roman" w:eastAsia="Calibri" w:hAnsi="Times New Roman" w:cs="Times New Roman"/>
                <w:sz w:val="24"/>
                <w:szCs w:val="24"/>
              </w:rPr>
              <w:t xml:space="preserve">. punktā </w:t>
            </w:r>
            <w:r w:rsidRPr="00051C9B">
              <w:rPr>
                <w:rFonts w:ascii="Times New Roman" w:eastAsia="Calibri" w:hAnsi="Times New Roman" w:cs="Times New Roman"/>
                <w:sz w:val="24"/>
                <w:szCs w:val="24"/>
              </w:rPr>
              <w:t>ir noteikts atbilstoši Fizisko personu</w:t>
            </w:r>
            <w:r w:rsidR="00C00744">
              <w:rPr>
                <w:rFonts w:ascii="Times New Roman" w:eastAsia="Calibri" w:hAnsi="Times New Roman" w:cs="Times New Roman"/>
                <w:sz w:val="24"/>
                <w:szCs w:val="24"/>
              </w:rPr>
              <w:t xml:space="preserve"> reģistra likuma 2. panta otrajai</w:t>
            </w:r>
            <w:r w:rsidRPr="00051C9B">
              <w:rPr>
                <w:rFonts w:ascii="Times New Roman" w:eastAsia="Calibri" w:hAnsi="Times New Roman" w:cs="Times New Roman"/>
                <w:sz w:val="24"/>
                <w:szCs w:val="24"/>
              </w:rPr>
              <w:t xml:space="preserve"> daļai, kurā noteikts to iestāžu loks, kuras </w:t>
            </w:r>
            <w:r w:rsidR="00C00744" w:rsidRPr="00051C9B">
              <w:rPr>
                <w:rFonts w:ascii="Times New Roman" w:eastAsia="Calibri" w:hAnsi="Times New Roman" w:cs="Times New Roman"/>
                <w:sz w:val="24"/>
                <w:szCs w:val="24"/>
              </w:rPr>
              <w:t xml:space="preserve">ziņas Reģistrā </w:t>
            </w:r>
            <w:r w:rsidRPr="00051C9B">
              <w:rPr>
                <w:rFonts w:ascii="Times New Roman" w:eastAsia="Calibri" w:hAnsi="Times New Roman" w:cs="Times New Roman"/>
                <w:sz w:val="24"/>
                <w:szCs w:val="24"/>
              </w:rPr>
              <w:t>aktualizē.</w:t>
            </w:r>
          </w:p>
          <w:p w14:paraId="54BFFADF" w14:textId="37444126" w:rsidR="00051C9B" w:rsidRDefault="00C00744" w:rsidP="00C00744">
            <w:pPr>
              <w:spacing w:line="252" w:lineRule="auto"/>
              <w:ind w:left="-1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Saeima 2. lasījumā pieņemts </w:t>
            </w:r>
            <w:r w:rsidRPr="000D33CE">
              <w:rPr>
                <w:rFonts w:ascii="Times New Roman" w:eastAsia="Calibri" w:hAnsi="Times New Roman" w:cs="Times New Roman"/>
                <w:sz w:val="24"/>
                <w:szCs w:val="24"/>
              </w:rPr>
              <w:t>likumprojekt</w:t>
            </w:r>
            <w:r>
              <w:rPr>
                <w:rFonts w:ascii="Times New Roman" w:eastAsia="Calibri" w:hAnsi="Times New Roman" w:cs="Times New Roman"/>
                <w:sz w:val="24"/>
                <w:szCs w:val="24"/>
              </w:rPr>
              <w:t>s</w:t>
            </w:r>
            <w:r w:rsidRPr="000D33CE">
              <w:rPr>
                <w:rFonts w:ascii="Times New Roman" w:eastAsia="Calibri" w:hAnsi="Times New Roman" w:cs="Times New Roman"/>
                <w:sz w:val="24"/>
                <w:szCs w:val="24"/>
              </w:rPr>
              <w:t xml:space="preserve"> “Grozījumi Civilstāvokļa </w:t>
            </w:r>
            <w:r>
              <w:rPr>
                <w:rFonts w:ascii="Times New Roman" w:eastAsia="Calibri" w:hAnsi="Times New Roman" w:cs="Times New Roman"/>
                <w:sz w:val="24"/>
                <w:szCs w:val="24"/>
              </w:rPr>
              <w:t>aktu reģistrācijas likumā” (Nr. </w:t>
            </w:r>
            <w:r w:rsidRPr="000D33CE">
              <w:rPr>
                <w:rFonts w:ascii="Times New Roman" w:eastAsia="Calibri" w:hAnsi="Times New Roman" w:cs="Times New Roman"/>
                <w:sz w:val="24"/>
                <w:szCs w:val="24"/>
              </w:rPr>
              <w:t xml:space="preserve">586/Lp13), kas paredz, ka civilstāvokļa aktu reģistrācijas procesi tiks veikti Reģistrā un </w:t>
            </w:r>
            <w:r>
              <w:rPr>
                <w:rFonts w:ascii="Times New Roman" w:eastAsia="Calibri" w:hAnsi="Times New Roman" w:cs="Times New Roman"/>
                <w:sz w:val="24"/>
                <w:szCs w:val="24"/>
              </w:rPr>
              <w:t>Valsts sekretāru sanāksmē 2020. gada 17. decembrī izsludinātais l</w:t>
            </w:r>
            <w:r w:rsidRPr="000D33CE">
              <w:rPr>
                <w:rFonts w:ascii="Times New Roman" w:eastAsia="Calibri" w:hAnsi="Times New Roman" w:cs="Times New Roman"/>
                <w:sz w:val="24"/>
                <w:szCs w:val="24"/>
              </w:rPr>
              <w:t>ikumprojekts</w:t>
            </w:r>
            <w:r>
              <w:rPr>
                <w:rFonts w:ascii="Times New Roman" w:eastAsia="Calibri" w:hAnsi="Times New Roman" w:cs="Times New Roman"/>
                <w:sz w:val="24"/>
                <w:szCs w:val="24"/>
              </w:rPr>
              <w:t xml:space="preserve"> “Grozījumi Fizisko personu reģistra likumā”</w:t>
            </w:r>
            <w:r w:rsidRPr="000D33C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(VSS - 1080) (turpmāk – Likumprojekts), </w:t>
            </w:r>
            <w:r w:rsidRPr="000D33CE">
              <w:rPr>
                <w:rFonts w:ascii="Times New Roman" w:eastAsia="Calibri" w:hAnsi="Times New Roman" w:cs="Times New Roman"/>
                <w:sz w:val="24"/>
                <w:szCs w:val="24"/>
              </w:rPr>
              <w:t>paredz, ka Reģistrā saskaņā ar Civilstāvokļa aktu reģistrācijas likumu iekļauj, aktualizē un atjauno ziņas pa</w:t>
            </w:r>
            <w:r>
              <w:rPr>
                <w:rFonts w:ascii="Times New Roman" w:eastAsia="Calibri" w:hAnsi="Times New Roman" w:cs="Times New Roman"/>
                <w:sz w:val="24"/>
                <w:szCs w:val="24"/>
              </w:rPr>
              <w:t xml:space="preserve">r civilstāvokļa aktu reģistriem. Ņemot vērā to, ka Fizisko personu reģistra likumā nav deleģējuma attiecībā uz  noteikumu izdošanu, kas noteiktu kārtību, kādā pašvaldības iekļauj, aktualizē un atjauno ziņas par civilstāvokļa aktiem Reģistrā, kā arī </w:t>
            </w:r>
            <w:r w:rsidRPr="000D33CE">
              <w:rPr>
                <w:rFonts w:ascii="Times New Roman" w:eastAsia="Calibri" w:hAnsi="Times New Roman" w:cs="Times New Roman"/>
                <w:sz w:val="24"/>
                <w:szCs w:val="24"/>
              </w:rPr>
              <w:t xml:space="preserve">Civilstāvokļa aktu reģistrācijas likumā </w:t>
            </w:r>
            <w:r>
              <w:rPr>
                <w:rFonts w:ascii="Times New Roman" w:eastAsia="Calibri" w:hAnsi="Times New Roman" w:cs="Times New Roman"/>
                <w:sz w:val="24"/>
                <w:szCs w:val="24"/>
              </w:rPr>
              <w:t xml:space="preserve">ir </w:t>
            </w:r>
            <w:r w:rsidRPr="000D33CE">
              <w:rPr>
                <w:rFonts w:ascii="Times New Roman" w:eastAsia="Calibri" w:hAnsi="Times New Roman" w:cs="Times New Roman"/>
                <w:sz w:val="24"/>
                <w:szCs w:val="24"/>
              </w:rPr>
              <w:t>noteikt</w:t>
            </w:r>
            <w:r>
              <w:rPr>
                <w:rFonts w:ascii="Times New Roman" w:eastAsia="Calibri" w:hAnsi="Times New Roman" w:cs="Times New Roman"/>
                <w:sz w:val="24"/>
                <w:szCs w:val="24"/>
              </w:rPr>
              <w:t>a</w:t>
            </w:r>
            <w:r w:rsidRPr="000D33CE">
              <w:rPr>
                <w:rFonts w:ascii="Times New Roman" w:eastAsia="Calibri" w:hAnsi="Times New Roman" w:cs="Times New Roman"/>
                <w:sz w:val="24"/>
                <w:szCs w:val="24"/>
              </w:rPr>
              <w:t xml:space="preserve"> kompetenc</w:t>
            </w:r>
            <w:r>
              <w:rPr>
                <w:rFonts w:ascii="Times New Roman" w:eastAsia="Calibri" w:hAnsi="Times New Roman" w:cs="Times New Roman"/>
                <w:sz w:val="24"/>
                <w:szCs w:val="24"/>
              </w:rPr>
              <w:t>e</w:t>
            </w:r>
            <w:r w:rsidRPr="000D33CE">
              <w:rPr>
                <w:rFonts w:ascii="Times New Roman" w:eastAsia="Calibri" w:hAnsi="Times New Roman" w:cs="Times New Roman"/>
                <w:sz w:val="24"/>
                <w:szCs w:val="24"/>
              </w:rPr>
              <w:t xml:space="preserve"> pašvaldībām (pašvaldību dzimtsarakstu nodaļām) attiecībā uz civilstāvokļa aktu iekļaušanu, aktualizēšanu un atjaunošanu, </w:t>
            </w:r>
            <w:r>
              <w:rPr>
                <w:rFonts w:ascii="Times New Roman" w:eastAsia="Calibri" w:hAnsi="Times New Roman" w:cs="Times New Roman"/>
                <w:sz w:val="24"/>
                <w:szCs w:val="24"/>
              </w:rPr>
              <w:t xml:space="preserve">tad </w:t>
            </w:r>
            <w:r w:rsidRPr="000D33CE">
              <w:rPr>
                <w:rFonts w:ascii="Times New Roman" w:eastAsia="Calibri" w:hAnsi="Times New Roman" w:cs="Times New Roman"/>
                <w:sz w:val="24"/>
                <w:szCs w:val="24"/>
              </w:rPr>
              <w:t>noteikumu projekt</w:t>
            </w:r>
            <w:r>
              <w:rPr>
                <w:rFonts w:ascii="Times New Roman" w:eastAsia="Calibri" w:hAnsi="Times New Roman" w:cs="Times New Roman"/>
                <w:sz w:val="24"/>
                <w:szCs w:val="24"/>
              </w:rPr>
              <w:t xml:space="preserve">a </w:t>
            </w:r>
            <w:r w:rsidR="00C52E12">
              <w:rPr>
                <w:rFonts w:ascii="Times New Roman" w:eastAsia="Calibri" w:hAnsi="Times New Roman" w:cs="Times New Roman"/>
                <w:sz w:val="24"/>
                <w:szCs w:val="24"/>
              </w:rPr>
              <w:t>8</w:t>
            </w:r>
            <w:r>
              <w:rPr>
                <w:rFonts w:ascii="Times New Roman" w:eastAsia="Calibri" w:hAnsi="Times New Roman" w:cs="Times New Roman"/>
                <w:sz w:val="24"/>
                <w:szCs w:val="24"/>
              </w:rPr>
              <w:t>. punkts</w:t>
            </w:r>
            <w:r w:rsidRPr="000D33CE">
              <w:rPr>
                <w:rFonts w:ascii="Times New Roman" w:eastAsia="Calibri" w:hAnsi="Times New Roman" w:cs="Times New Roman"/>
                <w:sz w:val="24"/>
                <w:szCs w:val="24"/>
              </w:rPr>
              <w:t xml:space="preserve"> nosaka pašvaldību kompetenci </w:t>
            </w:r>
            <w:r>
              <w:rPr>
                <w:rFonts w:ascii="Times New Roman" w:eastAsia="Calibri" w:hAnsi="Times New Roman" w:cs="Times New Roman"/>
                <w:sz w:val="24"/>
                <w:szCs w:val="24"/>
              </w:rPr>
              <w:t xml:space="preserve">tikai </w:t>
            </w:r>
            <w:r w:rsidRPr="000D33CE">
              <w:rPr>
                <w:rFonts w:ascii="Times New Roman" w:eastAsia="Calibri" w:hAnsi="Times New Roman" w:cs="Times New Roman"/>
                <w:sz w:val="24"/>
                <w:szCs w:val="24"/>
              </w:rPr>
              <w:t xml:space="preserve">attiecībā uz pašvaldību pienākumu </w:t>
            </w:r>
            <w:r>
              <w:rPr>
                <w:rFonts w:ascii="Times New Roman" w:eastAsia="Calibri" w:hAnsi="Times New Roman" w:cs="Times New Roman"/>
                <w:sz w:val="24"/>
                <w:szCs w:val="24"/>
              </w:rPr>
              <w:t>aktualizēt</w:t>
            </w:r>
            <w:r w:rsidRPr="000D33CE">
              <w:rPr>
                <w:rFonts w:ascii="Times New Roman" w:eastAsia="Calibri" w:hAnsi="Times New Roman" w:cs="Times New Roman"/>
                <w:sz w:val="24"/>
                <w:szCs w:val="24"/>
              </w:rPr>
              <w:t xml:space="preserve"> ziņas Reģistr</w:t>
            </w:r>
            <w:r>
              <w:rPr>
                <w:rFonts w:ascii="Times New Roman" w:eastAsia="Calibri" w:hAnsi="Times New Roman" w:cs="Times New Roman"/>
                <w:sz w:val="24"/>
                <w:szCs w:val="24"/>
              </w:rPr>
              <w:t>ā</w:t>
            </w:r>
            <w:r w:rsidRPr="000D33CE">
              <w:rPr>
                <w:rFonts w:ascii="Times New Roman" w:eastAsia="Calibri" w:hAnsi="Times New Roman" w:cs="Times New Roman"/>
                <w:sz w:val="24"/>
                <w:szCs w:val="24"/>
              </w:rPr>
              <w:t xml:space="preserve"> par aizgādības tiesību pārtraukšanu un atjaunošanu, aizbildnības nodibināšanu un aizbildņa iecelšanu, aizbildnības izbeigšanos un aizbildņa atcelšanu vai atlaišanu, aizgādņa iecelšanu un aizgādņa atcelšanu vai atlaišanu, bērna ievietošanu audžuģimenē, izņemšanu no tās un uzturēšanās izbeigšanu audžuģimenē, bērna ievietošanu ilgstošas sociālās aprūpes un sociālās rehabilitācijas institūcijā un bērna aprūpes izbeigšanu tajā.</w:t>
            </w:r>
            <w:r>
              <w:rPr>
                <w:rFonts w:ascii="Times New Roman" w:eastAsia="Calibri" w:hAnsi="Times New Roman" w:cs="Times New Roman"/>
                <w:sz w:val="24"/>
                <w:szCs w:val="24"/>
              </w:rPr>
              <w:t xml:space="preserve"> </w:t>
            </w:r>
            <w:r w:rsidRPr="00C355E8">
              <w:rPr>
                <w:rFonts w:ascii="Times New Roman" w:eastAsia="Calibri" w:hAnsi="Times New Roman" w:cs="Times New Roman"/>
                <w:sz w:val="24"/>
                <w:szCs w:val="24"/>
              </w:rPr>
              <w:t xml:space="preserve">Noteikumu projekta </w:t>
            </w:r>
            <w:r w:rsidR="00C52E12">
              <w:rPr>
                <w:rFonts w:ascii="Times New Roman" w:eastAsia="Calibri" w:hAnsi="Times New Roman" w:cs="Times New Roman"/>
                <w:sz w:val="24"/>
                <w:szCs w:val="24"/>
              </w:rPr>
              <w:t>8</w:t>
            </w:r>
            <w:r w:rsidRPr="00C355E8">
              <w:rPr>
                <w:rFonts w:ascii="Times New Roman" w:eastAsia="Calibri" w:hAnsi="Times New Roman" w:cs="Times New Roman"/>
                <w:sz w:val="24"/>
                <w:szCs w:val="24"/>
              </w:rPr>
              <w:t>. punktā noteikta pašvaldības kompetence attiecībā uz ziņu aktualizēšanu Reģistrā, jo pašvaldības pienākums aktualizēt ziņas Reģistrā ir noteikts Fizisko personu reģistra likuma 2.</w:t>
            </w:r>
            <w:r>
              <w:rPr>
                <w:rFonts w:ascii="Times New Roman" w:eastAsia="Calibri" w:hAnsi="Times New Roman" w:cs="Times New Roman"/>
                <w:sz w:val="24"/>
                <w:szCs w:val="24"/>
              </w:rPr>
              <w:t> </w:t>
            </w:r>
            <w:r w:rsidRPr="00C355E8">
              <w:rPr>
                <w:rFonts w:ascii="Times New Roman" w:eastAsia="Calibri" w:hAnsi="Times New Roman" w:cs="Times New Roman"/>
                <w:sz w:val="24"/>
                <w:szCs w:val="24"/>
              </w:rPr>
              <w:t>panta otrajā daļ</w:t>
            </w:r>
            <w:r>
              <w:rPr>
                <w:rFonts w:ascii="Times New Roman" w:eastAsia="Calibri" w:hAnsi="Times New Roman" w:cs="Times New Roman"/>
                <w:sz w:val="24"/>
                <w:szCs w:val="24"/>
              </w:rPr>
              <w:t xml:space="preserve">ā. Vienlaikus noteikumu projekta trešā nodaļa paredz pašvaldības pienākumu aktualizēt ziņas par laulību, ja tā tika noslēgta pie garīdznieka. Šāds nosacījums ir pamatojams ar to, ka laulības reģistra ieraksta veikšana ietilpst pašvaldības kompetencē saskaņā ar Civilstāvokļa aktu reģistrācijas likumu. </w:t>
            </w:r>
          </w:p>
          <w:p w14:paraId="12D634D9" w14:textId="50D29EB6" w:rsidR="00927F8F" w:rsidRDefault="000D33CE" w:rsidP="00927F8F">
            <w:pPr>
              <w:spacing w:line="252" w:lineRule="auto"/>
              <w:ind w:left="-14"/>
              <w:contextualSpacing/>
              <w:jc w:val="both"/>
              <w:rPr>
                <w:rFonts w:ascii="Times New Roman" w:eastAsia="Calibri" w:hAnsi="Times New Roman" w:cs="Times New Roman"/>
                <w:sz w:val="24"/>
                <w:szCs w:val="24"/>
              </w:rPr>
            </w:pPr>
            <w:r w:rsidRPr="000D33CE">
              <w:rPr>
                <w:rFonts w:ascii="Times New Roman" w:eastAsia="Calibri" w:hAnsi="Times New Roman" w:cs="Times New Roman"/>
                <w:sz w:val="24"/>
                <w:szCs w:val="24"/>
              </w:rPr>
              <w:t xml:space="preserve">Nodaļā tiek noteikta </w:t>
            </w:r>
            <w:r w:rsidR="00C00744">
              <w:rPr>
                <w:rFonts w:ascii="Times New Roman" w:eastAsia="Calibri" w:hAnsi="Times New Roman" w:cs="Times New Roman"/>
                <w:sz w:val="24"/>
                <w:szCs w:val="24"/>
              </w:rPr>
              <w:t xml:space="preserve">arī </w:t>
            </w:r>
            <w:r w:rsidRPr="000D33CE">
              <w:rPr>
                <w:rFonts w:ascii="Times New Roman" w:eastAsia="Calibri" w:hAnsi="Times New Roman" w:cs="Times New Roman"/>
                <w:sz w:val="24"/>
                <w:szCs w:val="24"/>
              </w:rPr>
              <w:t xml:space="preserve">kārtība, kādā Latvijas nepilsonis iesniedz dokumentus, kas pamato viņa uzturēšanos ārvalstī, un </w:t>
            </w:r>
            <w:r w:rsidRPr="000D33CE">
              <w:rPr>
                <w:rFonts w:ascii="Times New Roman" w:eastAsia="Calibri" w:hAnsi="Times New Roman" w:cs="Times New Roman"/>
                <w:sz w:val="24"/>
                <w:szCs w:val="24"/>
              </w:rPr>
              <w:lastRenderedPageBreak/>
              <w:t>dokumentu</w:t>
            </w:r>
            <w:r w:rsidR="00F6118B">
              <w:rPr>
                <w:rFonts w:ascii="Times New Roman" w:eastAsia="Calibri" w:hAnsi="Times New Roman" w:cs="Times New Roman"/>
                <w:sz w:val="24"/>
                <w:szCs w:val="24"/>
              </w:rPr>
              <w:t>s</w:t>
            </w:r>
            <w:r w:rsidRPr="000D33CE">
              <w:rPr>
                <w:rFonts w:ascii="Times New Roman" w:eastAsia="Calibri" w:hAnsi="Times New Roman" w:cs="Times New Roman"/>
                <w:sz w:val="24"/>
                <w:szCs w:val="24"/>
              </w:rPr>
              <w:t xml:space="preserve">, kas apliecina, ka viņš nav un nav bijis citas valsts pilsonis. </w:t>
            </w:r>
            <w:r w:rsidR="00927F8F" w:rsidRPr="00927F8F">
              <w:rPr>
                <w:rFonts w:ascii="Times New Roman" w:eastAsia="Calibri" w:hAnsi="Times New Roman" w:cs="Times New Roman"/>
                <w:sz w:val="24"/>
                <w:szCs w:val="24"/>
              </w:rPr>
              <w:t xml:space="preserve">Latvijas nepilsonim, kurš pēc 15 gadu vecuma sasniegšanas vairāk nekā piecus gadus dzīvo bez derīga personu apliecinoša dokumenta, varēs </w:t>
            </w:r>
            <w:r w:rsidR="00927F8F">
              <w:rPr>
                <w:rFonts w:ascii="Times New Roman" w:eastAsia="Calibri" w:hAnsi="Times New Roman" w:cs="Times New Roman"/>
                <w:sz w:val="24"/>
                <w:szCs w:val="24"/>
              </w:rPr>
              <w:t xml:space="preserve">lūgt, lai Reģistrā aktualizē </w:t>
            </w:r>
            <w:r w:rsidR="00927F8F" w:rsidRPr="00927F8F">
              <w:rPr>
                <w:rFonts w:ascii="Times New Roman" w:eastAsia="Calibri" w:hAnsi="Times New Roman" w:cs="Times New Roman"/>
                <w:sz w:val="24"/>
                <w:szCs w:val="24"/>
              </w:rPr>
              <w:t>statusu no “pasīvs” uz “aktīvs”, ja Latvijas nepilsonis iesniedz dokumentu, kas pamato tā uzturēšanos ārvalstī, un dokumentu, kas apliecina, ka tas nav un nav bijis citas valsts</w:t>
            </w:r>
            <w:r w:rsidR="00E975E6">
              <w:rPr>
                <w:rFonts w:ascii="Times New Roman" w:eastAsia="Calibri" w:hAnsi="Times New Roman" w:cs="Times New Roman"/>
                <w:sz w:val="24"/>
                <w:szCs w:val="24"/>
              </w:rPr>
              <w:t xml:space="preserve"> pilsonis</w:t>
            </w:r>
            <w:r w:rsidR="00927F8F" w:rsidRPr="00927F8F">
              <w:rPr>
                <w:rFonts w:ascii="Times New Roman" w:eastAsia="Calibri" w:hAnsi="Times New Roman" w:cs="Times New Roman"/>
                <w:sz w:val="24"/>
                <w:szCs w:val="24"/>
              </w:rPr>
              <w:t>. Dokuments, kas pamato personas uzturēšanos ārvalstī, var būt,</w:t>
            </w:r>
            <w:r w:rsidR="00927F8F">
              <w:rPr>
                <w:rFonts w:ascii="Times New Roman" w:eastAsia="Calibri" w:hAnsi="Times New Roman" w:cs="Times New Roman"/>
                <w:sz w:val="24"/>
                <w:szCs w:val="24"/>
              </w:rPr>
              <w:t xml:space="preserve"> </w:t>
            </w:r>
            <w:r w:rsidR="00927F8F" w:rsidRPr="00927F8F">
              <w:rPr>
                <w:rFonts w:ascii="Times New Roman" w:eastAsia="Calibri" w:hAnsi="Times New Roman" w:cs="Times New Roman"/>
                <w:sz w:val="24"/>
                <w:szCs w:val="24"/>
              </w:rPr>
              <w:t>piemēram, uzturēšanās atļauja, personai izsniegts ārvalsts ceļošanas dokuments, izbraukšanas rīkojums, kas ļautu secināt kādā statusā persona uzturas ārvalstīs. Savukārt dokumenta, kas apliecina, ka persona nav un nav bijusi attiecīgās valsts pilsonis, vai dokumentāru apliecinājumu, ka šādu dokumentu nav iespējams iegūt, izsniegšanas kompetento iestādi noteiks Pārvalde, ņemot vērā personas tiesiskās saites ar attiecīgo valsti, tas ir, valsts, kurā persona ir dzimusi</w:t>
            </w:r>
            <w:r w:rsidR="00927F8F">
              <w:rPr>
                <w:rFonts w:ascii="Times New Roman" w:eastAsia="Calibri" w:hAnsi="Times New Roman" w:cs="Times New Roman"/>
                <w:sz w:val="24"/>
                <w:szCs w:val="24"/>
              </w:rPr>
              <w:t xml:space="preserve">, </w:t>
            </w:r>
            <w:r w:rsidR="00927F8F" w:rsidRPr="00927F8F">
              <w:rPr>
                <w:rFonts w:ascii="Times New Roman" w:eastAsia="Calibri" w:hAnsi="Times New Roman" w:cs="Times New Roman"/>
                <w:sz w:val="24"/>
                <w:szCs w:val="24"/>
              </w:rPr>
              <w:t>valsts, kurā persona uzturējusies</w:t>
            </w:r>
            <w:r w:rsidR="00927F8F">
              <w:rPr>
                <w:rFonts w:ascii="Times New Roman" w:eastAsia="Calibri" w:hAnsi="Times New Roman" w:cs="Times New Roman"/>
                <w:sz w:val="24"/>
                <w:szCs w:val="24"/>
              </w:rPr>
              <w:t xml:space="preserve">, </w:t>
            </w:r>
            <w:r w:rsidR="00927F8F" w:rsidRPr="00927F8F">
              <w:rPr>
                <w:rFonts w:ascii="Times New Roman" w:eastAsia="Calibri" w:hAnsi="Times New Roman" w:cs="Times New Roman"/>
                <w:sz w:val="24"/>
                <w:szCs w:val="24"/>
              </w:rPr>
              <w:t>personas vecāku vai citu ģimenes locekļu valstiskās piederības valsti</w:t>
            </w:r>
            <w:r w:rsidR="00927F8F">
              <w:rPr>
                <w:rFonts w:ascii="Times New Roman" w:eastAsia="Calibri" w:hAnsi="Times New Roman" w:cs="Times New Roman"/>
                <w:sz w:val="24"/>
                <w:szCs w:val="24"/>
              </w:rPr>
              <w:t>,</w:t>
            </w:r>
            <w:r w:rsidR="00927F8F" w:rsidRPr="00927F8F">
              <w:rPr>
                <w:rFonts w:ascii="Times New Roman" w:eastAsia="Calibri" w:hAnsi="Times New Roman" w:cs="Times New Roman"/>
                <w:sz w:val="24"/>
                <w:szCs w:val="24"/>
              </w:rPr>
              <w:t xml:space="preserve"> valsts, kuras pilsonis varētu būt attiecīgā persona vai kuras pi</w:t>
            </w:r>
            <w:r w:rsidR="00927F8F">
              <w:rPr>
                <w:rFonts w:ascii="Times New Roman" w:eastAsia="Calibri" w:hAnsi="Times New Roman" w:cs="Times New Roman"/>
                <w:sz w:val="24"/>
                <w:szCs w:val="24"/>
              </w:rPr>
              <w:t xml:space="preserve">lsonībā tā varētu tikt uzņemta. </w:t>
            </w:r>
            <w:r w:rsidR="00927F8F" w:rsidRPr="00927F8F">
              <w:rPr>
                <w:rFonts w:ascii="Times New Roman" w:eastAsia="Calibri" w:hAnsi="Times New Roman" w:cs="Times New Roman"/>
                <w:sz w:val="24"/>
                <w:szCs w:val="24"/>
              </w:rPr>
              <w:t>Šāds uzskaitījums nodrošinātu tiesisko skaidrību, jo personai ir skaidri norādīts kādas kompetentas valsts dokuments varētu būt nepieciešams. Turklāt tas nodrošinātu to, ka personai, ierodoties pārstāvniecībā, nepieciešamības gadījumā tiktu pateikts, kādas kompetentas iestādes dokuments ir nepieciešams, kas lielākoties būtu tās valsts kompetentās iestādes dokuments, kurā persona ilgstoši bez derīga personu apliecinoša dokumenta uzturējusies. Minētais neizslēdz, ka Pārvalde izskatot personas lietu var lūgt iesniegt arī papildu dokumentu, piemēram, dzimšanas valsts kompetentās iestādes izsniegtu dokumentu. Šādos gadījumos persona tiktu informēta par papildu dokumenta iesniegšanas nepieciešamību un to, ka šāds dokuments var tikt iesniegts Pārvaldei nepastarpināti, tas ir, ne tikai caur pārstāvniecību, bet arī nosūtot pa pastu. Tādējādi</w:t>
            </w:r>
            <w:r w:rsidR="004E44BD">
              <w:rPr>
                <w:rFonts w:ascii="Times New Roman" w:eastAsia="Calibri" w:hAnsi="Times New Roman" w:cs="Times New Roman"/>
                <w:sz w:val="24"/>
                <w:szCs w:val="24"/>
              </w:rPr>
              <w:t>,</w:t>
            </w:r>
            <w:r w:rsidR="00927F8F" w:rsidRPr="00927F8F">
              <w:rPr>
                <w:rFonts w:ascii="Times New Roman" w:eastAsia="Calibri" w:hAnsi="Times New Roman" w:cs="Times New Roman"/>
                <w:sz w:val="24"/>
                <w:szCs w:val="24"/>
              </w:rPr>
              <w:t xml:space="preserve"> mazinot slogu gan pārstāvniecībām, gan pašām personām, kurām nebūtu obligāti jādodas uz tuvāko pārstāvniecību.</w:t>
            </w:r>
          </w:p>
          <w:p w14:paraId="01D3B2C9" w14:textId="225F777B" w:rsidR="00025B8E" w:rsidRDefault="000D33CE" w:rsidP="000D33CE">
            <w:pPr>
              <w:spacing w:line="252" w:lineRule="auto"/>
              <w:ind w:left="-14"/>
              <w:contextualSpacing/>
              <w:jc w:val="both"/>
              <w:rPr>
                <w:rFonts w:ascii="Times New Roman" w:eastAsia="Calibri" w:hAnsi="Times New Roman" w:cs="Times New Roman"/>
                <w:sz w:val="24"/>
                <w:szCs w:val="24"/>
              </w:rPr>
            </w:pPr>
            <w:r w:rsidRPr="000D33CE">
              <w:rPr>
                <w:rFonts w:ascii="Times New Roman" w:eastAsia="Calibri" w:hAnsi="Times New Roman" w:cs="Times New Roman"/>
                <w:b/>
                <w:sz w:val="24"/>
                <w:szCs w:val="24"/>
              </w:rPr>
              <w:t>Noteikumu projekta ceturtā nodaļa “IV. Ziņu sniegšana Pārvaldei Reģistrā iekļauto ziņu aktualizēšanai”</w:t>
            </w:r>
            <w:r w:rsidRPr="000D33CE">
              <w:rPr>
                <w:rFonts w:ascii="Times New Roman" w:eastAsia="Calibri" w:hAnsi="Times New Roman" w:cs="Times New Roman"/>
                <w:sz w:val="24"/>
                <w:szCs w:val="24"/>
              </w:rPr>
              <w:t xml:space="preserve">  paredz kārtību, kādā </w:t>
            </w:r>
            <w:r w:rsidR="00715231" w:rsidRPr="000D33CE">
              <w:rPr>
                <w:rFonts w:ascii="Times New Roman" w:eastAsia="Calibri" w:hAnsi="Times New Roman" w:cs="Times New Roman"/>
                <w:sz w:val="24"/>
                <w:szCs w:val="24"/>
              </w:rPr>
              <w:t xml:space="preserve">valsts pārvaldes iestādes, Saeimas </w:t>
            </w:r>
            <w:r w:rsidR="00E975E6">
              <w:rPr>
                <w:rFonts w:ascii="Times New Roman" w:eastAsia="Calibri" w:hAnsi="Times New Roman" w:cs="Times New Roman"/>
                <w:sz w:val="24"/>
                <w:szCs w:val="24"/>
              </w:rPr>
              <w:t>Administr</w:t>
            </w:r>
            <w:r w:rsidR="00715231" w:rsidRPr="000D33CE">
              <w:rPr>
                <w:rFonts w:ascii="Times New Roman" w:eastAsia="Calibri" w:hAnsi="Times New Roman" w:cs="Times New Roman"/>
                <w:sz w:val="24"/>
                <w:szCs w:val="24"/>
              </w:rPr>
              <w:t xml:space="preserve">ācija zvērināts notārs, tiesa, fiziskas personas Reģistrā iekļauto ziņu aktualizēšanai sniedz ziņas. Ziņu sniegšana Reģistrā iekļauto ziņu aktualizēšanai ir paredzēta </w:t>
            </w:r>
            <w:r w:rsidR="00715231">
              <w:rPr>
                <w:rFonts w:ascii="Times New Roman" w:eastAsia="Calibri" w:hAnsi="Times New Roman" w:cs="Times New Roman"/>
                <w:sz w:val="24"/>
                <w:szCs w:val="24"/>
              </w:rPr>
              <w:t>elektroniski</w:t>
            </w:r>
            <w:r w:rsidR="00025B8E">
              <w:rPr>
                <w:rFonts w:ascii="Times New Roman" w:eastAsia="Calibri" w:hAnsi="Times New Roman" w:cs="Times New Roman"/>
                <w:sz w:val="24"/>
                <w:szCs w:val="24"/>
              </w:rPr>
              <w:t xml:space="preserve">, klātienē </w:t>
            </w:r>
            <w:r w:rsidR="00715231" w:rsidRPr="000D33CE">
              <w:rPr>
                <w:rFonts w:ascii="Times New Roman" w:eastAsia="Calibri" w:hAnsi="Times New Roman" w:cs="Times New Roman"/>
                <w:sz w:val="24"/>
                <w:szCs w:val="24"/>
              </w:rPr>
              <w:t>vai pa pastu.</w:t>
            </w:r>
            <w:r w:rsidR="00715231">
              <w:rPr>
                <w:rFonts w:ascii="Times New Roman" w:eastAsia="Calibri" w:hAnsi="Times New Roman" w:cs="Times New Roman"/>
                <w:sz w:val="24"/>
                <w:szCs w:val="24"/>
              </w:rPr>
              <w:t xml:space="preserve"> </w:t>
            </w:r>
          </w:p>
          <w:p w14:paraId="3873C7D0" w14:textId="55EA6F6E" w:rsidR="00C00744" w:rsidRDefault="00C00744" w:rsidP="00C00744">
            <w:pPr>
              <w:spacing w:line="252" w:lineRule="auto"/>
              <w:ind w:left="-14"/>
              <w:contextualSpacing/>
              <w:jc w:val="both"/>
              <w:rPr>
                <w:rFonts w:ascii="Times New Roman" w:eastAsia="Calibri" w:hAnsi="Times New Roman" w:cs="Times New Roman"/>
                <w:sz w:val="24"/>
                <w:szCs w:val="24"/>
              </w:rPr>
            </w:pPr>
            <w:r w:rsidRPr="00C00744">
              <w:rPr>
                <w:rFonts w:ascii="Times New Roman" w:eastAsia="Calibri" w:hAnsi="Times New Roman" w:cs="Times New Roman"/>
                <w:sz w:val="24"/>
                <w:szCs w:val="24"/>
              </w:rPr>
              <w:t>Nodaļā ir</w:t>
            </w:r>
            <w:r>
              <w:rPr>
                <w:rFonts w:ascii="Times New Roman" w:eastAsia="Calibri" w:hAnsi="Times New Roman" w:cs="Times New Roman"/>
                <w:b/>
                <w:sz w:val="24"/>
                <w:szCs w:val="24"/>
              </w:rPr>
              <w:t xml:space="preserve"> </w:t>
            </w:r>
            <w:r w:rsidRPr="000D33CE">
              <w:rPr>
                <w:rFonts w:ascii="Times New Roman" w:eastAsia="Calibri" w:hAnsi="Times New Roman" w:cs="Times New Roman"/>
                <w:sz w:val="24"/>
                <w:szCs w:val="24"/>
              </w:rPr>
              <w:t xml:space="preserve">noteikta Saeimas </w:t>
            </w:r>
            <w:r>
              <w:rPr>
                <w:rFonts w:ascii="Times New Roman" w:eastAsia="Calibri" w:hAnsi="Times New Roman" w:cs="Times New Roman"/>
                <w:sz w:val="24"/>
                <w:szCs w:val="24"/>
              </w:rPr>
              <w:t>Administr</w:t>
            </w:r>
            <w:r w:rsidRPr="000D33CE">
              <w:rPr>
                <w:rFonts w:ascii="Times New Roman" w:eastAsia="Calibri" w:hAnsi="Times New Roman" w:cs="Times New Roman"/>
                <w:sz w:val="24"/>
                <w:szCs w:val="24"/>
              </w:rPr>
              <w:t xml:space="preserve">ācijas kompetence par ziņu sniegšanu Pārvaldei Reģistrā iekļauto ziņu aktualizēšanu, nosakot, ka Saeimas </w:t>
            </w:r>
            <w:r>
              <w:rPr>
                <w:rFonts w:ascii="Times New Roman" w:eastAsia="Calibri" w:hAnsi="Times New Roman" w:cs="Times New Roman"/>
                <w:sz w:val="24"/>
                <w:szCs w:val="24"/>
              </w:rPr>
              <w:t>Administr</w:t>
            </w:r>
            <w:r w:rsidRPr="000D33CE">
              <w:rPr>
                <w:rFonts w:ascii="Times New Roman" w:eastAsia="Calibri" w:hAnsi="Times New Roman" w:cs="Times New Roman"/>
                <w:sz w:val="24"/>
                <w:szCs w:val="24"/>
              </w:rPr>
              <w:t>ācija sniedz ziņas Pārvaldei par personas uzņemšanu Latvijas pilsonībā par īpašiem nopelniem Latvijas labā vai personas atzīšanu par Latvijas pilsoni ar likumu.</w:t>
            </w:r>
          </w:p>
          <w:p w14:paraId="3311EA7A" w14:textId="6E460F24" w:rsidR="00681A64" w:rsidRDefault="00681A64" w:rsidP="00681A64">
            <w:pPr>
              <w:spacing w:line="252" w:lineRule="auto"/>
              <w:ind w:left="-14"/>
              <w:contextualSpacing/>
              <w:jc w:val="both"/>
              <w:rPr>
                <w:rFonts w:ascii="Times New Roman" w:eastAsia="Calibri" w:hAnsi="Times New Roman" w:cs="Times New Roman"/>
                <w:sz w:val="24"/>
                <w:szCs w:val="24"/>
              </w:rPr>
            </w:pPr>
            <w:r w:rsidRPr="000D33CE">
              <w:rPr>
                <w:rFonts w:ascii="Times New Roman" w:eastAsia="Calibri" w:hAnsi="Times New Roman" w:cs="Times New Roman"/>
                <w:sz w:val="24"/>
                <w:szCs w:val="24"/>
              </w:rPr>
              <w:lastRenderedPageBreak/>
              <w:t>Ņemot vērā</w:t>
            </w:r>
            <w:r>
              <w:rPr>
                <w:rFonts w:ascii="Times New Roman" w:eastAsia="Calibri" w:hAnsi="Times New Roman" w:cs="Times New Roman"/>
                <w:sz w:val="24"/>
                <w:szCs w:val="24"/>
              </w:rPr>
              <w:t xml:space="preserve"> to</w:t>
            </w:r>
            <w:r w:rsidRPr="000D33CE">
              <w:rPr>
                <w:rFonts w:ascii="Times New Roman" w:eastAsia="Calibri" w:hAnsi="Times New Roman" w:cs="Times New Roman"/>
                <w:sz w:val="24"/>
                <w:szCs w:val="24"/>
              </w:rPr>
              <w:t>, ka Civilprocesa likums noteic tiesai pienākumu nosūtīt Iedzīvotāju reģistram informāciju par personas rīcībspējas ierobežošanu un aizgādnības nodibināšanu, pagaidu aizgādnības nodibināšanu un pagaidu aizgādnības atcelšanu, kā arī rīcībspējas ierobežojuma pārskatīšanu un aizgādnības izbeigšanu, tad noteikumu projekt</w:t>
            </w:r>
            <w:r>
              <w:rPr>
                <w:rFonts w:ascii="Times New Roman" w:eastAsia="Calibri" w:hAnsi="Times New Roman" w:cs="Times New Roman"/>
                <w:sz w:val="24"/>
                <w:szCs w:val="24"/>
              </w:rPr>
              <w:t>a 1</w:t>
            </w:r>
            <w:r w:rsidR="00C52E12">
              <w:rPr>
                <w:rFonts w:ascii="Times New Roman" w:eastAsia="Calibri" w:hAnsi="Times New Roman" w:cs="Times New Roman"/>
                <w:sz w:val="24"/>
                <w:szCs w:val="24"/>
              </w:rPr>
              <w:t>5</w:t>
            </w:r>
            <w:r>
              <w:rPr>
                <w:rFonts w:ascii="Times New Roman" w:eastAsia="Calibri" w:hAnsi="Times New Roman" w:cs="Times New Roman"/>
                <w:sz w:val="24"/>
                <w:szCs w:val="24"/>
              </w:rPr>
              <w:t>. punkts</w:t>
            </w:r>
            <w:r w:rsidRPr="000D33CE">
              <w:rPr>
                <w:rFonts w:ascii="Times New Roman" w:eastAsia="Calibri" w:hAnsi="Times New Roman" w:cs="Times New Roman"/>
                <w:sz w:val="24"/>
                <w:szCs w:val="24"/>
              </w:rPr>
              <w:t xml:space="preserve"> nosaka tiesu kompetenci attiecībā uz minēto ziņu sniegšanu</w:t>
            </w:r>
            <w:r>
              <w:rPr>
                <w:rFonts w:ascii="Times New Roman" w:eastAsia="Calibri" w:hAnsi="Times New Roman" w:cs="Times New Roman"/>
                <w:sz w:val="24"/>
                <w:szCs w:val="24"/>
              </w:rPr>
              <w:t xml:space="preserve"> Pārvaldei aktualizēšanai Reģistrā</w:t>
            </w:r>
            <w:r w:rsidRPr="000D33CE">
              <w:rPr>
                <w:rFonts w:ascii="Times New Roman" w:eastAsia="Calibri" w:hAnsi="Times New Roman" w:cs="Times New Roman"/>
                <w:sz w:val="24"/>
                <w:szCs w:val="24"/>
              </w:rPr>
              <w:t>. Tāpat noteikumu projekts paredz tiesām pienākumu sniegt ziņas par personas laulības šķiršanu un laulības atzīšanu par neesošu, ieraksta anulēšanu par bērna māti vai tēvu, pamatojoties uz tiesas spriedumu, aizgādības tiesību atņemšanu un atjaunošanu, paternitātes noteikšanu, paternitātes fakta konstatēšanu un paternitātes ieraksta atzīšanu par spēkā neesošu, maternitātes noteikšanu, maternitātes fakta konstatēšanu un maternitātes ieraksta atzīšanu par spēkā neesošu, bāriņtiesas lēmuma atcelšanu par bērna aizgādības tiesību pārtraukšanu vai atjaunošanu, aizbildnības nodibināšanu vai atzīšanu par spēkā neesošu, aizbildņa vai aizgādņa iecelšanu un atcelšanu vai atlaišanu, aizliegumu bērnam, kas jaunāks par 18 gadiem, izbraukt no valsts, adopcijas apstip</w:t>
            </w:r>
            <w:r>
              <w:rPr>
                <w:rFonts w:ascii="Times New Roman" w:eastAsia="Calibri" w:hAnsi="Times New Roman" w:cs="Times New Roman"/>
                <w:sz w:val="24"/>
                <w:szCs w:val="24"/>
              </w:rPr>
              <w:t xml:space="preserve">rināšanu un adopcijas atcelšanu, kā arī </w:t>
            </w:r>
            <w:r w:rsidRPr="00823617">
              <w:rPr>
                <w:rFonts w:ascii="Times New Roman" w:eastAsia="Calibri" w:hAnsi="Times New Roman" w:cs="Times New Roman"/>
                <w:sz w:val="24"/>
                <w:szCs w:val="24"/>
              </w:rPr>
              <w:t>ārvalsts tiesas nolēmum</w:t>
            </w:r>
            <w:r>
              <w:rPr>
                <w:rFonts w:ascii="Times New Roman" w:eastAsia="Calibri" w:hAnsi="Times New Roman" w:cs="Times New Roman"/>
                <w:sz w:val="24"/>
                <w:szCs w:val="24"/>
              </w:rPr>
              <w:t xml:space="preserve">a atzīšanu, ar kuru konstatēta </w:t>
            </w:r>
            <w:r w:rsidRPr="00823617">
              <w:rPr>
                <w:rFonts w:ascii="Times New Roman" w:eastAsia="Calibri" w:hAnsi="Times New Roman" w:cs="Times New Roman"/>
                <w:sz w:val="24"/>
                <w:szCs w:val="24"/>
              </w:rPr>
              <w:t>personas rīcībspējas ierobežošan</w:t>
            </w:r>
            <w:r>
              <w:rPr>
                <w:rFonts w:ascii="Times New Roman" w:eastAsia="Calibri" w:hAnsi="Times New Roman" w:cs="Times New Roman"/>
                <w:sz w:val="24"/>
                <w:szCs w:val="24"/>
              </w:rPr>
              <w:t>a</w:t>
            </w:r>
            <w:r w:rsidRPr="00823617">
              <w:rPr>
                <w:rFonts w:ascii="Times New Roman" w:eastAsia="Calibri" w:hAnsi="Times New Roman" w:cs="Times New Roman"/>
                <w:sz w:val="24"/>
                <w:szCs w:val="24"/>
              </w:rPr>
              <w:t xml:space="preserve"> un aizgādnības nodibināšan</w:t>
            </w:r>
            <w:r>
              <w:rPr>
                <w:rFonts w:ascii="Times New Roman" w:eastAsia="Calibri" w:hAnsi="Times New Roman" w:cs="Times New Roman"/>
                <w:sz w:val="24"/>
                <w:szCs w:val="24"/>
              </w:rPr>
              <w:t>a</w:t>
            </w:r>
            <w:r w:rsidRPr="00823617">
              <w:rPr>
                <w:rFonts w:ascii="Times New Roman" w:eastAsia="Calibri" w:hAnsi="Times New Roman" w:cs="Times New Roman"/>
                <w:sz w:val="24"/>
                <w:szCs w:val="24"/>
              </w:rPr>
              <w:t>, pagaidu aizgādnības nodibināšan</w:t>
            </w:r>
            <w:r>
              <w:rPr>
                <w:rFonts w:ascii="Times New Roman" w:eastAsia="Calibri" w:hAnsi="Times New Roman" w:cs="Times New Roman"/>
                <w:sz w:val="24"/>
                <w:szCs w:val="24"/>
              </w:rPr>
              <w:t>a</w:t>
            </w:r>
            <w:r w:rsidRPr="00823617">
              <w:rPr>
                <w:rFonts w:ascii="Times New Roman" w:eastAsia="Calibri" w:hAnsi="Times New Roman" w:cs="Times New Roman"/>
                <w:sz w:val="24"/>
                <w:szCs w:val="24"/>
              </w:rPr>
              <w:t xml:space="preserve"> un pagaidu aizgādnības atcelšan</w:t>
            </w:r>
            <w:r>
              <w:rPr>
                <w:rFonts w:ascii="Times New Roman" w:eastAsia="Calibri" w:hAnsi="Times New Roman" w:cs="Times New Roman"/>
                <w:sz w:val="24"/>
                <w:szCs w:val="24"/>
              </w:rPr>
              <w:t>a</w:t>
            </w:r>
            <w:r w:rsidRPr="00823617">
              <w:rPr>
                <w:rFonts w:ascii="Times New Roman" w:eastAsia="Calibri" w:hAnsi="Times New Roman" w:cs="Times New Roman"/>
                <w:sz w:val="24"/>
                <w:szCs w:val="24"/>
              </w:rPr>
              <w:t>, kā arī rīcībspējas ierobežojuma pārskatīšan</w:t>
            </w:r>
            <w:r>
              <w:rPr>
                <w:rFonts w:ascii="Times New Roman" w:eastAsia="Calibri" w:hAnsi="Times New Roman" w:cs="Times New Roman"/>
                <w:sz w:val="24"/>
                <w:szCs w:val="24"/>
              </w:rPr>
              <w:t>a</w:t>
            </w:r>
            <w:r w:rsidRPr="00823617">
              <w:rPr>
                <w:rFonts w:ascii="Times New Roman" w:eastAsia="Calibri" w:hAnsi="Times New Roman" w:cs="Times New Roman"/>
                <w:sz w:val="24"/>
                <w:szCs w:val="24"/>
              </w:rPr>
              <w:t xml:space="preserve"> un aizgādnības izbeigšan</w:t>
            </w:r>
            <w:r>
              <w:rPr>
                <w:rFonts w:ascii="Times New Roman" w:eastAsia="Calibri" w:hAnsi="Times New Roman" w:cs="Times New Roman"/>
                <w:sz w:val="24"/>
                <w:szCs w:val="24"/>
              </w:rPr>
              <w:t xml:space="preserve">a, </w:t>
            </w:r>
            <w:r w:rsidRPr="00823617">
              <w:rPr>
                <w:rFonts w:ascii="Times New Roman" w:eastAsia="Calibri" w:hAnsi="Times New Roman" w:cs="Times New Roman"/>
                <w:sz w:val="24"/>
                <w:szCs w:val="24"/>
              </w:rPr>
              <w:t>laulības šķiršan</w:t>
            </w:r>
            <w:r>
              <w:rPr>
                <w:rFonts w:ascii="Times New Roman" w:eastAsia="Calibri" w:hAnsi="Times New Roman" w:cs="Times New Roman"/>
                <w:sz w:val="24"/>
                <w:szCs w:val="24"/>
              </w:rPr>
              <w:t xml:space="preserve">a un laulības atzīšana par neesošu, </w:t>
            </w:r>
            <w:r w:rsidRPr="00823617">
              <w:rPr>
                <w:rFonts w:ascii="Times New Roman" w:eastAsia="Calibri" w:hAnsi="Times New Roman" w:cs="Times New Roman"/>
                <w:sz w:val="24"/>
                <w:szCs w:val="24"/>
              </w:rPr>
              <w:t>ieraksta anulēšan</w:t>
            </w:r>
            <w:r>
              <w:rPr>
                <w:rFonts w:ascii="Times New Roman" w:eastAsia="Calibri" w:hAnsi="Times New Roman" w:cs="Times New Roman"/>
                <w:sz w:val="24"/>
                <w:szCs w:val="24"/>
              </w:rPr>
              <w:t>a</w:t>
            </w:r>
            <w:r w:rsidRPr="00823617">
              <w:rPr>
                <w:rFonts w:ascii="Times New Roman" w:eastAsia="Calibri" w:hAnsi="Times New Roman" w:cs="Times New Roman"/>
                <w:sz w:val="24"/>
                <w:szCs w:val="24"/>
              </w:rPr>
              <w:t xml:space="preserve"> par bērna māti vai tēvu</w:t>
            </w:r>
            <w:r>
              <w:rPr>
                <w:rFonts w:ascii="Times New Roman" w:eastAsia="Calibri" w:hAnsi="Times New Roman" w:cs="Times New Roman"/>
                <w:sz w:val="24"/>
                <w:szCs w:val="24"/>
              </w:rPr>
              <w:t xml:space="preserve">, </w:t>
            </w:r>
            <w:r w:rsidRPr="00823617">
              <w:rPr>
                <w:rFonts w:ascii="Times New Roman" w:eastAsia="Calibri" w:hAnsi="Times New Roman" w:cs="Times New Roman"/>
                <w:sz w:val="24"/>
                <w:szCs w:val="24"/>
              </w:rPr>
              <w:t>adopcijas apstiprināšan</w:t>
            </w:r>
            <w:r>
              <w:rPr>
                <w:rFonts w:ascii="Times New Roman" w:eastAsia="Calibri" w:hAnsi="Times New Roman" w:cs="Times New Roman"/>
                <w:sz w:val="24"/>
                <w:szCs w:val="24"/>
              </w:rPr>
              <w:t xml:space="preserve">a </w:t>
            </w:r>
            <w:r w:rsidRPr="00823617">
              <w:rPr>
                <w:rFonts w:ascii="Times New Roman" w:eastAsia="Calibri" w:hAnsi="Times New Roman" w:cs="Times New Roman"/>
                <w:sz w:val="24"/>
                <w:szCs w:val="24"/>
              </w:rPr>
              <w:t>un adopcijas atcelšan</w:t>
            </w:r>
            <w:r>
              <w:rPr>
                <w:rFonts w:ascii="Times New Roman" w:eastAsia="Calibri" w:hAnsi="Times New Roman" w:cs="Times New Roman"/>
                <w:sz w:val="24"/>
                <w:szCs w:val="24"/>
              </w:rPr>
              <w:t xml:space="preserve">a, </w:t>
            </w:r>
            <w:r w:rsidRPr="00823617">
              <w:rPr>
                <w:rFonts w:ascii="Times New Roman" w:eastAsia="Calibri" w:hAnsi="Times New Roman" w:cs="Times New Roman"/>
                <w:sz w:val="24"/>
                <w:szCs w:val="24"/>
              </w:rPr>
              <w:t>aizgādības tiesību atņemšan</w:t>
            </w:r>
            <w:r>
              <w:rPr>
                <w:rFonts w:ascii="Times New Roman" w:eastAsia="Calibri" w:hAnsi="Times New Roman" w:cs="Times New Roman"/>
                <w:sz w:val="24"/>
                <w:szCs w:val="24"/>
              </w:rPr>
              <w:t>a</w:t>
            </w:r>
            <w:r w:rsidRPr="00823617">
              <w:rPr>
                <w:rFonts w:ascii="Times New Roman" w:eastAsia="Calibri" w:hAnsi="Times New Roman" w:cs="Times New Roman"/>
                <w:sz w:val="24"/>
                <w:szCs w:val="24"/>
              </w:rPr>
              <w:t xml:space="preserve"> un atjaunošan</w:t>
            </w:r>
            <w:r>
              <w:rPr>
                <w:rFonts w:ascii="Times New Roman" w:eastAsia="Calibri" w:hAnsi="Times New Roman" w:cs="Times New Roman"/>
                <w:sz w:val="24"/>
                <w:szCs w:val="24"/>
              </w:rPr>
              <w:t xml:space="preserve">a, </w:t>
            </w:r>
            <w:r w:rsidRPr="00823617">
              <w:rPr>
                <w:rFonts w:ascii="Times New Roman" w:eastAsia="Calibri" w:hAnsi="Times New Roman" w:cs="Times New Roman"/>
                <w:sz w:val="24"/>
                <w:szCs w:val="24"/>
              </w:rPr>
              <w:t>paternitātes noteikšan</w:t>
            </w:r>
            <w:r>
              <w:rPr>
                <w:rFonts w:ascii="Times New Roman" w:eastAsia="Calibri" w:hAnsi="Times New Roman" w:cs="Times New Roman"/>
                <w:sz w:val="24"/>
                <w:szCs w:val="24"/>
              </w:rPr>
              <w:t>a</w:t>
            </w:r>
            <w:r w:rsidRPr="00823617">
              <w:rPr>
                <w:rFonts w:ascii="Times New Roman" w:eastAsia="Calibri" w:hAnsi="Times New Roman" w:cs="Times New Roman"/>
                <w:sz w:val="24"/>
                <w:szCs w:val="24"/>
              </w:rPr>
              <w:t>, paternitātes fakta konstatēšan</w:t>
            </w:r>
            <w:r>
              <w:rPr>
                <w:rFonts w:ascii="Times New Roman" w:eastAsia="Calibri" w:hAnsi="Times New Roman" w:cs="Times New Roman"/>
                <w:sz w:val="24"/>
                <w:szCs w:val="24"/>
              </w:rPr>
              <w:t>a</w:t>
            </w:r>
            <w:r w:rsidRPr="00823617">
              <w:rPr>
                <w:rFonts w:ascii="Times New Roman" w:eastAsia="Calibri" w:hAnsi="Times New Roman" w:cs="Times New Roman"/>
                <w:sz w:val="24"/>
                <w:szCs w:val="24"/>
              </w:rPr>
              <w:t xml:space="preserve"> un paternitātes ieraksta atzīšan</w:t>
            </w:r>
            <w:r>
              <w:rPr>
                <w:rFonts w:ascii="Times New Roman" w:eastAsia="Calibri" w:hAnsi="Times New Roman" w:cs="Times New Roman"/>
                <w:sz w:val="24"/>
                <w:szCs w:val="24"/>
              </w:rPr>
              <w:t xml:space="preserve">a par spēkā neesošu, </w:t>
            </w:r>
            <w:r w:rsidRPr="00823617">
              <w:rPr>
                <w:rFonts w:ascii="Times New Roman" w:eastAsia="Calibri" w:hAnsi="Times New Roman" w:cs="Times New Roman"/>
                <w:sz w:val="24"/>
                <w:szCs w:val="24"/>
              </w:rPr>
              <w:t>maternitātes noteikšan</w:t>
            </w:r>
            <w:r>
              <w:rPr>
                <w:rFonts w:ascii="Times New Roman" w:eastAsia="Calibri" w:hAnsi="Times New Roman" w:cs="Times New Roman"/>
                <w:sz w:val="24"/>
                <w:szCs w:val="24"/>
              </w:rPr>
              <w:t>a</w:t>
            </w:r>
            <w:r w:rsidRPr="00823617">
              <w:rPr>
                <w:rFonts w:ascii="Times New Roman" w:eastAsia="Calibri" w:hAnsi="Times New Roman" w:cs="Times New Roman"/>
                <w:sz w:val="24"/>
                <w:szCs w:val="24"/>
              </w:rPr>
              <w:t>, maternitātes fakta konstatēšan</w:t>
            </w:r>
            <w:r>
              <w:rPr>
                <w:rFonts w:ascii="Times New Roman" w:eastAsia="Calibri" w:hAnsi="Times New Roman" w:cs="Times New Roman"/>
                <w:sz w:val="24"/>
                <w:szCs w:val="24"/>
              </w:rPr>
              <w:t>a</w:t>
            </w:r>
            <w:r w:rsidRPr="00823617">
              <w:rPr>
                <w:rFonts w:ascii="Times New Roman" w:eastAsia="Calibri" w:hAnsi="Times New Roman" w:cs="Times New Roman"/>
                <w:sz w:val="24"/>
                <w:szCs w:val="24"/>
              </w:rPr>
              <w:t xml:space="preserve"> un maternitātes ieraksta atzīšan</w:t>
            </w:r>
            <w:r>
              <w:rPr>
                <w:rFonts w:ascii="Times New Roman" w:eastAsia="Calibri" w:hAnsi="Times New Roman" w:cs="Times New Roman"/>
                <w:sz w:val="24"/>
                <w:szCs w:val="24"/>
              </w:rPr>
              <w:t>a</w:t>
            </w:r>
            <w:r w:rsidRPr="00823617">
              <w:rPr>
                <w:rFonts w:ascii="Times New Roman" w:eastAsia="Calibri" w:hAnsi="Times New Roman" w:cs="Times New Roman"/>
                <w:sz w:val="24"/>
                <w:szCs w:val="24"/>
              </w:rPr>
              <w:t xml:space="preserve"> par spēkā neesošu</w:t>
            </w:r>
            <w:r>
              <w:rPr>
                <w:rFonts w:ascii="Times New Roman" w:eastAsia="Calibri" w:hAnsi="Times New Roman" w:cs="Times New Roman"/>
                <w:sz w:val="24"/>
                <w:szCs w:val="24"/>
              </w:rPr>
              <w:t xml:space="preserve">. Pienākums sniegt minētās ziņas aktualizēšanai </w:t>
            </w:r>
            <w:r w:rsidR="002C1711">
              <w:rPr>
                <w:rFonts w:ascii="Times New Roman" w:eastAsia="Calibri" w:hAnsi="Times New Roman" w:cs="Times New Roman"/>
                <w:sz w:val="24"/>
                <w:szCs w:val="24"/>
              </w:rPr>
              <w:t xml:space="preserve">Pārvaldei </w:t>
            </w:r>
            <w:r>
              <w:rPr>
                <w:rFonts w:ascii="Times New Roman" w:eastAsia="Calibri" w:hAnsi="Times New Roman" w:cs="Times New Roman"/>
                <w:sz w:val="24"/>
                <w:szCs w:val="24"/>
              </w:rPr>
              <w:t>Reģistrā</w:t>
            </w:r>
            <w:r w:rsidR="002C171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tiesām </w:t>
            </w:r>
            <w:r w:rsidRPr="000D33CE">
              <w:rPr>
                <w:rFonts w:ascii="Times New Roman" w:eastAsia="Calibri" w:hAnsi="Times New Roman" w:cs="Times New Roman"/>
                <w:sz w:val="24"/>
                <w:szCs w:val="24"/>
              </w:rPr>
              <w:t>tiek noteikts, lai nodrošinātu, ka Reģistrā laikus tiek aktualizētas ziņas par izmaiņām Reģistrā iekļautajās ziņ</w:t>
            </w:r>
            <w:r>
              <w:rPr>
                <w:rFonts w:ascii="Times New Roman" w:eastAsia="Calibri" w:hAnsi="Times New Roman" w:cs="Times New Roman"/>
                <w:sz w:val="24"/>
                <w:szCs w:val="24"/>
              </w:rPr>
              <w:t>ā</w:t>
            </w:r>
            <w:r w:rsidRPr="000D33CE">
              <w:rPr>
                <w:rFonts w:ascii="Times New Roman" w:eastAsia="Calibri" w:hAnsi="Times New Roman" w:cs="Times New Roman"/>
                <w:sz w:val="24"/>
                <w:szCs w:val="24"/>
              </w:rPr>
              <w:t xml:space="preserve">s par personu un tās nepieciešamības gadījumā tiktu atjaunotas citās valsts informācijas sistēmās, kas saņems ziņas no Reģistra. </w:t>
            </w:r>
          </w:p>
          <w:p w14:paraId="22716F2F" w14:textId="65FAD278" w:rsidR="00C00744" w:rsidRDefault="00366F6F" w:rsidP="00366F6F">
            <w:pPr>
              <w:spacing w:line="252" w:lineRule="auto"/>
              <w:ind w:left="-14"/>
              <w:contextualSpacing/>
              <w:jc w:val="both"/>
              <w:rPr>
                <w:rFonts w:ascii="Times New Roman" w:eastAsia="Calibri" w:hAnsi="Times New Roman" w:cs="Times New Roman"/>
                <w:sz w:val="24"/>
                <w:szCs w:val="24"/>
              </w:rPr>
            </w:pPr>
            <w:r w:rsidRPr="000D33CE">
              <w:rPr>
                <w:rFonts w:ascii="Times New Roman" w:eastAsia="Calibri" w:hAnsi="Times New Roman" w:cs="Times New Roman"/>
                <w:sz w:val="24"/>
                <w:szCs w:val="24"/>
              </w:rPr>
              <w:t>Tā kā Notariāta likumā ir noteikta zvērināta notāra kompetence attiecībā uz ziņu sniegšanu Pārvaldei par Latvijas pilsoņa, Latvijas nepilsoņa un ārzemnieka, kurš Latvijā saņēmis uzturēšanās atļauju, Eiropas Savienības pilsoņa reģistrācijas apliecību vai Eiropas Savienības pilsoņa pastāvīgās uzturēšanās apliecību, laulības šķiršanu, tad noteikumu projekt</w:t>
            </w:r>
            <w:r>
              <w:rPr>
                <w:rFonts w:ascii="Times New Roman" w:eastAsia="Calibri" w:hAnsi="Times New Roman" w:cs="Times New Roman"/>
                <w:sz w:val="24"/>
                <w:szCs w:val="24"/>
              </w:rPr>
              <w:t>a nodaļā</w:t>
            </w:r>
            <w:r w:rsidRPr="000D33CE">
              <w:rPr>
                <w:rFonts w:ascii="Times New Roman" w:eastAsia="Calibri" w:hAnsi="Times New Roman" w:cs="Times New Roman"/>
                <w:sz w:val="24"/>
                <w:szCs w:val="24"/>
              </w:rPr>
              <w:t xml:space="preserve"> tiek noteikta kārtība, kādā zvērināts notārs sniedz Pārvaldei ziņas par </w:t>
            </w:r>
            <w:r>
              <w:rPr>
                <w:rFonts w:ascii="Times New Roman" w:eastAsia="Calibri" w:hAnsi="Times New Roman" w:cs="Times New Roman"/>
                <w:sz w:val="24"/>
                <w:szCs w:val="24"/>
              </w:rPr>
              <w:t>minēto personu laulības šķiršanu.</w:t>
            </w:r>
          </w:p>
          <w:p w14:paraId="23E88067" w14:textId="3A33FFCE" w:rsidR="00A66AFE" w:rsidRDefault="00A66AFE" w:rsidP="00A66AFE">
            <w:pPr>
              <w:spacing w:line="252" w:lineRule="auto"/>
              <w:ind w:left="-1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Noteikumu projekta </w:t>
            </w:r>
            <w:r w:rsidRPr="0016062C">
              <w:rPr>
                <w:rFonts w:ascii="Times New Roman" w:eastAsia="Calibri" w:hAnsi="Times New Roman" w:cs="Times New Roman"/>
                <w:sz w:val="24"/>
                <w:szCs w:val="24"/>
              </w:rPr>
              <w:t>1</w:t>
            </w:r>
            <w:r w:rsidR="00C52E12">
              <w:rPr>
                <w:rFonts w:ascii="Times New Roman" w:eastAsia="Calibri" w:hAnsi="Times New Roman" w:cs="Times New Roman"/>
                <w:sz w:val="24"/>
                <w:szCs w:val="24"/>
              </w:rPr>
              <w:t>7</w:t>
            </w:r>
            <w:r>
              <w:rPr>
                <w:rFonts w:ascii="Times New Roman" w:eastAsia="Calibri" w:hAnsi="Times New Roman" w:cs="Times New Roman"/>
                <w:sz w:val="24"/>
                <w:szCs w:val="24"/>
              </w:rPr>
              <w:t xml:space="preserve">. punktā ir noteikts tas informācijas apjoms, ko </w:t>
            </w:r>
            <w:r w:rsidRPr="001845D7">
              <w:rPr>
                <w:rFonts w:ascii="Times New Roman" w:eastAsia="Calibri" w:hAnsi="Times New Roman" w:cs="Times New Roman"/>
                <w:sz w:val="24"/>
                <w:szCs w:val="24"/>
              </w:rPr>
              <w:t>Latvijas pilsoni</w:t>
            </w:r>
            <w:r>
              <w:rPr>
                <w:rFonts w:ascii="Times New Roman" w:eastAsia="Calibri" w:hAnsi="Times New Roman" w:cs="Times New Roman"/>
                <w:sz w:val="24"/>
                <w:szCs w:val="24"/>
              </w:rPr>
              <w:t xml:space="preserve">s, Latvijas nepilsonis un </w:t>
            </w:r>
            <w:r w:rsidRPr="001845D7">
              <w:rPr>
                <w:rFonts w:ascii="Times New Roman" w:eastAsia="Calibri" w:hAnsi="Times New Roman" w:cs="Times New Roman"/>
                <w:sz w:val="24"/>
                <w:szCs w:val="24"/>
              </w:rPr>
              <w:t>ārzemniek</w:t>
            </w:r>
            <w:r>
              <w:rPr>
                <w:rFonts w:ascii="Times New Roman" w:eastAsia="Calibri" w:hAnsi="Times New Roman" w:cs="Times New Roman"/>
                <w:sz w:val="24"/>
                <w:szCs w:val="24"/>
              </w:rPr>
              <w:t xml:space="preserve">s, </w:t>
            </w:r>
            <w:r w:rsidRPr="001845D7">
              <w:rPr>
                <w:rFonts w:ascii="Times New Roman" w:eastAsia="Calibri" w:hAnsi="Times New Roman" w:cs="Times New Roman"/>
                <w:sz w:val="24"/>
                <w:szCs w:val="24"/>
              </w:rPr>
              <w:t xml:space="preserve">kurš Latvijā saņēmis uzturēšanās atļauju, Eiropas Savienības </w:t>
            </w:r>
            <w:r w:rsidRPr="001845D7">
              <w:rPr>
                <w:rFonts w:ascii="Times New Roman" w:eastAsia="Calibri" w:hAnsi="Times New Roman" w:cs="Times New Roman"/>
                <w:sz w:val="24"/>
                <w:szCs w:val="24"/>
              </w:rPr>
              <w:lastRenderedPageBreak/>
              <w:t xml:space="preserve">pilsoņa reģistrācijas apliecību vai Eiropas Savienības pilsoņa pastāvīgās uzturēšanās apliecību </w:t>
            </w:r>
            <w:r w:rsidRPr="00432A02">
              <w:rPr>
                <w:rFonts w:ascii="Times New Roman" w:eastAsia="Calibri" w:hAnsi="Times New Roman" w:cs="Times New Roman"/>
                <w:sz w:val="24"/>
                <w:szCs w:val="24"/>
              </w:rPr>
              <w:t xml:space="preserve">Reģistrā iekļauto ziņu aktualizēšanai Pārvaldei vai pārstāvniecībai sniedz </w:t>
            </w:r>
            <w:r>
              <w:rPr>
                <w:rFonts w:ascii="Times New Roman" w:eastAsia="Calibri" w:hAnsi="Times New Roman" w:cs="Times New Roman"/>
                <w:sz w:val="24"/>
                <w:szCs w:val="24"/>
              </w:rPr>
              <w:t xml:space="preserve">ziņas </w:t>
            </w:r>
            <w:r w:rsidRPr="00432A02">
              <w:rPr>
                <w:rFonts w:ascii="Times New Roman" w:eastAsia="Calibri" w:hAnsi="Times New Roman" w:cs="Times New Roman"/>
                <w:sz w:val="24"/>
                <w:szCs w:val="24"/>
              </w:rPr>
              <w:t xml:space="preserve">par izmaiņām Reģistrā iekļautajās ziņās, ja ziņas mainījušās, un attiecīgais fakts </w:t>
            </w:r>
            <w:r>
              <w:rPr>
                <w:rFonts w:ascii="Times New Roman" w:eastAsia="Calibri" w:hAnsi="Times New Roman" w:cs="Times New Roman"/>
                <w:sz w:val="24"/>
                <w:szCs w:val="24"/>
              </w:rPr>
              <w:t xml:space="preserve">reģistrēts ārvalsts institūcijā, </w:t>
            </w:r>
            <w:r w:rsidRPr="00432A02">
              <w:rPr>
                <w:rFonts w:ascii="Times New Roman" w:eastAsia="Calibri" w:hAnsi="Times New Roman" w:cs="Times New Roman"/>
                <w:sz w:val="24"/>
                <w:szCs w:val="24"/>
              </w:rPr>
              <w:t>p</w:t>
            </w:r>
            <w:r>
              <w:rPr>
                <w:rFonts w:ascii="Times New Roman" w:eastAsia="Calibri" w:hAnsi="Times New Roman" w:cs="Times New Roman"/>
                <w:sz w:val="24"/>
                <w:szCs w:val="24"/>
              </w:rPr>
              <w:t xml:space="preserve">ar dzīvesvietas adresi ārvalstī, par papildu adresi, </w:t>
            </w:r>
            <w:r w:rsidRPr="00432A02">
              <w:rPr>
                <w:rFonts w:ascii="Times New Roman" w:eastAsia="Calibri" w:hAnsi="Times New Roman" w:cs="Times New Roman"/>
                <w:sz w:val="24"/>
                <w:szCs w:val="24"/>
              </w:rPr>
              <w:t>par tautību, ja Reģistrā norādīts, ka taut</w:t>
            </w:r>
            <w:r>
              <w:rPr>
                <w:rFonts w:ascii="Times New Roman" w:eastAsia="Calibri" w:hAnsi="Times New Roman" w:cs="Times New Roman"/>
                <w:sz w:val="24"/>
                <w:szCs w:val="24"/>
              </w:rPr>
              <w:t xml:space="preserve">ība "neizvēlēta" vai "nezināma", </w:t>
            </w:r>
            <w:r w:rsidRPr="00432A02">
              <w:rPr>
                <w:rFonts w:ascii="Times New Roman" w:eastAsia="Calibri" w:hAnsi="Times New Roman" w:cs="Times New Roman"/>
                <w:sz w:val="24"/>
                <w:szCs w:val="24"/>
              </w:rPr>
              <w:t>par personai piešķirto citas valsts identifikācijas kodu, kas ierakstīts kompetentas</w:t>
            </w:r>
            <w:r>
              <w:rPr>
                <w:rFonts w:ascii="Times New Roman" w:eastAsia="Calibri" w:hAnsi="Times New Roman" w:cs="Times New Roman"/>
                <w:sz w:val="24"/>
                <w:szCs w:val="24"/>
              </w:rPr>
              <w:t xml:space="preserve"> iestādes izsniegtajā dokumentā, </w:t>
            </w:r>
            <w:r w:rsidRPr="00432A02">
              <w:rPr>
                <w:rFonts w:ascii="Times New Roman" w:eastAsia="Calibri" w:hAnsi="Times New Roman" w:cs="Times New Roman"/>
                <w:sz w:val="24"/>
                <w:szCs w:val="24"/>
              </w:rPr>
              <w:t>par aizliegumu vai atļauju izmantot savu ķermeni, audus un orgānus pēc nāves.</w:t>
            </w:r>
            <w:r>
              <w:rPr>
                <w:rFonts w:ascii="Times New Roman" w:eastAsia="Calibri" w:hAnsi="Times New Roman" w:cs="Times New Roman"/>
                <w:sz w:val="24"/>
                <w:szCs w:val="24"/>
              </w:rPr>
              <w:t xml:space="preserve"> Noteikumu projekta 1</w:t>
            </w:r>
            <w:r w:rsidR="00C52E12">
              <w:rPr>
                <w:rFonts w:ascii="Times New Roman" w:eastAsia="Calibri" w:hAnsi="Times New Roman" w:cs="Times New Roman"/>
                <w:sz w:val="24"/>
                <w:szCs w:val="24"/>
              </w:rPr>
              <w:t>7</w:t>
            </w:r>
            <w:r>
              <w:rPr>
                <w:rFonts w:ascii="Times New Roman" w:eastAsia="Calibri" w:hAnsi="Times New Roman" w:cs="Times New Roman"/>
                <w:sz w:val="24"/>
                <w:szCs w:val="24"/>
              </w:rPr>
              <w:t>.3. apakšpunktā ir noteikts, ka minētā persona var sniegt ziņas par papildu adresi. Šāds apakšpunkts noteikumos ir iekļauts atbilstoši Dzīvesvietas deklarēšanas likuma 8. panta ceturtajai daļai, kas nosaka, ka d</w:t>
            </w:r>
            <w:r w:rsidRPr="00214973">
              <w:rPr>
                <w:rFonts w:ascii="Times New Roman" w:eastAsia="Calibri" w:hAnsi="Times New Roman" w:cs="Times New Roman"/>
                <w:sz w:val="24"/>
                <w:szCs w:val="24"/>
              </w:rPr>
              <w:t>zīvesvietas deklarētājam vai viņa likumiskajam pārstāvim, vai personai, kuru dzīvesvietas deklarētājs vai viņa likumiskais pārstāvis rakstveidā pilnvarojis, ir tiesības deklarācijā norādīt dzīvesvietas deklarētāja papildu adresi, minot laikposmu, kurā viņš tajā ir sasniedzams.</w:t>
            </w:r>
            <w:r>
              <w:rPr>
                <w:rFonts w:ascii="Times New Roman" w:eastAsia="Calibri" w:hAnsi="Times New Roman" w:cs="Times New Roman"/>
                <w:sz w:val="24"/>
                <w:szCs w:val="24"/>
              </w:rPr>
              <w:t xml:space="preserve"> </w:t>
            </w:r>
          </w:p>
          <w:p w14:paraId="66714A9E" w14:textId="66778056" w:rsidR="00C96882" w:rsidRPr="009F6CB2" w:rsidRDefault="00C96882" w:rsidP="00C96882">
            <w:pPr>
              <w:spacing w:line="252" w:lineRule="auto"/>
              <w:ind w:left="-14"/>
              <w:contextualSpacing/>
              <w:jc w:val="both"/>
              <w:rPr>
                <w:rFonts w:ascii="Times New Roman" w:eastAsia="Calibri" w:hAnsi="Times New Roman" w:cs="Times New Roman"/>
                <w:sz w:val="24"/>
                <w:szCs w:val="24"/>
              </w:rPr>
            </w:pPr>
            <w:r w:rsidRPr="009F6CB2">
              <w:rPr>
                <w:rFonts w:ascii="Times New Roman" w:eastAsia="Calibri" w:hAnsi="Times New Roman" w:cs="Times New Roman"/>
                <w:sz w:val="24"/>
                <w:szCs w:val="24"/>
              </w:rPr>
              <w:t>Noteikumu projekts paredz veidu, kādā valsts pārvaldes iestādes, Saeimas Administrācija, zvērināts notārs, tiesa nosūta ziņas aktualizēšanai Pārvaldei, proti, elektroniski, izmantojot oficiālo elektronisko adresi, vai pa pastu (noteikumu projekta 1</w:t>
            </w:r>
            <w:r w:rsidR="00C52E12">
              <w:rPr>
                <w:rFonts w:ascii="Times New Roman" w:eastAsia="Calibri" w:hAnsi="Times New Roman" w:cs="Times New Roman"/>
                <w:sz w:val="24"/>
                <w:szCs w:val="24"/>
              </w:rPr>
              <w:t>8</w:t>
            </w:r>
            <w:r w:rsidRPr="009F6CB2">
              <w:rPr>
                <w:rFonts w:ascii="Times New Roman" w:eastAsia="Calibri" w:hAnsi="Times New Roman" w:cs="Times New Roman"/>
                <w:sz w:val="24"/>
                <w:szCs w:val="24"/>
              </w:rPr>
              <w:t>., 1</w:t>
            </w:r>
            <w:r w:rsidR="00C52E12">
              <w:rPr>
                <w:rFonts w:ascii="Times New Roman" w:eastAsia="Calibri" w:hAnsi="Times New Roman" w:cs="Times New Roman"/>
                <w:sz w:val="24"/>
                <w:szCs w:val="24"/>
              </w:rPr>
              <w:t>9</w:t>
            </w:r>
            <w:r w:rsidRPr="009F6CB2">
              <w:rPr>
                <w:rFonts w:ascii="Times New Roman" w:eastAsia="Calibri" w:hAnsi="Times New Roman" w:cs="Times New Roman"/>
                <w:sz w:val="24"/>
                <w:szCs w:val="24"/>
              </w:rPr>
              <w:t>. un 3</w:t>
            </w:r>
            <w:r w:rsidR="00C52E12">
              <w:rPr>
                <w:rFonts w:ascii="Times New Roman" w:eastAsia="Calibri" w:hAnsi="Times New Roman" w:cs="Times New Roman"/>
                <w:sz w:val="24"/>
                <w:szCs w:val="24"/>
              </w:rPr>
              <w:t>1</w:t>
            </w:r>
            <w:r w:rsidRPr="009F6CB2">
              <w:rPr>
                <w:rFonts w:ascii="Times New Roman" w:eastAsia="Calibri" w:hAnsi="Times New Roman" w:cs="Times New Roman"/>
                <w:sz w:val="24"/>
                <w:szCs w:val="24"/>
              </w:rPr>
              <w:t xml:space="preserve">. punkts). Šādu </w:t>
            </w:r>
            <w:r w:rsidR="0060781A">
              <w:rPr>
                <w:rFonts w:ascii="Times New Roman" w:eastAsia="Calibri" w:hAnsi="Times New Roman" w:cs="Times New Roman"/>
                <w:sz w:val="24"/>
                <w:szCs w:val="24"/>
              </w:rPr>
              <w:t xml:space="preserve">ziņu sniegšanas </w:t>
            </w:r>
            <w:r w:rsidRPr="009F6CB2">
              <w:rPr>
                <w:rFonts w:ascii="Times New Roman" w:eastAsia="Calibri" w:hAnsi="Times New Roman" w:cs="Times New Roman"/>
                <w:sz w:val="24"/>
                <w:szCs w:val="24"/>
              </w:rPr>
              <w:t>veidu noteikšana ir saistām</w:t>
            </w:r>
            <w:r w:rsidR="0060781A">
              <w:rPr>
                <w:rFonts w:ascii="Times New Roman" w:eastAsia="Calibri" w:hAnsi="Times New Roman" w:cs="Times New Roman"/>
                <w:sz w:val="24"/>
                <w:szCs w:val="24"/>
              </w:rPr>
              <w:t>a</w:t>
            </w:r>
            <w:r w:rsidRPr="009F6CB2">
              <w:rPr>
                <w:rFonts w:ascii="Times New Roman" w:eastAsia="Calibri" w:hAnsi="Times New Roman" w:cs="Times New Roman"/>
                <w:sz w:val="24"/>
                <w:szCs w:val="24"/>
              </w:rPr>
              <w:t xml:space="preserve"> ar Oficiālās elektroniskās adreses likumā noteikto un fiziskās persona</w:t>
            </w:r>
            <w:r w:rsidR="004E44BD">
              <w:rPr>
                <w:rFonts w:ascii="Times New Roman" w:eastAsia="Calibri" w:hAnsi="Times New Roman" w:cs="Times New Roman"/>
                <w:sz w:val="24"/>
                <w:szCs w:val="24"/>
              </w:rPr>
              <w:t>s</w:t>
            </w:r>
            <w:r w:rsidRPr="009F6CB2">
              <w:rPr>
                <w:rFonts w:ascii="Times New Roman" w:eastAsia="Calibri" w:hAnsi="Times New Roman" w:cs="Times New Roman"/>
                <w:sz w:val="24"/>
                <w:szCs w:val="24"/>
              </w:rPr>
              <w:t xml:space="preserve"> datu aizsardzību. </w:t>
            </w:r>
          </w:p>
          <w:p w14:paraId="23487142" w14:textId="15F079BA" w:rsidR="00C96882" w:rsidRDefault="00C96882" w:rsidP="00C96882">
            <w:pPr>
              <w:spacing w:line="252" w:lineRule="auto"/>
              <w:ind w:left="-14"/>
              <w:contextualSpacing/>
              <w:jc w:val="both"/>
              <w:rPr>
                <w:rFonts w:ascii="Times New Roman" w:eastAsia="Calibri" w:hAnsi="Times New Roman" w:cs="Times New Roman"/>
                <w:sz w:val="24"/>
                <w:szCs w:val="24"/>
              </w:rPr>
            </w:pPr>
            <w:r w:rsidRPr="009F6CB2">
              <w:rPr>
                <w:rFonts w:ascii="Times New Roman" w:eastAsia="Calibri" w:hAnsi="Times New Roman" w:cs="Times New Roman"/>
                <w:sz w:val="24"/>
                <w:szCs w:val="24"/>
              </w:rPr>
              <w:t>Atbilstoši Oficiālās elektroniskās adreses likuma 12. pantam “Oficiālās elektroniskās adreses izmantošanas prioritāte” oficiālā elektroniskā adrese jāizmanto, kā prioritārais saziņas kanāls</w:t>
            </w:r>
            <w:r w:rsidR="00366F6F">
              <w:rPr>
                <w:rFonts w:ascii="Times New Roman" w:eastAsia="Calibri" w:hAnsi="Times New Roman" w:cs="Times New Roman"/>
                <w:sz w:val="24"/>
                <w:szCs w:val="24"/>
              </w:rPr>
              <w:t>,</w:t>
            </w:r>
            <w:r w:rsidRPr="009F6CB2">
              <w:rPr>
                <w:rFonts w:ascii="Times New Roman" w:eastAsia="Calibri" w:hAnsi="Times New Roman" w:cs="Times New Roman"/>
                <w:sz w:val="24"/>
                <w:szCs w:val="24"/>
              </w:rPr>
              <w:t xml:space="preserve"> ja tā ir aktivizēta. Tādējādi, sniedzot ziņas Pārvaldei akt</w:t>
            </w:r>
            <w:r w:rsidR="004E44BD">
              <w:rPr>
                <w:rFonts w:ascii="Times New Roman" w:eastAsia="Calibri" w:hAnsi="Times New Roman" w:cs="Times New Roman"/>
                <w:sz w:val="24"/>
                <w:szCs w:val="24"/>
              </w:rPr>
              <w:t xml:space="preserve">ualizēšanai Reģistrā, iestādēm </w:t>
            </w:r>
            <w:r w:rsidRPr="009F6CB2">
              <w:rPr>
                <w:rFonts w:ascii="Times New Roman" w:eastAsia="Calibri" w:hAnsi="Times New Roman" w:cs="Times New Roman"/>
                <w:sz w:val="24"/>
                <w:szCs w:val="24"/>
              </w:rPr>
              <w:t>prioritāri jāizmanto oficiālo elektronisko adresi. Savukārt, vērtējot noteikumu projektā noteiktos ziņu sniegšanas  veidus valsts pārvaldes iestādēm, Saeimas Administrācijai, zvērinātam notāram, tiesām, no fiziskas personas datu aizsardzības skatupunkta, tad norādāms, ka</w:t>
            </w:r>
            <w:r w:rsidR="004E44BD">
              <w:rPr>
                <w:rFonts w:ascii="Times New Roman" w:eastAsia="Calibri" w:hAnsi="Times New Roman" w:cs="Times New Roman"/>
                <w:sz w:val="24"/>
                <w:szCs w:val="24"/>
              </w:rPr>
              <w:t>,</w:t>
            </w:r>
            <w:r w:rsidRPr="009F6CB2">
              <w:rPr>
                <w:rFonts w:ascii="Times New Roman" w:eastAsia="Calibri" w:hAnsi="Times New Roman" w:cs="Times New Roman"/>
                <w:sz w:val="24"/>
                <w:szCs w:val="24"/>
              </w:rPr>
              <w:t xml:space="preserve"> apstrādājot fiziskas personas datus ir jānodrošina atbilstoša personas datu drošība, tostarp aizsardzība pret neatļautu vai nelikumīgu apstrādi un pret nejaušu nozaudēšanu, iznīcināšanu vai sabojāšanu, izmantojot atbilstošus tehniskos vai organizatoriskos pasākumus. Līdz ar to, noteikumu projekts valsts pārvaldes iestādēm, Saeimas Administrācijai, zvērinātam notāram, tiesām nosaka tikai tos ziņu sniegšanas veidus, kas ļauj nodrošināt, ka sūtāmā informācija tiks aizsargāta. Nav lietderīgi noteikt, ka valsts pārvaldes iestādes, Saeimas Administrācija, zvērināts notārs, tiesa var sūtīt ziņas ar elektroniskā pasta starpniecību, jo minēt</w:t>
            </w:r>
            <w:r w:rsidR="0060781A">
              <w:rPr>
                <w:rFonts w:ascii="Times New Roman" w:eastAsia="Calibri" w:hAnsi="Times New Roman" w:cs="Times New Roman"/>
                <w:sz w:val="24"/>
                <w:szCs w:val="24"/>
              </w:rPr>
              <w:t>aj</w:t>
            </w:r>
            <w:r w:rsidRPr="009F6CB2">
              <w:rPr>
                <w:rFonts w:ascii="Times New Roman" w:eastAsia="Calibri" w:hAnsi="Times New Roman" w:cs="Times New Roman"/>
                <w:sz w:val="24"/>
                <w:szCs w:val="24"/>
              </w:rPr>
              <w:t>iem subjektiem būs jānodrošina, ka sūtāmā informācija ir šifrējama</w:t>
            </w:r>
            <w:r w:rsidR="004E44BD">
              <w:rPr>
                <w:rFonts w:ascii="Times New Roman" w:eastAsia="Calibri" w:hAnsi="Times New Roman" w:cs="Times New Roman"/>
                <w:sz w:val="24"/>
                <w:szCs w:val="24"/>
              </w:rPr>
              <w:t xml:space="preserve">. Ņemot vērā, ka šifrēšana </w:t>
            </w:r>
            <w:r w:rsidRPr="009F6CB2">
              <w:rPr>
                <w:rFonts w:ascii="Times New Roman" w:eastAsia="Calibri" w:hAnsi="Times New Roman" w:cs="Times New Roman"/>
                <w:sz w:val="24"/>
                <w:szCs w:val="24"/>
              </w:rPr>
              <w:t xml:space="preserve">ir iespējama, izmantojot dažādas programmatūras, tad Pārvaldei </w:t>
            </w:r>
            <w:r w:rsidRPr="009F6CB2">
              <w:rPr>
                <w:rFonts w:ascii="Times New Roman" w:eastAsia="Calibri" w:hAnsi="Times New Roman" w:cs="Times New Roman"/>
                <w:sz w:val="24"/>
                <w:szCs w:val="24"/>
              </w:rPr>
              <w:lastRenderedPageBreak/>
              <w:t xml:space="preserve">un minētajiem subjektiem šifrētās informācijas šifrēšanai un </w:t>
            </w:r>
            <w:r w:rsidR="00366F6F">
              <w:rPr>
                <w:rFonts w:ascii="Times New Roman" w:eastAsia="Calibri" w:hAnsi="Times New Roman" w:cs="Times New Roman"/>
                <w:sz w:val="24"/>
                <w:szCs w:val="24"/>
              </w:rPr>
              <w:t xml:space="preserve">tās </w:t>
            </w:r>
            <w:r w:rsidRPr="009F6CB2">
              <w:rPr>
                <w:rFonts w:ascii="Times New Roman" w:eastAsia="Calibri" w:hAnsi="Times New Roman" w:cs="Times New Roman"/>
                <w:sz w:val="24"/>
                <w:szCs w:val="24"/>
              </w:rPr>
              <w:t>atvēršanai rodas nepamatots administratīvais slogs (programmatū</w:t>
            </w:r>
            <w:r w:rsidR="004E44BD">
              <w:rPr>
                <w:rFonts w:ascii="Times New Roman" w:eastAsia="Calibri" w:hAnsi="Times New Roman" w:cs="Times New Roman"/>
                <w:sz w:val="24"/>
                <w:szCs w:val="24"/>
              </w:rPr>
              <w:t xml:space="preserve">ras izvēle, šifrēšanas atslēgu </w:t>
            </w:r>
            <w:r w:rsidRPr="009F6CB2">
              <w:rPr>
                <w:rFonts w:ascii="Times New Roman" w:eastAsia="Calibri" w:hAnsi="Times New Roman" w:cs="Times New Roman"/>
                <w:sz w:val="24"/>
                <w:szCs w:val="24"/>
              </w:rPr>
              <w:t xml:space="preserve">izveide, </w:t>
            </w:r>
            <w:r w:rsidR="00366F6F">
              <w:rPr>
                <w:rFonts w:ascii="Times New Roman" w:eastAsia="Calibri" w:hAnsi="Times New Roman" w:cs="Times New Roman"/>
                <w:sz w:val="24"/>
                <w:szCs w:val="24"/>
              </w:rPr>
              <w:t xml:space="preserve">atslēgu </w:t>
            </w:r>
            <w:r w:rsidRPr="009F6CB2">
              <w:rPr>
                <w:rFonts w:ascii="Times New Roman" w:eastAsia="Calibri" w:hAnsi="Times New Roman" w:cs="Times New Roman"/>
                <w:sz w:val="24"/>
                <w:szCs w:val="24"/>
              </w:rPr>
              <w:t>apmaiņa katrā ziņu sūtīšanas reizē)</w:t>
            </w:r>
            <w:r w:rsidR="0060781A">
              <w:rPr>
                <w:rFonts w:ascii="Times New Roman" w:eastAsia="Calibri" w:hAnsi="Times New Roman" w:cs="Times New Roman"/>
                <w:sz w:val="24"/>
                <w:szCs w:val="24"/>
              </w:rPr>
              <w:t>, kas var paildzināt informācijas sniegšanu un aktualizēšanu Reģistrā</w:t>
            </w:r>
            <w:r w:rsidRPr="009F6CB2">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3EA728F1" w14:textId="13550769" w:rsidR="0060781A" w:rsidRDefault="00C96882" w:rsidP="00C96882">
            <w:pPr>
              <w:spacing w:line="252" w:lineRule="auto"/>
              <w:ind w:left="-14"/>
              <w:contextualSpacing/>
              <w:jc w:val="both"/>
              <w:rPr>
                <w:rFonts w:ascii="Times New Roman" w:eastAsia="Calibri" w:hAnsi="Times New Roman" w:cs="Times New Roman"/>
                <w:sz w:val="24"/>
                <w:szCs w:val="24"/>
              </w:rPr>
            </w:pPr>
            <w:r w:rsidRPr="000D33CE">
              <w:rPr>
                <w:rFonts w:ascii="Times New Roman" w:eastAsia="Calibri" w:hAnsi="Times New Roman" w:cs="Times New Roman"/>
                <w:sz w:val="24"/>
                <w:szCs w:val="24"/>
              </w:rPr>
              <w:t>Ievērojot to, ka pārstāvniecībām nav pienākums izmantot oficiālo elektronisko adresi, kā arī nākotnē šāda pienākuma noteikšana nav paredzama, tad pārstāvniecīb</w:t>
            </w:r>
            <w:r w:rsidR="0060781A">
              <w:rPr>
                <w:rFonts w:ascii="Times New Roman" w:eastAsia="Calibri" w:hAnsi="Times New Roman" w:cs="Times New Roman"/>
                <w:sz w:val="24"/>
                <w:szCs w:val="24"/>
              </w:rPr>
              <w:t>as</w:t>
            </w:r>
            <w:r w:rsidRPr="000D33CE">
              <w:rPr>
                <w:rFonts w:ascii="Times New Roman" w:eastAsia="Calibri" w:hAnsi="Times New Roman" w:cs="Times New Roman"/>
                <w:sz w:val="24"/>
                <w:szCs w:val="24"/>
              </w:rPr>
              <w:t xml:space="preserve"> </w:t>
            </w:r>
            <w:r w:rsidR="0060781A">
              <w:rPr>
                <w:rFonts w:ascii="Times New Roman" w:eastAsia="Calibri" w:hAnsi="Times New Roman" w:cs="Times New Roman"/>
                <w:sz w:val="24"/>
                <w:szCs w:val="24"/>
              </w:rPr>
              <w:t xml:space="preserve">saskaņā ar noteikumu projektā noteikto </w:t>
            </w:r>
            <w:r w:rsidRPr="000D33CE">
              <w:rPr>
                <w:rFonts w:ascii="Times New Roman" w:eastAsia="Calibri" w:hAnsi="Times New Roman" w:cs="Times New Roman"/>
                <w:sz w:val="24"/>
                <w:szCs w:val="24"/>
              </w:rPr>
              <w:t xml:space="preserve">nosūta </w:t>
            </w:r>
            <w:r>
              <w:rPr>
                <w:rFonts w:ascii="Times New Roman" w:eastAsia="Calibri" w:hAnsi="Times New Roman" w:cs="Times New Roman"/>
                <w:sz w:val="24"/>
                <w:szCs w:val="24"/>
              </w:rPr>
              <w:t xml:space="preserve">ziņas </w:t>
            </w:r>
            <w:r w:rsidRPr="000D33CE">
              <w:rPr>
                <w:rFonts w:ascii="Times New Roman" w:eastAsia="Calibri" w:hAnsi="Times New Roman" w:cs="Times New Roman"/>
                <w:sz w:val="24"/>
                <w:szCs w:val="24"/>
              </w:rPr>
              <w:t>elektroniski vai ar tuvāko diplomātiskā pasta sūtījumu. Gadījumos, kad pārstāvniecība sūtīs ziņas Pārvaldei elektroniski, piemēram, uz Pārvaldes elektroniskā pasta adresi, tad pārstāvniecībai, sūtot dokumentus Pārvaldei, būs jāievēro fiziskas personas datu aizsardzību regulējošos tiesību aktos noteiktā kārtīb</w:t>
            </w:r>
            <w:r>
              <w:rPr>
                <w:rFonts w:ascii="Times New Roman" w:eastAsia="Calibri" w:hAnsi="Times New Roman" w:cs="Times New Roman"/>
                <w:sz w:val="24"/>
                <w:szCs w:val="24"/>
              </w:rPr>
              <w:t>a</w:t>
            </w:r>
            <w:r w:rsidRPr="000D33CE">
              <w:rPr>
                <w:rFonts w:ascii="Times New Roman" w:eastAsia="Calibri" w:hAnsi="Times New Roman" w:cs="Times New Roman"/>
                <w:sz w:val="24"/>
                <w:szCs w:val="24"/>
              </w:rPr>
              <w:t xml:space="preserve"> attiecībā uz personas datu nosūtīšanu tīmeklī, proti, sūtot personas datus tīmeklī būs jāveic informācijas šifrēšana. </w:t>
            </w:r>
          </w:p>
          <w:p w14:paraId="31644F65" w14:textId="1207201F" w:rsidR="00C96882" w:rsidRDefault="00C96882" w:rsidP="00C96882">
            <w:pPr>
              <w:spacing w:line="252" w:lineRule="auto"/>
              <w:ind w:left="-14"/>
              <w:contextualSpacing/>
              <w:jc w:val="both"/>
              <w:rPr>
                <w:rFonts w:ascii="Times New Roman" w:eastAsia="Calibri" w:hAnsi="Times New Roman" w:cs="Times New Roman"/>
                <w:sz w:val="24"/>
                <w:szCs w:val="24"/>
              </w:rPr>
            </w:pPr>
            <w:r w:rsidRPr="000D33CE">
              <w:rPr>
                <w:rFonts w:ascii="Times New Roman" w:eastAsia="Calibri" w:hAnsi="Times New Roman" w:cs="Times New Roman"/>
                <w:sz w:val="24"/>
                <w:szCs w:val="24"/>
              </w:rPr>
              <w:t xml:space="preserve">Noteikumu projekta ceturtā nodaļa nosaka arī kārtību, kādā fiziskas personas sniedz ziņas Pārvaldei Reģistrā iekļauto ziņu aktualizēšanai. </w:t>
            </w:r>
          </w:p>
          <w:p w14:paraId="2A24515F" w14:textId="66EB1C59" w:rsidR="00CA2DA6" w:rsidRDefault="00025B8E" w:rsidP="0066420F">
            <w:pPr>
              <w:spacing w:line="252" w:lineRule="auto"/>
              <w:ind w:left="-14"/>
              <w:contextualSpacing/>
              <w:jc w:val="both"/>
              <w:rPr>
                <w:rFonts w:ascii="Times New Roman" w:eastAsia="Calibri" w:hAnsi="Times New Roman" w:cs="Times New Roman"/>
                <w:sz w:val="24"/>
                <w:szCs w:val="24"/>
              </w:rPr>
            </w:pPr>
            <w:r w:rsidRPr="009F6CB2">
              <w:rPr>
                <w:rFonts w:ascii="Times New Roman" w:eastAsia="Calibri" w:hAnsi="Times New Roman" w:cs="Times New Roman"/>
                <w:sz w:val="24"/>
                <w:szCs w:val="24"/>
              </w:rPr>
              <w:t xml:space="preserve">Attiecībā uz personas pienākumu sniegt ziņas elektroniski, klātienē vai </w:t>
            </w:r>
            <w:r w:rsidR="0066420F" w:rsidRPr="009F6CB2">
              <w:rPr>
                <w:rFonts w:ascii="Times New Roman" w:eastAsia="Calibri" w:hAnsi="Times New Roman" w:cs="Times New Roman"/>
                <w:sz w:val="24"/>
                <w:szCs w:val="24"/>
              </w:rPr>
              <w:t xml:space="preserve">pa </w:t>
            </w:r>
            <w:r w:rsidRPr="009F6CB2">
              <w:rPr>
                <w:rFonts w:ascii="Times New Roman" w:eastAsia="Calibri" w:hAnsi="Times New Roman" w:cs="Times New Roman"/>
                <w:sz w:val="24"/>
                <w:szCs w:val="24"/>
              </w:rPr>
              <w:t xml:space="preserve">pastu (noteikumu projekta </w:t>
            </w:r>
            <w:r w:rsidR="00C52E12">
              <w:rPr>
                <w:rFonts w:ascii="Times New Roman" w:eastAsia="Calibri" w:hAnsi="Times New Roman" w:cs="Times New Roman"/>
                <w:sz w:val="24"/>
                <w:szCs w:val="24"/>
              </w:rPr>
              <w:t>20</w:t>
            </w:r>
            <w:r w:rsidRPr="009F6CB2">
              <w:rPr>
                <w:rFonts w:ascii="Times New Roman" w:eastAsia="Calibri" w:hAnsi="Times New Roman" w:cs="Times New Roman"/>
                <w:sz w:val="24"/>
                <w:szCs w:val="24"/>
              </w:rPr>
              <w:t>., 2</w:t>
            </w:r>
            <w:r w:rsidR="00C52E12">
              <w:rPr>
                <w:rFonts w:ascii="Times New Roman" w:eastAsia="Calibri" w:hAnsi="Times New Roman" w:cs="Times New Roman"/>
                <w:sz w:val="24"/>
                <w:szCs w:val="24"/>
              </w:rPr>
              <w:t>2</w:t>
            </w:r>
            <w:r w:rsidRPr="009F6CB2">
              <w:rPr>
                <w:rFonts w:ascii="Times New Roman" w:eastAsia="Calibri" w:hAnsi="Times New Roman" w:cs="Times New Roman"/>
                <w:sz w:val="24"/>
                <w:szCs w:val="24"/>
              </w:rPr>
              <w:t>., 2</w:t>
            </w:r>
            <w:r w:rsidR="00C52E12">
              <w:rPr>
                <w:rFonts w:ascii="Times New Roman" w:eastAsia="Calibri" w:hAnsi="Times New Roman" w:cs="Times New Roman"/>
                <w:sz w:val="24"/>
                <w:szCs w:val="24"/>
              </w:rPr>
              <w:t>3</w:t>
            </w:r>
            <w:r w:rsidRPr="009F6CB2">
              <w:rPr>
                <w:rFonts w:ascii="Times New Roman" w:eastAsia="Calibri" w:hAnsi="Times New Roman" w:cs="Times New Roman"/>
                <w:sz w:val="24"/>
                <w:szCs w:val="24"/>
              </w:rPr>
              <w:t>., 2</w:t>
            </w:r>
            <w:r w:rsidR="00C52E12">
              <w:rPr>
                <w:rFonts w:ascii="Times New Roman" w:eastAsia="Calibri" w:hAnsi="Times New Roman" w:cs="Times New Roman"/>
                <w:sz w:val="24"/>
                <w:szCs w:val="24"/>
              </w:rPr>
              <w:t>7</w:t>
            </w:r>
            <w:r w:rsidRPr="009F6CB2">
              <w:rPr>
                <w:rFonts w:ascii="Times New Roman" w:eastAsia="Calibri" w:hAnsi="Times New Roman" w:cs="Times New Roman"/>
                <w:sz w:val="24"/>
                <w:szCs w:val="24"/>
              </w:rPr>
              <w:t xml:space="preserve">. punkts) norādāms, ka elektroniski sniegt ziņas personai ir iespēja, nosūtot iesniegumu, kas parakstīts ar drošu elektronisko </w:t>
            </w:r>
            <w:r w:rsidR="0066420F" w:rsidRPr="009F6CB2">
              <w:rPr>
                <w:rFonts w:ascii="Times New Roman" w:eastAsia="Calibri" w:hAnsi="Times New Roman" w:cs="Times New Roman"/>
                <w:sz w:val="24"/>
                <w:szCs w:val="24"/>
              </w:rPr>
              <w:t>pa</w:t>
            </w:r>
            <w:r w:rsidRPr="009F6CB2">
              <w:rPr>
                <w:rFonts w:ascii="Times New Roman" w:eastAsia="Calibri" w:hAnsi="Times New Roman" w:cs="Times New Roman"/>
                <w:sz w:val="24"/>
                <w:szCs w:val="24"/>
              </w:rPr>
              <w:t>rakstu</w:t>
            </w:r>
            <w:r w:rsidR="0066420F" w:rsidRPr="009F6CB2">
              <w:rPr>
                <w:rFonts w:ascii="Times New Roman" w:eastAsia="Calibri" w:hAnsi="Times New Roman" w:cs="Times New Roman"/>
                <w:sz w:val="24"/>
                <w:szCs w:val="24"/>
              </w:rPr>
              <w:t>,</w:t>
            </w:r>
            <w:r w:rsidRPr="009F6CB2">
              <w:rPr>
                <w:rFonts w:ascii="Times New Roman" w:eastAsia="Calibri" w:hAnsi="Times New Roman" w:cs="Times New Roman"/>
                <w:sz w:val="24"/>
                <w:szCs w:val="24"/>
              </w:rPr>
              <w:t xml:space="preserve"> ar elektroniskā pasta starpniecību</w:t>
            </w:r>
            <w:r w:rsidR="0066420F" w:rsidRPr="009F6CB2">
              <w:rPr>
                <w:rFonts w:ascii="Times New Roman" w:eastAsia="Calibri" w:hAnsi="Times New Roman" w:cs="Times New Roman"/>
                <w:sz w:val="24"/>
                <w:szCs w:val="24"/>
              </w:rPr>
              <w:t xml:space="preserve"> vai iesniegt iesniegumu, izmantojot oficiālo elektronisko adresi. Vienlaikus, noteikumu projekts paredz gadījumus, kad persona attiecīgās ziņas, piemēram, ziņas par ārvalsts adresi, ziņas par personas atļauju vai aizliegumu izmantot tās ķermeni, orgānus un audus pēc nāves, var iesniegt izmantojot speciālu tiešsaistes formu. Tas nozīmē, ka personai, autentificējoties portālā </w:t>
            </w:r>
            <w:hyperlink r:id="rId8" w:history="1">
              <w:r w:rsidR="0066420F" w:rsidRPr="009F6CB2">
                <w:rPr>
                  <w:rStyle w:val="Hyperlink"/>
                  <w:rFonts w:ascii="Times New Roman" w:eastAsia="Calibri" w:hAnsi="Times New Roman" w:cs="Times New Roman"/>
                  <w:sz w:val="24"/>
                  <w:szCs w:val="24"/>
                </w:rPr>
                <w:t>www.latvija.lv</w:t>
              </w:r>
            </w:hyperlink>
            <w:r w:rsidR="0066420F" w:rsidRPr="009F6CB2">
              <w:rPr>
                <w:rFonts w:ascii="Times New Roman" w:eastAsia="Calibri" w:hAnsi="Times New Roman" w:cs="Times New Roman"/>
                <w:sz w:val="24"/>
                <w:szCs w:val="24"/>
              </w:rPr>
              <w:t>, ir iespēja sniegt ziņas, izmantojot speciālu e-pakalpojumu</w:t>
            </w:r>
            <w:r w:rsidR="0060781A">
              <w:rPr>
                <w:rFonts w:ascii="Times New Roman" w:eastAsia="Calibri" w:hAnsi="Times New Roman" w:cs="Times New Roman"/>
                <w:sz w:val="24"/>
                <w:szCs w:val="24"/>
              </w:rPr>
              <w:t xml:space="preserve">, kas paredzēts konkrētās datu grupas sniegšana, aktualizēšanai Reģistrā. </w:t>
            </w:r>
            <w:r w:rsidR="0066420F" w:rsidRPr="009F6CB2">
              <w:rPr>
                <w:rFonts w:ascii="Times New Roman" w:eastAsia="Calibri" w:hAnsi="Times New Roman" w:cs="Times New Roman"/>
                <w:sz w:val="24"/>
                <w:szCs w:val="24"/>
              </w:rPr>
              <w:t>Tāpat personai tiek nodrošināta iespēja iesniegt ziņas klātienē un nosūt</w:t>
            </w:r>
            <w:r w:rsidR="0060781A">
              <w:rPr>
                <w:rFonts w:ascii="Times New Roman" w:eastAsia="Calibri" w:hAnsi="Times New Roman" w:cs="Times New Roman"/>
                <w:sz w:val="24"/>
                <w:szCs w:val="24"/>
              </w:rPr>
              <w:t>ī</w:t>
            </w:r>
            <w:r w:rsidR="0066420F" w:rsidRPr="009F6CB2">
              <w:rPr>
                <w:rFonts w:ascii="Times New Roman" w:eastAsia="Calibri" w:hAnsi="Times New Roman" w:cs="Times New Roman"/>
                <w:sz w:val="24"/>
                <w:szCs w:val="24"/>
              </w:rPr>
              <w:t>t tās pa pastu.</w:t>
            </w:r>
            <w:r w:rsidR="0066420F">
              <w:rPr>
                <w:rFonts w:ascii="Times New Roman" w:eastAsia="Calibri" w:hAnsi="Times New Roman" w:cs="Times New Roman"/>
                <w:sz w:val="24"/>
                <w:szCs w:val="24"/>
              </w:rPr>
              <w:t xml:space="preserve"> </w:t>
            </w:r>
            <w:r>
              <w:rPr>
                <w:rFonts w:ascii="Times New Roman" w:eastAsia="Calibri" w:hAnsi="Times New Roman" w:cs="Times New Roman"/>
                <w:sz w:val="24"/>
                <w:szCs w:val="24"/>
              </w:rPr>
              <w:t>Noteik</w:t>
            </w:r>
            <w:r w:rsidR="00715231">
              <w:rPr>
                <w:rFonts w:ascii="Times New Roman" w:eastAsia="Calibri" w:hAnsi="Times New Roman" w:cs="Times New Roman"/>
                <w:sz w:val="24"/>
                <w:szCs w:val="24"/>
              </w:rPr>
              <w:t xml:space="preserve">umu projekta </w:t>
            </w:r>
            <w:r w:rsidR="00C52E12">
              <w:rPr>
                <w:rFonts w:ascii="Times New Roman" w:eastAsia="Calibri" w:hAnsi="Times New Roman" w:cs="Times New Roman"/>
                <w:sz w:val="24"/>
                <w:szCs w:val="24"/>
              </w:rPr>
              <w:t>20</w:t>
            </w:r>
            <w:r w:rsidR="00715231">
              <w:rPr>
                <w:rFonts w:ascii="Times New Roman" w:eastAsia="Calibri" w:hAnsi="Times New Roman" w:cs="Times New Roman"/>
                <w:sz w:val="24"/>
                <w:szCs w:val="24"/>
              </w:rPr>
              <w:t xml:space="preserve">. punkts paredz, ka </w:t>
            </w:r>
            <w:r w:rsidR="00D505BF">
              <w:rPr>
                <w:rFonts w:ascii="Times New Roman" w:eastAsia="Calibri" w:hAnsi="Times New Roman" w:cs="Times New Roman"/>
                <w:sz w:val="24"/>
                <w:szCs w:val="24"/>
              </w:rPr>
              <w:t xml:space="preserve">fiziskā persona sniedz ziņas </w:t>
            </w:r>
            <w:r w:rsidR="00D505BF" w:rsidRPr="00484F56">
              <w:rPr>
                <w:rFonts w:ascii="Times New Roman" w:hAnsi="Times New Roman"/>
                <w:sz w:val="24"/>
                <w:szCs w:val="24"/>
              </w:rPr>
              <w:t>par personas dzīvesvietas adresi ārvalstī vai ziņas par izmaiņām Reģistrā iekļautajās ziņās</w:t>
            </w:r>
            <w:r w:rsidR="0060781A">
              <w:rPr>
                <w:rFonts w:ascii="Times New Roman" w:hAnsi="Times New Roman"/>
                <w:sz w:val="24"/>
                <w:szCs w:val="24"/>
              </w:rPr>
              <w:t>,</w:t>
            </w:r>
            <w:r w:rsidR="00D505BF">
              <w:rPr>
                <w:rFonts w:ascii="Times New Roman" w:hAnsi="Times New Roman"/>
                <w:sz w:val="24"/>
                <w:szCs w:val="24"/>
              </w:rPr>
              <w:t xml:space="preserve"> </w:t>
            </w:r>
            <w:r w:rsidR="0060781A">
              <w:rPr>
                <w:rFonts w:ascii="Times New Roman" w:hAnsi="Times New Roman"/>
                <w:sz w:val="24"/>
                <w:szCs w:val="24"/>
              </w:rPr>
              <w:t>n</w:t>
            </w:r>
            <w:r w:rsidR="00D505BF" w:rsidRPr="00025B8E">
              <w:rPr>
                <w:rFonts w:ascii="Times New Roman" w:hAnsi="Times New Roman"/>
                <w:sz w:val="24"/>
                <w:szCs w:val="24"/>
              </w:rPr>
              <w:t xml:space="preserve">osūtot </w:t>
            </w:r>
            <w:r w:rsidR="0060781A">
              <w:rPr>
                <w:rFonts w:ascii="Times New Roman" w:hAnsi="Times New Roman"/>
                <w:sz w:val="24"/>
                <w:szCs w:val="24"/>
              </w:rPr>
              <w:t xml:space="preserve">tās </w:t>
            </w:r>
            <w:r w:rsidR="00D505BF" w:rsidRPr="00025B8E">
              <w:rPr>
                <w:rFonts w:ascii="Times New Roman" w:hAnsi="Times New Roman"/>
                <w:sz w:val="24"/>
                <w:szCs w:val="24"/>
              </w:rPr>
              <w:t>Pārvaldei pa pastu</w:t>
            </w:r>
            <w:r w:rsidR="0060781A">
              <w:rPr>
                <w:rFonts w:ascii="Times New Roman" w:hAnsi="Times New Roman"/>
                <w:sz w:val="24"/>
                <w:szCs w:val="24"/>
              </w:rPr>
              <w:t xml:space="preserve">. </w:t>
            </w:r>
            <w:r w:rsidR="00D505BF" w:rsidRPr="00025B8E">
              <w:rPr>
                <w:rFonts w:ascii="Times New Roman" w:hAnsi="Times New Roman"/>
                <w:sz w:val="24"/>
                <w:szCs w:val="24"/>
              </w:rPr>
              <w:t xml:space="preserve"> </w:t>
            </w:r>
            <w:r w:rsidR="0060781A">
              <w:rPr>
                <w:rFonts w:ascii="Times New Roman" w:hAnsi="Times New Roman"/>
                <w:sz w:val="24"/>
                <w:szCs w:val="24"/>
              </w:rPr>
              <w:t xml:space="preserve">Gadījumā, ja minētās ziņas tiek sniegtas pa pastu, tad </w:t>
            </w:r>
            <w:r w:rsidR="00D505BF" w:rsidRPr="00025B8E">
              <w:rPr>
                <w:rFonts w:ascii="Times New Roman" w:hAnsi="Times New Roman"/>
                <w:sz w:val="24"/>
                <w:szCs w:val="24"/>
              </w:rPr>
              <w:t>personai ir noteikts pienākums pievienot personu apliecinoš</w:t>
            </w:r>
            <w:r w:rsidR="005470C2">
              <w:rPr>
                <w:rFonts w:ascii="Times New Roman" w:hAnsi="Times New Roman"/>
                <w:sz w:val="24"/>
                <w:szCs w:val="24"/>
              </w:rPr>
              <w:t>ā</w:t>
            </w:r>
            <w:r w:rsidR="00D505BF" w:rsidRPr="00025B8E">
              <w:rPr>
                <w:rFonts w:ascii="Times New Roman" w:hAnsi="Times New Roman"/>
                <w:sz w:val="24"/>
                <w:szCs w:val="24"/>
              </w:rPr>
              <w:t xml:space="preserve"> dokumenta</w:t>
            </w:r>
            <w:r w:rsidR="008D15EC">
              <w:rPr>
                <w:rFonts w:ascii="Times New Roman" w:hAnsi="Times New Roman"/>
                <w:sz w:val="24"/>
                <w:szCs w:val="24"/>
              </w:rPr>
              <w:t xml:space="preserve"> apliecinātu</w:t>
            </w:r>
            <w:r w:rsidR="00D505BF" w:rsidRPr="00025B8E">
              <w:rPr>
                <w:rFonts w:ascii="Times New Roman" w:hAnsi="Times New Roman"/>
                <w:sz w:val="24"/>
                <w:szCs w:val="24"/>
              </w:rPr>
              <w:t xml:space="preserve"> kopiju. </w:t>
            </w:r>
            <w:r w:rsidR="00C604C9" w:rsidRPr="00025B8E">
              <w:rPr>
                <w:rFonts w:ascii="Times New Roman" w:hAnsi="Times New Roman"/>
                <w:sz w:val="24"/>
                <w:szCs w:val="24"/>
              </w:rPr>
              <w:t>Šāds regulējums</w:t>
            </w:r>
            <w:r w:rsidR="0060781A">
              <w:rPr>
                <w:rFonts w:ascii="Times New Roman" w:hAnsi="Times New Roman"/>
                <w:sz w:val="24"/>
                <w:szCs w:val="24"/>
              </w:rPr>
              <w:t xml:space="preserve"> ir nepieciešams, lai</w:t>
            </w:r>
            <w:r w:rsidR="00C604C9" w:rsidRPr="00025B8E">
              <w:rPr>
                <w:rFonts w:ascii="Times New Roman" w:hAnsi="Times New Roman"/>
                <w:sz w:val="24"/>
                <w:szCs w:val="24"/>
              </w:rPr>
              <w:t xml:space="preserve"> nodrošinātu personu identificēšanu, ņemot vērā</w:t>
            </w:r>
            <w:r w:rsidR="00A611A3" w:rsidRPr="00025B8E">
              <w:rPr>
                <w:rFonts w:ascii="Times New Roman" w:hAnsi="Times New Roman"/>
                <w:sz w:val="24"/>
                <w:szCs w:val="24"/>
              </w:rPr>
              <w:t xml:space="preserve"> to</w:t>
            </w:r>
            <w:r w:rsidR="00C604C9" w:rsidRPr="00025B8E">
              <w:rPr>
                <w:rFonts w:ascii="Times New Roman" w:hAnsi="Times New Roman"/>
                <w:sz w:val="24"/>
                <w:szCs w:val="24"/>
              </w:rPr>
              <w:t xml:space="preserve">, ka ārvalsts izsniegtajos dokumentos galvenokārt norāda personas vārdu, uzvārdu, un </w:t>
            </w:r>
            <w:r w:rsidR="00A611A3" w:rsidRPr="00025B8E">
              <w:rPr>
                <w:rFonts w:ascii="Times New Roman" w:hAnsi="Times New Roman"/>
                <w:sz w:val="24"/>
                <w:szCs w:val="24"/>
              </w:rPr>
              <w:t>Reģistrā</w:t>
            </w:r>
            <w:r w:rsidR="00C604C9" w:rsidRPr="00025B8E">
              <w:rPr>
                <w:rFonts w:ascii="Times New Roman" w:hAnsi="Times New Roman"/>
                <w:sz w:val="24"/>
                <w:szCs w:val="24"/>
              </w:rPr>
              <w:t xml:space="preserve"> var būt iekļautas vairākas personas ar tādu pašu vārdu, uzvārdu.</w:t>
            </w:r>
            <w:r w:rsidR="0066420F">
              <w:rPr>
                <w:rFonts w:ascii="Times New Roman" w:eastAsia="Calibri" w:hAnsi="Times New Roman" w:cs="Times New Roman"/>
                <w:sz w:val="24"/>
                <w:szCs w:val="24"/>
              </w:rPr>
              <w:t xml:space="preserve"> </w:t>
            </w:r>
          </w:p>
          <w:p w14:paraId="132E799F" w14:textId="55A7A74A" w:rsidR="0032659B" w:rsidRPr="0066420F" w:rsidRDefault="00D505BF" w:rsidP="0066420F">
            <w:pPr>
              <w:spacing w:line="252" w:lineRule="auto"/>
              <w:ind w:left="-14"/>
              <w:contextualSpacing/>
              <w:jc w:val="both"/>
              <w:rPr>
                <w:rFonts w:ascii="Times New Roman" w:eastAsia="Calibri" w:hAnsi="Times New Roman" w:cs="Times New Roman"/>
                <w:sz w:val="24"/>
                <w:szCs w:val="24"/>
              </w:rPr>
            </w:pPr>
            <w:r w:rsidRPr="00025B8E">
              <w:rPr>
                <w:rFonts w:ascii="Times New Roman" w:hAnsi="Times New Roman"/>
                <w:sz w:val="24"/>
                <w:szCs w:val="24"/>
              </w:rPr>
              <w:t>Noteikumu projekta</w:t>
            </w:r>
            <w:r w:rsidR="00715231" w:rsidRPr="00025B8E">
              <w:rPr>
                <w:rFonts w:ascii="Times New Roman" w:hAnsi="Times New Roman"/>
                <w:sz w:val="24"/>
                <w:szCs w:val="24"/>
              </w:rPr>
              <w:t xml:space="preserve"> 2</w:t>
            </w:r>
            <w:r w:rsidR="00C52E12">
              <w:rPr>
                <w:rFonts w:ascii="Times New Roman" w:hAnsi="Times New Roman"/>
                <w:sz w:val="24"/>
                <w:szCs w:val="24"/>
              </w:rPr>
              <w:t>5</w:t>
            </w:r>
            <w:r w:rsidR="00715231" w:rsidRPr="00025B8E">
              <w:rPr>
                <w:rFonts w:ascii="Times New Roman" w:hAnsi="Times New Roman"/>
                <w:sz w:val="24"/>
                <w:szCs w:val="24"/>
              </w:rPr>
              <w:t>. punkts</w:t>
            </w:r>
            <w:r w:rsidRPr="00025B8E">
              <w:rPr>
                <w:rFonts w:ascii="Times New Roman" w:hAnsi="Times New Roman"/>
                <w:sz w:val="24"/>
                <w:szCs w:val="24"/>
              </w:rPr>
              <w:t xml:space="preserve"> </w:t>
            </w:r>
            <w:r w:rsidR="00366F6F">
              <w:rPr>
                <w:rFonts w:ascii="Times New Roman" w:hAnsi="Times New Roman"/>
                <w:sz w:val="24"/>
                <w:szCs w:val="24"/>
              </w:rPr>
              <w:t xml:space="preserve">paredz </w:t>
            </w:r>
            <w:r w:rsidR="00366F6F" w:rsidRPr="00366F6F">
              <w:rPr>
                <w:rFonts w:ascii="Times New Roman" w:hAnsi="Times New Roman"/>
                <w:sz w:val="24"/>
                <w:szCs w:val="24"/>
              </w:rPr>
              <w:t xml:space="preserve">ārvalstī laulību noslēgušā Latvijas pilsoņa, Latvijas nepilsoņa vai ārzemnieka, kurš Latvijā saņēmis uzturēšanās atļauju, Eiropas Savienības pilsoņa reģistrācijas apliecību vai Eiropas Savienības pilsoņa pastāvīgās </w:t>
            </w:r>
            <w:r w:rsidR="00366F6F" w:rsidRPr="00366F6F">
              <w:rPr>
                <w:rFonts w:ascii="Times New Roman" w:hAnsi="Times New Roman"/>
                <w:sz w:val="24"/>
                <w:szCs w:val="24"/>
              </w:rPr>
              <w:lastRenderedPageBreak/>
              <w:t>uzturēšanās apliecību</w:t>
            </w:r>
            <w:r w:rsidR="00366F6F">
              <w:rPr>
                <w:rFonts w:ascii="Times New Roman" w:hAnsi="Times New Roman"/>
                <w:sz w:val="24"/>
                <w:szCs w:val="24"/>
              </w:rPr>
              <w:t>,</w:t>
            </w:r>
            <w:r w:rsidR="00366F6F" w:rsidRPr="00366F6F">
              <w:rPr>
                <w:rFonts w:ascii="Times New Roman" w:hAnsi="Times New Roman"/>
                <w:sz w:val="24"/>
                <w:szCs w:val="24"/>
              </w:rPr>
              <w:t xml:space="preserve"> pienākumu</w:t>
            </w:r>
            <w:r w:rsidR="00715231" w:rsidRPr="00025B8E">
              <w:rPr>
                <w:rFonts w:ascii="Times New Roman" w:hAnsi="Times New Roman"/>
                <w:sz w:val="24"/>
                <w:szCs w:val="24"/>
              </w:rPr>
              <w:t xml:space="preserve"> </w:t>
            </w:r>
            <w:r w:rsidRPr="00025B8E">
              <w:rPr>
                <w:rFonts w:ascii="Times New Roman" w:hAnsi="Times New Roman"/>
                <w:sz w:val="24"/>
                <w:szCs w:val="24"/>
              </w:rPr>
              <w:t>uzrād</w:t>
            </w:r>
            <w:r w:rsidR="00715231" w:rsidRPr="00025B8E">
              <w:rPr>
                <w:rFonts w:ascii="Times New Roman" w:hAnsi="Times New Roman"/>
                <w:sz w:val="24"/>
                <w:szCs w:val="24"/>
              </w:rPr>
              <w:t>īt</w:t>
            </w:r>
            <w:r w:rsidRPr="00025B8E">
              <w:rPr>
                <w:rFonts w:ascii="Times New Roman" w:hAnsi="Times New Roman"/>
                <w:sz w:val="24"/>
                <w:szCs w:val="24"/>
              </w:rPr>
              <w:t xml:space="preserve"> laulātā personu apliecinoš</w:t>
            </w:r>
            <w:r w:rsidR="005470C2">
              <w:rPr>
                <w:rFonts w:ascii="Times New Roman" w:hAnsi="Times New Roman"/>
                <w:sz w:val="24"/>
                <w:szCs w:val="24"/>
              </w:rPr>
              <w:t>ā</w:t>
            </w:r>
            <w:r w:rsidRPr="00025B8E">
              <w:rPr>
                <w:rFonts w:ascii="Times New Roman" w:hAnsi="Times New Roman"/>
                <w:sz w:val="24"/>
                <w:szCs w:val="24"/>
              </w:rPr>
              <w:t xml:space="preserve"> dokumenta kopiju, </w:t>
            </w:r>
            <w:r w:rsidR="00715231" w:rsidRPr="00025B8E">
              <w:rPr>
                <w:rFonts w:ascii="Times New Roman" w:hAnsi="Times New Roman"/>
                <w:sz w:val="24"/>
                <w:szCs w:val="24"/>
              </w:rPr>
              <w:t xml:space="preserve">ja </w:t>
            </w:r>
            <w:r w:rsidR="00366F6F">
              <w:rPr>
                <w:rFonts w:ascii="Times New Roman" w:hAnsi="Times New Roman"/>
                <w:sz w:val="24"/>
                <w:szCs w:val="24"/>
              </w:rPr>
              <w:t>persona</w:t>
            </w:r>
            <w:r w:rsidR="00715231" w:rsidRPr="00025B8E">
              <w:rPr>
                <w:rFonts w:ascii="Times New Roman" w:hAnsi="Times New Roman"/>
                <w:sz w:val="24"/>
                <w:szCs w:val="24"/>
              </w:rPr>
              <w:t xml:space="preserve"> </w:t>
            </w:r>
            <w:r w:rsidRPr="00025B8E">
              <w:rPr>
                <w:rFonts w:ascii="Times New Roman" w:hAnsi="Times New Roman"/>
                <w:sz w:val="24"/>
                <w:szCs w:val="24"/>
              </w:rPr>
              <w:t>iesniedz Pārvaldē rakstveida iesniegumu ar lūgumu aktualizēt Reģistrā ziņas par laulības noslēgšanu.</w:t>
            </w:r>
            <w:r w:rsidR="005D4D9E" w:rsidRPr="00025B8E">
              <w:rPr>
                <w:rFonts w:ascii="Times New Roman" w:hAnsi="Times New Roman"/>
                <w:sz w:val="24"/>
                <w:szCs w:val="24"/>
              </w:rPr>
              <w:t xml:space="preserve"> </w:t>
            </w:r>
          </w:p>
          <w:p w14:paraId="63E0B591" w14:textId="1EAD3CA4" w:rsidR="00D505BF" w:rsidRDefault="0032659B" w:rsidP="0032659B">
            <w:pPr>
              <w:spacing w:line="252" w:lineRule="auto"/>
              <w:ind w:left="-14"/>
              <w:contextualSpacing/>
              <w:jc w:val="both"/>
              <w:rPr>
                <w:rFonts w:ascii="Times New Roman" w:hAnsi="Times New Roman"/>
                <w:sz w:val="24"/>
                <w:szCs w:val="24"/>
              </w:rPr>
            </w:pPr>
            <w:r w:rsidRPr="00025B8E">
              <w:rPr>
                <w:rFonts w:ascii="Times New Roman" w:hAnsi="Times New Roman"/>
                <w:sz w:val="24"/>
                <w:szCs w:val="24"/>
              </w:rPr>
              <w:t>Noteikumu projektā iekļautais nosacījums attiecībā uz to, ka personai, sniedzot ziņas par ārvalstī noslēgto laulību, ir jāuzrāda vai iesnieguma pielikumā jāpievieno laulātā personu apliecinošā dokumenta kopij</w:t>
            </w:r>
            <w:r w:rsidR="00A611A3" w:rsidRPr="00025B8E">
              <w:rPr>
                <w:rFonts w:ascii="Times New Roman" w:hAnsi="Times New Roman"/>
                <w:sz w:val="24"/>
                <w:szCs w:val="24"/>
              </w:rPr>
              <w:t>a</w:t>
            </w:r>
            <w:r w:rsidRPr="00025B8E">
              <w:rPr>
                <w:rFonts w:ascii="Times New Roman" w:hAnsi="Times New Roman"/>
                <w:sz w:val="24"/>
                <w:szCs w:val="24"/>
              </w:rPr>
              <w:t xml:space="preserve"> ir sa</w:t>
            </w:r>
            <w:r w:rsidR="00025B8E">
              <w:rPr>
                <w:rFonts w:ascii="Times New Roman" w:hAnsi="Times New Roman"/>
                <w:sz w:val="24"/>
                <w:szCs w:val="24"/>
              </w:rPr>
              <w:t>is</w:t>
            </w:r>
            <w:r w:rsidRPr="00025B8E">
              <w:rPr>
                <w:rFonts w:ascii="Times New Roman" w:hAnsi="Times New Roman"/>
                <w:sz w:val="24"/>
                <w:szCs w:val="24"/>
              </w:rPr>
              <w:t xml:space="preserve">tāms ar to, ka </w:t>
            </w:r>
            <w:r w:rsidR="005D4D9E" w:rsidRPr="00025B8E">
              <w:rPr>
                <w:rFonts w:ascii="Times New Roman" w:hAnsi="Times New Roman"/>
                <w:sz w:val="24"/>
                <w:szCs w:val="24"/>
              </w:rPr>
              <w:t>Pārvalde</w:t>
            </w:r>
            <w:r w:rsidR="0060781A">
              <w:rPr>
                <w:rFonts w:ascii="Times New Roman" w:hAnsi="Times New Roman"/>
                <w:sz w:val="24"/>
                <w:szCs w:val="24"/>
              </w:rPr>
              <w:t>s praksē</w:t>
            </w:r>
            <w:r w:rsidR="005D4D9E" w:rsidRPr="00025B8E">
              <w:rPr>
                <w:rFonts w:ascii="Times New Roman" w:hAnsi="Times New Roman"/>
                <w:sz w:val="24"/>
                <w:szCs w:val="24"/>
              </w:rPr>
              <w:t xml:space="preserve"> ir sastopami gadījumi, kad ir jālemj par tādu dokumentu atzīšanu vai tajos iekļauto ziņu i</w:t>
            </w:r>
            <w:r w:rsidR="0060781A">
              <w:rPr>
                <w:rFonts w:ascii="Times New Roman" w:hAnsi="Times New Roman"/>
                <w:sz w:val="24"/>
                <w:szCs w:val="24"/>
              </w:rPr>
              <w:t>zmantošanu, kas izdoti ārvalstī</w:t>
            </w:r>
            <w:r w:rsidR="005D4D9E" w:rsidRPr="00025B8E">
              <w:rPr>
                <w:rFonts w:ascii="Times New Roman" w:hAnsi="Times New Roman"/>
                <w:sz w:val="24"/>
                <w:szCs w:val="24"/>
              </w:rPr>
              <w:t xml:space="preserve"> atbilstoši attiecīgās valsts jurisdikcijai, bet tajos fiksētais fakts neatbilst Latvijas tiesību aktos noteiktajam. Piemēram, ārvalstī noslēgta viendzimuma laulība. Atbilstoši Latvijas tiesību aktos </w:t>
            </w:r>
            <w:r w:rsidR="00A611A3" w:rsidRPr="00025B8E">
              <w:rPr>
                <w:rFonts w:ascii="Times New Roman" w:hAnsi="Times New Roman"/>
                <w:sz w:val="24"/>
                <w:szCs w:val="24"/>
              </w:rPr>
              <w:t>noteiktajam</w:t>
            </w:r>
            <w:r w:rsidR="005D4D9E" w:rsidRPr="00025B8E">
              <w:rPr>
                <w:rFonts w:ascii="Times New Roman" w:hAnsi="Times New Roman"/>
                <w:sz w:val="24"/>
                <w:szCs w:val="24"/>
              </w:rPr>
              <w:t xml:space="preserve"> Latvijā nevar noslēgt viendzimuma laulību, līdz ar to nav tiesiska pamata Reģistrā aktualizēt ziņas par laulības noslēgšanu. Saņemot laulātā personu apliecinošā dokumenta kopiju, Pārvalde var pārliecināties par laulātā dzimumu un attiecīgi lemt par to, vai pastāv tiesisks pamats aktualizēt Reģistrā ziņas par laulības noslēgšanu</w:t>
            </w:r>
            <w:r w:rsidR="00CA2DA6">
              <w:rPr>
                <w:rFonts w:ascii="Times New Roman" w:hAnsi="Times New Roman"/>
                <w:sz w:val="24"/>
                <w:szCs w:val="24"/>
              </w:rPr>
              <w:t xml:space="preserve"> saskaņā ar noteikumu projekta </w:t>
            </w:r>
            <w:r w:rsidR="00CA2DA6" w:rsidRPr="00366F6F">
              <w:rPr>
                <w:rFonts w:ascii="Times New Roman" w:hAnsi="Times New Roman"/>
                <w:sz w:val="24"/>
                <w:szCs w:val="24"/>
              </w:rPr>
              <w:t>1</w:t>
            </w:r>
            <w:r w:rsidR="00C52E12">
              <w:rPr>
                <w:rFonts w:ascii="Times New Roman" w:hAnsi="Times New Roman"/>
                <w:sz w:val="24"/>
                <w:szCs w:val="24"/>
              </w:rPr>
              <w:t>3</w:t>
            </w:r>
            <w:r w:rsidR="00CA2DA6" w:rsidRPr="00366F6F">
              <w:rPr>
                <w:rFonts w:ascii="Times New Roman" w:hAnsi="Times New Roman"/>
                <w:sz w:val="24"/>
                <w:szCs w:val="24"/>
              </w:rPr>
              <w:t>.</w:t>
            </w:r>
            <w:r w:rsidR="00CA2DA6">
              <w:rPr>
                <w:rFonts w:ascii="Times New Roman" w:hAnsi="Times New Roman"/>
                <w:sz w:val="24"/>
                <w:szCs w:val="24"/>
              </w:rPr>
              <w:t> punktu</w:t>
            </w:r>
            <w:r w:rsidR="005D4D9E" w:rsidRPr="00025B8E">
              <w:rPr>
                <w:rFonts w:ascii="Times New Roman" w:hAnsi="Times New Roman"/>
                <w:sz w:val="24"/>
                <w:szCs w:val="24"/>
              </w:rPr>
              <w:t>.</w:t>
            </w:r>
            <w:r w:rsidR="00A611A3" w:rsidRPr="00025B8E">
              <w:rPr>
                <w:rFonts w:ascii="Times New Roman" w:hAnsi="Times New Roman"/>
                <w:sz w:val="24"/>
                <w:szCs w:val="24"/>
              </w:rPr>
              <w:t xml:space="preserve"> Personai, nosūtot savu vai laulātā personu apliecinošā dokumenta kopiju, ir nepieciešams  iesniegt </w:t>
            </w:r>
            <w:r w:rsidR="00CC48B5">
              <w:rPr>
                <w:rFonts w:ascii="Times New Roman" w:hAnsi="Times New Roman"/>
                <w:sz w:val="24"/>
                <w:szCs w:val="24"/>
              </w:rPr>
              <w:t xml:space="preserve">tikai </w:t>
            </w:r>
            <w:r w:rsidR="00A611A3" w:rsidRPr="00025B8E">
              <w:rPr>
                <w:rFonts w:ascii="Times New Roman" w:hAnsi="Times New Roman"/>
                <w:sz w:val="24"/>
                <w:szCs w:val="24"/>
              </w:rPr>
              <w:t>tā personu apliecinošā dokumenta daļas kopiju</w:t>
            </w:r>
            <w:r w:rsidR="008D15EC">
              <w:rPr>
                <w:rFonts w:ascii="Times New Roman" w:hAnsi="Times New Roman"/>
                <w:sz w:val="24"/>
                <w:szCs w:val="24"/>
              </w:rPr>
              <w:t xml:space="preserve"> (datu lapa)</w:t>
            </w:r>
            <w:r w:rsidR="00A611A3" w:rsidRPr="00025B8E">
              <w:rPr>
                <w:rFonts w:ascii="Times New Roman" w:hAnsi="Times New Roman"/>
                <w:sz w:val="24"/>
                <w:szCs w:val="24"/>
              </w:rPr>
              <w:t>, kas satur person</w:t>
            </w:r>
            <w:r w:rsidR="00CC48B5">
              <w:rPr>
                <w:rFonts w:ascii="Times New Roman" w:hAnsi="Times New Roman"/>
                <w:sz w:val="24"/>
                <w:szCs w:val="24"/>
              </w:rPr>
              <w:t>u</w:t>
            </w:r>
            <w:r w:rsidR="00A611A3" w:rsidRPr="00025B8E">
              <w:rPr>
                <w:rFonts w:ascii="Times New Roman" w:hAnsi="Times New Roman"/>
                <w:sz w:val="24"/>
                <w:szCs w:val="24"/>
              </w:rPr>
              <w:t xml:space="preserve"> identificējošo informāciju.</w:t>
            </w:r>
            <w:r w:rsidR="00A611A3">
              <w:rPr>
                <w:rFonts w:ascii="Times New Roman" w:hAnsi="Times New Roman"/>
                <w:sz w:val="24"/>
                <w:szCs w:val="24"/>
              </w:rPr>
              <w:t xml:space="preserve"> </w:t>
            </w:r>
          </w:p>
          <w:p w14:paraId="7F0FC1F3" w14:textId="0CBB9382" w:rsidR="002A4401" w:rsidRDefault="00720DB0" w:rsidP="0032659B">
            <w:pPr>
              <w:spacing w:line="252" w:lineRule="auto"/>
              <w:ind w:left="-14"/>
              <w:contextualSpacing/>
              <w:jc w:val="both"/>
              <w:rPr>
                <w:rFonts w:ascii="Times New Roman" w:hAnsi="Times New Roman"/>
                <w:sz w:val="24"/>
                <w:szCs w:val="24"/>
              </w:rPr>
            </w:pPr>
            <w:r w:rsidRPr="00720DB0">
              <w:rPr>
                <w:rFonts w:ascii="Times New Roman" w:hAnsi="Times New Roman"/>
                <w:sz w:val="24"/>
                <w:szCs w:val="24"/>
              </w:rPr>
              <w:t xml:space="preserve">Personu apliecinošo dokumentu kopijas, kas tiks iesniegtas Pārvaldē saskaņā ar noteikumu projekta 20. un 25. punktu, Pārvaldē tiks uzglabātas pastāvīgi. </w:t>
            </w:r>
            <w:r w:rsidR="002A4401">
              <w:rPr>
                <w:rFonts w:ascii="Times New Roman" w:hAnsi="Times New Roman"/>
                <w:sz w:val="24"/>
                <w:szCs w:val="24"/>
              </w:rPr>
              <w:t>Dokumentu pastāvīga glabāšana ir pamatojama ar to, ka datu labošanas vai aktualizēšanas gadījumā ir jāsaglāba vēsturiskās ziņas un šo ziņu aktualizēšanu pamatojošos dokumentus, tādējādi nodrošinot personas tiesības pārliecināties par aktualizēto ziņu precizitāti, dokumentāro pamatojumu ziņu aktualizēšanai, kā arī nodrošināt personas tiesības lūgt labot</w:t>
            </w:r>
            <w:r w:rsidR="0016062C">
              <w:rPr>
                <w:rFonts w:ascii="Times New Roman" w:hAnsi="Times New Roman"/>
                <w:sz w:val="24"/>
                <w:szCs w:val="24"/>
              </w:rPr>
              <w:t xml:space="preserve"> ziņas s</w:t>
            </w:r>
            <w:r w:rsidR="002A4401">
              <w:rPr>
                <w:rFonts w:ascii="Times New Roman" w:hAnsi="Times New Roman"/>
                <w:sz w:val="24"/>
                <w:szCs w:val="24"/>
              </w:rPr>
              <w:t xml:space="preserve">askaņā ar </w:t>
            </w:r>
            <w:r w:rsidR="002A4401" w:rsidRPr="00720DB0">
              <w:rPr>
                <w:rFonts w:ascii="Times New Roman" w:hAnsi="Times New Roman"/>
                <w:sz w:val="24"/>
                <w:szCs w:val="24"/>
              </w:rPr>
              <w:t>Eiropas parlamenta un Padomes regulu (ES) 2016/679 (2016.gada 27.aprīlis) par fizisku personu aizsardzību attiecībā uz personas datu apstrādi un šādu datu brīvu apriti un ar ko atceļ Direktīvu 95/46/EK (Vispārīgās datu aizsardzības regulas)</w:t>
            </w:r>
            <w:r w:rsidR="002A4401">
              <w:rPr>
                <w:rFonts w:ascii="Times New Roman" w:hAnsi="Times New Roman"/>
                <w:sz w:val="24"/>
                <w:szCs w:val="24"/>
              </w:rPr>
              <w:t xml:space="preserve"> </w:t>
            </w:r>
            <w:r w:rsidR="0016062C">
              <w:rPr>
                <w:rFonts w:ascii="Times New Roman" w:hAnsi="Times New Roman"/>
                <w:sz w:val="24"/>
                <w:szCs w:val="24"/>
              </w:rPr>
              <w:t xml:space="preserve">(turpmāk – Datu regula) </w:t>
            </w:r>
            <w:r w:rsidR="002A4401">
              <w:rPr>
                <w:rFonts w:ascii="Times New Roman" w:hAnsi="Times New Roman"/>
                <w:sz w:val="24"/>
                <w:szCs w:val="24"/>
              </w:rPr>
              <w:t>13.,</w:t>
            </w:r>
            <w:r w:rsidR="0016062C">
              <w:rPr>
                <w:rFonts w:ascii="Times New Roman" w:hAnsi="Times New Roman"/>
                <w:sz w:val="24"/>
                <w:szCs w:val="24"/>
              </w:rPr>
              <w:t> </w:t>
            </w:r>
            <w:r w:rsidR="002A4401">
              <w:rPr>
                <w:rFonts w:ascii="Times New Roman" w:hAnsi="Times New Roman"/>
                <w:sz w:val="24"/>
                <w:szCs w:val="24"/>
              </w:rPr>
              <w:t>14. un 16. p</w:t>
            </w:r>
            <w:r w:rsidR="0016062C">
              <w:rPr>
                <w:rFonts w:ascii="Times New Roman" w:hAnsi="Times New Roman"/>
                <w:sz w:val="24"/>
                <w:szCs w:val="24"/>
              </w:rPr>
              <w:t xml:space="preserve">antu.  </w:t>
            </w:r>
          </w:p>
          <w:p w14:paraId="76FC2F60" w14:textId="66AC6942" w:rsidR="00720DB0" w:rsidRDefault="00720DB0" w:rsidP="0032659B">
            <w:pPr>
              <w:spacing w:line="252" w:lineRule="auto"/>
              <w:ind w:left="-14"/>
              <w:contextualSpacing/>
              <w:jc w:val="both"/>
              <w:rPr>
                <w:rFonts w:ascii="Times New Roman" w:hAnsi="Times New Roman"/>
                <w:sz w:val="24"/>
                <w:szCs w:val="24"/>
              </w:rPr>
            </w:pPr>
            <w:r w:rsidRPr="00720DB0">
              <w:rPr>
                <w:rFonts w:ascii="Times New Roman" w:hAnsi="Times New Roman"/>
                <w:sz w:val="24"/>
                <w:szCs w:val="24"/>
              </w:rPr>
              <w:t xml:space="preserve">Norādāms, ka Reģistrā reģistrētai personai saskaņā ar </w:t>
            </w:r>
            <w:r w:rsidR="0016062C">
              <w:rPr>
                <w:rFonts w:ascii="Times New Roman" w:hAnsi="Times New Roman"/>
                <w:sz w:val="24"/>
                <w:szCs w:val="24"/>
              </w:rPr>
              <w:t xml:space="preserve">Datu regulu </w:t>
            </w:r>
            <w:r w:rsidRPr="00720DB0">
              <w:rPr>
                <w:rFonts w:ascii="Times New Roman" w:hAnsi="Times New Roman"/>
                <w:sz w:val="24"/>
                <w:szCs w:val="24"/>
              </w:rPr>
              <w:t xml:space="preserve">būs tiesības pārliecināties par saviem aktuālajiem datiem Reģistrā, kā arī saņemt visas Reģistrā iekļautās un aktualizētās ziņas par sevi un saviem nepilngadīgajiem bērniem un lūgt labot Reģistrā iekļautās ziņas. Gadījumā, ja tiks konstatētas neprecizitātes Reģistrā iekļautajās ziņās vai personai būs iebildumi par aktualizēto ziņu tiesiskumu, piemēram, personai radīsies aizdomas, ka iesniegumu ar lūgumu aktualizēt ziņas Reģistrā par uzturēšanās adresi ārvalstī vai ārvalstī noslēgto laulību ir nosūtījusi pa pastu cita persona bez datu subjekta informēšanas, tad Pārvalde saskaņā ar Valsts informācijas </w:t>
            </w:r>
            <w:r w:rsidRPr="00720DB0">
              <w:rPr>
                <w:rFonts w:ascii="Times New Roman" w:hAnsi="Times New Roman"/>
                <w:sz w:val="24"/>
                <w:szCs w:val="24"/>
              </w:rPr>
              <w:lastRenderedPageBreak/>
              <w:t>sistēmu likuma 8. panta 1. punktu noteikto pienākumu nodrošināt datu kvalitāti, pārbaudīs, vai iekļautās ziņas par laulāto Reģistrā atbilst iesniegtajai laulātā personu apliecinošā dokumenta kopijai vai atkārtoti pārliecināsies par ziņu sniedzēja, kas nosūtīja iesniegumu pa pastu, identitāti. Tāpat arī gadījumos, kad cilvēciskā faktora dēļ vai tehnisku iemeslu dēļ tiks aktualizētas neprecīzas ziņas Reģistrā, tad datu kvalitātes nolūkos Pārvalde pārbaudīs Reģistrā iekļauto ziņu atbilstību iesniegtajiem dokumentiem, tai skaitā iesniegtajai personu apliecinošā dokumenta kopijai. Reģistra mērķis ir veikt vienotu Latvijas Republikas iedzīvotāju uzskaiti, Reģistrs ir valstiski nozīmīga informācijas sistēma, no kuras darbības un datu kvalitātes ir atkarīga arī citu valsts un pašvaldību iestāžu normatīvajos aktos noteikto funkciju izpilde.</w:t>
            </w:r>
          </w:p>
          <w:p w14:paraId="7A1E03CD" w14:textId="7134AD4D" w:rsidR="00C96882" w:rsidRDefault="00C96882" w:rsidP="0032659B">
            <w:pPr>
              <w:spacing w:line="252" w:lineRule="auto"/>
              <w:ind w:left="-14"/>
              <w:contextualSpacing/>
              <w:jc w:val="both"/>
              <w:rPr>
                <w:rFonts w:ascii="Times New Roman" w:hAnsi="Times New Roman"/>
                <w:sz w:val="24"/>
                <w:szCs w:val="24"/>
              </w:rPr>
            </w:pPr>
            <w:r>
              <w:rPr>
                <w:rFonts w:ascii="Times New Roman" w:hAnsi="Times New Roman"/>
                <w:sz w:val="24"/>
                <w:szCs w:val="24"/>
              </w:rPr>
              <w:t>Noteikumu projekta 2</w:t>
            </w:r>
            <w:r w:rsidR="00C52E12">
              <w:rPr>
                <w:rFonts w:ascii="Times New Roman" w:hAnsi="Times New Roman"/>
                <w:sz w:val="24"/>
                <w:szCs w:val="24"/>
              </w:rPr>
              <w:t>1</w:t>
            </w:r>
            <w:r>
              <w:rPr>
                <w:rFonts w:ascii="Times New Roman" w:hAnsi="Times New Roman"/>
                <w:sz w:val="24"/>
                <w:szCs w:val="24"/>
              </w:rPr>
              <w:t>. un 2</w:t>
            </w:r>
            <w:r w:rsidR="00C52E12">
              <w:rPr>
                <w:rFonts w:ascii="Times New Roman" w:hAnsi="Times New Roman"/>
                <w:sz w:val="24"/>
                <w:szCs w:val="24"/>
              </w:rPr>
              <w:t>2</w:t>
            </w:r>
            <w:r>
              <w:rPr>
                <w:rFonts w:ascii="Times New Roman" w:hAnsi="Times New Roman"/>
                <w:sz w:val="24"/>
                <w:szCs w:val="24"/>
              </w:rPr>
              <w:t xml:space="preserve">. punktā tiek norādīta kārtība, kādā persona sniedz ziņas par izmaiņām Reģistrā iekļautajās ziņās un norāda ārvalsts adresi. </w:t>
            </w:r>
          </w:p>
          <w:p w14:paraId="292526CB" w14:textId="4ADD113F" w:rsidR="00D553F3" w:rsidRPr="005F7E3E" w:rsidRDefault="0002042D" w:rsidP="0032659B">
            <w:pPr>
              <w:spacing w:line="252" w:lineRule="auto"/>
              <w:ind w:left="-14"/>
              <w:contextualSpacing/>
              <w:jc w:val="both"/>
              <w:rPr>
                <w:rFonts w:ascii="Times New Roman" w:hAnsi="Times New Roman"/>
                <w:sz w:val="24"/>
                <w:szCs w:val="24"/>
              </w:rPr>
            </w:pPr>
            <w:r w:rsidRPr="005F7E3E">
              <w:rPr>
                <w:rFonts w:ascii="Times New Roman" w:hAnsi="Times New Roman"/>
                <w:sz w:val="24"/>
                <w:szCs w:val="24"/>
              </w:rPr>
              <w:t>Noteikumu projekta 2</w:t>
            </w:r>
            <w:r w:rsidR="00C52E12">
              <w:rPr>
                <w:rFonts w:ascii="Times New Roman" w:hAnsi="Times New Roman"/>
                <w:sz w:val="24"/>
                <w:szCs w:val="24"/>
              </w:rPr>
              <w:t>1</w:t>
            </w:r>
            <w:r w:rsidRPr="005F7E3E">
              <w:rPr>
                <w:rFonts w:ascii="Times New Roman" w:hAnsi="Times New Roman"/>
                <w:sz w:val="24"/>
                <w:szCs w:val="24"/>
              </w:rPr>
              <w:t>. punktā norādītais termiņš 30 dienas attiecībā uz ziņu sniegšanu par izmaiņām, kas ir notikušas Reģistrā iekļautajās ziņās ir pamatojams ar to, ka 30 dienas ir samērīgs laiks, lai paziņotu par izmaiņām ziņās, kuras ir reģistrētas ārvalsts institūcijā, proti, pamatojumu apliecinoš</w:t>
            </w:r>
            <w:r w:rsidR="005470C2">
              <w:rPr>
                <w:rFonts w:ascii="Times New Roman" w:hAnsi="Times New Roman"/>
                <w:sz w:val="24"/>
                <w:szCs w:val="24"/>
              </w:rPr>
              <w:t>u</w:t>
            </w:r>
            <w:r w:rsidRPr="005F7E3E">
              <w:rPr>
                <w:rFonts w:ascii="Times New Roman" w:hAnsi="Times New Roman"/>
                <w:sz w:val="24"/>
                <w:szCs w:val="24"/>
              </w:rPr>
              <w:t xml:space="preserve"> dokumentu tulkošanai un legalizācijai saskaņā ar starptautiskajos normatīvajos aktos noteikto. Vienlaikus norādāms, ka 30 dienas tiek noteiktas, lai disciplinētu personas attiecībā uz ziņu sniegšanu, jo Pārvalde ir Reģistra pārzinis un tās uzdevums saskaņā ar Valsts informācijas sistēmu likumu ir uzturēt aktuālās ziņas</w:t>
            </w:r>
            <w:r w:rsidR="00CC48B5">
              <w:rPr>
                <w:rFonts w:ascii="Times New Roman" w:hAnsi="Times New Roman"/>
                <w:sz w:val="24"/>
                <w:szCs w:val="24"/>
              </w:rPr>
              <w:t xml:space="preserve"> valsts informācijas sistēmā, tā</w:t>
            </w:r>
            <w:r w:rsidRPr="005F7E3E">
              <w:rPr>
                <w:rFonts w:ascii="Times New Roman" w:hAnsi="Times New Roman"/>
                <w:sz w:val="24"/>
                <w:szCs w:val="24"/>
              </w:rPr>
              <w:t xml:space="preserve">dejādi nodrošinot datu kvalitāti. </w:t>
            </w:r>
          </w:p>
          <w:p w14:paraId="25B247DF" w14:textId="1A0331F3" w:rsidR="00132DAB" w:rsidRPr="005F7E3E" w:rsidRDefault="00890A0D" w:rsidP="00132DAB">
            <w:pPr>
              <w:spacing w:line="252" w:lineRule="auto"/>
              <w:ind w:left="-14"/>
              <w:contextualSpacing/>
              <w:jc w:val="both"/>
              <w:rPr>
                <w:rFonts w:ascii="Times New Roman" w:hAnsi="Times New Roman"/>
                <w:sz w:val="24"/>
                <w:szCs w:val="24"/>
              </w:rPr>
            </w:pPr>
            <w:r>
              <w:rPr>
                <w:rFonts w:ascii="Times New Roman" w:hAnsi="Times New Roman"/>
                <w:sz w:val="24"/>
                <w:szCs w:val="24"/>
              </w:rPr>
              <w:t>Noteikumu p</w:t>
            </w:r>
            <w:r w:rsidR="00132DAB" w:rsidRPr="005F7E3E">
              <w:rPr>
                <w:rFonts w:ascii="Times New Roman" w:hAnsi="Times New Roman"/>
                <w:sz w:val="24"/>
                <w:szCs w:val="24"/>
              </w:rPr>
              <w:t>rojekta 2</w:t>
            </w:r>
            <w:r w:rsidR="00C52E12">
              <w:rPr>
                <w:rFonts w:ascii="Times New Roman" w:hAnsi="Times New Roman"/>
                <w:sz w:val="24"/>
                <w:szCs w:val="24"/>
              </w:rPr>
              <w:t>2</w:t>
            </w:r>
            <w:r w:rsidR="00132DAB" w:rsidRPr="005F7E3E">
              <w:rPr>
                <w:rFonts w:ascii="Times New Roman" w:hAnsi="Times New Roman"/>
                <w:sz w:val="24"/>
                <w:szCs w:val="24"/>
              </w:rPr>
              <w:t>. punkts paredz, ka Latvijas pilsonim, Latvijas nepilsonim un personai, kura Latvijā saņēmusi reģistrācijas apliecību vai pastāvīgās uzturēšanās apliecību, būs jāsniedz ziņas par dzīvesvietas adresi ārvalstīs triju mēnešu laikā pēc pārcelšanās uz pastāvīgu dzīvi ārvalstīs.</w:t>
            </w:r>
          </w:p>
          <w:p w14:paraId="437BECA2" w14:textId="21644BD6" w:rsidR="00132DAB" w:rsidRPr="005F7E3E" w:rsidRDefault="00132DAB" w:rsidP="00132DAB">
            <w:pPr>
              <w:spacing w:line="252" w:lineRule="auto"/>
              <w:ind w:left="-14"/>
              <w:contextualSpacing/>
              <w:jc w:val="both"/>
              <w:rPr>
                <w:rFonts w:ascii="Times New Roman" w:hAnsi="Times New Roman"/>
                <w:sz w:val="24"/>
                <w:szCs w:val="24"/>
              </w:rPr>
            </w:pPr>
            <w:r w:rsidRPr="005F7E3E">
              <w:rPr>
                <w:rFonts w:ascii="Times New Roman" w:hAnsi="Times New Roman"/>
                <w:sz w:val="24"/>
                <w:szCs w:val="24"/>
              </w:rPr>
              <w:t xml:space="preserve">Kā nosacījums paziņošanas termiņa sākumam </w:t>
            </w:r>
            <w:r w:rsidR="00CC48B5">
              <w:rPr>
                <w:rFonts w:ascii="Times New Roman" w:hAnsi="Times New Roman"/>
                <w:sz w:val="24"/>
                <w:szCs w:val="24"/>
              </w:rPr>
              <w:t xml:space="preserve">noteikumu </w:t>
            </w:r>
            <w:r w:rsidRPr="005F7E3E">
              <w:rPr>
                <w:rFonts w:ascii="Times New Roman" w:hAnsi="Times New Roman"/>
                <w:sz w:val="24"/>
                <w:szCs w:val="24"/>
              </w:rPr>
              <w:t>projekts paredz “pastāvīga dzīve”, ņemot vērā Dzīvesvietas deklarēšanas likuma 4.panta pirmajā daļā noteikto attiecībā uz Latvijas adreses deklarēšanu, proti, dzīvesvietas maiņas gadījumā attiecīgās personas pienākums ir mēneša laikā, kopš tā pastāvīgi dzīvo jaunajā dzīvesvietā, deklarēt to dzīvesvietas deklarēšanas iestādē. Tādējādi tiklīdz persona pārcelsies uz pastāvīgu dzīvi ārvalstīs tās pienākums būs triju mēnešu laikā paziņot Pārvaldei vai pārstāvniecībai par savu dzīvesvietas adresi ārvalstī.</w:t>
            </w:r>
          </w:p>
          <w:p w14:paraId="0431ECA7" w14:textId="15840566" w:rsidR="00132DAB" w:rsidRPr="005F7E3E" w:rsidRDefault="00132DAB" w:rsidP="00132DAB">
            <w:pPr>
              <w:spacing w:line="252" w:lineRule="auto"/>
              <w:ind w:left="-14"/>
              <w:contextualSpacing/>
              <w:jc w:val="both"/>
              <w:rPr>
                <w:rFonts w:ascii="Times New Roman" w:hAnsi="Times New Roman"/>
                <w:sz w:val="24"/>
                <w:szCs w:val="24"/>
              </w:rPr>
            </w:pPr>
            <w:r w:rsidRPr="005F7E3E">
              <w:rPr>
                <w:rFonts w:ascii="Times New Roman" w:hAnsi="Times New Roman"/>
                <w:sz w:val="24"/>
                <w:szCs w:val="24"/>
              </w:rPr>
              <w:t xml:space="preserve">Savukārt gadījumā, ja Latvijas pilsonis, Latvijas nepilsonis un persona, kura Latvijā saņēmusi reģistrācijas apliecību vai pastāvīgās uzturēšanās apliecību, mainīs ārvalsts dzīvesvietas adresi, tad šādas ziņas būs jāpaziņo 30 dienu laikā, līdzīgi kā par </w:t>
            </w:r>
            <w:r w:rsidRPr="005F7E3E">
              <w:rPr>
                <w:rFonts w:ascii="Times New Roman" w:hAnsi="Times New Roman"/>
                <w:sz w:val="24"/>
                <w:szCs w:val="24"/>
              </w:rPr>
              <w:lastRenderedPageBreak/>
              <w:t>Latvijas deklarētās dzīvesvietas adreses maiņu jāpaziņo mēneša laikā vai 30 dienu laikā jāpaziņo par jebkurām citām izmaiņām, kas veiktas ārvalsts institūcijās (noteikumu projekta  2</w:t>
            </w:r>
            <w:r w:rsidR="00C52E12">
              <w:rPr>
                <w:rFonts w:ascii="Times New Roman" w:hAnsi="Times New Roman"/>
                <w:sz w:val="24"/>
                <w:szCs w:val="24"/>
              </w:rPr>
              <w:t>1</w:t>
            </w:r>
            <w:r w:rsidRPr="005F7E3E">
              <w:rPr>
                <w:rFonts w:ascii="Times New Roman" w:hAnsi="Times New Roman"/>
                <w:sz w:val="24"/>
                <w:szCs w:val="24"/>
              </w:rPr>
              <w:t>. punkts).</w:t>
            </w:r>
          </w:p>
          <w:p w14:paraId="0A50886E" w14:textId="3E33F2DB" w:rsidR="00132DAB" w:rsidRPr="005F7E3E" w:rsidRDefault="00132DAB" w:rsidP="00132DAB">
            <w:pPr>
              <w:spacing w:line="252" w:lineRule="auto"/>
              <w:ind w:left="-14"/>
              <w:contextualSpacing/>
              <w:jc w:val="both"/>
              <w:rPr>
                <w:rFonts w:ascii="Times New Roman" w:hAnsi="Times New Roman"/>
                <w:sz w:val="24"/>
                <w:szCs w:val="24"/>
              </w:rPr>
            </w:pPr>
            <w:r w:rsidRPr="005F7E3E">
              <w:rPr>
                <w:rFonts w:ascii="Times New Roman" w:hAnsi="Times New Roman"/>
                <w:sz w:val="24"/>
                <w:szCs w:val="24"/>
              </w:rPr>
              <w:t>Uz personām, kuras saņēmušas Latvijas uzturēšanās atļaujas, attiecas speciālais likums - Imigrācijas likums. Atbilstoši Imigrācijas likuma 39. panta otrajai daļai, ārzemniekam ir pienākums triju darba dienu laikā rakstveidā informēt Pārvaldi par izmaiņām uzturēšanās atļaujas pieprasīšanai sniegtajās ziņās. Dzīvesvietas adrese ir viena no ziņām, ko ārzemnieks sniedz, pieprasot uzturēšanās atļauju, līdz ar to noteikumu projekts paredz noteikt, ka personai, kura saņēmusi uzturēšanās atļauju, ziņas par ārvalsts adresi būs jāsniedz triju darba dienu laikā pēc pārcelšanās uz dzīvi ārvalstīs vai ārvalsts dzīvesvietas adreses maiņu. Minētais atbilst arī šobrīd esošai praksei, ka uz personām, kuras saņēmušas uzturēšanās atļauju Latvijā, attiecas speciālajā likumā noteiktie termiņi ziņu izmaiņu paziņošanai.</w:t>
            </w:r>
          </w:p>
          <w:p w14:paraId="4E8E9B8F" w14:textId="71800518" w:rsidR="00132DAB" w:rsidRPr="005F7E3E" w:rsidRDefault="00132DAB" w:rsidP="00132DAB">
            <w:pPr>
              <w:spacing w:line="252" w:lineRule="auto"/>
              <w:ind w:left="-14"/>
              <w:contextualSpacing/>
              <w:jc w:val="both"/>
              <w:rPr>
                <w:rFonts w:ascii="Times New Roman" w:hAnsi="Times New Roman"/>
                <w:sz w:val="24"/>
                <w:szCs w:val="24"/>
              </w:rPr>
            </w:pPr>
            <w:r w:rsidRPr="005F7E3E">
              <w:rPr>
                <w:rFonts w:ascii="Times New Roman" w:hAnsi="Times New Roman"/>
                <w:sz w:val="24"/>
                <w:szCs w:val="24"/>
              </w:rPr>
              <w:t>Attiecībā uz personu, kura saņēmusi Latvijas uzturēšanās atļauju, tiek paredzēts, ka tā paziņo savu ārvalsts dzīvesvietas adresi tiklīdz pārceļas uz dzīvi ārvalstī. Noteikumu projekta 2</w:t>
            </w:r>
            <w:r w:rsidR="00C52E12">
              <w:rPr>
                <w:rFonts w:ascii="Times New Roman" w:hAnsi="Times New Roman"/>
                <w:sz w:val="24"/>
                <w:szCs w:val="24"/>
              </w:rPr>
              <w:t>2</w:t>
            </w:r>
            <w:r w:rsidRPr="005F7E3E">
              <w:rPr>
                <w:rFonts w:ascii="Times New Roman" w:hAnsi="Times New Roman"/>
                <w:sz w:val="24"/>
                <w:szCs w:val="24"/>
              </w:rPr>
              <w:t>.3.</w:t>
            </w:r>
            <w:r w:rsidR="00890A0D">
              <w:rPr>
                <w:rFonts w:ascii="Times New Roman" w:hAnsi="Times New Roman"/>
                <w:sz w:val="24"/>
                <w:szCs w:val="24"/>
              </w:rPr>
              <w:t> </w:t>
            </w:r>
            <w:r w:rsidRPr="005F7E3E">
              <w:rPr>
                <w:rFonts w:ascii="Times New Roman" w:hAnsi="Times New Roman"/>
                <w:sz w:val="24"/>
                <w:szCs w:val="24"/>
              </w:rPr>
              <w:t>apakšpunktā netiek norādīta “pastāvīga dzīve”, jo ārzemnieks var ne tikai pārcelties uz pastāvīgu dzīvi ārvalstī, kā rezultātā Pārvalde</w:t>
            </w:r>
            <w:r w:rsidR="00D553F3" w:rsidRPr="005F7E3E">
              <w:rPr>
                <w:rFonts w:ascii="Times New Roman" w:hAnsi="Times New Roman"/>
                <w:sz w:val="24"/>
                <w:szCs w:val="24"/>
              </w:rPr>
              <w:t>i</w:t>
            </w:r>
            <w:r w:rsidRPr="005F7E3E">
              <w:rPr>
                <w:rFonts w:ascii="Times New Roman" w:hAnsi="Times New Roman"/>
                <w:sz w:val="24"/>
                <w:szCs w:val="24"/>
              </w:rPr>
              <w:t xml:space="preserve"> ir pamats ierosināt uzturēšanās atļaujas anu</w:t>
            </w:r>
            <w:r w:rsidR="00D553F3" w:rsidRPr="005F7E3E">
              <w:rPr>
                <w:rFonts w:ascii="Times New Roman" w:hAnsi="Times New Roman"/>
                <w:sz w:val="24"/>
                <w:szCs w:val="24"/>
              </w:rPr>
              <w:t>lēšanas procesu</w:t>
            </w:r>
            <w:r w:rsidRPr="005F7E3E">
              <w:rPr>
                <w:rFonts w:ascii="Times New Roman" w:hAnsi="Times New Roman"/>
                <w:sz w:val="24"/>
                <w:szCs w:val="24"/>
              </w:rPr>
              <w:t xml:space="preserve"> atbilstoši Imigrācijas likuma 35.</w:t>
            </w:r>
            <w:r w:rsidR="00D553F3" w:rsidRPr="005F7E3E">
              <w:rPr>
                <w:rFonts w:ascii="Times New Roman" w:hAnsi="Times New Roman"/>
                <w:sz w:val="24"/>
                <w:szCs w:val="24"/>
              </w:rPr>
              <w:t> </w:t>
            </w:r>
            <w:r w:rsidRPr="005F7E3E">
              <w:rPr>
                <w:rFonts w:ascii="Times New Roman" w:hAnsi="Times New Roman"/>
                <w:sz w:val="24"/>
                <w:szCs w:val="24"/>
              </w:rPr>
              <w:t>panta pirmās daļas 14.</w:t>
            </w:r>
            <w:r w:rsidR="00D553F3" w:rsidRPr="005F7E3E">
              <w:rPr>
                <w:rFonts w:ascii="Times New Roman" w:hAnsi="Times New Roman"/>
                <w:sz w:val="24"/>
                <w:szCs w:val="24"/>
              </w:rPr>
              <w:t> </w:t>
            </w:r>
            <w:r w:rsidRPr="005F7E3E">
              <w:rPr>
                <w:rFonts w:ascii="Times New Roman" w:hAnsi="Times New Roman"/>
                <w:sz w:val="24"/>
                <w:szCs w:val="24"/>
              </w:rPr>
              <w:t>punktam un 36.</w:t>
            </w:r>
            <w:r w:rsidR="00D553F3" w:rsidRPr="005F7E3E">
              <w:rPr>
                <w:rFonts w:ascii="Times New Roman" w:hAnsi="Times New Roman"/>
                <w:sz w:val="24"/>
                <w:szCs w:val="24"/>
              </w:rPr>
              <w:t> </w:t>
            </w:r>
            <w:r w:rsidRPr="005F7E3E">
              <w:rPr>
                <w:rFonts w:ascii="Times New Roman" w:hAnsi="Times New Roman"/>
                <w:sz w:val="24"/>
                <w:szCs w:val="24"/>
              </w:rPr>
              <w:t>panta pirmās daļas 5.</w:t>
            </w:r>
            <w:r w:rsidR="00D553F3" w:rsidRPr="005F7E3E">
              <w:rPr>
                <w:rFonts w:ascii="Times New Roman" w:hAnsi="Times New Roman"/>
                <w:sz w:val="24"/>
                <w:szCs w:val="24"/>
              </w:rPr>
              <w:t> </w:t>
            </w:r>
            <w:r w:rsidRPr="005F7E3E">
              <w:rPr>
                <w:rFonts w:ascii="Times New Roman" w:hAnsi="Times New Roman"/>
                <w:sz w:val="24"/>
                <w:szCs w:val="24"/>
              </w:rPr>
              <w:t>punktam, bet arī</w:t>
            </w:r>
            <w:r w:rsidR="00D553F3" w:rsidRPr="005F7E3E">
              <w:rPr>
                <w:rFonts w:ascii="Times New Roman" w:hAnsi="Times New Roman"/>
                <w:sz w:val="24"/>
                <w:szCs w:val="24"/>
              </w:rPr>
              <w:t xml:space="preserve"> pieteikt attaisnotu prombūtni </w:t>
            </w:r>
            <w:r w:rsidRPr="005F7E3E">
              <w:rPr>
                <w:rFonts w:ascii="Times New Roman" w:hAnsi="Times New Roman"/>
                <w:sz w:val="24"/>
                <w:szCs w:val="24"/>
              </w:rPr>
              <w:t xml:space="preserve">saskaņā ar Ministru kabineta 2010.gada 21.jūnija noteikumiem Nr.564 </w:t>
            </w:r>
            <w:r w:rsidR="00D553F3" w:rsidRPr="005F7E3E">
              <w:rPr>
                <w:rFonts w:ascii="Times New Roman" w:hAnsi="Times New Roman"/>
                <w:sz w:val="24"/>
                <w:szCs w:val="24"/>
              </w:rPr>
              <w:t>“Uzturēšanās atļauju noteikumi”</w:t>
            </w:r>
            <w:r w:rsidRPr="005F7E3E">
              <w:rPr>
                <w:rFonts w:ascii="Times New Roman" w:hAnsi="Times New Roman"/>
                <w:sz w:val="24"/>
                <w:szCs w:val="24"/>
              </w:rPr>
              <w:t>.</w:t>
            </w:r>
          </w:p>
          <w:p w14:paraId="149F5611" w14:textId="77777777" w:rsidR="00D553F3" w:rsidRDefault="00132DAB" w:rsidP="00132DAB">
            <w:pPr>
              <w:spacing w:line="252" w:lineRule="auto"/>
              <w:ind w:left="-14"/>
              <w:contextualSpacing/>
              <w:jc w:val="both"/>
              <w:rPr>
                <w:rFonts w:ascii="Times New Roman" w:hAnsi="Times New Roman"/>
                <w:sz w:val="24"/>
                <w:szCs w:val="24"/>
              </w:rPr>
            </w:pPr>
            <w:r w:rsidRPr="005F7E3E">
              <w:rPr>
                <w:rFonts w:ascii="Times New Roman" w:hAnsi="Times New Roman"/>
                <w:sz w:val="24"/>
                <w:szCs w:val="24"/>
              </w:rPr>
              <w:t>Ievērojot to, ka dzīvesvietas adreses norādīšanas mērķis ir būt sasniedzamam tiesiskajās attiecībās ar valsti un pašvaldību, ir svarīgi, ka arī personas, kura saņēmusi Latvijas uzturēšanās atļauju, prombūtnes gadījumā tiek aktualizētas ziņas par ārvalsts adresi, nodrošinot, ka valsts zina, kur atrodas un var tikt sasniegta šī persona. It īpaši, ņemot vērā to, ka personas ar Latvijā izsniegtu uzturēšanās atļauju var būt Latvijas bēglis vai persona, kurai Latvija ir piešķīrusi bezvalstnieka vai alternatīvo statusu.</w:t>
            </w:r>
            <w:r w:rsidR="00D553F3">
              <w:rPr>
                <w:rFonts w:ascii="Times New Roman" w:hAnsi="Times New Roman"/>
                <w:sz w:val="24"/>
                <w:szCs w:val="24"/>
              </w:rPr>
              <w:t xml:space="preserve"> </w:t>
            </w:r>
          </w:p>
          <w:p w14:paraId="60DF476D" w14:textId="3AF7C4F3" w:rsidR="000D33CE" w:rsidRPr="000D33CE" w:rsidRDefault="000D33CE" w:rsidP="00132DAB">
            <w:pPr>
              <w:spacing w:line="252" w:lineRule="auto"/>
              <w:ind w:left="-14"/>
              <w:contextualSpacing/>
              <w:jc w:val="both"/>
              <w:rPr>
                <w:rFonts w:ascii="Times New Roman" w:eastAsia="Calibri" w:hAnsi="Times New Roman" w:cs="Times New Roman"/>
                <w:sz w:val="24"/>
                <w:szCs w:val="24"/>
              </w:rPr>
            </w:pPr>
            <w:r w:rsidRPr="000D33CE">
              <w:rPr>
                <w:rFonts w:ascii="Times New Roman" w:eastAsia="Calibri" w:hAnsi="Times New Roman" w:cs="Times New Roman"/>
                <w:sz w:val="24"/>
                <w:szCs w:val="24"/>
              </w:rPr>
              <w:t xml:space="preserve">Tāpat noteikumu projekta ceturtajā nodaļā ir noteikta kārtība, kā valsts pārvaldes iestādei, pašvaldībai, zvērinātam notāram vai rajona (pilsētas) tiesai, kurai ir pienākums </w:t>
            </w:r>
            <w:r w:rsidR="00125C38">
              <w:rPr>
                <w:rFonts w:ascii="Times New Roman" w:eastAsia="Calibri" w:hAnsi="Times New Roman" w:cs="Times New Roman"/>
                <w:sz w:val="24"/>
                <w:szCs w:val="24"/>
              </w:rPr>
              <w:t xml:space="preserve">nekavējoties </w:t>
            </w:r>
            <w:r w:rsidRPr="000D33CE">
              <w:rPr>
                <w:rFonts w:ascii="Times New Roman" w:eastAsia="Calibri" w:hAnsi="Times New Roman" w:cs="Times New Roman"/>
                <w:sz w:val="24"/>
                <w:szCs w:val="24"/>
              </w:rPr>
              <w:t>aktualizēt ziņas Reģistrā, rīkoties ilglaicīgā Reģistra darbības pārtraukuma vai starpsistēmu risinājuma darbības pārtraukuma gadījumā, ja ziņas Reģis</w:t>
            </w:r>
            <w:r w:rsidR="00125C38">
              <w:rPr>
                <w:rFonts w:ascii="Times New Roman" w:eastAsia="Calibri" w:hAnsi="Times New Roman" w:cs="Times New Roman"/>
                <w:sz w:val="24"/>
                <w:szCs w:val="24"/>
              </w:rPr>
              <w:t xml:space="preserve">trā ir nepieciešams aktualizēt. </w:t>
            </w:r>
            <w:r w:rsidRPr="000D33CE">
              <w:rPr>
                <w:rFonts w:ascii="Times New Roman" w:eastAsia="Calibri" w:hAnsi="Times New Roman" w:cs="Times New Roman"/>
                <w:sz w:val="24"/>
                <w:szCs w:val="24"/>
              </w:rPr>
              <w:t>Valsts pārvaldes iestādei, pašvaldībai, zvērinātam notāram vai rajona (pilsētas) tiesai ir noteikts pienākums aktualizējamās ziņas sūtīt pa pastu vai sūtīt, izmantojo</w:t>
            </w:r>
            <w:r w:rsidR="00125C38">
              <w:rPr>
                <w:rFonts w:ascii="Times New Roman" w:eastAsia="Calibri" w:hAnsi="Times New Roman" w:cs="Times New Roman"/>
                <w:sz w:val="24"/>
                <w:szCs w:val="24"/>
              </w:rPr>
              <w:t xml:space="preserve">t oficiālo elektronisko adresi, lai nodrošinātu sūtāmās informācijas aizsardzību. </w:t>
            </w:r>
          </w:p>
          <w:p w14:paraId="70C3FB55" w14:textId="77777777" w:rsidR="000D33CE" w:rsidRPr="000D33CE" w:rsidRDefault="000D33CE" w:rsidP="000D33CE">
            <w:pPr>
              <w:spacing w:line="252" w:lineRule="auto"/>
              <w:ind w:left="-14"/>
              <w:contextualSpacing/>
              <w:jc w:val="both"/>
              <w:rPr>
                <w:rFonts w:ascii="Times New Roman" w:eastAsia="Calibri" w:hAnsi="Times New Roman" w:cs="Times New Roman"/>
                <w:sz w:val="24"/>
                <w:szCs w:val="24"/>
              </w:rPr>
            </w:pPr>
            <w:r w:rsidRPr="000D33CE">
              <w:rPr>
                <w:rFonts w:ascii="Times New Roman" w:eastAsia="Calibri" w:hAnsi="Times New Roman" w:cs="Times New Roman"/>
                <w:sz w:val="24"/>
                <w:szCs w:val="24"/>
              </w:rPr>
              <w:t xml:space="preserve">Norādāms, ka noteikumu projekts neparedz veidlapu aizpildīšanu, drukāšanu  valsts pārvaldes iestādēm, </w:t>
            </w:r>
            <w:r w:rsidRPr="000D33CE">
              <w:rPr>
                <w:rFonts w:ascii="Times New Roman" w:eastAsia="Calibri" w:hAnsi="Times New Roman" w:cs="Times New Roman"/>
                <w:sz w:val="24"/>
                <w:szCs w:val="24"/>
              </w:rPr>
              <w:lastRenderedPageBreak/>
              <w:t xml:space="preserve">pašvaldībām, zvērinātam notāram, rajona (pilsētas) tiesām, tiesām, bet paredz, sniedzot ziņas Pārvaldei, rakstveidā (brīvā formā) norādīt ziņas par personu, ziņu aktualizēšanas iemeslu un dokumentu, kas apliecina ziņu izmaiņas. Šāds regulējums ir izstrādāts, lai iestādēs mazinātu papīra formātā uzglabājamo dokumentu apjomu, nākotnē pārejot tikai uz dokumentu apriti elektroniskajā vidē. </w:t>
            </w:r>
          </w:p>
          <w:p w14:paraId="298DEACF" w14:textId="7F384E3E" w:rsidR="000D33CE" w:rsidRPr="000D33CE" w:rsidRDefault="000D33CE" w:rsidP="007B0EB2">
            <w:pPr>
              <w:spacing w:line="252" w:lineRule="auto"/>
              <w:ind w:left="-14"/>
              <w:contextualSpacing/>
              <w:jc w:val="both"/>
              <w:rPr>
                <w:rFonts w:ascii="Times New Roman" w:eastAsia="Calibri" w:hAnsi="Times New Roman" w:cs="Times New Roman"/>
                <w:sz w:val="24"/>
                <w:szCs w:val="24"/>
              </w:rPr>
            </w:pPr>
            <w:r w:rsidRPr="000D33CE">
              <w:rPr>
                <w:rFonts w:ascii="Times New Roman" w:eastAsia="Calibri" w:hAnsi="Times New Roman" w:cs="Times New Roman"/>
                <w:sz w:val="24"/>
                <w:szCs w:val="24"/>
              </w:rPr>
              <w:t>Noteikumu projekta 2</w:t>
            </w:r>
            <w:r w:rsidR="00653FE5">
              <w:rPr>
                <w:rFonts w:ascii="Times New Roman" w:eastAsia="Calibri" w:hAnsi="Times New Roman" w:cs="Times New Roman"/>
                <w:sz w:val="24"/>
                <w:szCs w:val="24"/>
              </w:rPr>
              <w:t>8</w:t>
            </w:r>
            <w:r w:rsidRPr="000D33CE">
              <w:rPr>
                <w:rFonts w:ascii="Times New Roman" w:eastAsia="Calibri" w:hAnsi="Times New Roman" w:cs="Times New Roman"/>
                <w:sz w:val="24"/>
                <w:szCs w:val="24"/>
              </w:rPr>
              <w:t xml:space="preserve">. punktā ir noteikts, ka Izglītības un zinātnes ministrija, pamatojoties uz starp Izglītības un zinātnes ministriju un Pārvaldi saskaņoto kārtību, no Valsts izglītības informācijas sistēmas sniedz ziņas Pārvaldei par izglītojamajiem, lai Pārvalde atbilstoši Reģistrā iekļautajām ziņām noteiktu personai daudzbērnu ģimenes statusu un </w:t>
            </w:r>
            <w:r w:rsidR="00CA2DA6">
              <w:rPr>
                <w:rFonts w:ascii="Times New Roman" w:eastAsia="Calibri" w:hAnsi="Times New Roman" w:cs="Times New Roman"/>
                <w:sz w:val="24"/>
                <w:szCs w:val="24"/>
              </w:rPr>
              <w:t xml:space="preserve">sniegtu ziņas pašvaldībām un valsts iestādēm </w:t>
            </w:r>
            <w:r w:rsidRPr="000D33CE">
              <w:rPr>
                <w:rFonts w:ascii="Times New Roman" w:eastAsia="Calibri" w:hAnsi="Times New Roman" w:cs="Times New Roman"/>
                <w:sz w:val="24"/>
                <w:szCs w:val="24"/>
              </w:rPr>
              <w:t>ziņas par daudzbērnu ģimenes statusu.</w:t>
            </w:r>
            <w:r w:rsidR="00CA2DA6">
              <w:rPr>
                <w:rFonts w:ascii="Times New Roman" w:eastAsia="Calibri" w:hAnsi="Times New Roman" w:cs="Times New Roman"/>
                <w:sz w:val="24"/>
                <w:szCs w:val="24"/>
              </w:rPr>
              <w:t xml:space="preserve"> </w:t>
            </w:r>
            <w:r w:rsidR="007B0EB2">
              <w:rPr>
                <w:rFonts w:ascii="Times New Roman" w:eastAsia="Calibri" w:hAnsi="Times New Roman" w:cs="Times New Roman"/>
                <w:sz w:val="24"/>
                <w:szCs w:val="24"/>
              </w:rPr>
              <w:t>A</w:t>
            </w:r>
            <w:r w:rsidR="007B0EB2" w:rsidRPr="007B0EB2">
              <w:rPr>
                <w:rFonts w:ascii="Times New Roman" w:eastAsia="Calibri" w:hAnsi="Times New Roman" w:cs="Times New Roman"/>
                <w:sz w:val="24"/>
                <w:szCs w:val="24"/>
              </w:rPr>
              <w:t xml:space="preserve">tbilstība daudzbērnu ģimenes statusam tiek noteikta, aprēķinot no Izglītības un zinātnes ministrijas iegūtos datus kopsakarā ar </w:t>
            </w:r>
            <w:r w:rsidR="007B0EB2">
              <w:rPr>
                <w:rFonts w:ascii="Times New Roman" w:eastAsia="Calibri" w:hAnsi="Times New Roman" w:cs="Times New Roman"/>
                <w:sz w:val="24"/>
                <w:szCs w:val="24"/>
              </w:rPr>
              <w:t xml:space="preserve">Reģistrā iekļautajiem datiem. </w:t>
            </w:r>
            <w:r w:rsidR="007B0EB2" w:rsidRPr="007B0EB2">
              <w:rPr>
                <w:rFonts w:ascii="Times New Roman" w:eastAsia="Calibri" w:hAnsi="Times New Roman" w:cs="Times New Roman"/>
                <w:sz w:val="24"/>
                <w:szCs w:val="24"/>
              </w:rPr>
              <w:t xml:space="preserve">Ziņas par atbilstību daudzbērnu ģimenes statusam nav vesela datu kopa, kas tiek pastāvīgi uzkrāta un aktualizēta </w:t>
            </w:r>
            <w:r w:rsidR="007B0EB2">
              <w:rPr>
                <w:rFonts w:ascii="Times New Roman" w:eastAsia="Calibri" w:hAnsi="Times New Roman" w:cs="Times New Roman"/>
                <w:sz w:val="24"/>
                <w:szCs w:val="24"/>
              </w:rPr>
              <w:t>R</w:t>
            </w:r>
            <w:r w:rsidR="007B0EB2" w:rsidRPr="007B0EB2">
              <w:rPr>
                <w:rFonts w:ascii="Times New Roman" w:eastAsia="Calibri" w:hAnsi="Times New Roman" w:cs="Times New Roman"/>
                <w:sz w:val="24"/>
                <w:szCs w:val="24"/>
              </w:rPr>
              <w:t>eģistrā, šīs ziņas tiek iegūtas vairāku datu kopu skaitīšanas rezultātā uz attiecīgā pieprasījuma brīdi, proti, lai saņemtu apliecinājumu, ka persona ir daudzbērnu ģim</w:t>
            </w:r>
            <w:r w:rsidR="007B0EB2">
              <w:rPr>
                <w:rFonts w:ascii="Times New Roman" w:eastAsia="Calibri" w:hAnsi="Times New Roman" w:cs="Times New Roman"/>
                <w:sz w:val="24"/>
                <w:szCs w:val="24"/>
              </w:rPr>
              <w:t>enes loceklis ir nepieciešamas regulāri saņemt</w:t>
            </w:r>
            <w:r w:rsidR="007B0EB2" w:rsidRPr="007B0EB2">
              <w:rPr>
                <w:rFonts w:ascii="Times New Roman" w:eastAsia="Calibri" w:hAnsi="Times New Roman" w:cs="Times New Roman"/>
                <w:sz w:val="24"/>
                <w:szCs w:val="24"/>
              </w:rPr>
              <w:t xml:space="preserve"> ziņas no Izglītības un zinātnes ministrijas un tās sniegtās ziņas aprēķināt kopsakarā ar </w:t>
            </w:r>
            <w:r w:rsidR="007B0EB2">
              <w:rPr>
                <w:rFonts w:ascii="Times New Roman" w:eastAsia="Calibri" w:hAnsi="Times New Roman" w:cs="Times New Roman"/>
                <w:sz w:val="24"/>
                <w:szCs w:val="24"/>
              </w:rPr>
              <w:t>R</w:t>
            </w:r>
            <w:r w:rsidR="007B0EB2" w:rsidRPr="007B0EB2">
              <w:rPr>
                <w:rFonts w:ascii="Times New Roman" w:eastAsia="Calibri" w:hAnsi="Times New Roman" w:cs="Times New Roman"/>
                <w:sz w:val="24"/>
                <w:szCs w:val="24"/>
              </w:rPr>
              <w:t>eģistrā esošajām ziņām par personas bērnu skaitu un to vecumu</w:t>
            </w:r>
            <w:r w:rsidR="007B0EB2">
              <w:rPr>
                <w:rFonts w:ascii="Times New Roman" w:eastAsia="Calibri" w:hAnsi="Times New Roman" w:cs="Times New Roman"/>
                <w:sz w:val="24"/>
                <w:szCs w:val="24"/>
              </w:rPr>
              <w:t>.</w:t>
            </w:r>
          </w:p>
          <w:p w14:paraId="4475D5A6" w14:textId="30B18D7F" w:rsidR="000D33CE" w:rsidRPr="000D33CE" w:rsidRDefault="00CC48B5" w:rsidP="000D33CE">
            <w:pPr>
              <w:spacing w:line="252" w:lineRule="auto"/>
              <w:ind w:left="-1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N</w:t>
            </w:r>
            <w:r w:rsidR="000D33CE" w:rsidRPr="000D33CE">
              <w:rPr>
                <w:rFonts w:ascii="Times New Roman" w:eastAsia="Calibri" w:hAnsi="Times New Roman" w:cs="Times New Roman"/>
                <w:sz w:val="24"/>
                <w:szCs w:val="24"/>
              </w:rPr>
              <w:t>oteikumu projekta ceturtā nodaļa nosaka rīcību tajos gadījumos, kad iestādes rīcībā ir dokuments, kas satur Reģistrā iekļaujamās ziņas par personu, un šīs ziņas Reģistrā nav ak</w:t>
            </w:r>
            <w:r w:rsidR="00125C38">
              <w:rPr>
                <w:rFonts w:ascii="Times New Roman" w:eastAsia="Calibri" w:hAnsi="Times New Roman" w:cs="Times New Roman"/>
                <w:sz w:val="24"/>
                <w:szCs w:val="24"/>
              </w:rPr>
              <w:t>tualizētas un tajos gadījumos, j</w:t>
            </w:r>
            <w:r w:rsidR="000D33CE" w:rsidRPr="000D33CE">
              <w:rPr>
                <w:rFonts w:ascii="Times New Roman" w:eastAsia="Calibri" w:hAnsi="Times New Roman" w:cs="Times New Roman"/>
                <w:sz w:val="24"/>
                <w:szCs w:val="24"/>
              </w:rPr>
              <w:t xml:space="preserve">a Pārvaldes rīcībā esošajos dokumentos ir atšķirīgas ziņas. Šādi nosacījumi noteikumu projekta ceturtajā nodaļā ir iekļauti, lai nodrošinātu to, ka Reģistrā tiek uzkrātas aktuālās ziņas par personu. </w:t>
            </w:r>
          </w:p>
          <w:p w14:paraId="779221F6" w14:textId="36EA3F45" w:rsidR="000D33CE" w:rsidRPr="000D33CE" w:rsidRDefault="000D33CE" w:rsidP="000D33CE">
            <w:pPr>
              <w:spacing w:line="252" w:lineRule="auto"/>
              <w:ind w:left="-14"/>
              <w:contextualSpacing/>
              <w:jc w:val="both"/>
              <w:rPr>
                <w:rFonts w:ascii="Times New Roman" w:eastAsia="Calibri" w:hAnsi="Times New Roman" w:cs="Times New Roman"/>
                <w:sz w:val="24"/>
                <w:szCs w:val="24"/>
              </w:rPr>
            </w:pPr>
            <w:r w:rsidRPr="000D33CE">
              <w:rPr>
                <w:rFonts w:ascii="Times New Roman" w:eastAsia="Calibri" w:hAnsi="Times New Roman" w:cs="Times New Roman"/>
                <w:b/>
                <w:sz w:val="24"/>
                <w:szCs w:val="24"/>
              </w:rPr>
              <w:t>Noteikumu projekta piektā nodaļa “V. Noslēguma jautājumi”</w:t>
            </w:r>
            <w:r w:rsidRPr="000D33CE">
              <w:rPr>
                <w:rFonts w:ascii="Times New Roman" w:eastAsia="Calibri" w:hAnsi="Times New Roman" w:cs="Times New Roman"/>
                <w:sz w:val="24"/>
                <w:szCs w:val="24"/>
              </w:rPr>
              <w:t xml:space="preserve"> paredz noteikumu spēkā stāšanās laiku un termiņu līdz kuram tiks uzkrātas ziņas Reģistrā informācijas par aizliegumu vai atļauju izmantot savu ķermeni, audus un orgānus pēc nāves. Paredzams, ka informāciju par aizliegumu vai atļauju izmantot savu ķermeni, audus un orgānus pēc nāves uzkrās Reģistrā līdz 2022. gada 3</w:t>
            </w:r>
            <w:r>
              <w:rPr>
                <w:rFonts w:ascii="Times New Roman" w:eastAsia="Calibri" w:hAnsi="Times New Roman" w:cs="Times New Roman"/>
                <w:sz w:val="24"/>
                <w:szCs w:val="24"/>
              </w:rPr>
              <w:t>1. janvārim, bet sākot no 2022. </w:t>
            </w:r>
            <w:r w:rsidRPr="000D33CE">
              <w:rPr>
                <w:rFonts w:ascii="Times New Roman" w:eastAsia="Calibri" w:hAnsi="Times New Roman" w:cs="Times New Roman"/>
                <w:sz w:val="24"/>
                <w:szCs w:val="24"/>
              </w:rPr>
              <w:t>gada 1. februāra atzīme aizliegumu vai atļauju izmantot savu ķermeni, audus un orgānus pēc nāves tiks izdarīta vienotajā veselības nozares elektroniskajā informācijas sistēmā.</w:t>
            </w:r>
          </w:p>
          <w:p w14:paraId="2C5D55C8" w14:textId="3EFAF162" w:rsidR="00D9500E" w:rsidRPr="005F7E3E" w:rsidRDefault="000D33CE" w:rsidP="005F7E3E">
            <w:pPr>
              <w:jc w:val="both"/>
              <w:rPr>
                <w:rFonts w:ascii="Times New Roman" w:eastAsia="Calibri" w:hAnsi="Times New Roman" w:cs="Times New Roman"/>
                <w:sz w:val="24"/>
                <w:szCs w:val="24"/>
              </w:rPr>
            </w:pPr>
            <w:r w:rsidRPr="000D33CE">
              <w:rPr>
                <w:rFonts w:ascii="Times New Roman" w:eastAsia="Calibri" w:hAnsi="Times New Roman" w:cs="Times New Roman"/>
                <w:sz w:val="24"/>
                <w:szCs w:val="24"/>
              </w:rPr>
              <w:t>Paredzams, ka noteikumu projekts stāsies spēkā 2021. gada 28. jūnijā</w:t>
            </w:r>
            <w:r w:rsidR="00C96882">
              <w:rPr>
                <w:rFonts w:ascii="Times New Roman" w:eastAsia="Calibri" w:hAnsi="Times New Roman" w:cs="Times New Roman"/>
                <w:sz w:val="24"/>
                <w:szCs w:val="24"/>
              </w:rPr>
              <w:t xml:space="preserve"> vienlaikus ar Fizisko personu reģistra likumu</w:t>
            </w:r>
            <w:r w:rsidRPr="000D33CE">
              <w:rPr>
                <w:rFonts w:ascii="Times New Roman" w:eastAsia="Calibri" w:hAnsi="Times New Roman" w:cs="Times New Roman"/>
                <w:sz w:val="24"/>
                <w:szCs w:val="24"/>
              </w:rPr>
              <w:t>.</w:t>
            </w:r>
          </w:p>
        </w:tc>
      </w:tr>
      <w:tr w:rsidR="00FF1FEF" w:rsidRPr="00424FC3" w14:paraId="76B1EFA7" w14:textId="77777777" w:rsidTr="00262636">
        <w:trPr>
          <w:tblCellSpacing w:w="15" w:type="dxa"/>
        </w:trPr>
        <w:tc>
          <w:tcPr>
            <w:tcW w:w="198" w:type="pct"/>
            <w:tcBorders>
              <w:top w:val="outset" w:sz="6" w:space="0" w:color="auto"/>
              <w:left w:val="outset" w:sz="6" w:space="0" w:color="auto"/>
              <w:bottom w:val="outset" w:sz="6" w:space="0" w:color="auto"/>
              <w:right w:val="outset" w:sz="6" w:space="0" w:color="auto"/>
            </w:tcBorders>
            <w:hideMark/>
          </w:tcPr>
          <w:p w14:paraId="0C6A4330" w14:textId="15611B2D" w:rsidR="00655F2C" w:rsidRPr="00424FC3" w:rsidRDefault="00367507" w:rsidP="00E5323B">
            <w:pPr>
              <w:spacing w:after="0" w:line="240" w:lineRule="auto"/>
              <w:rPr>
                <w:rFonts w:ascii="Times New Roman" w:eastAsia="Times New Roman" w:hAnsi="Times New Roman" w:cs="Times New Roman"/>
                <w:iCs/>
                <w:sz w:val="24"/>
                <w:szCs w:val="24"/>
                <w:lang w:eastAsia="lv-LV"/>
              </w:rPr>
            </w:pPr>
            <w:r w:rsidRPr="00424FC3">
              <w:rPr>
                <w:rFonts w:ascii="Times New Roman" w:eastAsia="Times New Roman" w:hAnsi="Times New Roman" w:cs="Times New Roman"/>
                <w:iCs/>
                <w:sz w:val="24"/>
                <w:szCs w:val="24"/>
                <w:lang w:eastAsia="lv-LV"/>
              </w:rPr>
              <w:lastRenderedPageBreak/>
              <w:t>3.</w:t>
            </w:r>
          </w:p>
        </w:tc>
        <w:tc>
          <w:tcPr>
            <w:tcW w:w="1381" w:type="pct"/>
            <w:tcBorders>
              <w:top w:val="outset" w:sz="6" w:space="0" w:color="auto"/>
              <w:left w:val="outset" w:sz="6" w:space="0" w:color="auto"/>
              <w:bottom w:val="outset" w:sz="6" w:space="0" w:color="auto"/>
              <w:right w:val="outset" w:sz="6" w:space="0" w:color="auto"/>
            </w:tcBorders>
            <w:hideMark/>
          </w:tcPr>
          <w:p w14:paraId="63A04C52" w14:textId="77777777" w:rsidR="00E5323B" w:rsidRPr="00424FC3" w:rsidRDefault="00367507" w:rsidP="00E5323B">
            <w:pPr>
              <w:spacing w:after="0" w:line="240" w:lineRule="auto"/>
              <w:rPr>
                <w:rFonts w:ascii="Times New Roman" w:eastAsia="Times New Roman" w:hAnsi="Times New Roman" w:cs="Times New Roman"/>
                <w:iCs/>
                <w:sz w:val="24"/>
                <w:szCs w:val="24"/>
                <w:lang w:eastAsia="lv-LV"/>
              </w:rPr>
            </w:pPr>
            <w:r w:rsidRPr="00424FC3">
              <w:rPr>
                <w:rFonts w:ascii="Times New Roman" w:eastAsia="Times New Roman" w:hAnsi="Times New Roman" w:cs="Times New Roman"/>
                <w:iCs/>
                <w:sz w:val="24"/>
                <w:szCs w:val="24"/>
                <w:lang w:eastAsia="lv-LV"/>
              </w:rPr>
              <w:t xml:space="preserve">Projekta izstrādē iesaistītās institūcijas un </w:t>
            </w:r>
            <w:r w:rsidRPr="00424FC3">
              <w:rPr>
                <w:rFonts w:ascii="Times New Roman" w:eastAsia="Times New Roman" w:hAnsi="Times New Roman" w:cs="Times New Roman"/>
                <w:iCs/>
                <w:sz w:val="24"/>
                <w:szCs w:val="24"/>
                <w:lang w:eastAsia="lv-LV"/>
              </w:rPr>
              <w:lastRenderedPageBreak/>
              <w:t>publiskas personas kapitālsabiedrības</w:t>
            </w:r>
          </w:p>
        </w:tc>
        <w:tc>
          <w:tcPr>
            <w:tcW w:w="3356" w:type="pct"/>
            <w:tcBorders>
              <w:top w:val="outset" w:sz="6" w:space="0" w:color="auto"/>
              <w:left w:val="outset" w:sz="6" w:space="0" w:color="auto"/>
              <w:bottom w:val="outset" w:sz="6" w:space="0" w:color="auto"/>
              <w:right w:val="outset" w:sz="6" w:space="0" w:color="auto"/>
            </w:tcBorders>
            <w:hideMark/>
          </w:tcPr>
          <w:p w14:paraId="179CD55C" w14:textId="1CDCCD5A" w:rsidR="00E5323B" w:rsidRPr="00424FC3" w:rsidRDefault="00D52B64" w:rsidP="00DD226E">
            <w:pPr>
              <w:spacing w:after="0" w:line="240" w:lineRule="auto"/>
              <w:jc w:val="both"/>
              <w:rPr>
                <w:rFonts w:ascii="Times New Roman" w:eastAsia="Times New Roman" w:hAnsi="Times New Roman" w:cs="Times New Roman"/>
                <w:iCs/>
                <w:sz w:val="24"/>
                <w:szCs w:val="24"/>
                <w:lang w:eastAsia="lv-LV"/>
              </w:rPr>
            </w:pPr>
            <w:r w:rsidRPr="008E5311">
              <w:rPr>
                <w:rFonts w:ascii="Times New Roman" w:eastAsia="Times New Roman" w:hAnsi="Times New Roman" w:cs="Times New Roman"/>
                <w:iCs/>
                <w:sz w:val="24"/>
                <w:szCs w:val="24"/>
                <w:lang w:eastAsia="lv-LV"/>
              </w:rPr>
              <w:lastRenderedPageBreak/>
              <w:t>Pilsonības un migrācijas lietu pārvalde.</w:t>
            </w:r>
          </w:p>
        </w:tc>
      </w:tr>
      <w:tr w:rsidR="00FF1FEF" w:rsidRPr="00424FC3" w14:paraId="68BFCDF6" w14:textId="77777777" w:rsidTr="00262636">
        <w:trPr>
          <w:tblCellSpacing w:w="15" w:type="dxa"/>
        </w:trPr>
        <w:tc>
          <w:tcPr>
            <w:tcW w:w="198" w:type="pct"/>
            <w:tcBorders>
              <w:top w:val="outset" w:sz="6" w:space="0" w:color="auto"/>
              <w:left w:val="outset" w:sz="6" w:space="0" w:color="auto"/>
              <w:bottom w:val="outset" w:sz="6" w:space="0" w:color="auto"/>
              <w:right w:val="outset" w:sz="6" w:space="0" w:color="auto"/>
            </w:tcBorders>
            <w:hideMark/>
          </w:tcPr>
          <w:p w14:paraId="2343D394" w14:textId="77777777" w:rsidR="00655F2C" w:rsidRPr="00424FC3" w:rsidRDefault="00367507" w:rsidP="00E5323B">
            <w:pPr>
              <w:spacing w:after="0" w:line="240" w:lineRule="auto"/>
              <w:rPr>
                <w:rFonts w:ascii="Times New Roman" w:eastAsia="Times New Roman" w:hAnsi="Times New Roman" w:cs="Times New Roman"/>
                <w:iCs/>
                <w:sz w:val="24"/>
                <w:szCs w:val="24"/>
                <w:lang w:eastAsia="lv-LV"/>
              </w:rPr>
            </w:pPr>
            <w:r w:rsidRPr="00424FC3">
              <w:rPr>
                <w:rFonts w:ascii="Times New Roman" w:eastAsia="Times New Roman" w:hAnsi="Times New Roman" w:cs="Times New Roman"/>
                <w:iCs/>
                <w:sz w:val="24"/>
                <w:szCs w:val="24"/>
                <w:lang w:eastAsia="lv-LV"/>
              </w:rPr>
              <w:t>4.</w:t>
            </w:r>
          </w:p>
        </w:tc>
        <w:tc>
          <w:tcPr>
            <w:tcW w:w="1381" w:type="pct"/>
            <w:tcBorders>
              <w:top w:val="outset" w:sz="6" w:space="0" w:color="auto"/>
              <w:left w:val="outset" w:sz="6" w:space="0" w:color="auto"/>
              <w:bottom w:val="outset" w:sz="6" w:space="0" w:color="auto"/>
              <w:right w:val="outset" w:sz="6" w:space="0" w:color="auto"/>
            </w:tcBorders>
            <w:hideMark/>
          </w:tcPr>
          <w:p w14:paraId="7C189C9E" w14:textId="77777777" w:rsidR="00E5323B" w:rsidRPr="008E5311" w:rsidRDefault="00367507" w:rsidP="00E5323B">
            <w:pPr>
              <w:spacing w:after="0" w:line="240" w:lineRule="auto"/>
              <w:rPr>
                <w:rFonts w:ascii="Times New Roman" w:eastAsia="Times New Roman" w:hAnsi="Times New Roman" w:cs="Times New Roman"/>
                <w:iCs/>
                <w:sz w:val="24"/>
                <w:szCs w:val="24"/>
                <w:lang w:eastAsia="lv-LV"/>
              </w:rPr>
            </w:pPr>
            <w:r w:rsidRPr="008E5311">
              <w:rPr>
                <w:rFonts w:ascii="Times New Roman" w:eastAsia="Times New Roman" w:hAnsi="Times New Roman" w:cs="Times New Roman"/>
                <w:iCs/>
                <w:sz w:val="24"/>
                <w:szCs w:val="24"/>
                <w:lang w:eastAsia="lv-LV"/>
              </w:rPr>
              <w:t>Cita informācija</w:t>
            </w:r>
          </w:p>
        </w:tc>
        <w:tc>
          <w:tcPr>
            <w:tcW w:w="3356" w:type="pct"/>
            <w:tcBorders>
              <w:top w:val="outset" w:sz="6" w:space="0" w:color="auto"/>
              <w:left w:val="outset" w:sz="6" w:space="0" w:color="auto"/>
              <w:bottom w:val="outset" w:sz="6" w:space="0" w:color="auto"/>
              <w:right w:val="outset" w:sz="6" w:space="0" w:color="auto"/>
            </w:tcBorders>
            <w:hideMark/>
          </w:tcPr>
          <w:p w14:paraId="573D6104" w14:textId="5DBEB77B" w:rsidR="00E5323B" w:rsidRPr="008E5311" w:rsidRDefault="00D52B64" w:rsidP="00D52B64">
            <w:pPr>
              <w:spacing w:after="0" w:line="240" w:lineRule="auto"/>
              <w:jc w:val="both"/>
              <w:rPr>
                <w:rFonts w:ascii="Times New Roman" w:eastAsia="Times New Roman" w:hAnsi="Times New Roman" w:cs="Times New Roman"/>
                <w:iCs/>
                <w:sz w:val="24"/>
                <w:szCs w:val="24"/>
                <w:lang w:eastAsia="lv-LV"/>
              </w:rPr>
            </w:pPr>
            <w:r w:rsidRPr="008E5311">
              <w:rPr>
                <w:rFonts w:ascii="Times New Roman" w:eastAsia="Times New Roman" w:hAnsi="Times New Roman" w:cs="Times New Roman"/>
                <w:iCs/>
                <w:sz w:val="24"/>
                <w:szCs w:val="24"/>
                <w:lang w:eastAsia="lv-LV"/>
              </w:rPr>
              <w:t>Nav.</w:t>
            </w:r>
          </w:p>
        </w:tc>
      </w:tr>
    </w:tbl>
    <w:p w14:paraId="214D4BB5" w14:textId="77777777" w:rsidR="0052632E" w:rsidRPr="00424FC3" w:rsidRDefault="00367507" w:rsidP="00E5323B">
      <w:pPr>
        <w:spacing w:after="0" w:line="240" w:lineRule="auto"/>
        <w:rPr>
          <w:rFonts w:ascii="Times New Roman" w:eastAsia="Times New Roman" w:hAnsi="Times New Roman" w:cs="Times New Roman"/>
          <w:iCs/>
          <w:sz w:val="24"/>
          <w:szCs w:val="24"/>
          <w:lang w:eastAsia="lv-LV"/>
        </w:rPr>
      </w:pPr>
      <w:r w:rsidRPr="00424FC3">
        <w:rPr>
          <w:rFonts w:ascii="Times New Roman" w:eastAsia="Times New Roman" w:hAnsi="Times New Roman" w:cs="Times New Roman"/>
          <w:iCs/>
          <w:sz w:val="24"/>
          <w:szCs w:val="24"/>
          <w:lang w:eastAsia="lv-LV"/>
        </w:rPr>
        <w:t xml:space="preserve">  </w:t>
      </w:r>
    </w:p>
    <w:tbl>
      <w:tblPr>
        <w:tblW w:w="5083"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00"/>
        <w:gridCol w:w="2595"/>
        <w:gridCol w:w="6210"/>
      </w:tblGrid>
      <w:tr w:rsidR="00FF1FEF" w:rsidRPr="00424FC3" w14:paraId="0F83555D" w14:textId="77777777" w:rsidTr="00262636">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2D5E2377" w14:textId="77777777" w:rsidR="00655F2C" w:rsidRPr="00424FC3" w:rsidRDefault="00367507" w:rsidP="00E5323B">
            <w:pPr>
              <w:spacing w:after="0" w:line="240" w:lineRule="auto"/>
              <w:rPr>
                <w:rFonts w:ascii="Times New Roman" w:eastAsia="Times New Roman" w:hAnsi="Times New Roman" w:cs="Times New Roman"/>
                <w:b/>
                <w:bCs/>
                <w:iCs/>
                <w:sz w:val="24"/>
                <w:szCs w:val="24"/>
                <w:lang w:eastAsia="lv-LV"/>
              </w:rPr>
            </w:pPr>
            <w:r w:rsidRPr="00424FC3">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FF1FEF" w:rsidRPr="00424FC3" w14:paraId="5DD0462E" w14:textId="77777777" w:rsidTr="00262636">
        <w:trPr>
          <w:tblCellSpacing w:w="15" w:type="dxa"/>
        </w:trPr>
        <w:tc>
          <w:tcPr>
            <w:tcW w:w="194" w:type="pct"/>
            <w:tcBorders>
              <w:top w:val="outset" w:sz="6" w:space="0" w:color="auto"/>
              <w:left w:val="outset" w:sz="6" w:space="0" w:color="auto"/>
              <w:bottom w:val="outset" w:sz="6" w:space="0" w:color="auto"/>
              <w:right w:val="outset" w:sz="6" w:space="0" w:color="auto"/>
            </w:tcBorders>
            <w:hideMark/>
          </w:tcPr>
          <w:p w14:paraId="3C6E8F0D" w14:textId="77777777" w:rsidR="00655F2C" w:rsidRPr="00424FC3" w:rsidRDefault="00367507" w:rsidP="00E5323B">
            <w:pPr>
              <w:spacing w:after="0" w:line="240" w:lineRule="auto"/>
              <w:rPr>
                <w:rFonts w:ascii="Times New Roman" w:eastAsia="Times New Roman" w:hAnsi="Times New Roman" w:cs="Times New Roman"/>
                <w:iCs/>
                <w:sz w:val="24"/>
                <w:szCs w:val="24"/>
                <w:lang w:eastAsia="lv-LV"/>
              </w:rPr>
            </w:pPr>
            <w:r w:rsidRPr="00424FC3">
              <w:rPr>
                <w:rFonts w:ascii="Times New Roman" w:eastAsia="Times New Roman" w:hAnsi="Times New Roman" w:cs="Times New Roman"/>
                <w:iCs/>
                <w:sz w:val="24"/>
                <w:szCs w:val="24"/>
                <w:lang w:eastAsia="lv-LV"/>
              </w:rPr>
              <w:t>1.</w:t>
            </w:r>
          </w:p>
        </w:tc>
        <w:tc>
          <w:tcPr>
            <w:tcW w:w="1402" w:type="pct"/>
            <w:tcBorders>
              <w:top w:val="outset" w:sz="6" w:space="0" w:color="auto"/>
              <w:left w:val="outset" w:sz="6" w:space="0" w:color="auto"/>
              <w:bottom w:val="outset" w:sz="6" w:space="0" w:color="auto"/>
              <w:right w:val="outset" w:sz="6" w:space="0" w:color="auto"/>
            </w:tcBorders>
            <w:hideMark/>
          </w:tcPr>
          <w:p w14:paraId="7872BD63" w14:textId="77777777" w:rsidR="00E5323B" w:rsidRPr="00424FC3" w:rsidRDefault="00367507" w:rsidP="00E5323B">
            <w:pPr>
              <w:spacing w:after="0" w:line="240" w:lineRule="auto"/>
              <w:rPr>
                <w:rFonts w:ascii="Times New Roman" w:eastAsia="Times New Roman" w:hAnsi="Times New Roman" w:cs="Times New Roman"/>
                <w:iCs/>
                <w:sz w:val="24"/>
                <w:szCs w:val="24"/>
                <w:lang w:eastAsia="lv-LV"/>
              </w:rPr>
            </w:pPr>
            <w:r w:rsidRPr="00424FC3">
              <w:rPr>
                <w:rFonts w:ascii="Times New Roman" w:eastAsia="Times New Roman" w:hAnsi="Times New Roman" w:cs="Times New Roman"/>
                <w:iCs/>
                <w:sz w:val="24"/>
                <w:szCs w:val="24"/>
                <w:lang w:eastAsia="lv-LV"/>
              </w:rPr>
              <w:t>Sabiedrības mērķgrupas, kuras tiesiskais regulējums ietekmē vai varētu ietekmēt</w:t>
            </w:r>
          </w:p>
        </w:tc>
        <w:tc>
          <w:tcPr>
            <w:tcW w:w="3338" w:type="pct"/>
            <w:tcBorders>
              <w:top w:val="outset" w:sz="6" w:space="0" w:color="auto"/>
              <w:left w:val="outset" w:sz="6" w:space="0" w:color="auto"/>
              <w:bottom w:val="outset" w:sz="6" w:space="0" w:color="auto"/>
              <w:right w:val="outset" w:sz="6" w:space="0" w:color="auto"/>
            </w:tcBorders>
            <w:hideMark/>
          </w:tcPr>
          <w:p w14:paraId="0ECE3F9A" w14:textId="77777777" w:rsidR="00E5323B" w:rsidRDefault="0026592D" w:rsidP="002555B5">
            <w:pPr>
              <w:spacing w:after="0" w:line="240" w:lineRule="auto"/>
              <w:jc w:val="both"/>
              <w:rPr>
                <w:rFonts w:ascii="Times New Roman" w:eastAsia="Times New Roman" w:hAnsi="Times New Roman" w:cs="Times New Roman"/>
                <w:iCs/>
                <w:sz w:val="24"/>
                <w:szCs w:val="24"/>
                <w:lang w:eastAsia="lv-LV"/>
              </w:rPr>
            </w:pPr>
            <w:r w:rsidRPr="008E5311">
              <w:rPr>
                <w:rFonts w:ascii="Times New Roman" w:eastAsia="Times New Roman" w:hAnsi="Times New Roman" w:cs="Times New Roman"/>
                <w:iCs/>
                <w:sz w:val="24"/>
                <w:szCs w:val="24"/>
                <w:lang w:eastAsia="lv-LV"/>
              </w:rPr>
              <w:t>Fiziskas personas, kurām ir pienākums sniegt ziņas iekļaušanai un aktualizēšanai Reģistrā.</w:t>
            </w:r>
            <w:r>
              <w:rPr>
                <w:rFonts w:ascii="Times New Roman" w:eastAsia="Times New Roman" w:hAnsi="Times New Roman" w:cs="Times New Roman"/>
                <w:iCs/>
                <w:sz w:val="24"/>
                <w:szCs w:val="24"/>
                <w:lang w:eastAsia="lv-LV"/>
              </w:rPr>
              <w:t xml:space="preserve"> </w:t>
            </w:r>
          </w:p>
          <w:p w14:paraId="64D86CBC" w14:textId="04C5870D" w:rsidR="008E5311" w:rsidRPr="008E5311" w:rsidRDefault="008E5311" w:rsidP="00D42991">
            <w:pPr>
              <w:spacing w:after="0" w:line="240" w:lineRule="auto"/>
              <w:jc w:val="both"/>
              <w:rPr>
                <w:rFonts w:ascii="Times New Roman" w:eastAsia="Times New Roman" w:hAnsi="Times New Roman" w:cs="Times New Roman"/>
                <w:iCs/>
                <w:sz w:val="24"/>
                <w:szCs w:val="24"/>
                <w:lang w:eastAsia="lv-LV"/>
              </w:rPr>
            </w:pPr>
            <w:r w:rsidRPr="008E5311">
              <w:rPr>
                <w:rFonts w:ascii="Times New Roman" w:hAnsi="Times New Roman" w:cs="Times New Roman"/>
                <w:sz w:val="24"/>
              </w:rPr>
              <w:t xml:space="preserve">Mērķgrupas aptuveno skaitlisko lielumu </w:t>
            </w:r>
            <w:r w:rsidR="00D42991">
              <w:rPr>
                <w:rFonts w:ascii="Times New Roman" w:hAnsi="Times New Roman" w:cs="Times New Roman"/>
                <w:sz w:val="24"/>
              </w:rPr>
              <w:t>nav iespējams</w:t>
            </w:r>
            <w:r w:rsidRPr="008E5311">
              <w:rPr>
                <w:rFonts w:ascii="Times New Roman" w:hAnsi="Times New Roman" w:cs="Times New Roman"/>
                <w:sz w:val="24"/>
              </w:rPr>
              <w:t xml:space="preserve"> noteikt.</w:t>
            </w:r>
          </w:p>
        </w:tc>
      </w:tr>
      <w:tr w:rsidR="00FF1FEF" w:rsidRPr="00424FC3" w14:paraId="05C3D034" w14:textId="77777777" w:rsidTr="00262636">
        <w:trPr>
          <w:tblCellSpacing w:w="15" w:type="dxa"/>
        </w:trPr>
        <w:tc>
          <w:tcPr>
            <w:tcW w:w="194" w:type="pct"/>
            <w:tcBorders>
              <w:top w:val="outset" w:sz="6" w:space="0" w:color="auto"/>
              <w:left w:val="outset" w:sz="6" w:space="0" w:color="auto"/>
              <w:bottom w:val="outset" w:sz="6" w:space="0" w:color="auto"/>
              <w:right w:val="outset" w:sz="6" w:space="0" w:color="auto"/>
            </w:tcBorders>
            <w:hideMark/>
          </w:tcPr>
          <w:p w14:paraId="1A214368" w14:textId="77777777" w:rsidR="00655F2C" w:rsidRPr="00424FC3" w:rsidRDefault="00367507" w:rsidP="00E5323B">
            <w:pPr>
              <w:spacing w:after="0" w:line="240" w:lineRule="auto"/>
              <w:rPr>
                <w:rFonts w:ascii="Times New Roman" w:eastAsia="Times New Roman" w:hAnsi="Times New Roman" w:cs="Times New Roman"/>
                <w:iCs/>
                <w:sz w:val="24"/>
                <w:szCs w:val="24"/>
                <w:lang w:eastAsia="lv-LV"/>
              </w:rPr>
            </w:pPr>
            <w:r w:rsidRPr="00424FC3">
              <w:rPr>
                <w:rFonts w:ascii="Times New Roman" w:eastAsia="Times New Roman" w:hAnsi="Times New Roman" w:cs="Times New Roman"/>
                <w:iCs/>
                <w:sz w:val="24"/>
                <w:szCs w:val="24"/>
                <w:lang w:eastAsia="lv-LV"/>
              </w:rPr>
              <w:t>2.</w:t>
            </w:r>
          </w:p>
        </w:tc>
        <w:tc>
          <w:tcPr>
            <w:tcW w:w="1402" w:type="pct"/>
            <w:tcBorders>
              <w:top w:val="outset" w:sz="6" w:space="0" w:color="auto"/>
              <w:left w:val="outset" w:sz="6" w:space="0" w:color="auto"/>
              <w:bottom w:val="outset" w:sz="6" w:space="0" w:color="auto"/>
              <w:right w:val="outset" w:sz="6" w:space="0" w:color="auto"/>
            </w:tcBorders>
            <w:hideMark/>
          </w:tcPr>
          <w:p w14:paraId="0923A774" w14:textId="77777777" w:rsidR="00E5323B" w:rsidRPr="00424FC3" w:rsidRDefault="00367507" w:rsidP="00E5323B">
            <w:pPr>
              <w:spacing w:after="0" w:line="240" w:lineRule="auto"/>
              <w:rPr>
                <w:rFonts w:ascii="Times New Roman" w:eastAsia="Times New Roman" w:hAnsi="Times New Roman" w:cs="Times New Roman"/>
                <w:iCs/>
                <w:sz w:val="24"/>
                <w:szCs w:val="24"/>
                <w:lang w:eastAsia="lv-LV"/>
              </w:rPr>
            </w:pPr>
            <w:r w:rsidRPr="00424FC3">
              <w:rPr>
                <w:rFonts w:ascii="Times New Roman" w:eastAsia="Times New Roman" w:hAnsi="Times New Roman" w:cs="Times New Roman"/>
                <w:iCs/>
                <w:sz w:val="24"/>
                <w:szCs w:val="24"/>
                <w:lang w:eastAsia="lv-LV"/>
              </w:rPr>
              <w:t>Tiesiskā regulējuma ietekme uz tautsaimniecību un administratīvo slogu</w:t>
            </w:r>
          </w:p>
        </w:tc>
        <w:tc>
          <w:tcPr>
            <w:tcW w:w="3338" w:type="pct"/>
            <w:tcBorders>
              <w:top w:val="outset" w:sz="6" w:space="0" w:color="auto"/>
              <w:left w:val="outset" w:sz="6" w:space="0" w:color="auto"/>
              <w:bottom w:val="outset" w:sz="6" w:space="0" w:color="auto"/>
              <w:right w:val="outset" w:sz="6" w:space="0" w:color="auto"/>
            </w:tcBorders>
            <w:hideMark/>
          </w:tcPr>
          <w:p w14:paraId="37DBC93C" w14:textId="13A66B8F" w:rsidR="00576656" w:rsidRPr="00424FC3" w:rsidRDefault="00D42991" w:rsidP="00D42991">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Ņemot vērā to, ka Saeimas </w:t>
            </w:r>
            <w:r w:rsidR="00E975E6">
              <w:rPr>
                <w:rFonts w:ascii="Times New Roman" w:eastAsia="Times New Roman" w:hAnsi="Times New Roman" w:cs="Times New Roman"/>
                <w:iCs/>
                <w:sz w:val="24"/>
                <w:szCs w:val="24"/>
                <w:lang w:eastAsia="lv-LV"/>
              </w:rPr>
              <w:t>Administr</w:t>
            </w:r>
            <w:r>
              <w:rPr>
                <w:rFonts w:ascii="Times New Roman" w:eastAsia="Times New Roman" w:hAnsi="Times New Roman" w:cs="Times New Roman"/>
                <w:iCs/>
                <w:sz w:val="24"/>
                <w:szCs w:val="24"/>
                <w:lang w:eastAsia="lv-LV"/>
              </w:rPr>
              <w:t>ācijai, pašvaldībai, zvērinātam notāram</w:t>
            </w:r>
            <w:r w:rsidR="001D66CA">
              <w:rPr>
                <w:rFonts w:ascii="Times New Roman" w:eastAsia="Times New Roman" w:hAnsi="Times New Roman" w:cs="Times New Roman"/>
                <w:iCs/>
                <w:sz w:val="24"/>
                <w:szCs w:val="24"/>
                <w:lang w:eastAsia="lv-LV"/>
              </w:rPr>
              <w:t>, pārstāvniecībai</w:t>
            </w:r>
            <w:r>
              <w:rPr>
                <w:rFonts w:ascii="Times New Roman" w:eastAsia="Times New Roman" w:hAnsi="Times New Roman" w:cs="Times New Roman"/>
                <w:iCs/>
                <w:sz w:val="24"/>
                <w:szCs w:val="24"/>
                <w:lang w:eastAsia="lv-LV"/>
              </w:rPr>
              <w:t xml:space="preserve"> un tiesai attiecībā uz ziņu sniegšanu Reģistrā iekļauto ziņu aktualizēšanai pienākumi nemainās, tad arī nerodas papildu administratīvais slogs.</w:t>
            </w:r>
          </w:p>
        </w:tc>
      </w:tr>
      <w:tr w:rsidR="00FF1FEF" w:rsidRPr="00424FC3" w14:paraId="04955D86" w14:textId="77777777" w:rsidTr="00262636">
        <w:trPr>
          <w:tblCellSpacing w:w="15" w:type="dxa"/>
        </w:trPr>
        <w:tc>
          <w:tcPr>
            <w:tcW w:w="194" w:type="pct"/>
            <w:tcBorders>
              <w:top w:val="outset" w:sz="6" w:space="0" w:color="auto"/>
              <w:left w:val="outset" w:sz="6" w:space="0" w:color="auto"/>
              <w:bottom w:val="outset" w:sz="6" w:space="0" w:color="auto"/>
              <w:right w:val="outset" w:sz="6" w:space="0" w:color="auto"/>
            </w:tcBorders>
            <w:hideMark/>
          </w:tcPr>
          <w:p w14:paraId="4417005B" w14:textId="77777777" w:rsidR="00655F2C" w:rsidRPr="00424FC3" w:rsidRDefault="00367507" w:rsidP="00E5323B">
            <w:pPr>
              <w:spacing w:after="0" w:line="240" w:lineRule="auto"/>
              <w:rPr>
                <w:rFonts w:ascii="Times New Roman" w:eastAsia="Times New Roman" w:hAnsi="Times New Roman" w:cs="Times New Roman"/>
                <w:iCs/>
                <w:sz w:val="24"/>
                <w:szCs w:val="24"/>
                <w:lang w:eastAsia="lv-LV"/>
              </w:rPr>
            </w:pPr>
            <w:r w:rsidRPr="00424FC3">
              <w:rPr>
                <w:rFonts w:ascii="Times New Roman" w:eastAsia="Times New Roman" w:hAnsi="Times New Roman" w:cs="Times New Roman"/>
                <w:iCs/>
                <w:sz w:val="24"/>
                <w:szCs w:val="24"/>
                <w:lang w:eastAsia="lv-LV"/>
              </w:rPr>
              <w:t>3.</w:t>
            </w:r>
          </w:p>
        </w:tc>
        <w:tc>
          <w:tcPr>
            <w:tcW w:w="1402" w:type="pct"/>
            <w:tcBorders>
              <w:top w:val="outset" w:sz="6" w:space="0" w:color="auto"/>
              <w:left w:val="outset" w:sz="6" w:space="0" w:color="auto"/>
              <w:bottom w:val="outset" w:sz="6" w:space="0" w:color="auto"/>
              <w:right w:val="outset" w:sz="6" w:space="0" w:color="auto"/>
            </w:tcBorders>
            <w:hideMark/>
          </w:tcPr>
          <w:p w14:paraId="41757601" w14:textId="77777777" w:rsidR="00E5323B" w:rsidRPr="00424FC3" w:rsidRDefault="00367507" w:rsidP="00E5323B">
            <w:pPr>
              <w:spacing w:after="0" w:line="240" w:lineRule="auto"/>
              <w:rPr>
                <w:rFonts w:ascii="Times New Roman" w:eastAsia="Times New Roman" w:hAnsi="Times New Roman" w:cs="Times New Roman"/>
                <w:iCs/>
                <w:sz w:val="24"/>
                <w:szCs w:val="24"/>
                <w:lang w:eastAsia="lv-LV"/>
              </w:rPr>
            </w:pPr>
            <w:r w:rsidRPr="00424FC3">
              <w:rPr>
                <w:rFonts w:ascii="Times New Roman" w:eastAsia="Times New Roman" w:hAnsi="Times New Roman" w:cs="Times New Roman"/>
                <w:iCs/>
                <w:sz w:val="24"/>
                <w:szCs w:val="24"/>
                <w:lang w:eastAsia="lv-LV"/>
              </w:rPr>
              <w:t>Administratīvo izmaksu monetārs novērtējums</w:t>
            </w:r>
          </w:p>
        </w:tc>
        <w:tc>
          <w:tcPr>
            <w:tcW w:w="3338" w:type="pct"/>
            <w:tcBorders>
              <w:top w:val="outset" w:sz="6" w:space="0" w:color="auto"/>
              <w:left w:val="outset" w:sz="6" w:space="0" w:color="auto"/>
              <w:bottom w:val="outset" w:sz="6" w:space="0" w:color="auto"/>
              <w:right w:val="outset" w:sz="6" w:space="0" w:color="auto"/>
            </w:tcBorders>
            <w:hideMark/>
          </w:tcPr>
          <w:p w14:paraId="523CE120" w14:textId="38B4411D" w:rsidR="00FF20E4" w:rsidRPr="008241AC" w:rsidRDefault="00D42991" w:rsidP="00D42991">
            <w:pPr>
              <w:spacing w:after="0" w:line="240" w:lineRule="auto"/>
              <w:jc w:val="both"/>
              <w:rPr>
                <w:rFonts w:ascii="Times New Roman" w:eastAsia="Times New Roman" w:hAnsi="Times New Roman" w:cs="Times New Roman"/>
                <w:iCs/>
                <w:sz w:val="24"/>
                <w:szCs w:val="24"/>
                <w:lang w:eastAsia="lv-LV"/>
              </w:rPr>
            </w:pPr>
            <w:r w:rsidRPr="00424FC3">
              <w:rPr>
                <w:rFonts w:ascii="Times New Roman" w:eastAsia="Times New Roman" w:hAnsi="Times New Roman" w:cs="Times New Roman"/>
                <w:iCs/>
                <w:sz w:val="24"/>
                <w:szCs w:val="24"/>
                <w:lang w:eastAsia="lv-LV"/>
              </w:rPr>
              <w:t>Administratīvo izmaksu monetārs novērtējums</w:t>
            </w:r>
            <w:r w:rsidRPr="008241AC">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nav nepieciešams</w:t>
            </w:r>
          </w:p>
        </w:tc>
      </w:tr>
      <w:tr w:rsidR="00FF1FEF" w:rsidRPr="00424FC3" w14:paraId="75D2EC5D" w14:textId="77777777" w:rsidTr="00262636">
        <w:trPr>
          <w:tblCellSpacing w:w="15" w:type="dxa"/>
        </w:trPr>
        <w:tc>
          <w:tcPr>
            <w:tcW w:w="194" w:type="pct"/>
            <w:tcBorders>
              <w:top w:val="outset" w:sz="6" w:space="0" w:color="auto"/>
              <w:left w:val="outset" w:sz="6" w:space="0" w:color="auto"/>
              <w:bottom w:val="outset" w:sz="6" w:space="0" w:color="auto"/>
              <w:right w:val="outset" w:sz="6" w:space="0" w:color="auto"/>
            </w:tcBorders>
            <w:hideMark/>
          </w:tcPr>
          <w:p w14:paraId="7131896F" w14:textId="77777777" w:rsidR="00655F2C" w:rsidRPr="00424FC3" w:rsidRDefault="00367507" w:rsidP="00E5323B">
            <w:pPr>
              <w:spacing w:after="0" w:line="240" w:lineRule="auto"/>
              <w:rPr>
                <w:rFonts w:ascii="Times New Roman" w:eastAsia="Times New Roman" w:hAnsi="Times New Roman" w:cs="Times New Roman"/>
                <w:iCs/>
                <w:sz w:val="24"/>
                <w:szCs w:val="24"/>
                <w:lang w:eastAsia="lv-LV"/>
              </w:rPr>
            </w:pPr>
            <w:r w:rsidRPr="00424FC3">
              <w:rPr>
                <w:rFonts w:ascii="Times New Roman" w:eastAsia="Times New Roman" w:hAnsi="Times New Roman" w:cs="Times New Roman"/>
                <w:iCs/>
                <w:sz w:val="24"/>
                <w:szCs w:val="24"/>
                <w:lang w:eastAsia="lv-LV"/>
              </w:rPr>
              <w:t>4.</w:t>
            </w:r>
          </w:p>
        </w:tc>
        <w:tc>
          <w:tcPr>
            <w:tcW w:w="1402" w:type="pct"/>
            <w:tcBorders>
              <w:top w:val="outset" w:sz="6" w:space="0" w:color="auto"/>
              <w:left w:val="outset" w:sz="6" w:space="0" w:color="auto"/>
              <w:bottom w:val="outset" w:sz="6" w:space="0" w:color="auto"/>
              <w:right w:val="outset" w:sz="6" w:space="0" w:color="auto"/>
            </w:tcBorders>
            <w:hideMark/>
          </w:tcPr>
          <w:p w14:paraId="14726A87" w14:textId="77777777" w:rsidR="00E5323B" w:rsidRPr="00424FC3" w:rsidRDefault="00367507" w:rsidP="00E5323B">
            <w:pPr>
              <w:spacing w:after="0" w:line="240" w:lineRule="auto"/>
              <w:rPr>
                <w:rFonts w:ascii="Times New Roman" w:eastAsia="Times New Roman" w:hAnsi="Times New Roman" w:cs="Times New Roman"/>
                <w:iCs/>
                <w:sz w:val="24"/>
                <w:szCs w:val="24"/>
                <w:lang w:eastAsia="lv-LV"/>
              </w:rPr>
            </w:pPr>
            <w:r w:rsidRPr="00424FC3">
              <w:rPr>
                <w:rFonts w:ascii="Times New Roman" w:eastAsia="Times New Roman" w:hAnsi="Times New Roman" w:cs="Times New Roman"/>
                <w:iCs/>
                <w:sz w:val="24"/>
                <w:szCs w:val="24"/>
                <w:lang w:eastAsia="lv-LV"/>
              </w:rPr>
              <w:t>Atbilstības izmaksu monetārs novērtējums</w:t>
            </w:r>
          </w:p>
        </w:tc>
        <w:tc>
          <w:tcPr>
            <w:tcW w:w="3338" w:type="pct"/>
            <w:tcBorders>
              <w:top w:val="outset" w:sz="6" w:space="0" w:color="auto"/>
              <w:left w:val="outset" w:sz="6" w:space="0" w:color="auto"/>
              <w:bottom w:val="outset" w:sz="6" w:space="0" w:color="auto"/>
              <w:right w:val="outset" w:sz="6" w:space="0" w:color="auto"/>
            </w:tcBorders>
            <w:hideMark/>
          </w:tcPr>
          <w:p w14:paraId="046D729F" w14:textId="2E40DF16" w:rsidR="00E5323B" w:rsidRPr="008241AC" w:rsidRDefault="006A67CF" w:rsidP="00FF20E4">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Atbilstības izmaksu monetārais novērtējums nav nepieciešams. </w:t>
            </w:r>
          </w:p>
        </w:tc>
      </w:tr>
      <w:tr w:rsidR="00FF1FEF" w:rsidRPr="00424FC3" w14:paraId="6E2A8767" w14:textId="77777777" w:rsidTr="00262636">
        <w:trPr>
          <w:tblCellSpacing w:w="15" w:type="dxa"/>
        </w:trPr>
        <w:tc>
          <w:tcPr>
            <w:tcW w:w="194" w:type="pct"/>
            <w:tcBorders>
              <w:top w:val="outset" w:sz="6" w:space="0" w:color="auto"/>
              <w:left w:val="outset" w:sz="6" w:space="0" w:color="auto"/>
              <w:bottom w:val="outset" w:sz="6" w:space="0" w:color="auto"/>
              <w:right w:val="outset" w:sz="6" w:space="0" w:color="auto"/>
            </w:tcBorders>
            <w:hideMark/>
          </w:tcPr>
          <w:p w14:paraId="37C2AB3D" w14:textId="77777777" w:rsidR="00655F2C" w:rsidRPr="00424FC3" w:rsidRDefault="00367507" w:rsidP="00E5323B">
            <w:pPr>
              <w:spacing w:after="0" w:line="240" w:lineRule="auto"/>
              <w:rPr>
                <w:rFonts w:ascii="Times New Roman" w:eastAsia="Times New Roman" w:hAnsi="Times New Roman" w:cs="Times New Roman"/>
                <w:iCs/>
                <w:sz w:val="24"/>
                <w:szCs w:val="24"/>
                <w:lang w:eastAsia="lv-LV"/>
              </w:rPr>
            </w:pPr>
            <w:r w:rsidRPr="00424FC3">
              <w:rPr>
                <w:rFonts w:ascii="Times New Roman" w:eastAsia="Times New Roman" w:hAnsi="Times New Roman" w:cs="Times New Roman"/>
                <w:iCs/>
                <w:sz w:val="24"/>
                <w:szCs w:val="24"/>
                <w:lang w:eastAsia="lv-LV"/>
              </w:rPr>
              <w:t>5.</w:t>
            </w:r>
          </w:p>
        </w:tc>
        <w:tc>
          <w:tcPr>
            <w:tcW w:w="1402" w:type="pct"/>
            <w:tcBorders>
              <w:top w:val="outset" w:sz="6" w:space="0" w:color="auto"/>
              <w:left w:val="outset" w:sz="6" w:space="0" w:color="auto"/>
              <w:bottom w:val="outset" w:sz="6" w:space="0" w:color="auto"/>
              <w:right w:val="outset" w:sz="6" w:space="0" w:color="auto"/>
            </w:tcBorders>
            <w:hideMark/>
          </w:tcPr>
          <w:p w14:paraId="42301BF3" w14:textId="77777777" w:rsidR="00E5323B" w:rsidRPr="00424FC3" w:rsidRDefault="00367507" w:rsidP="00E5323B">
            <w:pPr>
              <w:spacing w:after="0" w:line="240" w:lineRule="auto"/>
              <w:rPr>
                <w:rFonts w:ascii="Times New Roman" w:eastAsia="Times New Roman" w:hAnsi="Times New Roman" w:cs="Times New Roman"/>
                <w:iCs/>
                <w:sz w:val="24"/>
                <w:szCs w:val="24"/>
                <w:lang w:eastAsia="lv-LV"/>
              </w:rPr>
            </w:pPr>
            <w:r w:rsidRPr="00424FC3">
              <w:rPr>
                <w:rFonts w:ascii="Times New Roman" w:eastAsia="Times New Roman" w:hAnsi="Times New Roman" w:cs="Times New Roman"/>
                <w:iCs/>
                <w:sz w:val="24"/>
                <w:szCs w:val="24"/>
                <w:lang w:eastAsia="lv-LV"/>
              </w:rPr>
              <w:t>Cita informācija</w:t>
            </w:r>
          </w:p>
        </w:tc>
        <w:tc>
          <w:tcPr>
            <w:tcW w:w="3338" w:type="pct"/>
            <w:tcBorders>
              <w:top w:val="outset" w:sz="6" w:space="0" w:color="auto"/>
              <w:left w:val="outset" w:sz="6" w:space="0" w:color="auto"/>
              <w:bottom w:val="outset" w:sz="6" w:space="0" w:color="auto"/>
              <w:right w:val="outset" w:sz="6" w:space="0" w:color="auto"/>
            </w:tcBorders>
            <w:hideMark/>
          </w:tcPr>
          <w:p w14:paraId="4AAD1C7B" w14:textId="77777777" w:rsidR="00E5323B" w:rsidRPr="00424FC3" w:rsidRDefault="00367507" w:rsidP="00E5323B">
            <w:pPr>
              <w:spacing w:after="0" w:line="240" w:lineRule="auto"/>
              <w:rPr>
                <w:rFonts w:ascii="Times New Roman" w:eastAsia="Times New Roman" w:hAnsi="Times New Roman" w:cs="Times New Roman"/>
                <w:iCs/>
                <w:sz w:val="24"/>
                <w:szCs w:val="24"/>
                <w:lang w:eastAsia="lv-LV"/>
              </w:rPr>
            </w:pPr>
            <w:r w:rsidRPr="00424FC3">
              <w:rPr>
                <w:rFonts w:ascii="Times New Roman" w:eastAsia="Times New Roman" w:hAnsi="Times New Roman" w:cs="Times New Roman"/>
                <w:iCs/>
                <w:sz w:val="24"/>
                <w:szCs w:val="24"/>
                <w:lang w:eastAsia="lv-LV"/>
              </w:rPr>
              <w:t>Nav.</w:t>
            </w:r>
          </w:p>
        </w:tc>
      </w:tr>
    </w:tbl>
    <w:p w14:paraId="709969C2" w14:textId="77777777" w:rsidR="0052632E" w:rsidRPr="00424FC3" w:rsidRDefault="00367507" w:rsidP="00E5323B">
      <w:pPr>
        <w:spacing w:after="0" w:line="240" w:lineRule="auto"/>
        <w:rPr>
          <w:rFonts w:ascii="Times New Roman" w:eastAsia="Times New Roman" w:hAnsi="Times New Roman" w:cs="Times New Roman"/>
          <w:iCs/>
          <w:sz w:val="24"/>
          <w:szCs w:val="24"/>
          <w:lang w:eastAsia="lv-LV"/>
        </w:rPr>
      </w:pPr>
      <w:r w:rsidRPr="00424FC3">
        <w:rPr>
          <w:rFonts w:ascii="Times New Roman" w:eastAsia="Times New Roman" w:hAnsi="Times New Roman" w:cs="Times New Roman"/>
          <w:iCs/>
          <w:sz w:val="24"/>
          <w:szCs w:val="24"/>
          <w:lang w:eastAsia="lv-LV"/>
        </w:rPr>
        <w:t xml:space="preserve">  </w:t>
      </w:r>
    </w:p>
    <w:tbl>
      <w:tblPr>
        <w:tblpPr w:leftFromText="180" w:rightFromText="180" w:vertAnchor="text" w:tblpY="1"/>
        <w:tblOverlap w:val="never"/>
        <w:tblW w:w="5083"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9205"/>
      </w:tblGrid>
      <w:tr w:rsidR="00877BAA" w:rsidRPr="00424FC3" w14:paraId="4B58032B" w14:textId="77777777" w:rsidTr="00262636">
        <w:trPr>
          <w:tblCellSpacing w:w="15" w:type="dxa"/>
        </w:trPr>
        <w:tc>
          <w:tcPr>
            <w:tcW w:w="4967" w:type="pct"/>
            <w:tcBorders>
              <w:top w:val="outset" w:sz="6" w:space="0" w:color="auto"/>
              <w:left w:val="outset" w:sz="6" w:space="0" w:color="auto"/>
              <w:bottom w:val="outset" w:sz="6" w:space="0" w:color="auto"/>
              <w:right w:val="outset" w:sz="6" w:space="0" w:color="auto"/>
            </w:tcBorders>
            <w:vAlign w:val="center"/>
            <w:hideMark/>
          </w:tcPr>
          <w:p w14:paraId="604ED541" w14:textId="77777777" w:rsidR="00877BAA" w:rsidRPr="00424FC3" w:rsidRDefault="00877BAA" w:rsidP="00526403">
            <w:pPr>
              <w:spacing w:after="0" w:line="240" w:lineRule="auto"/>
              <w:rPr>
                <w:rFonts w:ascii="Times New Roman" w:eastAsia="Times New Roman" w:hAnsi="Times New Roman" w:cs="Times New Roman"/>
                <w:b/>
                <w:bCs/>
                <w:iCs/>
                <w:sz w:val="24"/>
                <w:szCs w:val="24"/>
                <w:lang w:eastAsia="lv-LV"/>
              </w:rPr>
            </w:pPr>
            <w:r w:rsidRPr="00424FC3">
              <w:rPr>
                <w:rFonts w:ascii="Times New Roman" w:eastAsia="Times New Roman" w:hAnsi="Times New Roman" w:cs="Times New Roman"/>
                <w:b/>
                <w:bCs/>
                <w:iCs/>
                <w:sz w:val="24"/>
                <w:szCs w:val="24"/>
                <w:lang w:eastAsia="lv-LV"/>
              </w:rPr>
              <w:t>III. Tiesību akta projekta ietekme uz valsts budžetu un pašvaldību budžetiem</w:t>
            </w:r>
          </w:p>
        </w:tc>
      </w:tr>
      <w:tr w:rsidR="00877BAA" w:rsidRPr="00424FC3" w14:paraId="2C356A51" w14:textId="77777777" w:rsidTr="00262636">
        <w:trPr>
          <w:trHeight w:val="72"/>
          <w:tblCellSpacing w:w="15" w:type="dxa"/>
        </w:trPr>
        <w:tc>
          <w:tcPr>
            <w:tcW w:w="4967" w:type="pct"/>
            <w:tcBorders>
              <w:top w:val="outset" w:sz="6" w:space="0" w:color="auto"/>
              <w:left w:val="outset" w:sz="6" w:space="0" w:color="auto"/>
              <w:right w:val="outset" w:sz="6" w:space="0" w:color="auto"/>
            </w:tcBorders>
            <w:vAlign w:val="center"/>
          </w:tcPr>
          <w:p w14:paraId="0A7E5953" w14:textId="77777777" w:rsidR="00877BAA" w:rsidRPr="00424FC3" w:rsidRDefault="00877BAA" w:rsidP="00526403">
            <w:pPr>
              <w:spacing w:after="0" w:line="240" w:lineRule="auto"/>
              <w:jc w:val="center"/>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projekts šo jomu neskar.</w:t>
            </w:r>
          </w:p>
        </w:tc>
      </w:tr>
    </w:tbl>
    <w:p w14:paraId="183C82DD" w14:textId="77777777" w:rsidR="00877BAA" w:rsidRPr="00424FC3" w:rsidRDefault="00877BAA" w:rsidP="00877BAA">
      <w:pPr>
        <w:spacing w:after="0" w:line="240" w:lineRule="auto"/>
        <w:rPr>
          <w:rFonts w:ascii="Times New Roman" w:eastAsia="Times New Roman" w:hAnsi="Times New Roman" w:cs="Times New Roman"/>
          <w:iCs/>
          <w:sz w:val="24"/>
          <w:szCs w:val="24"/>
          <w:lang w:eastAsia="lv-LV"/>
        </w:rPr>
      </w:pPr>
    </w:p>
    <w:tbl>
      <w:tblPr>
        <w:tblW w:w="5083"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205"/>
      </w:tblGrid>
      <w:tr w:rsidR="00877BAA" w:rsidRPr="00424FC3" w14:paraId="7C398803" w14:textId="77777777" w:rsidTr="00262636">
        <w:trPr>
          <w:tblCellSpacing w:w="15" w:type="dxa"/>
        </w:trPr>
        <w:tc>
          <w:tcPr>
            <w:tcW w:w="4967" w:type="pct"/>
            <w:tcBorders>
              <w:top w:val="outset" w:sz="6" w:space="0" w:color="auto"/>
              <w:left w:val="outset" w:sz="6" w:space="0" w:color="auto"/>
              <w:bottom w:val="outset" w:sz="6" w:space="0" w:color="auto"/>
              <w:right w:val="outset" w:sz="6" w:space="0" w:color="auto"/>
            </w:tcBorders>
            <w:vAlign w:val="center"/>
            <w:hideMark/>
          </w:tcPr>
          <w:p w14:paraId="64751F2A" w14:textId="77777777" w:rsidR="00877BAA" w:rsidRPr="00424FC3" w:rsidRDefault="00877BAA" w:rsidP="00526403">
            <w:pPr>
              <w:spacing w:after="0" w:line="240" w:lineRule="auto"/>
              <w:rPr>
                <w:rFonts w:ascii="Times New Roman" w:eastAsia="Times New Roman" w:hAnsi="Times New Roman" w:cs="Times New Roman"/>
                <w:b/>
                <w:bCs/>
                <w:iCs/>
                <w:sz w:val="24"/>
                <w:szCs w:val="24"/>
                <w:lang w:eastAsia="lv-LV"/>
              </w:rPr>
            </w:pPr>
            <w:r w:rsidRPr="00424FC3">
              <w:rPr>
                <w:rFonts w:ascii="Times New Roman" w:eastAsia="Times New Roman" w:hAnsi="Times New Roman" w:cs="Times New Roman"/>
                <w:b/>
                <w:bCs/>
                <w:iCs/>
                <w:sz w:val="24"/>
                <w:szCs w:val="24"/>
                <w:lang w:eastAsia="lv-LV"/>
              </w:rPr>
              <w:t>IV. Tiesību akta projekta ietekme uz spēkā esošo tiesību normu sistēmu</w:t>
            </w:r>
          </w:p>
        </w:tc>
      </w:tr>
      <w:tr w:rsidR="00877BAA" w:rsidRPr="00424FC3" w14:paraId="6994F2EC" w14:textId="77777777" w:rsidTr="00262636">
        <w:trPr>
          <w:trHeight w:val="261"/>
          <w:tblCellSpacing w:w="15" w:type="dxa"/>
        </w:trPr>
        <w:tc>
          <w:tcPr>
            <w:tcW w:w="4967" w:type="pct"/>
            <w:tcBorders>
              <w:top w:val="outset" w:sz="6" w:space="0" w:color="auto"/>
              <w:left w:val="outset" w:sz="6" w:space="0" w:color="auto"/>
              <w:right w:val="outset" w:sz="6" w:space="0" w:color="auto"/>
            </w:tcBorders>
            <w:hideMark/>
          </w:tcPr>
          <w:p w14:paraId="4623E1A9" w14:textId="77777777" w:rsidR="00877BAA" w:rsidRPr="00424FC3" w:rsidRDefault="00877BAA" w:rsidP="00526403">
            <w:pPr>
              <w:spacing w:after="0" w:line="240" w:lineRule="auto"/>
              <w:jc w:val="center"/>
              <w:rPr>
                <w:rFonts w:ascii="Times New Roman" w:eastAsia="Times New Roman" w:hAnsi="Times New Roman" w:cs="Times New Roman"/>
                <w:iCs/>
                <w:sz w:val="24"/>
                <w:szCs w:val="24"/>
                <w:lang w:eastAsia="lv-LV"/>
              </w:rPr>
            </w:pPr>
            <w:r w:rsidRPr="007E2A13">
              <w:rPr>
                <w:rFonts w:ascii="Times New Roman" w:eastAsia="Times New Roman" w:hAnsi="Times New Roman" w:cs="Times New Roman"/>
                <w:iCs/>
                <w:sz w:val="24"/>
                <w:szCs w:val="24"/>
                <w:lang w:eastAsia="lv-LV"/>
              </w:rPr>
              <w:t>Noteikumu projekts šo jomu neskar.</w:t>
            </w:r>
          </w:p>
        </w:tc>
      </w:tr>
    </w:tbl>
    <w:p w14:paraId="12384278" w14:textId="77777777" w:rsidR="00877BAA" w:rsidRPr="00424FC3" w:rsidRDefault="00877BAA" w:rsidP="00877BAA">
      <w:pPr>
        <w:spacing w:after="0" w:line="240" w:lineRule="auto"/>
        <w:rPr>
          <w:rFonts w:ascii="Times New Roman" w:eastAsia="Times New Roman" w:hAnsi="Times New Roman" w:cs="Times New Roman"/>
          <w:iCs/>
          <w:sz w:val="24"/>
          <w:szCs w:val="24"/>
          <w:lang w:eastAsia="lv-LV"/>
        </w:rPr>
      </w:pPr>
      <w:r w:rsidRPr="00424FC3">
        <w:rPr>
          <w:rFonts w:ascii="Times New Roman" w:eastAsia="Times New Roman" w:hAnsi="Times New Roman" w:cs="Times New Roman"/>
          <w:iCs/>
          <w:sz w:val="24"/>
          <w:szCs w:val="24"/>
          <w:lang w:eastAsia="lv-LV"/>
        </w:rPr>
        <w:t xml:space="preserve">  </w:t>
      </w:r>
    </w:p>
    <w:tbl>
      <w:tblPr>
        <w:tblW w:w="5083"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205"/>
      </w:tblGrid>
      <w:tr w:rsidR="00877BAA" w:rsidRPr="00424FC3" w14:paraId="1B1D064C" w14:textId="77777777" w:rsidTr="00262636">
        <w:trPr>
          <w:tblCellSpacing w:w="15" w:type="dxa"/>
        </w:trPr>
        <w:tc>
          <w:tcPr>
            <w:tcW w:w="4967" w:type="pct"/>
            <w:tcBorders>
              <w:top w:val="outset" w:sz="6" w:space="0" w:color="auto"/>
              <w:left w:val="outset" w:sz="6" w:space="0" w:color="auto"/>
              <w:bottom w:val="outset" w:sz="6" w:space="0" w:color="auto"/>
              <w:right w:val="outset" w:sz="6" w:space="0" w:color="auto"/>
            </w:tcBorders>
            <w:vAlign w:val="center"/>
            <w:hideMark/>
          </w:tcPr>
          <w:p w14:paraId="135ABD4E" w14:textId="77777777" w:rsidR="00877BAA" w:rsidRPr="00424FC3" w:rsidRDefault="00877BAA" w:rsidP="00526403">
            <w:pPr>
              <w:spacing w:after="0" w:line="240" w:lineRule="auto"/>
              <w:rPr>
                <w:rFonts w:ascii="Times New Roman" w:eastAsia="Times New Roman" w:hAnsi="Times New Roman" w:cs="Times New Roman"/>
                <w:b/>
                <w:bCs/>
                <w:iCs/>
                <w:sz w:val="24"/>
                <w:szCs w:val="24"/>
                <w:lang w:eastAsia="lv-LV"/>
              </w:rPr>
            </w:pPr>
            <w:r w:rsidRPr="00424FC3">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877BAA" w:rsidRPr="00424FC3" w14:paraId="375B2FB3" w14:textId="77777777" w:rsidTr="00262636">
        <w:trPr>
          <w:trHeight w:val="14"/>
          <w:tblCellSpacing w:w="15" w:type="dxa"/>
        </w:trPr>
        <w:tc>
          <w:tcPr>
            <w:tcW w:w="4967" w:type="pct"/>
            <w:tcBorders>
              <w:top w:val="outset" w:sz="6" w:space="0" w:color="auto"/>
              <w:left w:val="outset" w:sz="6" w:space="0" w:color="auto"/>
              <w:right w:val="outset" w:sz="6" w:space="0" w:color="auto"/>
            </w:tcBorders>
          </w:tcPr>
          <w:p w14:paraId="4387447C" w14:textId="77777777" w:rsidR="00877BAA" w:rsidRPr="00424FC3" w:rsidRDefault="00877BAA" w:rsidP="00526403">
            <w:pPr>
              <w:spacing w:after="0" w:line="240" w:lineRule="auto"/>
              <w:jc w:val="center"/>
              <w:rPr>
                <w:rFonts w:ascii="Times New Roman" w:hAnsi="Times New Roman" w:cs="Times New Roman"/>
                <w:sz w:val="24"/>
                <w:szCs w:val="24"/>
              </w:rPr>
            </w:pPr>
            <w:r w:rsidRPr="007E2A13">
              <w:rPr>
                <w:rFonts w:ascii="Times New Roman" w:hAnsi="Times New Roman" w:cs="Times New Roman"/>
                <w:sz w:val="24"/>
                <w:szCs w:val="24"/>
              </w:rPr>
              <w:t>Noteikumu projekts šo jomu neskar.</w:t>
            </w:r>
          </w:p>
        </w:tc>
      </w:tr>
    </w:tbl>
    <w:p w14:paraId="4041BA06" w14:textId="77777777" w:rsidR="00877BAA" w:rsidRPr="00424FC3" w:rsidRDefault="00877BAA" w:rsidP="00877BAA">
      <w:pPr>
        <w:spacing w:after="0" w:line="240" w:lineRule="auto"/>
        <w:rPr>
          <w:rFonts w:ascii="Times New Roman" w:eastAsia="Times New Roman" w:hAnsi="Times New Roman" w:cs="Times New Roman"/>
          <w:iCs/>
          <w:sz w:val="24"/>
          <w:szCs w:val="24"/>
          <w:lang w:eastAsia="lv-LV"/>
        </w:rPr>
      </w:pPr>
      <w:r w:rsidRPr="00424FC3">
        <w:rPr>
          <w:rFonts w:ascii="Times New Roman" w:eastAsia="Times New Roman" w:hAnsi="Times New Roman" w:cs="Times New Roman"/>
          <w:iCs/>
          <w:sz w:val="24"/>
          <w:szCs w:val="24"/>
          <w:lang w:eastAsia="lv-LV"/>
        </w:rPr>
        <w:t xml:space="preserve">  </w:t>
      </w:r>
    </w:p>
    <w:tbl>
      <w:tblPr>
        <w:tblW w:w="5083"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5"/>
        <w:gridCol w:w="1520"/>
        <w:gridCol w:w="7370"/>
      </w:tblGrid>
      <w:tr w:rsidR="00877BAA" w:rsidRPr="00424FC3" w14:paraId="3748D4B5" w14:textId="77777777" w:rsidTr="00262636">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348A4369" w14:textId="77777777" w:rsidR="00877BAA" w:rsidRPr="00424FC3" w:rsidRDefault="00877BAA" w:rsidP="00526403">
            <w:pPr>
              <w:spacing w:after="0" w:line="240" w:lineRule="auto"/>
              <w:rPr>
                <w:rFonts w:ascii="Times New Roman" w:eastAsia="Times New Roman" w:hAnsi="Times New Roman" w:cs="Times New Roman"/>
                <w:b/>
                <w:bCs/>
                <w:iCs/>
                <w:sz w:val="24"/>
                <w:szCs w:val="24"/>
                <w:lang w:eastAsia="lv-LV"/>
              </w:rPr>
            </w:pPr>
            <w:r w:rsidRPr="00424FC3">
              <w:rPr>
                <w:rFonts w:ascii="Times New Roman" w:eastAsia="Times New Roman" w:hAnsi="Times New Roman" w:cs="Times New Roman"/>
                <w:b/>
                <w:bCs/>
                <w:iCs/>
                <w:sz w:val="24"/>
                <w:szCs w:val="24"/>
                <w:lang w:eastAsia="lv-LV"/>
              </w:rPr>
              <w:t>VI. Sabiedrības līdzdalība un komunikācijas aktivitātes</w:t>
            </w:r>
          </w:p>
        </w:tc>
      </w:tr>
      <w:tr w:rsidR="00877BAA" w:rsidRPr="00424FC3" w14:paraId="7426A683" w14:textId="77777777" w:rsidTr="00262636">
        <w:trPr>
          <w:tblCellSpacing w:w="15" w:type="dxa"/>
        </w:trPr>
        <w:tc>
          <w:tcPr>
            <w:tcW w:w="147" w:type="pct"/>
            <w:tcBorders>
              <w:top w:val="outset" w:sz="6" w:space="0" w:color="auto"/>
              <w:left w:val="outset" w:sz="6" w:space="0" w:color="auto"/>
              <w:bottom w:val="outset" w:sz="6" w:space="0" w:color="auto"/>
              <w:right w:val="outset" w:sz="6" w:space="0" w:color="auto"/>
            </w:tcBorders>
            <w:hideMark/>
          </w:tcPr>
          <w:p w14:paraId="0014FB20" w14:textId="77777777" w:rsidR="00877BAA" w:rsidRPr="00424FC3" w:rsidRDefault="00877BAA" w:rsidP="00526403">
            <w:pPr>
              <w:spacing w:after="0" w:line="240" w:lineRule="auto"/>
              <w:rPr>
                <w:rFonts w:ascii="Times New Roman" w:eastAsia="Times New Roman" w:hAnsi="Times New Roman" w:cs="Times New Roman"/>
                <w:iCs/>
                <w:sz w:val="24"/>
                <w:szCs w:val="24"/>
                <w:lang w:eastAsia="lv-LV"/>
              </w:rPr>
            </w:pPr>
            <w:r w:rsidRPr="00424FC3">
              <w:rPr>
                <w:rFonts w:ascii="Times New Roman" w:eastAsia="Times New Roman" w:hAnsi="Times New Roman" w:cs="Times New Roman"/>
                <w:iCs/>
                <w:sz w:val="24"/>
                <w:szCs w:val="24"/>
                <w:lang w:eastAsia="lv-LV"/>
              </w:rPr>
              <w:t>1.</w:t>
            </w:r>
          </w:p>
        </w:tc>
        <w:tc>
          <w:tcPr>
            <w:tcW w:w="809" w:type="pct"/>
            <w:tcBorders>
              <w:top w:val="outset" w:sz="6" w:space="0" w:color="auto"/>
              <w:left w:val="outset" w:sz="6" w:space="0" w:color="auto"/>
              <w:bottom w:val="outset" w:sz="6" w:space="0" w:color="auto"/>
              <w:right w:val="outset" w:sz="6" w:space="0" w:color="auto"/>
            </w:tcBorders>
            <w:hideMark/>
          </w:tcPr>
          <w:p w14:paraId="3FF2A629" w14:textId="77777777" w:rsidR="00877BAA" w:rsidRPr="00424FC3" w:rsidRDefault="00877BAA" w:rsidP="00526403">
            <w:pPr>
              <w:spacing w:after="0" w:line="240" w:lineRule="auto"/>
              <w:rPr>
                <w:rFonts w:ascii="Times New Roman" w:eastAsia="Times New Roman" w:hAnsi="Times New Roman" w:cs="Times New Roman"/>
                <w:iCs/>
                <w:sz w:val="24"/>
                <w:szCs w:val="24"/>
                <w:lang w:eastAsia="lv-LV"/>
              </w:rPr>
            </w:pPr>
            <w:r w:rsidRPr="00424FC3">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979" w:type="pct"/>
            <w:tcBorders>
              <w:top w:val="outset" w:sz="6" w:space="0" w:color="auto"/>
              <w:left w:val="outset" w:sz="6" w:space="0" w:color="auto"/>
              <w:bottom w:val="outset" w:sz="6" w:space="0" w:color="auto"/>
              <w:right w:val="outset" w:sz="6" w:space="0" w:color="auto"/>
            </w:tcBorders>
            <w:hideMark/>
          </w:tcPr>
          <w:p w14:paraId="5ADD3AD3" w14:textId="77777777" w:rsidR="00877BAA" w:rsidRPr="00424FC3" w:rsidRDefault="00877BAA" w:rsidP="00526403">
            <w:pPr>
              <w:spacing w:after="0" w:line="240" w:lineRule="auto"/>
              <w:jc w:val="both"/>
              <w:rPr>
                <w:rFonts w:ascii="Times New Roman" w:eastAsia="Times New Roman" w:hAnsi="Times New Roman" w:cs="Times New Roman"/>
                <w:iCs/>
                <w:sz w:val="24"/>
                <w:szCs w:val="24"/>
                <w:lang w:eastAsia="lv-LV"/>
              </w:rPr>
            </w:pPr>
            <w:r w:rsidRPr="004F642B">
              <w:rPr>
                <w:rFonts w:ascii="Times New Roman" w:hAnsi="Times New Roman" w:cs="Times New Roman"/>
                <w:bCs/>
                <w:sz w:val="24"/>
                <w:szCs w:val="24"/>
              </w:rPr>
              <w:t>Atbilstoši Ministru kabineta 2009. gada 25. augusta noteikumiem Nr. 970 "Sabiedrības līdzdalības kārtība attīstības plānošanas procesā", lai informēt</w:t>
            </w:r>
            <w:r>
              <w:rPr>
                <w:rFonts w:ascii="Times New Roman" w:hAnsi="Times New Roman" w:cs="Times New Roman"/>
                <w:bCs/>
                <w:sz w:val="24"/>
                <w:szCs w:val="24"/>
              </w:rPr>
              <w:t xml:space="preserve">u sabiedrību par noteikumu projektu </w:t>
            </w:r>
            <w:r w:rsidRPr="004F642B">
              <w:rPr>
                <w:rFonts w:ascii="Times New Roman" w:hAnsi="Times New Roman" w:cs="Times New Roman"/>
                <w:bCs/>
                <w:sz w:val="24"/>
                <w:szCs w:val="24"/>
              </w:rPr>
              <w:t xml:space="preserve">un dotu iespēju izteikt viedokli, informācija par </w:t>
            </w:r>
            <w:r>
              <w:rPr>
                <w:rFonts w:ascii="Times New Roman" w:hAnsi="Times New Roman" w:cs="Times New Roman"/>
                <w:bCs/>
                <w:sz w:val="24"/>
                <w:szCs w:val="24"/>
              </w:rPr>
              <w:t xml:space="preserve"> noteikumu </w:t>
            </w:r>
            <w:r w:rsidRPr="004F642B">
              <w:rPr>
                <w:rFonts w:ascii="Times New Roman" w:hAnsi="Times New Roman" w:cs="Times New Roman"/>
                <w:bCs/>
                <w:sz w:val="24"/>
                <w:szCs w:val="24"/>
              </w:rPr>
              <w:t>projektu ievietota Iekšlietu ministrijas un Valsts kancelejas tīmekļa vietnē.</w:t>
            </w:r>
          </w:p>
        </w:tc>
      </w:tr>
      <w:tr w:rsidR="00877BAA" w:rsidRPr="00424FC3" w14:paraId="033EB593" w14:textId="77777777" w:rsidTr="00262636">
        <w:trPr>
          <w:tblCellSpacing w:w="15" w:type="dxa"/>
        </w:trPr>
        <w:tc>
          <w:tcPr>
            <w:tcW w:w="147" w:type="pct"/>
            <w:tcBorders>
              <w:top w:val="outset" w:sz="6" w:space="0" w:color="auto"/>
              <w:left w:val="outset" w:sz="6" w:space="0" w:color="auto"/>
              <w:bottom w:val="outset" w:sz="6" w:space="0" w:color="auto"/>
              <w:right w:val="outset" w:sz="6" w:space="0" w:color="auto"/>
            </w:tcBorders>
            <w:hideMark/>
          </w:tcPr>
          <w:p w14:paraId="09CEE515" w14:textId="77777777" w:rsidR="00877BAA" w:rsidRPr="00424FC3" w:rsidRDefault="00877BAA" w:rsidP="00526403">
            <w:pPr>
              <w:spacing w:after="0" w:line="240" w:lineRule="auto"/>
              <w:rPr>
                <w:rFonts w:ascii="Times New Roman" w:eastAsia="Times New Roman" w:hAnsi="Times New Roman" w:cs="Times New Roman"/>
                <w:iCs/>
                <w:sz w:val="24"/>
                <w:szCs w:val="24"/>
                <w:lang w:eastAsia="lv-LV"/>
              </w:rPr>
            </w:pPr>
            <w:r w:rsidRPr="00424FC3">
              <w:rPr>
                <w:rFonts w:ascii="Times New Roman" w:eastAsia="Times New Roman" w:hAnsi="Times New Roman" w:cs="Times New Roman"/>
                <w:iCs/>
                <w:sz w:val="24"/>
                <w:szCs w:val="24"/>
                <w:lang w:eastAsia="lv-LV"/>
              </w:rPr>
              <w:t>2.</w:t>
            </w:r>
          </w:p>
        </w:tc>
        <w:tc>
          <w:tcPr>
            <w:tcW w:w="809" w:type="pct"/>
            <w:tcBorders>
              <w:top w:val="outset" w:sz="6" w:space="0" w:color="auto"/>
              <w:left w:val="outset" w:sz="6" w:space="0" w:color="auto"/>
              <w:bottom w:val="outset" w:sz="6" w:space="0" w:color="auto"/>
              <w:right w:val="outset" w:sz="6" w:space="0" w:color="auto"/>
            </w:tcBorders>
            <w:hideMark/>
          </w:tcPr>
          <w:p w14:paraId="613702E9" w14:textId="77777777" w:rsidR="00877BAA" w:rsidRPr="00424FC3" w:rsidRDefault="00877BAA" w:rsidP="00526403">
            <w:pPr>
              <w:spacing w:after="0" w:line="240" w:lineRule="auto"/>
              <w:rPr>
                <w:rFonts w:ascii="Times New Roman" w:eastAsia="Times New Roman" w:hAnsi="Times New Roman" w:cs="Times New Roman"/>
                <w:iCs/>
                <w:sz w:val="24"/>
                <w:szCs w:val="24"/>
                <w:lang w:eastAsia="lv-LV"/>
              </w:rPr>
            </w:pPr>
            <w:r w:rsidRPr="00424FC3">
              <w:rPr>
                <w:rFonts w:ascii="Times New Roman" w:eastAsia="Times New Roman" w:hAnsi="Times New Roman" w:cs="Times New Roman"/>
                <w:iCs/>
                <w:sz w:val="24"/>
                <w:szCs w:val="24"/>
                <w:lang w:eastAsia="lv-LV"/>
              </w:rPr>
              <w:t>Sabiedrības līdzdalība projekta izstrādē</w:t>
            </w:r>
          </w:p>
        </w:tc>
        <w:tc>
          <w:tcPr>
            <w:tcW w:w="3979" w:type="pct"/>
            <w:tcBorders>
              <w:top w:val="outset" w:sz="6" w:space="0" w:color="auto"/>
              <w:left w:val="outset" w:sz="6" w:space="0" w:color="auto"/>
              <w:bottom w:val="outset" w:sz="6" w:space="0" w:color="auto"/>
              <w:right w:val="outset" w:sz="6" w:space="0" w:color="auto"/>
            </w:tcBorders>
            <w:hideMark/>
          </w:tcPr>
          <w:p w14:paraId="16778BE6" w14:textId="77777777" w:rsidR="00877BAA" w:rsidRPr="00424FC3" w:rsidRDefault="00877BAA" w:rsidP="00526403">
            <w:pPr>
              <w:spacing w:after="0" w:line="240" w:lineRule="auto"/>
              <w:jc w:val="both"/>
              <w:rPr>
                <w:rFonts w:ascii="Times New Roman" w:eastAsia="Times New Roman" w:hAnsi="Times New Roman" w:cs="Times New Roman"/>
                <w:iCs/>
                <w:sz w:val="24"/>
                <w:szCs w:val="24"/>
                <w:lang w:eastAsia="lv-LV"/>
              </w:rPr>
            </w:pPr>
            <w:r w:rsidRPr="004F642B">
              <w:rPr>
                <w:rFonts w:ascii="Times New Roman" w:eastAsia="Times New Roman" w:hAnsi="Times New Roman" w:cs="Times New Roman"/>
                <w:iCs/>
                <w:sz w:val="24"/>
                <w:szCs w:val="24"/>
                <w:lang w:eastAsia="lv-LV"/>
              </w:rPr>
              <w:t xml:space="preserve">Lai nodrošinātu efektīvu, atklātu, ietverošu, savlaicīgu un atbildīgu sabiedrības līdzdalību, un sabiedrības pārstāvjiem nodrošinātu iespēju </w:t>
            </w:r>
            <w:r>
              <w:rPr>
                <w:rFonts w:ascii="Times New Roman" w:eastAsia="Times New Roman" w:hAnsi="Times New Roman" w:cs="Times New Roman"/>
                <w:iCs/>
                <w:sz w:val="24"/>
                <w:szCs w:val="24"/>
                <w:lang w:eastAsia="lv-LV"/>
              </w:rPr>
              <w:t xml:space="preserve">rakstiski sniegt viedokli  par noteikumu </w:t>
            </w:r>
            <w:r w:rsidRPr="004F642B">
              <w:rPr>
                <w:rFonts w:ascii="Times New Roman" w:eastAsia="Times New Roman" w:hAnsi="Times New Roman" w:cs="Times New Roman"/>
                <w:iCs/>
                <w:sz w:val="24"/>
                <w:szCs w:val="24"/>
                <w:lang w:eastAsia="lv-LV"/>
              </w:rPr>
              <w:t xml:space="preserve">projektu tā izstrādes stadijā, informācija par likumprojektu ievietota Iekšlietu ministrijas tīmekļa vietnē sadaļas “Sabiedrības līdzdalība” apakšsadaļā “Diskusiju dokumenti”.  </w:t>
            </w:r>
          </w:p>
        </w:tc>
      </w:tr>
      <w:tr w:rsidR="00877BAA" w:rsidRPr="00424FC3" w14:paraId="021A5E6E" w14:textId="77777777" w:rsidTr="00262636">
        <w:trPr>
          <w:trHeight w:val="14"/>
          <w:tblCellSpacing w:w="15" w:type="dxa"/>
        </w:trPr>
        <w:tc>
          <w:tcPr>
            <w:tcW w:w="147" w:type="pct"/>
            <w:tcBorders>
              <w:top w:val="outset" w:sz="6" w:space="0" w:color="auto"/>
              <w:left w:val="outset" w:sz="6" w:space="0" w:color="auto"/>
              <w:bottom w:val="outset" w:sz="6" w:space="0" w:color="auto"/>
              <w:right w:val="outset" w:sz="6" w:space="0" w:color="auto"/>
            </w:tcBorders>
            <w:hideMark/>
          </w:tcPr>
          <w:p w14:paraId="17C872AA" w14:textId="77777777" w:rsidR="00877BAA" w:rsidRPr="00424FC3" w:rsidRDefault="00877BAA" w:rsidP="00526403">
            <w:pPr>
              <w:spacing w:after="0" w:line="240" w:lineRule="auto"/>
              <w:rPr>
                <w:rFonts w:ascii="Times New Roman" w:eastAsia="Times New Roman" w:hAnsi="Times New Roman" w:cs="Times New Roman"/>
                <w:iCs/>
                <w:sz w:val="24"/>
                <w:szCs w:val="24"/>
                <w:lang w:eastAsia="lv-LV"/>
              </w:rPr>
            </w:pPr>
            <w:r w:rsidRPr="00424FC3">
              <w:rPr>
                <w:rFonts w:ascii="Times New Roman" w:eastAsia="Times New Roman" w:hAnsi="Times New Roman" w:cs="Times New Roman"/>
                <w:iCs/>
                <w:sz w:val="24"/>
                <w:szCs w:val="24"/>
                <w:lang w:eastAsia="lv-LV"/>
              </w:rPr>
              <w:lastRenderedPageBreak/>
              <w:t>3.</w:t>
            </w:r>
          </w:p>
        </w:tc>
        <w:tc>
          <w:tcPr>
            <w:tcW w:w="809" w:type="pct"/>
            <w:tcBorders>
              <w:top w:val="outset" w:sz="6" w:space="0" w:color="auto"/>
              <w:left w:val="outset" w:sz="6" w:space="0" w:color="auto"/>
              <w:bottom w:val="outset" w:sz="6" w:space="0" w:color="auto"/>
              <w:right w:val="outset" w:sz="6" w:space="0" w:color="auto"/>
            </w:tcBorders>
            <w:hideMark/>
          </w:tcPr>
          <w:p w14:paraId="7FE3A851" w14:textId="77777777" w:rsidR="00877BAA" w:rsidRPr="004F642B" w:rsidRDefault="00877BAA" w:rsidP="00526403">
            <w:pPr>
              <w:spacing w:after="0" w:line="240" w:lineRule="auto"/>
              <w:rPr>
                <w:rFonts w:ascii="Times New Roman" w:eastAsia="Times New Roman" w:hAnsi="Times New Roman" w:cs="Times New Roman"/>
                <w:iCs/>
                <w:sz w:val="24"/>
                <w:szCs w:val="24"/>
                <w:lang w:eastAsia="lv-LV"/>
              </w:rPr>
            </w:pPr>
            <w:r w:rsidRPr="00424FC3">
              <w:rPr>
                <w:rFonts w:ascii="Times New Roman" w:eastAsia="Times New Roman" w:hAnsi="Times New Roman" w:cs="Times New Roman"/>
                <w:iCs/>
                <w:sz w:val="24"/>
                <w:szCs w:val="24"/>
                <w:lang w:eastAsia="lv-LV"/>
              </w:rPr>
              <w:t>Sabiedrības līdzdalības rezultāti</w:t>
            </w:r>
          </w:p>
        </w:tc>
        <w:tc>
          <w:tcPr>
            <w:tcW w:w="3979" w:type="pct"/>
            <w:tcBorders>
              <w:top w:val="outset" w:sz="6" w:space="0" w:color="auto"/>
              <w:left w:val="outset" w:sz="6" w:space="0" w:color="auto"/>
              <w:bottom w:val="outset" w:sz="6" w:space="0" w:color="auto"/>
              <w:right w:val="outset" w:sz="6" w:space="0" w:color="auto"/>
            </w:tcBorders>
            <w:hideMark/>
          </w:tcPr>
          <w:p w14:paraId="5BBD23FC" w14:textId="77777777" w:rsidR="00877BAA" w:rsidRPr="00424FC3" w:rsidRDefault="00877BAA" w:rsidP="00526403">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sz w:val="24"/>
                <w:szCs w:val="24"/>
                <w:lang w:eastAsia="lv-LV"/>
              </w:rPr>
              <w:t>Sadaļa tiks aizpildīta pēc viedokļu saņemšanas.</w:t>
            </w:r>
          </w:p>
        </w:tc>
      </w:tr>
      <w:tr w:rsidR="00877BAA" w:rsidRPr="00424FC3" w14:paraId="714A3C43" w14:textId="77777777" w:rsidTr="00262636">
        <w:trPr>
          <w:trHeight w:val="20"/>
          <w:tblCellSpacing w:w="15" w:type="dxa"/>
        </w:trPr>
        <w:tc>
          <w:tcPr>
            <w:tcW w:w="147" w:type="pct"/>
            <w:tcBorders>
              <w:top w:val="outset" w:sz="6" w:space="0" w:color="auto"/>
              <w:left w:val="outset" w:sz="6" w:space="0" w:color="auto"/>
              <w:bottom w:val="outset" w:sz="6" w:space="0" w:color="auto"/>
              <w:right w:val="outset" w:sz="6" w:space="0" w:color="auto"/>
            </w:tcBorders>
            <w:hideMark/>
          </w:tcPr>
          <w:p w14:paraId="48A55A4F" w14:textId="77777777" w:rsidR="00877BAA" w:rsidRPr="00424FC3" w:rsidRDefault="00877BAA" w:rsidP="00526403">
            <w:pPr>
              <w:spacing w:after="0" w:line="240" w:lineRule="auto"/>
              <w:rPr>
                <w:rFonts w:ascii="Times New Roman" w:eastAsia="Times New Roman" w:hAnsi="Times New Roman" w:cs="Times New Roman"/>
                <w:iCs/>
                <w:sz w:val="24"/>
                <w:szCs w:val="24"/>
                <w:lang w:eastAsia="lv-LV"/>
              </w:rPr>
            </w:pPr>
            <w:r w:rsidRPr="00424FC3">
              <w:rPr>
                <w:rFonts w:ascii="Times New Roman" w:eastAsia="Times New Roman" w:hAnsi="Times New Roman" w:cs="Times New Roman"/>
                <w:iCs/>
                <w:sz w:val="24"/>
                <w:szCs w:val="24"/>
                <w:lang w:eastAsia="lv-LV"/>
              </w:rPr>
              <w:t>4.</w:t>
            </w:r>
          </w:p>
        </w:tc>
        <w:tc>
          <w:tcPr>
            <w:tcW w:w="809" w:type="pct"/>
            <w:tcBorders>
              <w:top w:val="outset" w:sz="6" w:space="0" w:color="auto"/>
              <w:left w:val="outset" w:sz="6" w:space="0" w:color="auto"/>
              <w:bottom w:val="outset" w:sz="6" w:space="0" w:color="auto"/>
              <w:right w:val="outset" w:sz="6" w:space="0" w:color="auto"/>
            </w:tcBorders>
            <w:hideMark/>
          </w:tcPr>
          <w:p w14:paraId="0A8652F6" w14:textId="77777777" w:rsidR="00877BAA" w:rsidRPr="00424FC3" w:rsidRDefault="00877BAA" w:rsidP="00526403">
            <w:pPr>
              <w:spacing w:after="0" w:line="240" w:lineRule="auto"/>
              <w:rPr>
                <w:rFonts w:ascii="Times New Roman" w:eastAsia="Times New Roman" w:hAnsi="Times New Roman" w:cs="Times New Roman"/>
                <w:iCs/>
                <w:sz w:val="24"/>
                <w:szCs w:val="24"/>
                <w:lang w:eastAsia="lv-LV"/>
              </w:rPr>
            </w:pPr>
            <w:r w:rsidRPr="00424FC3">
              <w:rPr>
                <w:rFonts w:ascii="Times New Roman" w:eastAsia="Times New Roman" w:hAnsi="Times New Roman" w:cs="Times New Roman"/>
                <w:iCs/>
                <w:sz w:val="24"/>
                <w:szCs w:val="24"/>
                <w:lang w:eastAsia="lv-LV"/>
              </w:rPr>
              <w:t>Cita informācija</w:t>
            </w:r>
          </w:p>
        </w:tc>
        <w:tc>
          <w:tcPr>
            <w:tcW w:w="3979" w:type="pct"/>
            <w:tcBorders>
              <w:top w:val="outset" w:sz="6" w:space="0" w:color="auto"/>
              <w:left w:val="outset" w:sz="6" w:space="0" w:color="auto"/>
              <w:bottom w:val="outset" w:sz="6" w:space="0" w:color="auto"/>
              <w:right w:val="outset" w:sz="6" w:space="0" w:color="auto"/>
            </w:tcBorders>
            <w:hideMark/>
          </w:tcPr>
          <w:p w14:paraId="5E294BB5" w14:textId="77777777" w:rsidR="00877BAA" w:rsidRPr="00424FC3" w:rsidRDefault="00877BAA" w:rsidP="00526403">
            <w:pPr>
              <w:spacing w:after="0" w:line="240" w:lineRule="auto"/>
              <w:rPr>
                <w:rFonts w:ascii="Times New Roman" w:eastAsia="Times New Roman" w:hAnsi="Times New Roman" w:cs="Times New Roman"/>
                <w:iCs/>
                <w:sz w:val="24"/>
                <w:szCs w:val="24"/>
                <w:lang w:eastAsia="lv-LV"/>
              </w:rPr>
            </w:pPr>
            <w:r w:rsidRPr="00424FC3">
              <w:rPr>
                <w:rFonts w:ascii="Times New Roman" w:eastAsia="Times New Roman" w:hAnsi="Times New Roman" w:cs="Times New Roman"/>
                <w:iCs/>
                <w:sz w:val="24"/>
                <w:szCs w:val="24"/>
                <w:lang w:eastAsia="lv-LV"/>
              </w:rPr>
              <w:t>Nav.</w:t>
            </w:r>
          </w:p>
        </w:tc>
      </w:tr>
    </w:tbl>
    <w:p w14:paraId="47F6CA8E" w14:textId="77777777" w:rsidR="00877BAA" w:rsidRPr="00424FC3" w:rsidRDefault="00877BAA" w:rsidP="00877BAA">
      <w:pPr>
        <w:spacing w:after="0" w:line="240" w:lineRule="auto"/>
        <w:rPr>
          <w:rFonts w:ascii="Times New Roman" w:eastAsia="Times New Roman" w:hAnsi="Times New Roman" w:cs="Times New Roman"/>
          <w:iCs/>
          <w:sz w:val="24"/>
          <w:szCs w:val="24"/>
          <w:lang w:eastAsia="lv-LV"/>
        </w:rPr>
      </w:pPr>
    </w:p>
    <w:p w14:paraId="61C578EF" w14:textId="77777777" w:rsidR="00877BAA" w:rsidRPr="00424FC3" w:rsidRDefault="00877BAA" w:rsidP="00877BAA">
      <w:pPr>
        <w:spacing w:after="0" w:line="240" w:lineRule="auto"/>
        <w:rPr>
          <w:rFonts w:ascii="Times New Roman" w:eastAsia="Times New Roman" w:hAnsi="Times New Roman" w:cs="Times New Roman"/>
          <w:iCs/>
          <w:sz w:val="24"/>
          <w:szCs w:val="24"/>
          <w:lang w:eastAsia="lv-LV"/>
        </w:rPr>
      </w:pPr>
    </w:p>
    <w:tbl>
      <w:tblPr>
        <w:tblW w:w="5083"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68"/>
        <w:gridCol w:w="2990"/>
        <w:gridCol w:w="5647"/>
      </w:tblGrid>
      <w:tr w:rsidR="00877BAA" w:rsidRPr="00424FC3" w14:paraId="4CC14DC3" w14:textId="77777777" w:rsidTr="00262636">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6FBD505F" w14:textId="77777777" w:rsidR="00877BAA" w:rsidRPr="00424FC3" w:rsidRDefault="00877BAA" w:rsidP="00526403">
            <w:pPr>
              <w:spacing w:after="0" w:line="240" w:lineRule="auto"/>
              <w:rPr>
                <w:rFonts w:ascii="Times New Roman" w:eastAsia="Times New Roman" w:hAnsi="Times New Roman" w:cs="Times New Roman"/>
                <w:b/>
                <w:bCs/>
                <w:iCs/>
                <w:sz w:val="24"/>
                <w:szCs w:val="24"/>
                <w:lang w:eastAsia="lv-LV"/>
              </w:rPr>
            </w:pPr>
            <w:r w:rsidRPr="00424FC3">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877BAA" w:rsidRPr="00424FC3" w14:paraId="0A79A879" w14:textId="77777777" w:rsidTr="00262636">
        <w:trPr>
          <w:tblCellSpacing w:w="15" w:type="dxa"/>
        </w:trPr>
        <w:tc>
          <w:tcPr>
            <w:tcW w:w="286" w:type="pct"/>
            <w:tcBorders>
              <w:top w:val="outset" w:sz="6" w:space="0" w:color="auto"/>
              <w:left w:val="outset" w:sz="6" w:space="0" w:color="auto"/>
              <w:bottom w:val="outset" w:sz="6" w:space="0" w:color="auto"/>
              <w:right w:val="outset" w:sz="6" w:space="0" w:color="auto"/>
            </w:tcBorders>
            <w:hideMark/>
          </w:tcPr>
          <w:p w14:paraId="2ED1186B" w14:textId="77777777" w:rsidR="00877BAA" w:rsidRPr="00424FC3" w:rsidRDefault="00877BAA" w:rsidP="00526403">
            <w:pPr>
              <w:spacing w:after="0" w:line="240" w:lineRule="auto"/>
              <w:rPr>
                <w:rFonts w:ascii="Times New Roman" w:eastAsia="Times New Roman" w:hAnsi="Times New Roman" w:cs="Times New Roman"/>
                <w:iCs/>
                <w:sz w:val="24"/>
                <w:szCs w:val="24"/>
                <w:lang w:eastAsia="lv-LV"/>
              </w:rPr>
            </w:pPr>
            <w:r w:rsidRPr="00424FC3">
              <w:rPr>
                <w:rFonts w:ascii="Times New Roman" w:eastAsia="Times New Roman" w:hAnsi="Times New Roman" w:cs="Times New Roman"/>
                <w:iCs/>
                <w:sz w:val="24"/>
                <w:szCs w:val="24"/>
                <w:lang w:eastAsia="lv-LV"/>
              </w:rPr>
              <w:t>1.</w:t>
            </w:r>
          </w:p>
        </w:tc>
        <w:tc>
          <w:tcPr>
            <w:tcW w:w="1618" w:type="pct"/>
            <w:tcBorders>
              <w:top w:val="outset" w:sz="6" w:space="0" w:color="auto"/>
              <w:left w:val="outset" w:sz="6" w:space="0" w:color="auto"/>
              <w:bottom w:val="outset" w:sz="6" w:space="0" w:color="auto"/>
              <w:right w:val="outset" w:sz="6" w:space="0" w:color="auto"/>
            </w:tcBorders>
            <w:hideMark/>
          </w:tcPr>
          <w:p w14:paraId="26A28DE6" w14:textId="77777777" w:rsidR="00877BAA" w:rsidRPr="00424FC3" w:rsidRDefault="00877BAA" w:rsidP="00526403">
            <w:pPr>
              <w:spacing w:after="0" w:line="240" w:lineRule="auto"/>
              <w:rPr>
                <w:rFonts w:ascii="Times New Roman" w:eastAsia="Times New Roman" w:hAnsi="Times New Roman" w:cs="Times New Roman"/>
                <w:iCs/>
                <w:sz w:val="24"/>
                <w:szCs w:val="24"/>
                <w:lang w:eastAsia="lv-LV"/>
              </w:rPr>
            </w:pPr>
            <w:r w:rsidRPr="00424FC3">
              <w:rPr>
                <w:rFonts w:ascii="Times New Roman" w:eastAsia="Times New Roman" w:hAnsi="Times New Roman" w:cs="Times New Roman"/>
                <w:iCs/>
                <w:sz w:val="24"/>
                <w:szCs w:val="24"/>
                <w:lang w:eastAsia="lv-LV"/>
              </w:rPr>
              <w:t>Projekta izpildē iesaistītās institūcijas</w:t>
            </w:r>
          </w:p>
        </w:tc>
        <w:tc>
          <w:tcPr>
            <w:tcW w:w="3031" w:type="pct"/>
            <w:tcBorders>
              <w:top w:val="outset" w:sz="6" w:space="0" w:color="auto"/>
              <w:left w:val="outset" w:sz="6" w:space="0" w:color="auto"/>
              <w:bottom w:val="outset" w:sz="6" w:space="0" w:color="auto"/>
              <w:right w:val="outset" w:sz="6" w:space="0" w:color="auto"/>
            </w:tcBorders>
            <w:hideMark/>
          </w:tcPr>
          <w:p w14:paraId="23429651" w14:textId="41258CA7" w:rsidR="00877BAA" w:rsidRDefault="00877BAA" w:rsidP="002C1711">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Pilsonības un migrācijas lietu pārvalde</w:t>
            </w:r>
            <w:r w:rsidR="005F7E3E">
              <w:rPr>
                <w:rFonts w:ascii="Times New Roman" w:eastAsia="Times New Roman" w:hAnsi="Times New Roman" w:cs="Times New Roman"/>
                <w:iCs/>
                <w:sz w:val="24"/>
                <w:szCs w:val="24"/>
                <w:lang w:eastAsia="lv-LV"/>
              </w:rPr>
              <w:t xml:space="preserve">, pašvaldības, tiesas, zvērināti notāri, Saeimas </w:t>
            </w:r>
            <w:r w:rsidR="00E975E6">
              <w:rPr>
                <w:rFonts w:ascii="Times New Roman" w:eastAsia="Times New Roman" w:hAnsi="Times New Roman" w:cs="Times New Roman"/>
                <w:iCs/>
                <w:sz w:val="24"/>
                <w:szCs w:val="24"/>
                <w:lang w:eastAsia="lv-LV"/>
              </w:rPr>
              <w:t>Administr</w:t>
            </w:r>
            <w:r w:rsidR="005F7E3E">
              <w:rPr>
                <w:rFonts w:ascii="Times New Roman" w:eastAsia="Times New Roman" w:hAnsi="Times New Roman" w:cs="Times New Roman"/>
                <w:iCs/>
                <w:sz w:val="24"/>
                <w:szCs w:val="24"/>
                <w:lang w:eastAsia="lv-LV"/>
              </w:rPr>
              <w:t>ācija, Izglītības un zinātnes ministrija</w:t>
            </w:r>
            <w:r w:rsidR="001D66CA">
              <w:rPr>
                <w:rFonts w:ascii="Times New Roman" w:eastAsia="Times New Roman" w:hAnsi="Times New Roman" w:cs="Times New Roman"/>
                <w:iCs/>
                <w:sz w:val="24"/>
                <w:szCs w:val="24"/>
                <w:lang w:eastAsia="lv-LV"/>
              </w:rPr>
              <w:t>, pārstāvniecības, Tieslietu ministrija, Latvijas Republikas Uzņēmumu reģistrs, Valsts ieņēmu dienests, rajona (pilsētas) tiesa, Valsts robežsardze, Valsts sociālās apdrošināšanas aģentūra, Nacionālais veselības dienests, Ārlietu ministrija.</w:t>
            </w:r>
          </w:p>
          <w:p w14:paraId="452A7FE7" w14:textId="56A38D50" w:rsidR="00CC48B5" w:rsidRPr="00424FC3" w:rsidRDefault="00CC48B5" w:rsidP="005F7E3E">
            <w:pPr>
              <w:spacing w:after="0" w:line="240" w:lineRule="auto"/>
              <w:rPr>
                <w:rFonts w:ascii="Times New Roman" w:eastAsia="Times New Roman" w:hAnsi="Times New Roman" w:cs="Times New Roman"/>
                <w:iCs/>
                <w:sz w:val="24"/>
                <w:szCs w:val="24"/>
                <w:lang w:eastAsia="lv-LV"/>
              </w:rPr>
            </w:pPr>
          </w:p>
        </w:tc>
      </w:tr>
      <w:tr w:rsidR="00877BAA" w:rsidRPr="00424FC3" w14:paraId="4119A9AF" w14:textId="77777777" w:rsidTr="00262636">
        <w:trPr>
          <w:tblCellSpacing w:w="15" w:type="dxa"/>
        </w:trPr>
        <w:tc>
          <w:tcPr>
            <w:tcW w:w="286" w:type="pct"/>
            <w:tcBorders>
              <w:top w:val="outset" w:sz="6" w:space="0" w:color="auto"/>
              <w:left w:val="outset" w:sz="6" w:space="0" w:color="auto"/>
              <w:bottom w:val="outset" w:sz="6" w:space="0" w:color="auto"/>
              <w:right w:val="outset" w:sz="6" w:space="0" w:color="auto"/>
            </w:tcBorders>
            <w:hideMark/>
          </w:tcPr>
          <w:p w14:paraId="7840DE7B" w14:textId="77777777" w:rsidR="00877BAA" w:rsidRPr="00424FC3" w:rsidRDefault="00877BAA" w:rsidP="00526403">
            <w:pPr>
              <w:spacing w:after="0" w:line="240" w:lineRule="auto"/>
              <w:rPr>
                <w:rFonts w:ascii="Times New Roman" w:eastAsia="Times New Roman" w:hAnsi="Times New Roman" w:cs="Times New Roman"/>
                <w:iCs/>
                <w:sz w:val="24"/>
                <w:szCs w:val="24"/>
                <w:lang w:eastAsia="lv-LV"/>
              </w:rPr>
            </w:pPr>
            <w:r w:rsidRPr="00424FC3">
              <w:rPr>
                <w:rFonts w:ascii="Times New Roman" w:eastAsia="Times New Roman" w:hAnsi="Times New Roman" w:cs="Times New Roman"/>
                <w:iCs/>
                <w:sz w:val="24"/>
                <w:szCs w:val="24"/>
                <w:lang w:eastAsia="lv-LV"/>
              </w:rPr>
              <w:t>2.</w:t>
            </w:r>
          </w:p>
        </w:tc>
        <w:tc>
          <w:tcPr>
            <w:tcW w:w="1618" w:type="pct"/>
            <w:tcBorders>
              <w:top w:val="outset" w:sz="6" w:space="0" w:color="auto"/>
              <w:left w:val="outset" w:sz="6" w:space="0" w:color="auto"/>
              <w:bottom w:val="outset" w:sz="6" w:space="0" w:color="auto"/>
              <w:right w:val="outset" w:sz="6" w:space="0" w:color="auto"/>
            </w:tcBorders>
            <w:hideMark/>
          </w:tcPr>
          <w:p w14:paraId="6BA3FB2F" w14:textId="77777777" w:rsidR="00877BAA" w:rsidRPr="00424FC3" w:rsidRDefault="00877BAA" w:rsidP="00526403">
            <w:pPr>
              <w:spacing w:after="0" w:line="240" w:lineRule="auto"/>
              <w:rPr>
                <w:rFonts w:ascii="Times New Roman" w:eastAsia="Times New Roman" w:hAnsi="Times New Roman" w:cs="Times New Roman"/>
                <w:iCs/>
                <w:sz w:val="24"/>
                <w:szCs w:val="24"/>
                <w:lang w:eastAsia="lv-LV"/>
              </w:rPr>
            </w:pPr>
            <w:r w:rsidRPr="00424FC3">
              <w:rPr>
                <w:rFonts w:ascii="Times New Roman" w:eastAsia="Times New Roman" w:hAnsi="Times New Roman" w:cs="Times New Roman"/>
                <w:iCs/>
                <w:sz w:val="24"/>
                <w:szCs w:val="24"/>
                <w:lang w:eastAsia="lv-LV"/>
              </w:rPr>
              <w:t>Projekta izpildes ietekme uz pārvaldes funkcijām un institucionālo struktūru.</w:t>
            </w:r>
            <w:r w:rsidRPr="00424FC3">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31" w:type="pct"/>
            <w:tcBorders>
              <w:top w:val="outset" w:sz="6" w:space="0" w:color="auto"/>
              <w:left w:val="outset" w:sz="6" w:space="0" w:color="auto"/>
              <w:bottom w:val="outset" w:sz="6" w:space="0" w:color="auto"/>
              <w:right w:val="outset" w:sz="6" w:space="0" w:color="auto"/>
            </w:tcBorders>
            <w:hideMark/>
          </w:tcPr>
          <w:p w14:paraId="0CE82680" w14:textId="77777777" w:rsidR="00877BAA" w:rsidRPr="00424FC3" w:rsidRDefault="00877BAA" w:rsidP="00526403">
            <w:pPr>
              <w:spacing w:after="0" w:line="240" w:lineRule="auto"/>
              <w:jc w:val="both"/>
              <w:rPr>
                <w:rFonts w:ascii="Times New Roman" w:eastAsia="Times New Roman" w:hAnsi="Times New Roman" w:cs="Times New Roman"/>
                <w:iCs/>
                <w:sz w:val="24"/>
                <w:szCs w:val="24"/>
                <w:lang w:eastAsia="lv-LV"/>
              </w:rPr>
            </w:pPr>
            <w:r w:rsidRPr="00193A93">
              <w:rPr>
                <w:rFonts w:ascii="Times New Roman" w:hAnsi="Times New Roman" w:cs="Times New Roman"/>
                <w:sz w:val="24"/>
                <w:szCs w:val="24"/>
              </w:rPr>
              <w:t>Projekta izpildes rezultātā nav paredzēta esošu institūciju likvidācija vai reorganizācija. Iestāžu institucionālā struktūra netiek ietekmēta, papildus cilvēkresursi nav nepieciešami.</w:t>
            </w:r>
          </w:p>
        </w:tc>
      </w:tr>
      <w:tr w:rsidR="00877BAA" w:rsidRPr="00424FC3" w14:paraId="5B93E4CD" w14:textId="77777777" w:rsidTr="00262636">
        <w:trPr>
          <w:tblCellSpacing w:w="15" w:type="dxa"/>
        </w:trPr>
        <w:tc>
          <w:tcPr>
            <w:tcW w:w="286" w:type="pct"/>
            <w:tcBorders>
              <w:top w:val="outset" w:sz="6" w:space="0" w:color="auto"/>
              <w:left w:val="outset" w:sz="6" w:space="0" w:color="auto"/>
              <w:bottom w:val="outset" w:sz="6" w:space="0" w:color="auto"/>
              <w:right w:val="outset" w:sz="6" w:space="0" w:color="auto"/>
            </w:tcBorders>
            <w:hideMark/>
          </w:tcPr>
          <w:p w14:paraId="108F665C" w14:textId="77777777" w:rsidR="00877BAA" w:rsidRPr="00424FC3" w:rsidRDefault="00877BAA" w:rsidP="00526403">
            <w:pPr>
              <w:spacing w:after="0" w:line="240" w:lineRule="auto"/>
              <w:rPr>
                <w:rFonts w:ascii="Times New Roman" w:eastAsia="Times New Roman" w:hAnsi="Times New Roman" w:cs="Times New Roman"/>
                <w:iCs/>
                <w:sz w:val="24"/>
                <w:szCs w:val="24"/>
                <w:lang w:eastAsia="lv-LV"/>
              </w:rPr>
            </w:pPr>
            <w:r w:rsidRPr="00424FC3">
              <w:rPr>
                <w:rFonts w:ascii="Times New Roman" w:eastAsia="Times New Roman" w:hAnsi="Times New Roman" w:cs="Times New Roman"/>
                <w:iCs/>
                <w:sz w:val="24"/>
                <w:szCs w:val="24"/>
                <w:lang w:eastAsia="lv-LV"/>
              </w:rPr>
              <w:t>3.</w:t>
            </w:r>
          </w:p>
        </w:tc>
        <w:tc>
          <w:tcPr>
            <w:tcW w:w="1618" w:type="pct"/>
            <w:tcBorders>
              <w:top w:val="outset" w:sz="6" w:space="0" w:color="auto"/>
              <w:left w:val="outset" w:sz="6" w:space="0" w:color="auto"/>
              <w:bottom w:val="outset" w:sz="6" w:space="0" w:color="auto"/>
              <w:right w:val="outset" w:sz="6" w:space="0" w:color="auto"/>
            </w:tcBorders>
            <w:hideMark/>
          </w:tcPr>
          <w:p w14:paraId="68568B58" w14:textId="77777777" w:rsidR="00877BAA" w:rsidRPr="00424FC3" w:rsidRDefault="00877BAA" w:rsidP="00526403">
            <w:pPr>
              <w:spacing w:after="0" w:line="240" w:lineRule="auto"/>
              <w:rPr>
                <w:rFonts w:ascii="Times New Roman" w:eastAsia="Times New Roman" w:hAnsi="Times New Roman" w:cs="Times New Roman"/>
                <w:iCs/>
                <w:sz w:val="24"/>
                <w:szCs w:val="24"/>
                <w:lang w:eastAsia="lv-LV"/>
              </w:rPr>
            </w:pPr>
            <w:r w:rsidRPr="00424FC3">
              <w:rPr>
                <w:rFonts w:ascii="Times New Roman" w:eastAsia="Times New Roman" w:hAnsi="Times New Roman" w:cs="Times New Roman"/>
                <w:iCs/>
                <w:sz w:val="24"/>
                <w:szCs w:val="24"/>
                <w:lang w:eastAsia="lv-LV"/>
              </w:rPr>
              <w:t>Cita informācija</w:t>
            </w:r>
          </w:p>
        </w:tc>
        <w:tc>
          <w:tcPr>
            <w:tcW w:w="3031" w:type="pct"/>
            <w:tcBorders>
              <w:top w:val="outset" w:sz="6" w:space="0" w:color="auto"/>
              <w:left w:val="outset" w:sz="6" w:space="0" w:color="auto"/>
              <w:bottom w:val="outset" w:sz="6" w:space="0" w:color="auto"/>
              <w:right w:val="outset" w:sz="6" w:space="0" w:color="auto"/>
            </w:tcBorders>
            <w:hideMark/>
          </w:tcPr>
          <w:p w14:paraId="5B2CAA73" w14:textId="77777777" w:rsidR="00877BAA" w:rsidRPr="00424FC3" w:rsidRDefault="00877BAA" w:rsidP="00526403">
            <w:pPr>
              <w:spacing w:after="0" w:line="240" w:lineRule="auto"/>
              <w:rPr>
                <w:rFonts w:ascii="Times New Roman" w:eastAsia="Times New Roman" w:hAnsi="Times New Roman" w:cs="Times New Roman"/>
                <w:iCs/>
                <w:sz w:val="24"/>
                <w:szCs w:val="24"/>
                <w:lang w:eastAsia="lv-LV"/>
              </w:rPr>
            </w:pPr>
            <w:r w:rsidRPr="00424FC3">
              <w:rPr>
                <w:rFonts w:ascii="Times New Roman" w:eastAsia="Times New Roman" w:hAnsi="Times New Roman" w:cs="Times New Roman"/>
                <w:iCs/>
                <w:sz w:val="24"/>
                <w:szCs w:val="24"/>
                <w:lang w:eastAsia="lv-LV"/>
              </w:rPr>
              <w:t>Nav.</w:t>
            </w:r>
          </w:p>
        </w:tc>
      </w:tr>
    </w:tbl>
    <w:p w14:paraId="53BD834F" w14:textId="77777777" w:rsidR="00877BAA" w:rsidRPr="00424FC3" w:rsidRDefault="00877BAA" w:rsidP="00877BAA">
      <w:pPr>
        <w:spacing w:after="0" w:line="240" w:lineRule="auto"/>
        <w:rPr>
          <w:rFonts w:ascii="Times New Roman" w:hAnsi="Times New Roman" w:cs="Times New Roman"/>
          <w:sz w:val="24"/>
          <w:szCs w:val="24"/>
        </w:rPr>
      </w:pPr>
    </w:p>
    <w:p w14:paraId="28634AB0" w14:textId="77777777" w:rsidR="00877BAA" w:rsidRPr="00424FC3" w:rsidRDefault="00877BAA" w:rsidP="00877BAA">
      <w:pPr>
        <w:tabs>
          <w:tab w:val="left" w:pos="6237"/>
        </w:tabs>
        <w:spacing w:after="0" w:line="240" w:lineRule="auto"/>
        <w:ind w:firstLine="720"/>
        <w:rPr>
          <w:rFonts w:ascii="Times New Roman" w:hAnsi="Times New Roman" w:cs="Times New Roman"/>
          <w:sz w:val="24"/>
          <w:szCs w:val="24"/>
        </w:rPr>
      </w:pPr>
    </w:p>
    <w:p w14:paraId="04350560" w14:textId="77777777" w:rsidR="00877BAA" w:rsidRPr="00424FC3" w:rsidRDefault="00877BAA" w:rsidP="00877BAA">
      <w:pPr>
        <w:tabs>
          <w:tab w:val="left" w:pos="6237"/>
        </w:tabs>
        <w:spacing w:after="0" w:line="240" w:lineRule="auto"/>
        <w:ind w:firstLine="720"/>
        <w:rPr>
          <w:rFonts w:ascii="Times New Roman" w:hAnsi="Times New Roman" w:cs="Times New Roman"/>
          <w:sz w:val="24"/>
          <w:szCs w:val="24"/>
        </w:rPr>
      </w:pPr>
    </w:p>
    <w:p w14:paraId="011BF9A3" w14:textId="77777777" w:rsidR="00877BAA" w:rsidRPr="00231FA5" w:rsidRDefault="00877BAA" w:rsidP="00877BAA">
      <w:pPr>
        <w:tabs>
          <w:tab w:val="left" w:pos="6521"/>
        </w:tabs>
        <w:jc w:val="both"/>
        <w:rPr>
          <w:rFonts w:ascii="Times New Roman" w:eastAsia="Times New Roman" w:hAnsi="Times New Roman" w:cs="Times New Roman"/>
          <w:sz w:val="24"/>
          <w:szCs w:val="24"/>
          <w:lang w:eastAsia="lv-LV"/>
        </w:rPr>
      </w:pPr>
      <w:r w:rsidRPr="00231FA5">
        <w:rPr>
          <w:rFonts w:ascii="Times New Roman" w:eastAsia="Times New Roman" w:hAnsi="Times New Roman" w:cs="Times New Roman"/>
          <w:sz w:val="24"/>
          <w:szCs w:val="24"/>
          <w:lang w:eastAsia="lv-LV"/>
        </w:rPr>
        <w:t>Iekšlietu ministrs</w:t>
      </w:r>
      <w:r w:rsidRPr="00231FA5">
        <w:rPr>
          <w:rFonts w:ascii="Times New Roman" w:eastAsia="Times New Roman" w:hAnsi="Times New Roman" w:cs="Times New Roman"/>
          <w:sz w:val="24"/>
          <w:szCs w:val="24"/>
          <w:lang w:eastAsia="lv-LV"/>
        </w:rPr>
        <w:tab/>
      </w:r>
      <w:r w:rsidRPr="00231FA5">
        <w:rPr>
          <w:rFonts w:ascii="Times New Roman" w:hAnsi="Times New Roman" w:cs="Times New Roman"/>
          <w:sz w:val="24"/>
          <w:szCs w:val="24"/>
        </w:rPr>
        <w:t>S. Ģirģens</w:t>
      </w:r>
    </w:p>
    <w:p w14:paraId="294499D0" w14:textId="77777777" w:rsidR="00877BAA" w:rsidRPr="00231FA5" w:rsidRDefault="00877BAA" w:rsidP="00877BAA">
      <w:pPr>
        <w:pStyle w:val="naisf"/>
        <w:rPr>
          <w:szCs w:val="24"/>
        </w:rPr>
      </w:pPr>
    </w:p>
    <w:p w14:paraId="47CD91DC" w14:textId="77777777" w:rsidR="00877BAA" w:rsidRPr="00231FA5" w:rsidRDefault="00877BAA" w:rsidP="00877BAA">
      <w:pPr>
        <w:pStyle w:val="naisf"/>
        <w:rPr>
          <w:szCs w:val="24"/>
        </w:rPr>
      </w:pPr>
    </w:p>
    <w:p w14:paraId="34618D56" w14:textId="77777777" w:rsidR="00877BAA" w:rsidRPr="00231FA5" w:rsidRDefault="00877BAA" w:rsidP="00877BAA">
      <w:pPr>
        <w:pStyle w:val="naisf"/>
        <w:rPr>
          <w:szCs w:val="24"/>
        </w:rPr>
      </w:pPr>
      <w:r w:rsidRPr="00231FA5">
        <w:rPr>
          <w:szCs w:val="24"/>
        </w:rPr>
        <w:t>Vīza: valsts sekretāre</w:t>
      </w:r>
      <w:r w:rsidRPr="00231FA5">
        <w:rPr>
          <w:szCs w:val="24"/>
        </w:rPr>
        <w:tab/>
      </w:r>
      <w:r w:rsidRPr="00231FA5">
        <w:rPr>
          <w:szCs w:val="24"/>
        </w:rPr>
        <w:tab/>
      </w:r>
      <w:r w:rsidRPr="00231FA5">
        <w:rPr>
          <w:szCs w:val="24"/>
        </w:rPr>
        <w:tab/>
        <w:t xml:space="preserve">  </w:t>
      </w:r>
      <w:r w:rsidRPr="00231FA5">
        <w:rPr>
          <w:szCs w:val="24"/>
        </w:rPr>
        <w:tab/>
      </w:r>
      <w:r w:rsidRPr="00231FA5">
        <w:rPr>
          <w:szCs w:val="24"/>
        </w:rPr>
        <w:tab/>
      </w:r>
      <w:r w:rsidRPr="00231FA5">
        <w:rPr>
          <w:szCs w:val="24"/>
        </w:rPr>
        <w:tab/>
      </w:r>
      <w:r w:rsidRPr="00231FA5">
        <w:rPr>
          <w:szCs w:val="24"/>
        </w:rPr>
        <w:tab/>
        <w:t>D.Trofimovs</w:t>
      </w:r>
    </w:p>
    <w:p w14:paraId="1D77E753" w14:textId="77777777" w:rsidR="00877BAA" w:rsidRPr="00424FC3" w:rsidRDefault="00877BAA" w:rsidP="00877BAA">
      <w:pPr>
        <w:tabs>
          <w:tab w:val="left" w:pos="6237"/>
        </w:tabs>
        <w:spacing w:after="0" w:line="240" w:lineRule="auto"/>
        <w:rPr>
          <w:rFonts w:ascii="Times New Roman" w:hAnsi="Times New Roman" w:cs="Times New Roman"/>
          <w:sz w:val="24"/>
          <w:szCs w:val="24"/>
        </w:rPr>
      </w:pPr>
    </w:p>
    <w:p w14:paraId="1BF20EC8" w14:textId="77777777" w:rsidR="00877BAA" w:rsidRDefault="00877BAA" w:rsidP="00877BAA">
      <w:pPr>
        <w:tabs>
          <w:tab w:val="left" w:pos="6237"/>
        </w:tabs>
        <w:spacing w:after="0" w:line="240" w:lineRule="auto"/>
        <w:rPr>
          <w:rFonts w:ascii="Times New Roman" w:hAnsi="Times New Roman" w:cs="Times New Roman"/>
          <w:sz w:val="20"/>
          <w:szCs w:val="20"/>
        </w:rPr>
      </w:pPr>
    </w:p>
    <w:p w14:paraId="302DC7E7" w14:textId="77777777" w:rsidR="00877BAA" w:rsidRDefault="00877BAA" w:rsidP="00877BAA">
      <w:pPr>
        <w:tabs>
          <w:tab w:val="left" w:pos="6237"/>
        </w:tabs>
        <w:spacing w:after="0" w:line="240" w:lineRule="auto"/>
        <w:rPr>
          <w:rFonts w:ascii="Times New Roman" w:hAnsi="Times New Roman" w:cs="Times New Roman"/>
          <w:sz w:val="20"/>
          <w:szCs w:val="20"/>
        </w:rPr>
      </w:pPr>
    </w:p>
    <w:p w14:paraId="675ABA10" w14:textId="77777777" w:rsidR="00877BAA" w:rsidRDefault="00877BAA" w:rsidP="00877BAA">
      <w:pPr>
        <w:tabs>
          <w:tab w:val="left" w:pos="6237"/>
        </w:tabs>
        <w:spacing w:after="0" w:line="240" w:lineRule="auto"/>
        <w:rPr>
          <w:rFonts w:ascii="Times New Roman" w:hAnsi="Times New Roman" w:cs="Times New Roman"/>
          <w:sz w:val="20"/>
          <w:szCs w:val="20"/>
        </w:rPr>
      </w:pPr>
    </w:p>
    <w:p w14:paraId="1EA0ED27" w14:textId="77777777" w:rsidR="00877BAA" w:rsidRDefault="00877BAA" w:rsidP="00877BAA">
      <w:pPr>
        <w:tabs>
          <w:tab w:val="left" w:pos="6237"/>
        </w:tabs>
        <w:spacing w:after="0" w:line="240" w:lineRule="auto"/>
        <w:rPr>
          <w:rFonts w:ascii="Times New Roman" w:hAnsi="Times New Roman" w:cs="Times New Roman"/>
          <w:sz w:val="20"/>
          <w:szCs w:val="20"/>
        </w:rPr>
      </w:pPr>
    </w:p>
    <w:p w14:paraId="3D570E39" w14:textId="77777777" w:rsidR="00EA229D" w:rsidRPr="00484F56" w:rsidRDefault="00EA229D" w:rsidP="00EA229D">
      <w:pPr>
        <w:spacing w:after="0" w:line="240" w:lineRule="auto"/>
        <w:jc w:val="both"/>
        <w:rPr>
          <w:rFonts w:ascii="Times New Roman" w:hAnsi="Times New Roman"/>
          <w:sz w:val="20"/>
          <w:szCs w:val="24"/>
        </w:rPr>
      </w:pPr>
      <w:r w:rsidRPr="00484F56">
        <w:rPr>
          <w:rFonts w:ascii="Times New Roman" w:hAnsi="Times New Roman"/>
          <w:sz w:val="20"/>
          <w:szCs w:val="24"/>
        </w:rPr>
        <w:t>Kerimova, 67219655</w:t>
      </w:r>
    </w:p>
    <w:p w14:paraId="4FC969B0" w14:textId="77777777" w:rsidR="00EA229D" w:rsidRPr="00484F56" w:rsidRDefault="00CA05F4" w:rsidP="00EA229D">
      <w:pPr>
        <w:pStyle w:val="ListParagraph"/>
        <w:spacing w:after="0"/>
        <w:ind w:left="0"/>
        <w:jc w:val="both"/>
        <w:rPr>
          <w:rFonts w:ascii="Times New Roman" w:hAnsi="Times New Roman"/>
          <w:sz w:val="20"/>
          <w:szCs w:val="24"/>
        </w:rPr>
      </w:pPr>
      <w:hyperlink r:id="rId9" w:history="1">
        <w:r w:rsidR="00EA229D" w:rsidRPr="00484F56">
          <w:rPr>
            <w:rStyle w:val="Hyperlink"/>
            <w:rFonts w:ascii="Times New Roman" w:hAnsi="Times New Roman"/>
            <w:sz w:val="20"/>
            <w:szCs w:val="24"/>
          </w:rPr>
          <w:t>selana.kerimova@pmlp.gov.lv</w:t>
        </w:r>
      </w:hyperlink>
    </w:p>
    <w:p w14:paraId="7CE85BA0" w14:textId="77777777" w:rsidR="00EA229D" w:rsidRPr="00484F56" w:rsidRDefault="00EA229D" w:rsidP="00EA229D">
      <w:pPr>
        <w:pStyle w:val="ListParagraph"/>
        <w:spacing w:after="0"/>
        <w:ind w:left="0"/>
        <w:jc w:val="both"/>
        <w:rPr>
          <w:rFonts w:ascii="Times New Roman" w:hAnsi="Times New Roman"/>
          <w:sz w:val="20"/>
          <w:szCs w:val="24"/>
        </w:rPr>
      </w:pPr>
    </w:p>
    <w:p w14:paraId="79100F65" w14:textId="77777777" w:rsidR="00EA229D" w:rsidRPr="00484F56" w:rsidRDefault="00EA229D" w:rsidP="00EA229D">
      <w:pPr>
        <w:spacing w:after="0" w:line="240" w:lineRule="auto"/>
        <w:jc w:val="both"/>
        <w:rPr>
          <w:rFonts w:ascii="Times New Roman" w:hAnsi="Times New Roman"/>
          <w:sz w:val="20"/>
          <w:szCs w:val="24"/>
        </w:rPr>
      </w:pPr>
      <w:r w:rsidRPr="00484F56">
        <w:rPr>
          <w:rFonts w:ascii="Times New Roman" w:hAnsi="Times New Roman"/>
          <w:sz w:val="20"/>
          <w:szCs w:val="24"/>
        </w:rPr>
        <w:t>Semenjuka, 67829730</w:t>
      </w:r>
    </w:p>
    <w:p w14:paraId="782B82B5" w14:textId="77777777" w:rsidR="00EA229D" w:rsidRPr="00C5430C" w:rsidRDefault="00CA05F4" w:rsidP="00EA229D">
      <w:pPr>
        <w:spacing w:after="0" w:line="240" w:lineRule="auto"/>
        <w:jc w:val="both"/>
        <w:rPr>
          <w:rFonts w:ascii="Times New Roman" w:hAnsi="Times New Roman"/>
          <w:sz w:val="20"/>
          <w:szCs w:val="24"/>
        </w:rPr>
      </w:pPr>
      <w:hyperlink r:id="rId10" w:history="1">
        <w:r w:rsidR="00EA229D" w:rsidRPr="00484F56">
          <w:rPr>
            <w:rStyle w:val="Hyperlink"/>
            <w:rFonts w:ascii="Times New Roman" w:hAnsi="Times New Roman"/>
            <w:sz w:val="20"/>
            <w:szCs w:val="24"/>
          </w:rPr>
          <w:t>zanna.semenjuka@pmlp.gov.lv</w:t>
        </w:r>
      </w:hyperlink>
      <w:r w:rsidR="00EA229D" w:rsidRPr="00C5430C">
        <w:rPr>
          <w:rFonts w:ascii="Times New Roman" w:hAnsi="Times New Roman"/>
          <w:sz w:val="20"/>
          <w:szCs w:val="24"/>
        </w:rPr>
        <w:t xml:space="preserve"> </w:t>
      </w:r>
    </w:p>
    <w:p w14:paraId="794288E0" w14:textId="77777777" w:rsidR="001106CA" w:rsidRPr="00424FC3" w:rsidRDefault="001106CA" w:rsidP="00894C55">
      <w:pPr>
        <w:tabs>
          <w:tab w:val="left" w:pos="6237"/>
        </w:tabs>
        <w:spacing w:after="0" w:line="240" w:lineRule="auto"/>
        <w:rPr>
          <w:rFonts w:ascii="Times New Roman" w:hAnsi="Times New Roman" w:cs="Times New Roman"/>
          <w:sz w:val="24"/>
          <w:szCs w:val="24"/>
        </w:rPr>
      </w:pPr>
    </w:p>
    <w:sectPr w:rsidR="001106CA" w:rsidRPr="00424FC3" w:rsidSect="00262636">
      <w:headerReference w:type="default" r:id="rId11"/>
      <w:footerReference w:type="default" r:id="rId12"/>
      <w:footerReference w:type="first" r:id="rId13"/>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10F83A" w14:textId="77777777" w:rsidR="00DA33B2" w:rsidRDefault="00DA33B2">
      <w:pPr>
        <w:spacing w:after="0" w:line="240" w:lineRule="auto"/>
      </w:pPr>
      <w:r>
        <w:separator/>
      </w:r>
    </w:p>
  </w:endnote>
  <w:endnote w:type="continuationSeparator" w:id="0">
    <w:p w14:paraId="48068088" w14:textId="77777777" w:rsidR="00DA33B2" w:rsidRDefault="00DA3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5F363" w14:textId="064D841C" w:rsidR="002B610A" w:rsidRPr="00D07AB2" w:rsidRDefault="002B610A" w:rsidP="00D07AB2">
    <w:pPr>
      <w:pStyle w:val="Footer"/>
    </w:pPr>
    <w:r w:rsidRPr="005D0A02">
      <w:rPr>
        <w:rFonts w:ascii="Times New Roman" w:hAnsi="Times New Roman" w:cs="Times New Roman"/>
        <w:sz w:val="20"/>
        <w:szCs w:val="20"/>
      </w:rPr>
      <w:fldChar w:fldCharType="begin"/>
    </w:r>
    <w:r w:rsidRPr="005D0A02">
      <w:rPr>
        <w:rFonts w:ascii="Times New Roman" w:hAnsi="Times New Roman" w:cs="Times New Roman"/>
        <w:sz w:val="20"/>
        <w:szCs w:val="20"/>
      </w:rPr>
      <w:instrText xml:space="preserve"> FILENAME   \* MERGEFORMAT </w:instrText>
    </w:r>
    <w:r w:rsidRPr="005D0A02">
      <w:rPr>
        <w:rFonts w:ascii="Times New Roman" w:hAnsi="Times New Roman" w:cs="Times New Roman"/>
        <w:sz w:val="20"/>
        <w:szCs w:val="20"/>
      </w:rPr>
      <w:fldChar w:fldCharType="separate"/>
    </w:r>
    <w:r w:rsidR="00262636">
      <w:rPr>
        <w:rFonts w:ascii="Times New Roman" w:hAnsi="Times New Roman" w:cs="Times New Roman"/>
        <w:noProof/>
        <w:sz w:val="20"/>
        <w:szCs w:val="20"/>
      </w:rPr>
      <w:t>Ie</w:t>
    </w:r>
    <w:r w:rsidR="00247B7A">
      <w:rPr>
        <w:rFonts w:ascii="Times New Roman" w:hAnsi="Times New Roman" w:cs="Times New Roman"/>
        <w:noProof/>
        <w:sz w:val="20"/>
        <w:szCs w:val="20"/>
      </w:rPr>
      <w:t>MAnot_</w:t>
    </w:r>
    <w:r w:rsidR="001F3113">
      <w:rPr>
        <w:rFonts w:ascii="Times New Roman" w:hAnsi="Times New Roman" w:cs="Times New Roman"/>
        <w:noProof/>
        <w:sz w:val="20"/>
        <w:szCs w:val="20"/>
      </w:rPr>
      <w:t>29</w:t>
    </w:r>
    <w:r w:rsidR="00D01856">
      <w:rPr>
        <w:rFonts w:ascii="Times New Roman" w:hAnsi="Times New Roman" w:cs="Times New Roman"/>
        <w:noProof/>
        <w:sz w:val="20"/>
        <w:szCs w:val="20"/>
      </w:rPr>
      <w:t>03</w:t>
    </w:r>
    <w:r w:rsidR="00247B7A">
      <w:rPr>
        <w:rFonts w:ascii="Times New Roman" w:hAnsi="Times New Roman" w:cs="Times New Roman"/>
        <w:noProof/>
        <w:sz w:val="20"/>
        <w:szCs w:val="20"/>
      </w:rPr>
      <w:t>2021_aktualizesana</w:t>
    </w:r>
    <w:r w:rsidRPr="005D0A02">
      <w:rPr>
        <w:rFonts w:ascii="Times New Roman" w:hAnsi="Times New Roman" w:cs="Times New Roman"/>
        <w:sz w:val="20"/>
        <w:szCs w:val="20"/>
      </w:rPr>
      <w:fldChar w:fldCharType="end"/>
    </w:r>
    <w:r w:rsidRPr="00D07AB2">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901EE" w14:textId="7371F06E" w:rsidR="002B610A" w:rsidRPr="009A2654" w:rsidRDefault="00262636">
    <w:pPr>
      <w:pStyle w:val="Footer"/>
      <w:rPr>
        <w:rFonts w:ascii="Times New Roman" w:hAnsi="Times New Roman" w:cs="Times New Roman"/>
        <w:sz w:val="20"/>
        <w:szCs w:val="20"/>
      </w:rPr>
    </w:pPr>
    <w:r>
      <w:rPr>
        <w:rFonts w:ascii="Times New Roman" w:hAnsi="Times New Roman" w:cs="Times New Roman"/>
        <w:sz w:val="20"/>
        <w:szCs w:val="20"/>
      </w:rPr>
      <w:t>IeMAnot_</w:t>
    </w:r>
    <w:r w:rsidR="001F3113">
      <w:rPr>
        <w:rFonts w:ascii="Times New Roman" w:hAnsi="Times New Roman" w:cs="Times New Roman"/>
        <w:sz w:val="20"/>
        <w:szCs w:val="20"/>
      </w:rPr>
      <w:t>29</w:t>
    </w:r>
    <w:r w:rsidR="00D01856">
      <w:rPr>
        <w:rFonts w:ascii="Times New Roman" w:hAnsi="Times New Roman" w:cs="Times New Roman"/>
        <w:sz w:val="20"/>
        <w:szCs w:val="20"/>
      </w:rPr>
      <w:t>03</w:t>
    </w:r>
    <w:r>
      <w:rPr>
        <w:rFonts w:ascii="Times New Roman" w:hAnsi="Times New Roman" w:cs="Times New Roman"/>
        <w:sz w:val="20"/>
        <w:szCs w:val="20"/>
      </w:rPr>
      <w:t>2021</w:t>
    </w:r>
    <w:r w:rsidR="002B610A">
      <w:rPr>
        <w:rFonts w:ascii="Times New Roman" w:hAnsi="Times New Roman" w:cs="Times New Roman"/>
        <w:sz w:val="20"/>
        <w:szCs w:val="20"/>
      </w:rPr>
      <w:t>_</w:t>
    </w:r>
    <w:r>
      <w:rPr>
        <w:rFonts w:ascii="Times New Roman" w:hAnsi="Times New Roman" w:cs="Times New Roman"/>
        <w:sz w:val="20"/>
        <w:szCs w:val="20"/>
      </w:rPr>
      <w:t>aktualizesana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36F7C7" w14:textId="77777777" w:rsidR="00DA33B2" w:rsidRDefault="00DA33B2">
      <w:pPr>
        <w:spacing w:after="0" w:line="240" w:lineRule="auto"/>
      </w:pPr>
      <w:r>
        <w:separator/>
      </w:r>
    </w:p>
  </w:footnote>
  <w:footnote w:type="continuationSeparator" w:id="0">
    <w:p w14:paraId="4C37B4A4" w14:textId="77777777" w:rsidR="00DA33B2" w:rsidRDefault="00DA33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1243212"/>
      <w:docPartObj>
        <w:docPartGallery w:val="Page Numbers (Top of Page)"/>
        <w:docPartUnique/>
      </w:docPartObj>
    </w:sdtPr>
    <w:sdtEndPr>
      <w:rPr>
        <w:rFonts w:ascii="Times New Roman" w:hAnsi="Times New Roman" w:cs="Times New Roman"/>
        <w:noProof/>
      </w:rPr>
    </w:sdtEndPr>
    <w:sdtContent>
      <w:p w14:paraId="6C8182AB" w14:textId="38F7BB45" w:rsidR="002B610A" w:rsidRPr="00C27B4B" w:rsidRDefault="002B610A">
        <w:pPr>
          <w:pStyle w:val="Header"/>
          <w:jc w:val="center"/>
          <w:rPr>
            <w:rFonts w:ascii="Times New Roman" w:hAnsi="Times New Roman" w:cs="Times New Roman"/>
          </w:rPr>
        </w:pPr>
        <w:r w:rsidRPr="00C27B4B">
          <w:rPr>
            <w:rFonts w:ascii="Times New Roman" w:hAnsi="Times New Roman" w:cs="Times New Roman"/>
          </w:rPr>
          <w:fldChar w:fldCharType="begin"/>
        </w:r>
        <w:r w:rsidRPr="00C27B4B">
          <w:rPr>
            <w:rFonts w:ascii="Times New Roman" w:hAnsi="Times New Roman" w:cs="Times New Roman"/>
          </w:rPr>
          <w:instrText xml:space="preserve"> PAGE   \* MERGEFORMAT </w:instrText>
        </w:r>
        <w:r w:rsidRPr="00C27B4B">
          <w:rPr>
            <w:rFonts w:ascii="Times New Roman" w:hAnsi="Times New Roman" w:cs="Times New Roman"/>
          </w:rPr>
          <w:fldChar w:fldCharType="separate"/>
        </w:r>
        <w:r w:rsidR="00CA05F4">
          <w:rPr>
            <w:rFonts w:ascii="Times New Roman" w:hAnsi="Times New Roman" w:cs="Times New Roman"/>
            <w:noProof/>
          </w:rPr>
          <w:t>14</w:t>
        </w:r>
        <w:r w:rsidRPr="00C27B4B">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8BF2C86"/>
    <w:multiLevelType w:val="hybridMultilevel"/>
    <w:tmpl w:val="0F349E58"/>
    <w:lvl w:ilvl="0" w:tplc="D59EC338">
      <w:numFmt w:val="bullet"/>
      <w:lvlText w:val="•"/>
      <w:lvlJc w:val="left"/>
      <w:pPr>
        <w:ind w:left="1230" w:hanging="870"/>
      </w:pPr>
      <w:rPr>
        <w:rFonts w:ascii="Times New Roman" w:eastAsia="Calibri" w:hAnsi="Times New Roman" w:cs="Times New Roman" w:hint="default"/>
      </w:rPr>
    </w:lvl>
    <w:lvl w:ilvl="1" w:tplc="DEC24916" w:tentative="1">
      <w:start w:val="1"/>
      <w:numFmt w:val="bullet"/>
      <w:lvlText w:val="o"/>
      <w:lvlJc w:val="left"/>
      <w:pPr>
        <w:ind w:left="1440" w:hanging="360"/>
      </w:pPr>
      <w:rPr>
        <w:rFonts w:ascii="Courier New" w:hAnsi="Courier New" w:cs="Courier New" w:hint="default"/>
      </w:rPr>
    </w:lvl>
    <w:lvl w:ilvl="2" w:tplc="5000680E" w:tentative="1">
      <w:start w:val="1"/>
      <w:numFmt w:val="bullet"/>
      <w:lvlText w:val=""/>
      <w:lvlJc w:val="left"/>
      <w:pPr>
        <w:ind w:left="2160" w:hanging="360"/>
      </w:pPr>
      <w:rPr>
        <w:rFonts w:ascii="Wingdings" w:hAnsi="Wingdings" w:hint="default"/>
      </w:rPr>
    </w:lvl>
    <w:lvl w:ilvl="3" w:tplc="59381BB2" w:tentative="1">
      <w:start w:val="1"/>
      <w:numFmt w:val="bullet"/>
      <w:lvlText w:val=""/>
      <w:lvlJc w:val="left"/>
      <w:pPr>
        <w:ind w:left="2880" w:hanging="360"/>
      </w:pPr>
      <w:rPr>
        <w:rFonts w:ascii="Symbol" w:hAnsi="Symbol" w:hint="default"/>
      </w:rPr>
    </w:lvl>
    <w:lvl w:ilvl="4" w:tplc="C55284C2" w:tentative="1">
      <w:start w:val="1"/>
      <w:numFmt w:val="bullet"/>
      <w:lvlText w:val="o"/>
      <w:lvlJc w:val="left"/>
      <w:pPr>
        <w:ind w:left="3600" w:hanging="360"/>
      </w:pPr>
      <w:rPr>
        <w:rFonts w:ascii="Courier New" w:hAnsi="Courier New" w:cs="Courier New" w:hint="default"/>
      </w:rPr>
    </w:lvl>
    <w:lvl w:ilvl="5" w:tplc="A3602B2C" w:tentative="1">
      <w:start w:val="1"/>
      <w:numFmt w:val="bullet"/>
      <w:lvlText w:val=""/>
      <w:lvlJc w:val="left"/>
      <w:pPr>
        <w:ind w:left="4320" w:hanging="360"/>
      </w:pPr>
      <w:rPr>
        <w:rFonts w:ascii="Wingdings" w:hAnsi="Wingdings" w:hint="default"/>
      </w:rPr>
    </w:lvl>
    <w:lvl w:ilvl="6" w:tplc="C674CDE6" w:tentative="1">
      <w:start w:val="1"/>
      <w:numFmt w:val="bullet"/>
      <w:lvlText w:val=""/>
      <w:lvlJc w:val="left"/>
      <w:pPr>
        <w:ind w:left="5040" w:hanging="360"/>
      </w:pPr>
      <w:rPr>
        <w:rFonts w:ascii="Symbol" w:hAnsi="Symbol" w:hint="default"/>
      </w:rPr>
    </w:lvl>
    <w:lvl w:ilvl="7" w:tplc="8D7C5832" w:tentative="1">
      <w:start w:val="1"/>
      <w:numFmt w:val="bullet"/>
      <w:lvlText w:val="o"/>
      <w:lvlJc w:val="left"/>
      <w:pPr>
        <w:ind w:left="5760" w:hanging="360"/>
      </w:pPr>
      <w:rPr>
        <w:rFonts w:ascii="Courier New" w:hAnsi="Courier New" w:cs="Courier New" w:hint="default"/>
      </w:rPr>
    </w:lvl>
    <w:lvl w:ilvl="8" w:tplc="F2FAEE56" w:tentative="1">
      <w:start w:val="1"/>
      <w:numFmt w:val="bullet"/>
      <w:lvlText w:val=""/>
      <w:lvlJc w:val="left"/>
      <w:pPr>
        <w:ind w:left="6480" w:hanging="360"/>
      </w:pPr>
      <w:rPr>
        <w:rFonts w:ascii="Wingdings" w:hAnsi="Wingdings" w:hint="default"/>
      </w:rPr>
    </w:lvl>
  </w:abstractNum>
  <w:abstractNum w:abstractNumId="1" w15:restartNumberingAfterBreak="1">
    <w:nsid w:val="0964025D"/>
    <w:multiLevelType w:val="hybridMultilevel"/>
    <w:tmpl w:val="AB3CA1DC"/>
    <w:lvl w:ilvl="0" w:tplc="D3F4B266">
      <w:start w:val="1"/>
      <w:numFmt w:val="bullet"/>
      <w:lvlText w:val=""/>
      <w:lvlJc w:val="left"/>
      <w:pPr>
        <w:ind w:left="720" w:hanging="360"/>
      </w:pPr>
      <w:rPr>
        <w:rFonts w:ascii="Symbol" w:hAnsi="Symbol" w:hint="default"/>
      </w:rPr>
    </w:lvl>
    <w:lvl w:ilvl="1" w:tplc="944466C2" w:tentative="1">
      <w:start w:val="1"/>
      <w:numFmt w:val="bullet"/>
      <w:lvlText w:val="o"/>
      <w:lvlJc w:val="left"/>
      <w:pPr>
        <w:ind w:left="1440" w:hanging="360"/>
      </w:pPr>
      <w:rPr>
        <w:rFonts w:ascii="Courier New" w:hAnsi="Courier New" w:cs="Courier New" w:hint="default"/>
      </w:rPr>
    </w:lvl>
    <w:lvl w:ilvl="2" w:tplc="8604AE16" w:tentative="1">
      <w:start w:val="1"/>
      <w:numFmt w:val="bullet"/>
      <w:lvlText w:val=""/>
      <w:lvlJc w:val="left"/>
      <w:pPr>
        <w:ind w:left="2160" w:hanging="360"/>
      </w:pPr>
      <w:rPr>
        <w:rFonts w:ascii="Wingdings" w:hAnsi="Wingdings" w:hint="default"/>
      </w:rPr>
    </w:lvl>
    <w:lvl w:ilvl="3" w:tplc="F3BC1D7C" w:tentative="1">
      <w:start w:val="1"/>
      <w:numFmt w:val="bullet"/>
      <w:lvlText w:val=""/>
      <w:lvlJc w:val="left"/>
      <w:pPr>
        <w:ind w:left="2880" w:hanging="360"/>
      </w:pPr>
      <w:rPr>
        <w:rFonts w:ascii="Symbol" w:hAnsi="Symbol" w:hint="default"/>
      </w:rPr>
    </w:lvl>
    <w:lvl w:ilvl="4" w:tplc="A11AF402" w:tentative="1">
      <w:start w:val="1"/>
      <w:numFmt w:val="bullet"/>
      <w:lvlText w:val="o"/>
      <w:lvlJc w:val="left"/>
      <w:pPr>
        <w:ind w:left="3600" w:hanging="360"/>
      </w:pPr>
      <w:rPr>
        <w:rFonts w:ascii="Courier New" w:hAnsi="Courier New" w:cs="Courier New" w:hint="default"/>
      </w:rPr>
    </w:lvl>
    <w:lvl w:ilvl="5" w:tplc="9A02E1BA" w:tentative="1">
      <w:start w:val="1"/>
      <w:numFmt w:val="bullet"/>
      <w:lvlText w:val=""/>
      <w:lvlJc w:val="left"/>
      <w:pPr>
        <w:ind w:left="4320" w:hanging="360"/>
      </w:pPr>
      <w:rPr>
        <w:rFonts w:ascii="Wingdings" w:hAnsi="Wingdings" w:hint="default"/>
      </w:rPr>
    </w:lvl>
    <w:lvl w:ilvl="6" w:tplc="4AB09F7E" w:tentative="1">
      <w:start w:val="1"/>
      <w:numFmt w:val="bullet"/>
      <w:lvlText w:val=""/>
      <w:lvlJc w:val="left"/>
      <w:pPr>
        <w:ind w:left="5040" w:hanging="360"/>
      </w:pPr>
      <w:rPr>
        <w:rFonts w:ascii="Symbol" w:hAnsi="Symbol" w:hint="default"/>
      </w:rPr>
    </w:lvl>
    <w:lvl w:ilvl="7" w:tplc="1CDEE81A" w:tentative="1">
      <w:start w:val="1"/>
      <w:numFmt w:val="bullet"/>
      <w:lvlText w:val="o"/>
      <w:lvlJc w:val="left"/>
      <w:pPr>
        <w:ind w:left="5760" w:hanging="360"/>
      </w:pPr>
      <w:rPr>
        <w:rFonts w:ascii="Courier New" w:hAnsi="Courier New" w:cs="Courier New" w:hint="default"/>
      </w:rPr>
    </w:lvl>
    <w:lvl w:ilvl="8" w:tplc="C624E4C6" w:tentative="1">
      <w:start w:val="1"/>
      <w:numFmt w:val="bullet"/>
      <w:lvlText w:val=""/>
      <w:lvlJc w:val="left"/>
      <w:pPr>
        <w:ind w:left="6480" w:hanging="360"/>
      </w:pPr>
      <w:rPr>
        <w:rFonts w:ascii="Wingdings" w:hAnsi="Wingdings" w:hint="default"/>
      </w:rPr>
    </w:lvl>
  </w:abstractNum>
  <w:abstractNum w:abstractNumId="2" w15:restartNumberingAfterBreak="1">
    <w:nsid w:val="0C7B0452"/>
    <w:multiLevelType w:val="hybridMultilevel"/>
    <w:tmpl w:val="ED3E27E6"/>
    <w:lvl w:ilvl="0" w:tplc="9B9AD7F2">
      <w:start w:val="1"/>
      <w:numFmt w:val="bullet"/>
      <w:lvlText w:val=""/>
      <w:lvlJc w:val="left"/>
      <w:pPr>
        <w:ind w:left="720" w:hanging="360"/>
      </w:pPr>
      <w:rPr>
        <w:rFonts w:ascii="Symbol" w:hAnsi="Symbol" w:hint="default"/>
      </w:rPr>
    </w:lvl>
    <w:lvl w:ilvl="1" w:tplc="1488E58E">
      <w:start w:val="1"/>
      <w:numFmt w:val="lowerLetter"/>
      <w:lvlText w:val="%2."/>
      <w:lvlJc w:val="left"/>
      <w:pPr>
        <w:ind w:left="1440" w:hanging="360"/>
      </w:pPr>
    </w:lvl>
    <w:lvl w:ilvl="2" w:tplc="0A18B7E6">
      <w:start w:val="1"/>
      <w:numFmt w:val="lowerRoman"/>
      <w:lvlText w:val="%3."/>
      <w:lvlJc w:val="right"/>
      <w:pPr>
        <w:ind w:left="2160" w:hanging="180"/>
      </w:pPr>
    </w:lvl>
    <w:lvl w:ilvl="3" w:tplc="9B48BCDE">
      <w:start w:val="1"/>
      <w:numFmt w:val="decimal"/>
      <w:lvlText w:val="%4."/>
      <w:lvlJc w:val="left"/>
      <w:pPr>
        <w:ind w:left="2880" w:hanging="360"/>
      </w:pPr>
    </w:lvl>
    <w:lvl w:ilvl="4" w:tplc="376EDC24">
      <w:start w:val="1"/>
      <w:numFmt w:val="lowerLetter"/>
      <w:lvlText w:val="%5."/>
      <w:lvlJc w:val="left"/>
      <w:pPr>
        <w:ind w:left="3600" w:hanging="360"/>
      </w:pPr>
    </w:lvl>
    <w:lvl w:ilvl="5" w:tplc="F2729D3C">
      <w:start w:val="1"/>
      <w:numFmt w:val="lowerRoman"/>
      <w:lvlText w:val="%6."/>
      <w:lvlJc w:val="right"/>
      <w:pPr>
        <w:ind w:left="4320" w:hanging="180"/>
      </w:pPr>
    </w:lvl>
    <w:lvl w:ilvl="6" w:tplc="88CED0B0">
      <w:start w:val="1"/>
      <w:numFmt w:val="decimal"/>
      <w:lvlText w:val="%7."/>
      <w:lvlJc w:val="left"/>
      <w:pPr>
        <w:ind w:left="5040" w:hanging="360"/>
      </w:pPr>
    </w:lvl>
    <w:lvl w:ilvl="7" w:tplc="6F8E16D4">
      <w:start w:val="1"/>
      <w:numFmt w:val="lowerLetter"/>
      <w:lvlText w:val="%8."/>
      <w:lvlJc w:val="left"/>
      <w:pPr>
        <w:ind w:left="5760" w:hanging="360"/>
      </w:pPr>
    </w:lvl>
    <w:lvl w:ilvl="8" w:tplc="0616E690">
      <w:start w:val="1"/>
      <w:numFmt w:val="lowerRoman"/>
      <w:lvlText w:val="%9."/>
      <w:lvlJc w:val="right"/>
      <w:pPr>
        <w:ind w:left="6480" w:hanging="180"/>
      </w:pPr>
    </w:lvl>
  </w:abstractNum>
  <w:abstractNum w:abstractNumId="3" w15:restartNumberingAfterBreak="0">
    <w:nsid w:val="124C31E6"/>
    <w:multiLevelType w:val="hybridMultilevel"/>
    <w:tmpl w:val="F686043A"/>
    <w:lvl w:ilvl="0" w:tplc="853CD91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4692BB6"/>
    <w:multiLevelType w:val="multilevel"/>
    <w:tmpl w:val="DEE20E36"/>
    <w:lvl w:ilvl="0">
      <w:start w:val="1"/>
      <w:numFmt w:val="decimal"/>
      <w:lvlText w:val="%1."/>
      <w:lvlJc w:val="left"/>
      <w:pPr>
        <w:ind w:left="360" w:hanging="360"/>
      </w:pPr>
      <w:rPr>
        <w:rFonts w:ascii="Times New Roman" w:eastAsia="Calibri" w:hAnsi="Times New Roman" w:cs="Times New Roman"/>
        <w:b w:val="0"/>
      </w:rPr>
    </w:lvl>
    <w:lvl w:ilvl="1">
      <w:start w:val="1"/>
      <w:numFmt w:val="decimal"/>
      <w:isLgl/>
      <w:lvlText w:val="%1.%2."/>
      <w:lvlJc w:val="left"/>
      <w:pPr>
        <w:ind w:left="2204" w:hanging="360"/>
      </w:pPr>
      <w:rPr>
        <w:rFonts w:hint="default"/>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5" w15:restartNumberingAfterBreak="0">
    <w:nsid w:val="384D1BA8"/>
    <w:multiLevelType w:val="hybridMultilevel"/>
    <w:tmpl w:val="6792E71A"/>
    <w:lvl w:ilvl="0" w:tplc="0426000B">
      <w:start w:val="1"/>
      <w:numFmt w:val="bullet"/>
      <w:lvlText w:val=""/>
      <w:lvlJc w:val="left"/>
      <w:pPr>
        <w:ind w:left="1571" w:hanging="360"/>
      </w:pPr>
      <w:rPr>
        <w:rFonts w:ascii="Wingdings" w:hAnsi="Wingdings"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6" w15:restartNumberingAfterBreak="0">
    <w:nsid w:val="49CD0DD2"/>
    <w:multiLevelType w:val="hybridMultilevel"/>
    <w:tmpl w:val="BECAF680"/>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7" w15:restartNumberingAfterBreak="0">
    <w:nsid w:val="4C256F0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8D770C6"/>
    <w:multiLevelType w:val="hybridMultilevel"/>
    <w:tmpl w:val="5AE0D5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ADC6D1B"/>
    <w:multiLevelType w:val="hybridMultilevel"/>
    <w:tmpl w:val="FA8A30E8"/>
    <w:lvl w:ilvl="0" w:tplc="04260011">
      <w:start w:val="1"/>
      <w:numFmt w:val="decimal"/>
      <w:lvlText w:val="%1)"/>
      <w:lvlJc w:val="left"/>
      <w:pPr>
        <w:ind w:left="706" w:hanging="360"/>
      </w:pPr>
    </w:lvl>
    <w:lvl w:ilvl="1" w:tplc="04260019" w:tentative="1">
      <w:start w:val="1"/>
      <w:numFmt w:val="lowerLetter"/>
      <w:lvlText w:val="%2."/>
      <w:lvlJc w:val="left"/>
      <w:pPr>
        <w:ind w:left="1426" w:hanging="360"/>
      </w:pPr>
    </w:lvl>
    <w:lvl w:ilvl="2" w:tplc="0426001B" w:tentative="1">
      <w:start w:val="1"/>
      <w:numFmt w:val="lowerRoman"/>
      <w:lvlText w:val="%3."/>
      <w:lvlJc w:val="right"/>
      <w:pPr>
        <w:ind w:left="2146" w:hanging="180"/>
      </w:pPr>
    </w:lvl>
    <w:lvl w:ilvl="3" w:tplc="0426000F" w:tentative="1">
      <w:start w:val="1"/>
      <w:numFmt w:val="decimal"/>
      <w:lvlText w:val="%4."/>
      <w:lvlJc w:val="left"/>
      <w:pPr>
        <w:ind w:left="2866" w:hanging="360"/>
      </w:pPr>
    </w:lvl>
    <w:lvl w:ilvl="4" w:tplc="04260019" w:tentative="1">
      <w:start w:val="1"/>
      <w:numFmt w:val="lowerLetter"/>
      <w:lvlText w:val="%5."/>
      <w:lvlJc w:val="left"/>
      <w:pPr>
        <w:ind w:left="3586" w:hanging="360"/>
      </w:pPr>
    </w:lvl>
    <w:lvl w:ilvl="5" w:tplc="0426001B" w:tentative="1">
      <w:start w:val="1"/>
      <w:numFmt w:val="lowerRoman"/>
      <w:lvlText w:val="%6."/>
      <w:lvlJc w:val="right"/>
      <w:pPr>
        <w:ind w:left="4306" w:hanging="180"/>
      </w:pPr>
    </w:lvl>
    <w:lvl w:ilvl="6" w:tplc="0426000F" w:tentative="1">
      <w:start w:val="1"/>
      <w:numFmt w:val="decimal"/>
      <w:lvlText w:val="%7."/>
      <w:lvlJc w:val="left"/>
      <w:pPr>
        <w:ind w:left="5026" w:hanging="360"/>
      </w:pPr>
    </w:lvl>
    <w:lvl w:ilvl="7" w:tplc="04260019" w:tentative="1">
      <w:start w:val="1"/>
      <w:numFmt w:val="lowerLetter"/>
      <w:lvlText w:val="%8."/>
      <w:lvlJc w:val="left"/>
      <w:pPr>
        <w:ind w:left="5746" w:hanging="360"/>
      </w:pPr>
    </w:lvl>
    <w:lvl w:ilvl="8" w:tplc="0426001B" w:tentative="1">
      <w:start w:val="1"/>
      <w:numFmt w:val="lowerRoman"/>
      <w:lvlText w:val="%9."/>
      <w:lvlJc w:val="right"/>
      <w:pPr>
        <w:ind w:left="6466" w:hanging="180"/>
      </w:pPr>
    </w:lvl>
  </w:abstractNum>
  <w:abstractNum w:abstractNumId="10" w15:restartNumberingAfterBreak="0">
    <w:nsid w:val="7F4E318B"/>
    <w:multiLevelType w:val="hybridMultilevel"/>
    <w:tmpl w:val="698C94A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3"/>
  </w:num>
  <w:num w:numId="5">
    <w:abstractNumId w:val="6"/>
  </w:num>
  <w:num w:numId="6">
    <w:abstractNumId w:val="10"/>
  </w:num>
  <w:num w:numId="7">
    <w:abstractNumId w:val="5"/>
  </w:num>
  <w:num w:numId="8">
    <w:abstractNumId w:val="2"/>
  </w:num>
  <w:num w:numId="9">
    <w:abstractNumId w:val="7"/>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55"/>
    <w:rsid w:val="00004E86"/>
    <w:rsid w:val="0002042D"/>
    <w:rsid w:val="00025B8E"/>
    <w:rsid w:val="00025BC9"/>
    <w:rsid w:val="00033103"/>
    <w:rsid w:val="000333AB"/>
    <w:rsid w:val="00034F0B"/>
    <w:rsid w:val="00040AB1"/>
    <w:rsid w:val="00051C9B"/>
    <w:rsid w:val="00054D2E"/>
    <w:rsid w:val="000700F8"/>
    <w:rsid w:val="000744B8"/>
    <w:rsid w:val="000762B2"/>
    <w:rsid w:val="00082DA4"/>
    <w:rsid w:val="00090223"/>
    <w:rsid w:val="000B2B9A"/>
    <w:rsid w:val="000C2628"/>
    <w:rsid w:val="000C5F74"/>
    <w:rsid w:val="000C6DDE"/>
    <w:rsid w:val="000C73D4"/>
    <w:rsid w:val="000D124C"/>
    <w:rsid w:val="000D33CE"/>
    <w:rsid w:val="000E60C1"/>
    <w:rsid w:val="000F4F16"/>
    <w:rsid w:val="00102360"/>
    <w:rsid w:val="001106CA"/>
    <w:rsid w:val="00113820"/>
    <w:rsid w:val="0011775F"/>
    <w:rsid w:val="001233AD"/>
    <w:rsid w:val="00125C38"/>
    <w:rsid w:val="00132DAB"/>
    <w:rsid w:val="001444DD"/>
    <w:rsid w:val="00156710"/>
    <w:rsid w:val="0016062C"/>
    <w:rsid w:val="001666C6"/>
    <w:rsid w:val="0017130F"/>
    <w:rsid w:val="00171E78"/>
    <w:rsid w:val="00174696"/>
    <w:rsid w:val="001845D7"/>
    <w:rsid w:val="001877DD"/>
    <w:rsid w:val="00190008"/>
    <w:rsid w:val="00194A5E"/>
    <w:rsid w:val="001A646C"/>
    <w:rsid w:val="001A700B"/>
    <w:rsid w:val="001B4642"/>
    <w:rsid w:val="001D66CA"/>
    <w:rsid w:val="001E7EAE"/>
    <w:rsid w:val="001F0B23"/>
    <w:rsid w:val="001F3113"/>
    <w:rsid w:val="00214973"/>
    <w:rsid w:val="00234586"/>
    <w:rsid w:val="0023744F"/>
    <w:rsid w:val="00243426"/>
    <w:rsid w:val="0024645F"/>
    <w:rsid w:val="00247B7A"/>
    <w:rsid w:val="002517CF"/>
    <w:rsid w:val="002555B5"/>
    <w:rsid w:val="00262636"/>
    <w:rsid w:val="00262EC2"/>
    <w:rsid w:val="0026592D"/>
    <w:rsid w:val="002834F2"/>
    <w:rsid w:val="00287DB0"/>
    <w:rsid w:val="0029519A"/>
    <w:rsid w:val="002A1222"/>
    <w:rsid w:val="002A4401"/>
    <w:rsid w:val="002B30DF"/>
    <w:rsid w:val="002B610A"/>
    <w:rsid w:val="002C1711"/>
    <w:rsid w:val="002C226D"/>
    <w:rsid w:val="002D6B8F"/>
    <w:rsid w:val="002E1C05"/>
    <w:rsid w:val="002E33EF"/>
    <w:rsid w:val="002F2C2A"/>
    <w:rsid w:val="002F595E"/>
    <w:rsid w:val="002F758A"/>
    <w:rsid w:val="00311F6A"/>
    <w:rsid w:val="00315D84"/>
    <w:rsid w:val="0031657C"/>
    <w:rsid w:val="0031797D"/>
    <w:rsid w:val="00320214"/>
    <w:rsid w:val="0032659B"/>
    <w:rsid w:val="00326CCF"/>
    <w:rsid w:val="003408A5"/>
    <w:rsid w:val="0035118B"/>
    <w:rsid w:val="00365D16"/>
    <w:rsid w:val="00366F6F"/>
    <w:rsid w:val="00367507"/>
    <w:rsid w:val="00376495"/>
    <w:rsid w:val="00394820"/>
    <w:rsid w:val="00394D5D"/>
    <w:rsid w:val="003A150D"/>
    <w:rsid w:val="003A7571"/>
    <w:rsid w:val="003B0254"/>
    <w:rsid w:val="003B0BF9"/>
    <w:rsid w:val="003B30AB"/>
    <w:rsid w:val="003B56C9"/>
    <w:rsid w:val="003B5A68"/>
    <w:rsid w:val="003C3605"/>
    <w:rsid w:val="003C478B"/>
    <w:rsid w:val="003D1F3B"/>
    <w:rsid w:val="003E025B"/>
    <w:rsid w:val="003E0791"/>
    <w:rsid w:val="003E105C"/>
    <w:rsid w:val="003E3568"/>
    <w:rsid w:val="003E4CEF"/>
    <w:rsid w:val="003F28AC"/>
    <w:rsid w:val="003F76E1"/>
    <w:rsid w:val="00400CA3"/>
    <w:rsid w:val="0040420E"/>
    <w:rsid w:val="004055ED"/>
    <w:rsid w:val="004141D9"/>
    <w:rsid w:val="0041610C"/>
    <w:rsid w:val="004217EF"/>
    <w:rsid w:val="00424FC3"/>
    <w:rsid w:val="00432A02"/>
    <w:rsid w:val="004418D8"/>
    <w:rsid w:val="00444C98"/>
    <w:rsid w:val="004454FE"/>
    <w:rsid w:val="00451B34"/>
    <w:rsid w:val="00456E40"/>
    <w:rsid w:val="00471F27"/>
    <w:rsid w:val="00475F68"/>
    <w:rsid w:val="00476C4A"/>
    <w:rsid w:val="00483833"/>
    <w:rsid w:val="00484ACA"/>
    <w:rsid w:val="00486690"/>
    <w:rsid w:val="00487FAE"/>
    <w:rsid w:val="004A208C"/>
    <w:rsid w:val="004A7C65"/>
    <w:rsid w:val="004B0FF9"/>
    <w:rsid w:val="004B42E5"/>
    <w:rsid w:val="004C3980"/>
    <w:rsid w:val="004D521E"/>
    <w:rsid w:val="004D6E23"/>
    <w:rsid w:val="004E44BD"/>
    <w:rsid w:val="004E48BA"/>
    <w:rsid w:val="004E50BA"/>
    <w:rsid w:val="004E5BC0"/>
    <w:rsid w:val="004F6B9F"/>
    <w:rsid w:val="0050178F"/>
    <w:rsid w:val="00505995"/>
    <w:rsid w:val="005075B8"/>
    <w:rsid w:val="00512840"/>
    <w:rsid w:val="00515E55"/>
    <w:rsid w:val="0052296B"/>
    <w:rsid w:val="00525A13"/>
    <w:rsid w:val="0052632E"/>
    <w:rsid w:val="005358CE"/>
    <w:rsid w:val="00543D45"/>
    <w:rsid w:val="00546600"/>
    <w:rsid w:val="005470C2"/>
    <w:rsid w:val="00550422"/>
    <w:rsid w:val="00564451"/>
    <w:rsid w:val="005751CE"/>
    <w:rsid w:val="00576656"/>
    <w:rsid w:val="0058230B"/>
    <w:rsid w:val="00582361"/>
    <w:rsid w:val="00583764"/>
    <w:rsid w:val="00583C18"/>
    <w:rsid w:val="00583E46"/>
    <w:rsid w:val="005970A7"/>
    <w:rsid w:val="005A1022"/>
    <w:rsid w:val="005A1DC3"/>
    <w:rsid w:val="005A47F1"/>
    <w:rsid w:val="005A61A9"/>
    <w:rsid w:val="005B1254"/>
    <w:rsid w:val="005C74DA"/>
    <w:rsid w:val="005D0A02"/>
    <w:rsid w:val="005D2B73"/>
    <w:rsid w:val="005D4BF0"/>
    <w:rsid w:val="005D4D9E"/>
    <w:rsid w:val="005E3703"/>
    <w:rsid w:val="005E6D9E"/>
    <w:rsid w:val="005F1BD2"/>
    <w:rsid w:val="005F45B8"/>
    <w:rsid w:val="005F7E3E"/>
    <w:rsid w:val="00600E72"/>
    <w:rsid w:val="00602BF3"/>
    <w:rsid w:val="00604791"/>
    <w:rsid w:val="0060781A"/>
    <w:rsid w:val="006148C1"/>
    <w:rsid w:val="0062105F"/>
    <w:rsid w:val="00633E87"/>
    <w:rsid w:val="00652538"/>
    <w:rsid w:val="00653F67"/>
    <w:rsid w:val="00653FE5"/>
    <w:rsid w:val="00654C4C"/>
    <w:rsid w:val="00655F2C"/>
    <w:rsid w:val="00657152"/>
    <w:rsid w:val="00657C19"/>
    <w:rsid w:val="0066420F"/>
    <w:rsid w:val="006656F9"/>
    <w:rsid w:val="00666869"/>
    <w:rsid w:val="006735B6"/>
    <w:rsid w:val="006771D2"/>
    <w:rsid w:val="00681A64"/>
    <w:rsid w:val="00691838"/>
    <w:rsid w:val="00695CAD"/>
    <w:rsid w:val="006A67CF"/>
    <w:rsid w:val="006B1F34"/>
    <w:rsid w:val="006D0190"/>
    <w:rsid w:val="006E1081"/>
    <w:rsid w:val="006E134C"/>
    <w:rsid w:val="006F1D53"/>
    <w:rsid w:val="006F67EF"/>
    <w:rsid w:val="00702572"/>
    <w:rsid w:val="007052AF"/>
    <w:rsid w:val="00710915"/>
    <w:rsid w:val="007123D6"/>
    <w:rsid w:val="00715231"/>
    <w:rsid w:val="00720585"/>
    <w:rsid w:val="00720DB0"/>
    <w:rsid w:val="00730C21"/>
    <w:rsid w:val="00734D14"/>
    <w:rsid w:val="00742E47"/>
    <w:rsid w:val="007454F5"/>
    <w:rsid w:val="00752C35"/>
    <w:rsid w:val="007543CC"/>
    <w:rsid w:val="00760227"/>
    <w:rsid w:val="00773AF6"/>
    <w:rsid w:val="007807DC"/>
    <w:rsid w:val="0078272C"/>
    <w:rsid w:val="00792EEF"/>
    <w:rsid w:val="00794607"/>
    <w:rsid w:val="007947D3"/>
    <w:rsid w:val="00795F71"/>
    <w:rsid w:val="007A2FAA"/>
    <w:rsid w:val="007B0EB2"/>
    <w:rsid w:val="007B4499"/>
    <w:rsid w:val="007C0438"/>
    <w:rsid w:val="007C0D9A"/>
    <w:rsid w:val="007C5590"/>
    <w:rsid w:val="007D710C"/>
    <w:rsid w:val="007E572A"/>
    <w:rsid w:val="007E5F7A"/>
    <w:rsid w:val="007E7011"/>
    <w:rsid w:val="007E73AB"/>
    <w:rsid w:val="007F0F5B"/>
    <w:rsid w:val="007F0FA4"/>
    <w:rsid w:val="007F51A4"/>
    <w:rsid w:val="008006CB"/>
    <w:rsid w:val="00805C8C"/>
    <w:rsid w:val="00814A7C"/>
    <w:rsid w:val="00816C11"/>
    <w:rsid w:val="008222EB"/>
    <w:rsid w:val="00823617"/>
    <w:rsid w:val="008241AC"/>
    <w:rsid w:val="00842F90"/>
    <w:rsid w:val="00845302"/>
    <w:rsid w:val="008456AE"/>
    <w:rsid w:val="00847547"/>
    <w:rsid w:val="00862A27"/>
    <w:rsid w:val="00872532"/>
    <w:rsid w:val="00873706"/>
    <w:rsid w:val="00877610"/>
    <w:rsid w:val="00877BAA"/>
    <w:rsid w:val="00890A0D"/>
    <w:rsid w:val="00893684"/>
    <w:rsid w:val="00894C55"/>
    <w:rsid w:val="008A4990"/>
    <w:rsid w:val="008B3987"/>
    <w:rsid w:val="008C2D01"/>
    <w:rsid w:val="008D15EC"/>
    <w:rsid w:val="008D7103"/>
    <w:rsid w:val="008E5311"/>
    <w:rsid w:val="008E6AFC"/>
    <w:rsid w:val="008F12FA"/>
    <w:rsid w:val="008F523E"/>
    <w:rsid w:val="008F6A68"/>
    <w:rsid w:val="009030F3"/>
    <w:rsid w:val="00913CF5"/>
    <w:rsid w:val="00913EBC"/>
    <w:rsid w:val="00927CA7"/>
    <w:rsid w:val="00927CB3"/>
    <w:rsid w:val="00927F8F"/>
    <w:rsid w:val="0093026A"/>
    <w:rsid w:val="0093172E"/>
    <w:rsid w:val="00950260"/>
    <w:rsid w:val="0095437D"/>
    <w:rsid w:val="0095487F"/>
    <w:rsid w:val="00954DF1"/>
    <w:rsid w:val="00965DA7"/>
    <w:rsid w:val="00973936"/>
    <w:rsid w:val="00982348"/>
    <w:rsid w:val="009A10F5"/>
    <w:rsid w:val="009A2654"/>
    <w:rsid w:val="009A4B58"/>
    <w:rsid w:val="009C6219"/>
    <w:rsid w:val="009E1F2A"/>
    <w:rsid w:val="009E5EAB"/>
    <w:rsid w:val="009F41C8"/>
    <w:rsid w:val="009F4D4A"/>
    <w:rsid w:val="009F6CB2"/>
    <w:rsid w:val="00A033C3"/>
    <w:rsid w:val="00A10FC3"/>
    <w:rsid w:val="00A1379D"/>
    <w:rsid w:val="00A21D36"/>
    <w:rsid w:val="00A47E71"/>
    <w:rsid w:val="00A6073E"/>
    <w:rsid w:val="00A611A3"/>
    <w:rsid w:val="00A63A18"/>
    <w:rsid w:val="00A66AFE"/>
    <w:rsid w:val="00A722E8"/>
    <w:rsid w:val="00A76780"/>
    <w:rsid w:val="00A82156"/>
    <w:rsid w:val="00A846A3"/>
    <w:rsid w:val="00A90279"/>
    <w:rsid w:val="00AA4585"/>
    <w:rsid w:val="00AA4D0A"/>
    <w:rsid w:val="00AB4A73"/>
    <w:rsid w:val="00AB65F3"/>
    <w:rsid w:val="00AC185F"/>
    <w:rsid w:val="00AC20B2"/>
    <w:rsid w:val="00AC49EC"/>
    <w:rsid w:val="00AD0D14"/>
    <w:rsid w:val="00AD26EB"/>
    <w:rsid w:val="00AE5567"/>
    <w:rsid w:val="00AF1239"/>
    <w:rsid w:val="00B075A7"/>
    <w:rsid w:val="00B1006F"/>
    <w:rsid w:val="00B10800"/>
    <w:rsid w:val="00B12E95"/>
    <w:rsid w:val="00B16480"/>
    <w:rsid w:val="00B2165C"/>
    <w:rsid w:val="00B2551F"/>
    <w:rsid w:val="00B33320"/>
    <w:rsid w:val="00B33A11"/>
    <w:rsid w:val="00B41A84"/>
    <w:rsid w:val="00B444C6"/>
    <w:rsid w:val="00B51D71"/>
    <w:rsid w:val="00B57111"/>
    <w:rsid w:val="00B63365"/>
    <w:rsid w:val="00B663ED"/>
    <w:rsid w:val="00B703DF"/>
    <w:rsid w:val="00B71D56"/>
    <w:rsid w:val="00B80C7B"/>
    <w:rsid w:val="00B900F7"/>
    <w:rsid w:val="00B90E51"/>
    <w:rsid w:val="00B935B0"/>
    <w:rsid w:val="00BA20AA"/>
    <w:rsid w:val="00BA2BC8"/>
    <w:rsid w:val="00BB156D"/>
    <w:rsid w:val="00BB4DE7"/>
    <w:rsid w:val="00BC2C6A"/>
    <w:rsid w:val="00BC46F3"/>
    <w:rsid w:val="00BD4425"/>
    <w:rsid w:val="00BD6DDF"/>
    <w:rsid w:val="00BD7640"/>
    <w:rsid w:val="00BE12B3"/>
    <w:rsid w:val="00BF72F5"/>
    <w:rsid w:val="00C00744"/>
    <w:rsid w:val="00C02360"/>
    <w:rsid w:val="00C05CE8"/>
    <w:rsid w:val="00C1092D"/>
    <w:rsid w:val="00C11136"/>
    <w:rsid w:val="00C25B49"/>
    <w:rsid w:val="00C27B4B"/>
    <w:rsid w:val="00C3123B"/>
    <w:rsid w:val="00C355E8"/>
    <w:rsid w:val="00C40829"/>
    <w:rsid w:val="00C42452"/>
    <w:rsid w:val="00C42791"/>
    <w:rsid w:val="00C43AFA"/>
    <w:rsid w:val="00C47B86"/>
    <w:rsid w:val="00C52E12"/>
    <w:rsid w:val="00C604C9"/>
    <w:rsid w:val="00C61440"/>
    <w:rsid w:val="00C6164D"/>
    <w:rsid w:val="00C63422"/>
    <w:rsid w:val="00C6416A"/>
    <w:rsid w:val="00C71D71"/>
    <w:rsid w:val="00C743BA"/>
    <w:rsid w:val="00C77A6E"/>
    <w:rsid w:val="00C77CB5"/>
    <w:rsid w:val="00C865CB"/>
    <w:rsid w:val="00C93180"/>
    <w:rsid w:val="00C96882"/>
    <w:rsid w:val="00CA05F4"/>
    <w:rsid w:val="00CA2222"/>
    <w:rsid w:val="00CA2DA6"/>
    <w:rsid w:val="00CA3781"/>
    <w:rsid w:val="00CA4CC7"/>
    <w:rsid w:val="00CB399B"/>
    <w:rsid w:val="00CC0D2D"/>
    <w:rsid w:val="00CC48B5"/>
    <w:rsid w:val="00CE5657"/>
    <w:rsid w:val="00CE655E"/>
    <w:rsid w:val="00CF1948"/>
    <w:rsid w:val="00CF6CAA"/>
    <w:rsid w:val="00D00A01"/>
    <w:rsid w:val="00D01641"/>
    <w:rsid w:val="00D01856"/>
    <w:rsid w:val="00D07AB2"/>
    <w:rsid w:val="00D133F8"/>
    <w:rsid w:val="00D14A3E"/>
    <w:rsid w:val="00D30F67"/>
    <w:rsid w:val="00D42991"/>
    <w:rsid w:val="00D44862"/>
    <w:rsid w:val="00D46652"/>
    <w:rsid w:val="00D505BF"/>
    <w:rsid w:val="00D52B64"/>
    <w:rsid w:val="00D53032"/>
    <w:rsid w:val="00D53B71"/>
    <w:rsid w:val="00D54A41"/>
    <w:rsid w:val="00D553F3"/>
    <w:rsid w:val="00D628A4"/>
    <w:rsid w:val="00D9500E"/>
    <w:rsid w:val="00DA33B2"/>
    <w:rsid w:val="00DA41DA"/>
    <w:rsid w:val="00DB106D"/>
    <w:rsid w:val="00DB1DC9"/>
    <w:rsid w:val="00DB64FA"/>
    <w:rsid w:val="00DC01C4"/>
    <w:rsid w:val="00DC2DBF"/>
    <w:rsid w:val="00DC5498"/>
    <w:rsid w:val="00DD226E"/>
    <w:rsid w:val="00DE0857"/>
    <w:rsid w:val="00DE43D6"/>
    <w:rsid w:val="00DE6EDB"/>
    <w:rsid w:val="00E02506"/>
    <w:rsid w:val="00E03FF7"/>
    <w:rsid w:val="00E0787B"/>
    <w:rsid w:val="00E16D2E"/>
    <w:rsid w:val="00E20AA2"/>
    <w:rsid w:val="00E23189"/>
    <w:rsid w:val="00E35D1D"/>
    <w:rsid w:val="00E3716B"/>
    <w:rsid w:val="00E37E08"/>
    <w:rsid w:val="00E5323B"/>
    <w:rsid w:val="00E64DB2"/>
    <w:rsid w:val="00E70E36"/>
    <w:rsid w:val="00E757DD"/>
    <w:rsid w:val="00E77886"/>
    <w:rsid w:val="00E8749E"/>
    <w:rsid w:val="00E90C01"/>
    <w:rsid w:val="00E9105A"/>
    <w:rsid w:val="00E9207D"/>
    <w:rsid w:val="00E928A2"/>
    <w:rsid w:val="00E975E6"/>
    <w:rsid w:val="00EA229D"/>
    <w:rsid w:val="00EA486E"/>
    <w:rsid w:val="00EA4FCC"/>
    <w:rsid w:val="00EB04A0"/>
    <w:rsid w:val="00EC1E68"/>
    <w:rsid w:val="00ED318A"/>
    <w:rsid w:val="00EE3B9B"/>
    <w:rsid w:val="00EF7385"/>
    <w:rsid w:val="00F01337"/>
    <w:rsid w:val="00F36B2D"/>
    <w:rsid w:val="00F44B9D"/>
    <w:rsid w:val="00F4741B"/>
    <w:rsid w:val="00F57B0C"/>
    <w:rsid w:val="00F606F3"/>
    <w:rsid w:val="00F6118B"/>
    <w:rsid w:val="00F61A99"/>
    <w:rsid w:val="00F8248A"/>
    <w:rsid w:val="00F90614"/>
    <w:rsid w:val="00F91E8D"/>
    <w:rsid w:val="00F962C5"/>
    <w:rsid w:val="00FA0D07"/>
    <w:rsid w:val="00FB1EF8"/>
    <w:rsid w:val="00FB38E7"/>
    <w:rsid w:val="00FB53AA"/>
    <w:rsid w:val="00FB778E"/>
    <w:rsid w:val="00FC63DA"/>
    <w:rsid w:val="00FE1A74"/>
    <w:rsid w:val="00FE6C06"/>
    <w:rsid w:val="00FF1FEF"/>
    <w:rsid w:val="00FF20E4"/>
    <w:rsid w:val="00FF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131A09"/>
  <w15:docId w15:val="{EEFA0B45-9502-4FFA-9261-0F9E7F2CF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NormalWeb">
    <w:name w:val="Normal (Web)"/>
    <w:basedOn w:val="Normal"/>
    <w:uiPriority w:val="99"/>
    <w:unhideWhenUsed/>
    <w:rsid w:val="002517C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1">
    <w:name w:val="Unresolved Mention1"/>
    <w:basedOn w:val="DefaultParagraphFont"/>
    <w:uiPriority w:val="99"/>
    <w:semiHidden/>
    <w:unhideWhenUsed/>
    <w:rsid w:val="001106CA"/>
    <w:rPr>
      <w:color w:val="808080"/>
      <w:shd w:val="clear" w:color="auto" w:fill="E6E6E6"/>
    </w:rPr>
  </w:style>
  <w:style w:type="paragraph" w:styleId="ListParagraph">
    <w:name w:val="List Paragraph"/>
    <w:basedOn w:val="Normal"/>
    <w:uiPriority w:val="34"/>
    <w:qFormat/>
    <w:rsid w:val="00DC2DBF"/>
    <w:pPr>
      <w:ind w:left="720"/>
      <w:contextualSpacing/>
    </w:pPr>
  </w:style>
  <w:style w:type="paragraph" w:styleId="CommentText">
    <w:name w:val="annotation text"/>
    <w:basedOn w:val="Normal"/>
    <w:link w:val="CommentTextChar"/>
    <w:uiPriority w:val="99"/>
    <w:unhideWhenUsed/>
    <w:rsid w:val="002E33EF"/>
    <w:pPr>
      <w:spacing w:line="240" w:lineRule="auto"/>
    </w:pPr>
    <w:rPr>
      <w:sz w:val="20"/>
      <w:szCs w:val="20"/>
      <w:lang w:val="en-US"/>
    </w:rPr>
  </w:style>
  <w:style w:type="character" w:customStyle="1" w:styleId="CommentTextChar">
    <w:name w:val="Comment Text Char"/>
    <w:basedOn w:val="DefaultParagraphFont"/>
    <w:link w:val="CommentText"/>
    <w:uiPriority w:val="99"/>
    <w:rsid w:val="002E33EF"/>
    <w:rPr>
      <w:sz w:val="20"/>
      <w:szCs w:val="20"/>
      <w:lang w:val="en-US"/>
    </w:rPr>
  </w:style>
  <w:style w:type="character" w:customStyle="1" w:styleId="UnresolvedMention">
    <w:name w:val="Unresolved Mention"/>
    <w:basedOn w:val="DefaultParagraphFont"/>
    <w:uiPriority w:val="99"/>
    <w:rsid w:val="008F523E"/>
    <w:rPr>
      <w:color w:val="605E5C"/>
      <w:shd w:val="clear" w:color="auto" w:fill="E1DFDD"/>
    </w:rPr>
  </w:style>
  <w:style w:type="character" w:styleId="CommentReference">
    <w:name w:val="annotation reference"/>
    <w:basedOn w:val="DefaultParagraphFont"/>
    <w:uiPriority w:val="99"/>
    <w:semiHidden/>
    <w:unhideWhenUsed/>
    <w:rsid w:val="00760227"/>
    <w:rPr>
      <w:sz w:val="16"/>
      <w:szCs w:val="16"/>
    </w:rPr>
  </w:style>
  <w:style w:type="paragraph" w:styleId="CommentSubject">
    <w:name w:val="annotation subject"/>
    <w:basedOn w:val="CommentText"/>
    <w:next w:val="CommentText"/>
    <w:link w:val="CommentSubjectChar"/>
    <w:uiPriority w:val="99"/>
    <w:semiHidden/>
    <w:unhideWhenUsed/>
    <w:rsid w:val="00760227"/>
    <w:rPr>
      <w:b/>
      <w:bCs/>
      <w:lang w:val="lv-LV"/>
    </w:rPr>
  </w:style>
  <w:style w:type="character" w:customStyle="1" w:styleId="CommentSubjectChar">
    <w:name w:val="Comment Subject Char"/>
    <w:basedOn w:val="CommentTextChar"/>
    <w:link w:val="CommentSubject"/>
    <w:uiPriority w:val="99"/>
    <w:semiHidden/>
    <w:rsid w:val="00760227"/>
    <w:rPr>
      <w:b/>
      <w:bCs/>
      <w:sz w:val="20"/>
      <w:szCs w:val="20"/>
      <w:lang w:val="en-US"/>
    </w:rPr>
  </w:style>
  <w:style w:type="paragraph" w:customStyle="1" w:styleId="tv213">
    <w:name w:val="tv213"/>
    <w:basedOn w:val="Normal"/>
    <w:rsid w:val="001A646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aisf">
    <w:name w:val="naisf"/>
    <w:basedOn w:val="Normal"/>
    <w:rsid w:val="00877BAA"/>
    <w:pPr>
      <w:spacing w:before="100" w:after="100" w:line="240" w:lineRule="auto"/>
    </w:pPr>
    <w:rPr>
      <w:rFonts w:ascii="Times New Roman" w:eastAsia="Times New Roman" w:hAnsi="Times New Roman" w:cs="Times New Roman"/>
      <w:sz w:val="24"/>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255012">
      <w:bodyDiv w:val="1"/>
      <w:marLeft w:val="0"/>
      <w:marRight w:val="0"/>
      <w:marTop w:val="0"/>
      <w:marBottom w:val="0"/>
      <w:divBdr>
        <w:top w:val="none" w:sz="0" w:space="0" w:color="auto"/>
        <w:left w:val="none" w:sz="0" w:space="0" w:color="auto"/>
        <w:bottom w:val="none" w:sz="0" w:space="0" w:color="auto"/>
        <w:right w:val="none" w:sz="0" w:space="0" w:color="auto"/>
      </w:divBdr>
    </w:div>
    <w:div w:id="642318707">
      <w:bodyDiv w:val="1"/>
      <w:marLeft w:val="0"/>
      <w:marRight w:val="0"/>
      <w:marTop w:val="0"/>
      <w:marBottom w:val="0"/>
      <w:divBdr>
        <w:top w:val="none" w:sz="0" w:space="0" w:color="auto"/>
        <w:left w:val="none" w:sz="0" w:space="0" w:color="auto"/>
        <w:bottom w:val="none" w:sz="0" w:space="0" w:color="auto"/>
        <w:right w:val="none" w:sz="0" w:space="0" w:color="auto"/>
      </w:divBdr>
    </w:div>
    <w:div w:id="906065481">
      <w:bodyDiv w:val="1"/>
      <w:marLeft w:val="0"/>
      <w:marRight w:val="0"/>
      <w:marTop w:val="0"/>
      <w:marBottom w:val="0"/>
      <w:divBdr>
        <w:top w:val="none" w:sz="0" w:space="0" w:color="auto"/>
        <w:left w:val="none" w:sz="0" w:space="0" w:color="auto"/>
        <w:bottom w:val="none" w:sz="0" w:space="0" w:color="auto"/>
        <w:right w:val="none" w:sz="0" w:space="0" w:color="auto"/>
      </w:divBdr>
    </w:div>
    <w:div w:id="1062481814">
      <w:bodyDiv w:val="1"/>
      <w:marLeft w:val="0"/>
      <w:marRight w:val="0"/>
      <w:marTop w:val="0"/>
      <w:marBottom w:val="0"/>
      <w:divBdr>
        <w:top w:val="none" w:sz="0" w:space="0" w:color="auto"/>
        <w:left w:val="none" w:sz="0" w:space="0" w:color="auto"/>
        <w:bottom w:val="none" w:sz="0" w:space="0" w:color="auto"/>
        <w:right w:val="none" w:sz="0" w:space="0" w:color="auto"/>
      </w:divBdr>
      <w:divsChild>
        <w:div w:id="385690215">
          <w:marLeft w:val="0"/>
          <w:marRight w:val="0"/>
          <w:marTop w:val="0"/>
          <w:marBottom w:val="0"/>
          <w:divBdr>
            <w:top w:val="none" w:sz="0" w:space="0" w:color="auto"/>
            <w:left w:val="none" w:sz="0" w:space="0" w:color="auto"/>
            <w:bottom w:val="none" w:sz="0" w:space="0" w:color="auto"/>
            <w:right w:val="none" w:sz="0" w:space="0" w:color="auto"/>
          </w:divBdr>
        </w:div>
      </w:divsChild>
    </w:div>
    <w:div w:id="1635061019">
      <w:bodyDiv w:val="1"/>
      <w:marLeft w:val="0"/>
      <w:marRight w:val="0"/>
      <w:marTop w:val="0"/>
      <w:marBottom w:val="0"/>
      <w:divBdr>
        <w:top w:val="none" w:sz="0" w:space="0" w:color="auto"/>
        <w:left w:val="none" w:sz="0" w:space="0" w:color="auto"/>
        <w:bottom w:val="none" w:sz="0" w:space="0" w:color="auto"/>
        <w:right w:val="none" w:sz="0" w:space="0" w:color="auto"/>
      </w:divBdr>
    </w:div>
    <w:div w:id="205438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zanna.semenjuka@pmlp.gov.lv" TargetMode="External"/><Relationship Id="rId4" Type="http://schemas.openxmlformats.org/officeDocument/2006/relationships/settings" Target="settings.xml"/><Relationship Id="rId9" Type="http://schemas.openxmlformats.org/officeDocument/2006/relationships/hyperlink" Target="mailto:selana.kerimova@pmlp.gov.lv"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513C7936974E769D1103048039203D"/>
        <w:category>
          <w:name w:val="General"/>
          <w:gallery w:val="placeholder"/>
        </w:category>
        <w:types>
          <w:type w:val="bbPlcHdr"/>
        </w:types>
        <w:behaviors>
          <w:behavior w:val="content"/>
        </w:behaviors>
        <w:guid w:val="{EA57784D-338A-42CC-8DEB-1C5216D9B5B8}"/>
      </w:docPartPr>
      <w:docPartBody>
        <w:p w:rsidR="00FF5D4F" w:rsidRDefault="00D63351" w:rsidP="00FF5D4F">
          <w:pPr>
            <w:pStyle w:val="B2513C7936974E769D1103048039203D8"/>
          </w:pPr>
          <w:r w:rsidRPr="00E90C01">
            <w:rPr>
              <w:rStyle w:val="PlaceholderText"/>
              <w:rFonts w:ascii="Times New Roman" w:hAnsi="Times New Roman" w:cs="Times New Roman"/>
              <w:sz w:val="28"/>
              <w:szCs w:val="28"/>
            </w:rPr>
            <w:t>Tiesību akta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00671"/>
    <w:rsid w:val="00057C8B"/>
    <w:rsid w:val="00084514"/>
    <w:rsid w:val="00094C91"/>
    <w:rsid w:val="002824A3"/>
    <w:rsid w:val="002D064C"/>
    <w:rsid w:val="00344186"/>
    <w:rsid w:val="003F43A1"/>
    <w:rsid w:val="00436CE1"/>
    <w:rsid w:val="00472F39"/>
    <w:rsid w:val="00496893"/>
    <w:rsid w:val="00515744"/>
    <w:rsid w:val="00523A63"/>
    <w:rsid w:val="00561AD8"/>
    <w:rsid w:val="005A64D8"/>
    <w:rsid w:val="00660424"/>
    <w:rsid w:val="006B4D93"/>
    <w:rsid w:val="007050B7"/>
    <w:rsid w:val="00782E77"/>
    <w:rsid w:val="008B623B"/>
    <w:rsid w:val="008D39C9"/>
    <w:rsid w:val="00907FC8"/>
    <w:rsid w:val="00930991"/>
    <w:rsid w:val="009C1B4C"/>
    <w:rsid w:val="00A76BD8"/>
    <w:rsid w:val="00AD4A2F"/>
    <w:rsid w:val="00B3767C"/>
    <w:rsid w:val="00C00671"/>
    <w:rsid w:val="00C72100"/>
    <w:rsid w:val="00D63351"/>
    <w:rsid w:val="00DB216A"/>
    <w:rsid w:val="00DD06AF"/>
    <w:rsid w:val="00F44841"/>
    <w:rsid w:val="00F95F73"/>
    <w:rsid w:val="00FF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216A"/>
    <w:rPr>
      <w:color w:val="808080"/>
    </w:rPr>
  </w:style>
  <w:style w:type="paragraph" w:customStyle="1" w:styleId="B2513C7936974E769D1103048039203D">
    <w:name w:val="B2513C7936974E769D1103048039203D"/>
    <w:rsid w:val="00C00671"/>
    <w:rPr>
      <w:rFonts w:eastAsiaTheme="minorHAnsi"/>
      <w:lang w:eastAsia="en-US"/>
    </w:rPr>
  </w:style>
  <w:style w:type="paragraph" w:customStyle="1" w:styleId="B2513C7936974E769D1103048039203D1">
    <w:name w:val="B2513C7936974E769D1103048039203D1"/>
    <w:rsid w:val="00C00671"/>
    <w:rPr>
      <w:rFonts w:eastAsiaTheme="minorHAnsi"/>
      <w:lang w:eastAsia="en-US"/>
    </w:rPr>
  </w:style>
  <w:style w:type="paragraph" w:customStyle="1" w:styleId="B2513C7936974E769D1103048039203D2">
    <w:name w:val="B2513C7936974E769D1103048039203D2"/>
    <w:rsid w:val="00C00671"/>
    <w:rPr>
      <w:rFonts w:eastAsiaTheme="minorHAnsi"/>
      <w:lang w:eastAsia="en-US"/>
    </w:rPr>
  </w:style>
  <w:style w:type="paragraph" w:customStyle="1" w:styleId="B2513C7936974E769D1103048039203D3">
    <w:name w:val="B2513C7936974E769D1103048039203D3"/>
    <w:rsid w:val="00C00671"/>
    <w:rPr>
      <w:rFonts w:eastAsiaTheme="minorHAnsi"/>
      <w:lang w:eastAsia="en-US"/>
    </w:rPr>
  </w:style>
  <w:style w:type="paragraph" w:customStyle="1" w:styleId="883803275B904BACB6B45144980015BE">
    <w:name w:val="883803275B904BACB6B45144980015BE"/>
    <w:rsid w:val="00C00671"/>
    <w:pPr>
      <w:tabs>
        <w:tab w:val="center" w:pos="4153"/>
        <w:tab w:val="right" w:pos="8306"/>
      </w:tabs>
      <w:spacing w:after="0" w:line="240" w:lineRule="auto"/>
    </w:pPr>
    <w:rPr>
      <w:rFonts w:eastAsiaTheme="minorHAnsi"/>
      <w:lang w:eastAsia="en-US"/>
    </w:rPr>
  </w:style>
  <w:style w:type="paragraph" w:customStyle="1" w:styleId="B2513C7936974E769D1103048039203D4">
    <w:name w:val="B2513C7936974E769D1103048039203D4"/>
    <w:rsid w:val="00FF5D4F"/>
    <w:rPr>
      <w:rFonts w:eastAsiaTheme="minorHAnsi"/>
      <w:lang w:eastAsia="en-US"/>
    </w:rPr>
  </w:style>
  <w:style w:type="paragraph" w:customStyle="1" w:styleId="883803275B904BACB6B45144980015BE1">
    <w:name w:val="883803275B904BACB6B45144980015BE1"/>
    <w:rsid w:val="00FF5D4F"/>
    <w:pPr>
      <w:tabs>
        <w:tab w:val="center" w:pos="4153"/>
        <w:tab w:val="right" w:pos="8306"/>
      </w:tabs>
      <w:spacing w:after="0" w:line="240" w:lineRule="auto"/>
    </w:pPr>
    <w:rPr>
      <w:rFonts w:eastAsiaTheme="minorHAnsi"/>
      <w:lang w:eastAsia="en-US"/>
    </w:rPr>
  </w:style>
  <w:style w:type="paragraph" w:customStyle="1" w:styleId="56650D99FA7E429C9736A0828FCC0A9F">
    <w:name w:val="56650D99FA7E429C9736A0828FCC0A9F"/>
    <w:rsid w:val="00FF5D4F"/>
    <w:pPr>
      <w:spacing w:after="200" w:line="276" w:lineRule="auto"/>
    </w:pPr>
  </w:style>
  <w:style w:type="paragraph" w:customStyle="1" w:styleId="B2513C7936974E769D1103048039203D5">
    <w:name w:val="B2513C7936974E769D1103048039203D5"/>
    <w:rsid w:val="00FF5D4F"/>
    <w:rPr>
      <w:rFonts w:eastAsiaTheme="minorHAnsi"/>
      <w:lang w:eastAsia="en-US"/>
    </w:rPr>
  </w:style>
  <w:style w:type="paragraph" w:customStyle="1" w:styleId="B2513C7936974E769D1103048039203D6">
    <w:name w:val="B2513C7936974E769D1103048039203D6"/>
    <w:rsid w:val="00FF5D4F"/>
    <w:rPr>
      <w:rFonts w:eastAsiaTheme="minorHAnsi"/>
      <w:lang w:eastAsia="en-US"/>
    </w:rPr>
  </w:style>
  <w:style w:type="paragraph" w:customStyle="1" w:styleId="62FCE0315F9A49B88D7551D29C9154E7">
    <w:name w:val="62FCE0315F9A49B88D7551D29C9154E7"/>
    <w:rsid w:val="00FF5D4F"/>
    <w:rPr>
      <w:rFonts w:eastAsiaTheme="minorHAnsi"/>
      <w:lang w:eastAsia="en-US"/>
    </w:rPr>
  </w:style>
  <w:style w:type="paragraph" w:customStyle="1" w:styleId="883803275B904BACB6B45144980015BE2">
    <w:name w:val="883803275B904BACB6B45144980015BE2"/>
    <w:rsid w:val="00FF5D4F"/>
    <w:pPr>
      <w:tabs>
        <w:tab w:val="center" w:pos="4153"/>
        <w:tab w:val="right" w:pos="8306"/>
      </w:tabs>
      <w:spacing w:after="0" w:line="240" w:lineRule="auto"/>
    </w:pPr>
    <w:rPr>
      <w:rFonts w:eastAsiaTheme="minorHAnsi"/>
      <w:lang w:eastAsia="en-US"/>
    </w:rPr>
  </w:style>
  <w:style w:type="paragraph" w:customStyle="1" w:styleId="B2513C7936974E769D1103048039203D7">
    <w:name w:val="B2513C7936974E769D1103048039203D7"/>
    <w:rsid w:val="00FF5D4F"/>
    <w:rPr>
      <w:rFonts w:eastAsiaTheme="minorHAnsi"/>
      <w:lang w:eastAsia="en-US"/>
    </w:rPr>
  </w:style>
  <w:style w:type="paragraph" w:customStyle="1" w:styleId="62FCE0315F9A49B88D7551D29C9154E71">
    <w:name w:val="62FCE0315F9A49B88D7551D29C9154E71"/>
    <w:rsid w:val="00FF5D4F"/>
    <w:rPr>
      <w:rFonts w:eastAsiaTheme="minorHAnsi"/>
      <w:lang w:eastAsia="en-US"/>
    </w:rPr>
  </w:style>
  <w:style w:type="paragraph" w:customStyle="1" w:styleId="C2EC51BD30FC49B48874927AFE5E926E">
    <w:name w:val="C2EC51BD30FC49B48874927AFE5E926E"/>
    <w:rsid w:val="00FF5D4F"/>
    <w:rPr>
      <w:rFonts w:eastAsiaTheme="minorHAnsi"/>
      <w:lang w:eastAsia="en-US"/>
    </w:rPr>
  </w:style>
  <w:style w:type="paragraph" w:customStyle="1" w:styleId="883803275B904BACB6B45144980015BE3">
    <w:name w:val="883803275B904BACB6B45144980015BE3"/>
    <w:rsid w:val="00FF5D4F"/>
    <w:pPr>
      <w:tabs>
        <w:tab w:val="center" w:pos="4153"/>
        <w:tab w:val="right" w:pos="8306"/>
      </w:tabs>
      <w:spacing w:after="0" w:line="240" w:lineRule="auto"/>
    </w:pPr>
    <w:rPr>
      <w:rFonts w:eastAsiaTheme="minorHAnsi"/>
      <w:lang w:eastAsia="en-US"/>
    </w:rPr>
  </w:style>
  <w:style w:type="paragraph" w:customStyle="1" w:styleId="B2513C7936974E769D1103048039203D8">
    <w:name w:val="B2513C7936974E769D1103048039203D8"/>
    <w:rsid w:val="00FF5D4F"/>
    <w:rPr>
      <w:rFonts w:eastAsiaTheme="minorHAnsi"/>
      <w:lang w:eastAsia="en-US"/>
    </w:rPr>
  </w:style>
  <w:style w:type="paragraph" w:customStyle="1" w:styleId="62FCE0315F9A49B88D7551D29C9154E72">
    <w:name w:val="62FCE0315F9A49B88D7551D29C9154E72"/>
    <w:rsid w:val="00FF5D4F"/>
    <w:rPr>
      <w:rFonts w:eastAsiaTheme="minorHAnsi"/>
      <w:lang w:eastAsia="en-US"/>
    </w:rPr>
  </w:style>
  <w:style w:type="paragraph" w:customStyle="1" w:styleId="C2EC51BD30FC49B48874927AFE5E926E1">
    <w:name w:val="C2EC51BD30FC49B48874927AFE5E926E1"/>
    <w:rsid w:val="00FF5D4F"/>
    <w:rPr>
      <w:rFonts w:eastAsiaTheme="minorHAnsi"/>
      <w:lang w:eastAsia="en-US"/>
    </w:rPr>
  </w:style>
  <w:style w:type="paragraph" w:customStyle="1" w:styleId="37ADDDF53DEB4F699DF97E9C2EC547DB">
    <w:name w:val="37ADDDF53DEB4F699DF97E9C2EC547DB"/>
    <w:rsid w:val="00FF5D4F"/>
    <w:rPr>
      <w:rFonts w:eastAsiaTheme="minorHAnsi"/>
      <w:lang w:eastAsia="en-US"/>
    </w:rPr>
  </w:style>
  <w:style w:type="paragraph" w:customStyle="1" w:styleId="B882A66A9A7E49BE846FCEA215C187D9">
    <w:name w:val="B882A66A9A7E49BE846FCEA215C187D9"/>
    <w:rsid w:val="00FF5D4F"/>
    <w:rPr>
      <w:rFonts w:eastAsiaTheme="minorHAnsi"/>
      <w:lang w:eastAsia="en-US"/>
    </w:rPr>
  </w:style>
  <w:style w:type="paragraph" w:customStyle="1" w:styleId="C77BE940338849AB90331A56F15E01FD">
    <w:name w:val="C77BE940338849AB90331A56F15E01FD"/>
    <w:rsid w:val="00FF5D4F"/>
    <w:rPr>
      <w:rFonts w:eastAsiaTheme="minorHAnsi"/>
      <w:lang w:eastAsia="en-US"/>
    </w:rPr>
  </w:style>
  <w:style w:type="paragraph" w:customStyle="1" w:styleId="F50B7E6C5AD6489E8C714D8EC783E3AC">
    <w:name w:val="F50B7E6C5AD6489E8C714D8EC783E3AC"/>
    <w:rsid w:val="00FF5D4F"/>
    <w:rPr>
      <w:rFonts w:eastAsiaTheme="minorHAnsi"/>
      <w:lang w:eastAsia="en-US"/>
    </w:rPr>
  </w:style>
  <w:style w:type="paragraph" w:customStyle="1" w:styleId="A56C3CC8D3A94A1B88E371E00A30BEC8">
    <w:name w:val="A56C3CC8D3A94A1B88E371E00A30BEC8"/>
    <w:rsid w:val="00FF5D4F"/>
    <w:rPr>
      <w:rFonts w:eastAsiaTheme="minorHAnsi"/>
      <w:lang w:eastAsia="en-US"/>
    </w:rPr>
  </w:style>
  <w:style w:type="paragraph" w:customStyle="1" w:styleId="DCD890FA1480480A84CCD1734B4CE6A2">
    <w:name w:val="DCD890FA1480480A84CCD1734B4CE6A2"/>
    <w:rsid w:val="00FF5D4F"/>
    <w:rPr>
      <w:rFonts w:eastAsiaTheme="minorHAnsi"/>
      <w:lang w:eastAsia="en-US"/>
    </w:rPr>
  </w:style>
  <w:style w:type="paragraph" w:customStyle="1" w:styleId="FD93EA44F1D0485D82ACD8E2B4A9B9D8">
    <w:name w:val="FD93EA44F1D0485D82ACD8E2B4A9B9D8"/>
    <w:rsid w:val="00FF5D4F"/>
    <w:rPr>
      <w:rFonts w:eastAsiaTheme="minorHAnsi"/>
      <w:lang w:eastAsia="en-US"/>
    </w:rPr>
  </w:style>
  <w:style w:type="paragraph" w:customStyle="1" w:styleId="0C4D5345DEEB475885E517E1AFA92084">
    <w:name w:val="0C4D5345DEEB475885E517E1AFA92084"/>
    <w:rsid w:val="00FF5D4F"/>
    <w:rPr>
      <w:rFonts w:eastAsiaTheme="minorHAnsi"/>
      <w:lang w:eastAsia="en-US"/>
    </w:rPr>
  </w:style>
  <w:style w:type="paragraph" w:customStyle="1" w:styleId="AE7F8690D7F544BEAD1F6F2489583A57">
    <w:name w:val="AE7F8690D7F544BEAD1F6F2489583A57"/>
    <w:rsid w:val="00FF5D4F"/>
    <w:rPr>
      <w:rFonts w:eastAsiaTheme="minorHAnsi"/>
      <w:lang w:eastAsia="en-US"/>
    </w:rPr>
  </w:style>
  <w:style w:type="paragraph" w:customStyle="1" w:styleId="7D994A3434154A1C8CFE169FE8FE6B1A">
    <w:name w:val="7D994A3434154A1C8CFE169FE8FE6B1A"/>
    <w:rsid w:val="00FF5D4F"/>
    <w:rPr>
      <w:rFonts w:eastAsiaTheme="minorHAnsi"/>
      <w:lang w:eastAsia="en-US"/>
    </w:rPr>
  </w:style>
  <w:style w:type="paragraph" w:customStyle="1" w:styleId="E9F03AB0F83F4AFC92313E2A195DF3C8">
    <w:name w:val="E9F03AB0F83F4AFC92313E2A195DF3C8"/>
    <w:rsid w:val="00FF5D4F"/>
    <w:rPr>
      <w:rFonts w:eastAsiaTheme="minorHAnsi"/>
      <w:lang w:eastAsia="en-US"/>
    </w:rPr>
  </w:style>
  <w:style w:type="paragraph" w:customStyle="1" w:styleId="A8843F41EB2548D7B8A34FB3D43A4CEC">
    <w:name w:val="A8843F41EB2548D7B8A34FB3D43A4CEC"/>
    <w:rsid w:val="00FF5D4F"/>
    <w:rPr>
      <w:rFonts w:eastAsiaTheme="minorHAnsi"/>
      <w:lang w:eastAsia="en-US"/>
    </w:rPr>
  </w:style>
  <w:style w:type="paragraph" w:customStyle="1" w:styleId="E50E0D89D7D740E39A72FD51262F3F52">
    <w:name w:val="E50E0D89D7D740E39A72FD51262F3F52"/>
    <w:rsid w:val="00FF5D4F"/>
    <w:rPr>
      <w:rFonts w:eastAsiaTheme="minorHAnsi"/>
      <w:lang w:eastAsia="en-US"/>
    </w:rPr>
  </w:style>
  <w:style w:type="paragraph" w:customStyle="1" w:styleId="8BAAB5749A0B4C46979E3CF195A3E134">
    <w:name w:val="8BAAB5749A0B4C46979E3CF195A3E134"/>
    <w:rsid w:val="00FF5D4F"/>
    <w:rPr>
      <w:rFonts w:eastAsiaTheme="minorHAnsi"/>
      <w:lang w:eastAsia="en-US"/>
    </w:rPr>
  </w:style>
  <w:style w:type="paragraph" w:customStyle="1" w:styleId="2671BD77F5FD414D82E008C54ECA0496">
    <w:name w:val="2671BD77F5FD414D82E008C54ECA0496"/>
    <w:rsid w:val="00FF5D4F"/>
    <w:rPr>
      <w:rFonts w:eastAsiaTheme="minorHAnsi"/>
      <w:lang w:eastAsia="en-US"/>
    </w:rPr>
  </w:style>
  <w:style w:type="paragraph" w:customStyle="1" w:styleId="6B37051406224FEBB83B2F6F9BB208E1">
    <w:name w:val="6B37051406224FEBB83B2F6F9BB208E1"/>
    <w:rsid w:val="00FF5D4F"/>
    <w:rPr>
      <w:rFonts w:eastAsiaTheme="minorHAnsi"/>
      <w:lang w:eastAsia="en-US"/>
    </w:rPr>
  </w:style>
  <w:style w:type="paragraph" w:customStyle="1" w:styleId="764BFDC0193B4E8B946F90FA96F17F3F">
    <w:name w:val="764BFDC0193B4E8B946F90FA96F17F3F"/>
    <w:rsid w:val="00FF5D4F"/>
    <w:rPr>
      <w:rFonts w:eastAsiaTheme="minorHAnsi"/>
      <w:lang w:eastAsia="en-US"/>
    </w:rPr>
  </w:style>
  <w:style w:type="paragraph" w:customStyle="1" w:styleId="2841105969B14DE49F05D9296F7C652E">
    <w:name w:val="2841105969B14DE49F05D9296F7C652E"/>
    <w:rsid w:val="00FF5D4F"/>
    <w:rPr>
      <w:rFonts w:eastAsiaTheme="minorHAnsi"/>
      <w:lang w:eastAsia="en-US"/>
    </w:rPr>
  </w:style>
  <w:style w:type="paragraph" w:customStyle="1" w:styleId="E5EB6D4A958A4331A96091AD983955EE">
    <w:name w:val="E5EB6D4A958A4331A96091AD983955EE"/>
    <w:rsid w:val="00FF5D4F"/>
    <w:rPr>
      <w:rFonts w:eastAsiaTheme="minorHAnsi"/>
      <w:lang w:eastAsia="en-US"/>
    </w:rPr>
  </w:style>
  <w:style w:type="paragraph" w:customStyle="1" w:styleId="FD5C206170F8425BA6EE971CD4237B78">
    <w:name w:val="FD5C206170F8425BA6EE971CD4237B78"/>
    <w:rsid w:val="00FF5D4F"/>
    <w:rPr>
      <w:rFonts w:eastAsiaTheme="minorHAnsi"/>
      <w:lang w:eastAsia="en-US"/>
    </w:rPr>
  </w:style>
  <w:style w:type="paragraph" w:customStyle="1" w:styleId="910B44650FB04E46BA92AE92B1A964F6">
    <w:name w:val="910B44650FB04E46BA92AE92B1A964F6"/>
    <w:rsid w:val="00FF5D4F"/>
    <w:rPr>
      <w:rFonts w:eastAsiaTheme="minorHAnsi"/>
      <w:lang w:eastAsia="en-US"/>
    </w:rPr>
  </w:style>
  <w:style w:type="paragraph" w:customStyle="1" w:styleId="13D82EA56B4A45D28413144B2F7F5968">
    <w:name w:val="13D82EA56B4A45D28413144B2F7F5968"/>
    <w:rsid w:val="00FF5D4F"/>
    <w:rPr>
      <w:rFonts w:eastAsiaTheme="minorHAnsi"/>
      <w:lang w:eastAsia="en-US"/>
    </w:rPr>
  </w:style>
  <w:style w:type="paragraph" w:customStyle="1" w:styleId="FE95B9A01F8340438A8C23164C47A7EB">
    <w:name w:val="FE95B9A01F8340438A8C23164C47A7EB"/>
    <w:rsid w:val="00FF5D4F"/>
    <w:rPr>
      <w:rFonts w:eastAsiaTheme="minorHAnsi"/>
      <w:lang w:eastAsia="en-US"/>
    </w:rPr>
  </w:style>
  <w:style w:type="paragraph" w:customStyle="1" w:styleId="DB232B1C7DC94AA0937BF44A74D7501B">
    <w:name w:val="DB232B1C7DC94AA0937BF44A74D7501B"/>
    <w:rsid w:val="00FF5D4F"/>
    <w:rPr>
      <w:rFonts w:eastAsiaTheme="minorHAnsi"/>
      <w:lang w:eastAsia="en-US"/>
    </w:rPr>
  </w:style>
  <w:style w:type="paragraph" w:customStyle="1" w:styleId="E7E4A7E527044C2690FE643CD510DBB5">
    <w:name w:val="E7E4A7E527044C2690FE643CD510DBB5"/>
    <w:rsid w:val="00FF5D4F"/>
    <w:rPr>
      <w:rFonts w:eastAsiaTheme="minorHAnsi"/>
      <w:lang w:eastAsia="en-US"/>
    </w:rPr>
  </w:style>
  <w:style w:type="paragraph" w:customStyle="1" w:styleId="4AE388897F6C4CAA85289D11247F4B60">
    <w:name w:val="4AE388897F6C4CAA85289D11247F4B60"/>
    <w:rsid w:val="00FF5D4F"/>
    <w:rPr>
      <w:rFonts w:eastAsiaTheme="minorHAnsi"/>
      <w:lang w:eastAsia="en-US"/>
    </w:rPr>
  </w:style>
  <w:style w:type="paragraph" w:customStyle="1" w:styleId="035449F15B804DFCBB464B8F8CF23968">
    <w:name w:val="035449F15B804DFCBB464B8F8CF23968"/>
    <w:rsid w:val="00FF5D4F"/>
    <w:rPr>
      <w:rFonts w:eastAsiaTheme="minorHAnsi"/>
      <w:lang w:eastAsia="en-US"/>
    </w:rPr>
  </w:style>
  <w:style w:type="paragraph" w:customStyle="1" w:styleId="51BFF4D6FA5E427E8B2BB4394305981E">
    <w:name w:val="51BFF4D6FA5E427E8B2BB4394305981E"/>
    <w:rsid w:val="00FF5D4F"/>
    <w:rPr>
      <w:rFonts w:eastAsiaTheme="minorHAnsi"/>
      <w:lang w:eastAsia="en-US"/>
    </w:rPr>
  </w:style>
  <w:style w:type="paragraph" w:customStyle="1" w:styleId="5610D5460FE7443BBFE4C402F8F872EC">
    <w:name w:val="5610D5460FE7443BBFE4C402F8F872EC"/>
    <w:rsid w:val="00FF5D4F"/>
    <w:rPr>
      <w:rFonts w:eastAsiaTheme="minorHAnsi"/>
      <w:lang w:eastAsia="en-US"/>
    </w:rPr>
  </w:style>
  <w:style w:type="paragraph" w:customStyle="1" w:styleId="FDD970DF03814E08AAAE176B3A069D53">
    <w:name w:val="FDD970DF03814E08AAAE176B3A069D53"/>
    <w:rsid w:val="00FF5D4F"/>
    <w:rPr>
      <w:rFonts w:eastAsiaTheme="minorHAnsi"/>
      <w:lang w:eastAsia="en-US"/>
    </w:rPr>
  </w:style>
  <w:style w:type="paragraph" w:customStyle="1" w:styleId="1ACA54E693CD4D0BAD637E54C82C88FF">
    <w:name w:val="1ACA54E693CD4D0BAD637E54C82C88FF"/>
    <w:rsid w:val="00FF5D4F"/>
    <w:rPr>
      <w:rFonts w:eastAsiaTheme="minorHAnsi"/>
      <w:lang w:eastAsia="en-US"/>
    </w:rPr>
  </w:style>
  <w:style w:type="paragraph" w:customStyle="1" w:styleId="16E4DF0885D242E391774F1A0758BD2D">
    <w:name w:val="16E4DF0885D242E391774F1A0758BD2D"/>
    <w:rsid w:val="00FF5D4F"/>
    <w:rPr>
      <w:rFonts w:eastAsiaTheme="minorHAnsi"/>
      <w:lang w:eastAsia="en-US"/>
    </w:rPr>
  </w:style>
  <w:style w:type="paragraph" w:customStyle="1" w:styleId="883803275B904BACB6B45144980015BE4">
    <w:name w:val="883803275B904BACB6B45144980015BE4"/>
    <w:rsid w:val="00FF5D4F"/>
    <w:pPr>
      <w:tabs>
        <w:tab w:val="center" w:pos="4153"/>
        <w:tab w:val="right" w:pos="8306"/>
      </w:tabs>
      <w:spacing w:after="0" w:line="240" w:lineRule="auto"/>
    </w:pPr>
    <w:rPr>
      <w:rFonts w:eastAsiaTheme="minorHAnsi"/>
      <w:lang w:eastAsia="en-US"/>
    </w:rPr>
  </w:style>
  <w:style w:type="paragraph" w:customStyle="1" w:styleId="125E32AE976449DEBD16717E23DE17EC">
    <w:name w:val="125E32AE976449DEBD16717E23DE17EC"/>
    <w:rsid w:val="00DB216A"/>
  </w:style>
  <w:style w:type="paragraph" w:customStyle="1" w:styleId="D1FB42D8CFF5453F9F03B511D5D419A7">
    <w:name w:val="D1FB42D8CFF5453F9F03B511D5D419A7"/>
    <w:rsid w:val="00DB21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F2F16-7951-4935-B8B9-0FFC6AE20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23606</Words>
  <Characters>13456</Characters>
  <Application>Microsoft Office Word</Application>
  <DocSecurity>4</DocSecurity>
  <Lines>112</Lines>
  <Paragraphs>73</Paragraphs>
  <ScaleCrop>false</ScaleCrop>
  <HeadingPairs>
    <vt:vector size="2" baseType="variant">
      <vt:variant>
        <vt:lpstr>Title</vt:lpstr>
      </vt:variant>
      <vt:variant>
        <vt:i4>1</vt:i4>
      </vt:variant>
    </vt:vector>
  </HeadingPairs>
  <TitlesOfParts>
    <vt:vector size="1" baseType="lpstr">
      <vt:lpstr>Aizsargātā lietotāja tirdzniecības pakalpojuma noteikumi</vt:lpstr>
    </vt:vector>
  </TitlesOfParts>
  <Company>Ekonomikas ministrija</Company>
  <LinksUpToDate>false</LinksUpToDate>
  <CharactersWithSpaces>36989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Aizsargātā lietotāja tirdzniecības pakalpojuma noteikumi</dc:title>
  <dc:subject>Anotācija</dc:subject>
  <dc:creator>Daira Armane</dc:creator>
  <cp:lastModifiedBy>Inese Sproģe</cp:lastModifiedBy>
  <cp:revision>2</cp:revision>
  <cp:lastPrinted>2021-01-28T16:15:00Z</cp:lastPrinted>
  <dcterms:created xsi:type="dcterms:W3CDTF">2021-04-01T10:54:00Z</dcterms:created>
  <dcterms:modified xsi:type="dcterms:W3CDTF">2021-04-01T10:54:00Z</dcterms:modified>
  <cp:category>67013069, daira.armane@em.gov.lv</cp:category>
</cp:coreProperties>
</file>