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B4" w:rsidRDefault="003069AE" w:rsidP="00721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23F">
        <w:rPr>
          <w:rFonts w:ascii="Times New Roman" w:hAnsi="Times New Roman"/>
          <w:b/>
          <w:sz w:val="28"/>
          <w:szCs w:val="28"/>
        </w:rPr>
        <w:t xml:space="preserve">Paziņojums par līdzdalības iespējām Ministru kabineta noteikumu projekta </w:t>
      </w:r>
      <w:r w:rsidR="007213B4" w:rsidRPr="007213B4">
        <w:rPr>
          <w:rFonts w:ascii="Times New Roman" w:hAnsi="Times New Roman"/>
          <w:b/>
          <w:sz w:val="28"/>
          <w:szCs w:val="28"/>
        </w:rPr>
        <w:t>“Grozījumi Ministru kabineta 2016. gada</w:t>
      </w:r>
      <w:r w:rsidR="0076171A">
        <w:rPr>
          <w:rFonts w:ascii="Times New Roman" w:hAnsi="Times New Roman"/>
          <w:b/>
          <w:sz w:val="28"/>
          <w:szCs w:val="28"/>
        </w:rPr>
        <w:t xml:space="preserve"> 12. jūlija noteikumos Nr. 456 “</w:t>
      </w:r>
      <w:r w:rsidR="007213B4" w:rsidRPr="007213B4">
        <w:rPr>
          <w:rFonts w:ascii="Times New Roman" w:hAnsi="Times New Roman"/>
          <w:b/>
          <w:sz w:val="28"/>
          <w:szCs w:val="28"/>
        </w:rPr>
        <w:t>Patvēruma meklētāju reģistra noteikumi</w:t>
      </w:r>
      <w:r w:rsidR="0076171A">
        <w:rPr>
          <w:rFonts w:ascii="Times New Roman" w:hAnsi="Times New Roman"/>
          <w:b/>
          <w:sz w:val="28"/>
          <w:szCs w:val="28"/>
        </w:rPr>
        <w:t>””</w:t>
      </w:r>
    </w:p>
    <w:p w:rsidR="00A45E29" w:rsidRPr="003B323F" w:rsidRDefault="00A45E29" w:rsidP="00721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323F">
        <w:rPr>
          <w:rFonts w:ascii="Times New Roman" w:hAnsi="Times New Roman"/>
          <w:b/>
          <w:sz w:val="28"/>
          <w:szCs w:val="28"/>
        </w:rPr>
        <w:t>izstrādes procesā</w:t>
      </w:r>
    </w:p>
    <w:tbl>
      <w:tblPr>
        <w:tblW w:w="14153" w:type="dxa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A45E29" w:rsidTr="003211A9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013884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884"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projekts.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3B323F" w:rsidRDefault="007213B4" w:rsidP="00622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3B4">
              <w:rPr>
                <w:rFonts w:ascii="Times New Roman" w:hAnsi="Times New Roman"/>
                <w:sz w:val="24"/>
                <w:szCs w:val="24"/>
              </w:rPr>
              <w:t>Grozījumi Ministru kabineta 2016. gada</w:t>
            </w:r>
            <w:r w:rsidR="0076171A">
              <w:rPr>
                <w:rFonts w:ascii="Times New Roman" w:hAnsi="Times New Roman"/>
                <w:sz w:val="24"/>
                <w:szCs w:val="24"/>
              </w:rPr>
              <w:t xml:space="preserve"> 12. jūlija noteikumos Nr. 456 “</w:t>
            </w:r>
            <w:r w:rsidRPr="007213B4">
              <w:rPr>
                <w:rFonts w:ascii="Times New Roman" w:hAnsi="Times New Roman"/>
                <w:sz w:val="24"/>
                <w:szCs w:val="24"/>
              </w:rPr>
              <w:t>Patvēru</w:t>
            </w:r>
            <w:r w:rsidR="0076171A">
              <w:rPr>
                <w:rFonts w:ascii="Times New Roman" w:hAnsi="Times New Roman"/>
                <w:sz w:val="24"/>
                <w:szCs w:val="24"/>
              </w:rPr>
              <w:t>ma meklētāju reģistra noteikumi”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Iekšlietu politika.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9F78F5" w:rsidRDefault="007213B4" w:rsidP="0076171A">
            <w:pPr>
              <w:autoSpaceDE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Patvēruma meklētāji – trešo valstu valstspiederīgie vai bezvalstnieki, kas izteikuši vēlmi iegūt bēgļa vai alternatīvo statusu Latvijas Republikā</w:t>
            </w:r>
            <w:r w:rsidR="0076171A">
              <w:rPr>
                <w:rFonts w:ascii="Times New Roman" w:hAnsi="Times New Roman"/>
                <w:sz w:val="24"/>
                <w:szCs w:val="24"/>
              </w:rPr>
              <w:t>, patvēruma procedūrā iesaistītās institūcijas.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A45E29" w:rsidRDefault="003069AE" w:rsidP="000829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3B4">
              <w:rPr>
                <w:rFonts w:ascii="Times New Roman" w:hAnsi="Times New Roman"/>
                <w:sz w:val="24"/>
                <w:szCs w:val="24"/>
              </w:rPr>
              <w:t>Noteikumu projektā</w:t>
            </w:r>
            <w:r w:rsidR="003B323F" w:rsidRPr="007213B4">
              <w:rPr>
                <w:rFonts w:ascii="Times New Roman" w:hAnsi="Times New Roman"/>
                <w:sz w:val="24"/>
                <w:szCs w:val="24"/>
              </w:rPr>
              <w:t xml:space="preserve"> paredz</w:t>
            </w:r>
            <w:r w:rsidRPr="007213B4">
              <w:rPr>
                <w:rFonts w:ascii="Times New Roman" w:hAnsi="Times New Roman"/>
                <w:sz w:val="24"/>
                <w:szCs w:val="24"/>
              </w:rPr>
              <w:t xml:space="preserve">ēts paplašināt </w:t>
            </w:r>
            <w:r w:rsidR="007213B4" w:rsidRPr="007213B4">
              <w:rPr>
                <w:rFonts w:ascii="Times New Roman" w:hAnsi="Times New Roman"/>
                <w:sz w:val="24"/>
                <w:szCs w:val="24"/>
              </w:rPr>
              <w:t>Patvēruma meklētāju reģistrā iekļaujamās informācijas apjomu, lai turpinātu virzību uz lietu izskatīšanu digitālā vidē un izveidotu vienotu datu ap</w:t>
            </w:r>
            <w:r w:rsidR="000829EF">
              <w:rPr>
                <w:rFonts w:ascii="Times New Roman" w:hAnsi="Times New Roman"/>
                <w:sz w:val="24"/>
                <w:szCs w:val="24"/>
              </w:rPr>
              <w:t>maiņas</w:t>
            </w:r>
            <w:r w:rsidR="007213B4" w:rsidRPr="007213B4">
              <w:rPr>
                <w:rFonts w:ascii="Times New Roman" w:hAnsi="Times New Roman"/>
                <w:sz w:val="24"/>
                <w:szCs w:val="24"/>
              </w:rPr>
              <w:t xml:space="preserve"> procesu patvēruma procedūrā elektroniskajā vidē, novēršot nepieciešamību Valsts robežsardzē un P</w:t>
            </w:r>
            <w:r w:rsidR="007213B4">
              <w:rPr>
                <w:rFonts w:ascii="Times New Roman" w:hAnsi="Times New Roman"/>
                <w:sz w:val="24"/>
                <w:szCs w:val="24"/>
              </w:rPr>
              <w:t>ārvaldē uzturēt paralēlās vides.</w:t>
            </w:r>
            <w:r w:rsidR="007213B4" w:rsidRPr="007213B4">
              <w:rPr>
                <w:rFonts w:ascii="Times New Roman" w:hAnsi="Times New Roman"/>
                <w:sz w:val="24"/>
                <w:szCs w:val="24"/>
              </w:rPr>
              <w:t xml:space="preserve"> Projekts precizē tiesisko regulējumu, lai nodrošinātu tādu ziņu iekļaušanu Reģistrā, kuras līdz šim tika fiksētas, pārsūtītas un personu lietās uzglabātas papīra veidā.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473468" w:rsidP="000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Tuvākajā laikā 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</w:t>
            </w:r>
            <w:bookmarkStart w:id="0" w:name="_GoBack"/>
            <w:bookmarkEnd w:id="0"/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ktu plānots izsludināt Valsts sekretāru sanāksmē.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Ministru kabineta noteikumu projekts, </w:t>
            </w:r>
            <w:hyperlink r:id="rId7" w:history="1">
              <w:r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Rakstiski iesniedzot viedokli, iebildumus un priekšlikumus par izstrādāto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rHeight w:val="1229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0829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 w:rsidRPr="008F62A0">
              <w:rPr>
                <w:rFonts w:ascii="Times New Roman" w:hAnsi="Times New Roman"/>
                <w:sz w:val="24"/>
                <w:szCs w:val="24"/>
              </w:rPr>
              <w:t xml:space="preserve">līdz </w:t>
            </w:r>
            <w:r w:rsidR="0047346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07</w:t>
            </w:r>
            <w:r w:rsidR="00B7680B" w:rsidRPr="00686A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7213B4" w:rsidRPr="00686A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</w:t>
            </w:r>
            <w:r w:rsidR="0047346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Pr="00686A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</w:t>
            </w:r>
            <w:r w:rsidR="007213B4" w:rsidRPr="00686A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0829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686A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8F62A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nosūtot tos uz elektroniskā pasta adresi</w:t>
            </w:r>
            <w:r w:rsidR="00761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76171A" w:rsidRPr="0048154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beglis@pmlp.gov.lv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Iesniedzot viedokli, iebildumus vai priekšlikumus par Ministru kabineta noteikumu projektu, jānorāda iesniedzēja vārds, uzvārds, institūcijas nosaukums, kuru pārstāv (ja tāda ir), tālruņa numurs un e-pasta adrese.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A45E29" w:rsidTr="003211A9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EED" w:rsidRPr="001B3BE1" w:rsidRDefault="007213B4" w:rsidP="00644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Ligita Geidāne</w:t>
            </w:r>
            <w:r w:rsidR="00A45E29" w:rsidRPr="001B3BE1">
              <w:rPr>
                <w:rFonts w:ascii="Times New Roman" w:eastAsia="Times New Roman" w:hAnsi="Times New Roman"/>
                <w:sz w:val="24"/>
                <w:szCs w:val="24"/>
              </w:rPr>
              <w:t>, 67219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498</w:t>
            </w:r>
            <w:r w:rsidR="00A45E29" w:rsidRPr="001B3B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hyperlink r:id="rId9" w:history="1">
              <w:r w:rsidR="00644EED" w:rsidRPr="003D6BFA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ligita.geidane@pmlp.gov.lv</w:t>
              </w:r>
            </w:hyperlink>
            <w:r w:rsidR="00644E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211A9" w:rsidRDefault="003211A9" w:rsidP="003211A9"/>
    <w:sectPr w:rsidR="003211A9" w:rsidSect="003211A9">
      <w:headerReference w:type="default" r:id="rId10"/>
      <w:pgSz w:w="16838" w:h="11906" w:orient="landscape"/>
      <w:pgMar w:top="96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18D" w:rsidRDefault="008E118D">
      <w:pPr>
        <w:spacing w:after="0" w:line="240" w:lineRule="auto"/>
      </w:pPr>
      <w:r>
        <w:separator/>
      </w:r>
    </w:p>
  </w:endnote>
  <w:endnote w:type="continuationSeparator" w:id="0">
    <w:p w:rsidR="008E118D" w:rsidRDefault="008E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18D" w:rsidRDefault="008E118D">
      <w:pPr>
        <w:spacing w:after="0" w:line="240" w:lineRule="auto"/>
      </w:pPr>
      <w:r>
        <w:separator/>
      </w:r>
    </w:p>
  </w:footnote>
  <w:footnote w:type="continuationSeparator" w:id="0">
    <w:p w:rsidR="008E118D" w:rsidRDefault="008E1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39F" w:rsidRDefault="008E118D">
    <w:pPr>
      <w:pStyle w:val="Header"/>
      <w:jc w:val="center"/>
    </w:pPr>
  </w:p>
  <w:p w:rsidR="0047739F" w:rsidRDefault="008E11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29"/>
    <w:rsid w:val="00062F61"/>
    <w:rsid w:val="000829EF"/>
    <w:rsid w:val="001F276B"/>
    <w:rsid w:val="003069AE"/>
    <w:rsid w:val="003211A9"/>
    <w:rsid w:val="00363EDF"/>
    <w:rsid w:val="003B323F"/>
    <w:rsid w:val="003F4D6B"/>
    <w:rsid w:val="00473468"/>
    <w:rsid w:val="005113DE"/>
    <w:rsid w:val="005C0B9D"/>
    <w:rsid w:val="0061035C"/>
    <w:rsid w:val="00622890"/>
    <w:rsid w:val="00644EED"/>
    <w:rsid w:val="00686AF8"/>
    <w:rsid w:val="007213B4"/>
    <w:rsid w:val="0076171A"/>
    <w:rsid w:val="00765751"/>
    <w:rsid w:val="00812F05"/>
    <w:rsid w:val="008E118D"/>
    <w:rsid w:val="008F62A0"/>
    <w:rsid w:val="00967FA6"/>
    <w:rsid w:val="009B4F4A"/>
    <w:rsid w:val="009B7BA9"/>
    <w:rsid w:val="009F78F5"/>
    <w:rsid w:val="00A45E29"/>
    <w:rsid w:val="00A7673B"/>
    <w:rsid w:val="00A97A90"/>
    <w:rsid w:val="00B30947"/>
    <w:rsid w:val="00B7680B"/>
    <w:rsid w:val="00B773E6"/>
    <w:rsid w:val="00BD3940"/>
    <w:rsid w:val="00BF7980"/>
    <w:rsid w:val="00C46F7D"/>
    <w:rsid w:val="00C552F6"/>
    <w:rsid w:val="00DA0F1D"/>
    <w:rsid w:val="00E14C80"/>
    <w:rsid w:val="00E15F08"/>
    <w:rsid w:val="00ED0867"/>
    <w:rsid w:val="00F60BA3"/>
    <w:rsid w:val="00F6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118F-0BC2-440A-81E4-281F5FF9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29"/>
    <w:pPr>
      <w:spacing w:after="200" w:line="276" w:lineRule="auto"/>
    </w:pPr>
    <w:rPr>
      <w:rFonts w:ascii="Calibri" w:eastAsia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E2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45E29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A45E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A45E29"/>
    <w:rPr>
      <w:rFonts w:ascii="Calibri" w:eastAsia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21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A9"/>
    <w:rPr>
      <w:rFonts w:ascii="Calibri" w:eastAsia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lis@pmlp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kristinema\Local%20Settings\Temp\IEMAnot_070613_ZinParbKart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gita.geidane@pml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CDEA-4358-42B5-B15F-3831E8E3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Paziņojums par sabiedrības līdzdalību</dc:subject>
  <dc:creator>Ligita Geidāne</dc:creator>
  <cp:keywords/>
  <dc:description/>
  <cp:lastModifiedBy>Inese Sproģe</cp:lastModifiedBy>
  <cp:revision>2</cp:revision>
  <dcterms:created xsi:type="dcterms:W3CDTF">2021-02-22T11:41:00Z</dcterms:created>
  <dcterms:modified xsi:type="dcterms:W3CDTF">2021-02-22T11:41:00Z</dcterms:modified>
</cp:coreProperties>
</file>