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FF" w:rsidRDefault="00BD6AFF" w:rsidP="00BD6AFF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3. pielikums</w:t>
      </w:r>
    </w:p>
    <w:p w:rsidR="00BD6AFF" w:rsidRDefault="00BD6AFF" w:rsidP="00BD6AFF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Ministru kabineta </w:t>
      </w:r>
    </w:p>
    <w:p w:rsidR="00BD6AFF" w:rsidRDefault="00BD6AFF" w:rsidP="00BD6AFF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_____. gada _________</w:t>
      </w:r>
    </w:p>
    <w:p w:rsidR="00BD6AFF" w:rsidRDefault="00BD6AFF" w:rsidP="00BD6AFF">
      <w:pPr>
        <w:ind w:right="-1" w:firstLine="360"/>
        <w:jc w:val="right"/>
        <w:rPr>
          <w:sz w:val="28"/>
          <w:szCs w:val="28"/>
        </w:rPr>
      </w:pPr>
      <w:r>
        <w:rPr>
          <w:sz w:val="28"/>
          <w:szCs w:val="28"/>
        </w:rPr>
        <w:t>noteikumiem Nr. ___</w:t>
      </w:r>
    </w:p>
    <w:p w:rsidR="00BD6AFF" w:rsidRDefault="00BD6AFF" w:rsidP="00BD6AFF">
      <w:pPr>
        <w:shd w:val="clear" w:color="auto" w:fill="FFFFFF"/>
        <w:rPr>
          <w:sz w:val="28"/>
        </w:rPr>
      </w:pPr>
    </w:p>
    <w:p w:rsidR="00BD6AFF" w:rsidRPr="00DC33FB" w:rsidRDefault="00BD6AFF" w:rsidP="00BD6AFF">
      <w:pPr>
        <w:shd w:val="clear" w:color="auto" w:fill="FFFFFF"/>
        <w:jc w:val="right"/>
        <w:rPr>
          <w:sz w:val="28"/>
          <w:lang w:val="it-IT"/>
        </w:rPr>
      </w:pPr>
      <w:r w:rsidRPr="006339AD">
        <w:rPr>
          <w:sz w:val="28"/>
        </w:rPr>
        <w:t>„</w:t>
      </w:r>
      <w:r w:rsidRPr="00DC33FB">
        <w:rPr>
          <w:sz w:val="28"/>
          <w:lang w:val="it-IT"/>
        </w:rPr>
        <w:t>3.</w:t>
      </w:r>
      <w:r>
        <w:rPr>
          <w:sz w:val="28"/>
          <w:lang w:val="it-IT"/>
        </w:rPr>
        <w:t> </w:t>
      </w:r>
      <w:r w:rsidRPr="00DC33FB">
        <w:rPr>
          <w:sz w:val="28"/>
          <w:lang w:val="it-IT"/>
        </w:rPr>
        <w:t>pielikums</w:t>
      </w:r>
    </w:p>
    <w:p w:rsidR="00BD6AFF" w:rsidRPr="00DC33FB" w:rsidRDefault="00BD6AFF" w:rsidP="00BD6AFF">
      <w:pPr>
        <w:shd w:val="clear" w:color="auto" w:fill="FFFFFF"/>
        <w:jc w:val="right"/>
        <w:rPr>
          <w:sz w:val="28"/>
          <w:lang w:val="it-IT"/>
        </w:rPr>
      </w:pPr>
      <w:r w:rsidRPr="00DC33FB">
        <w:rPr>
          <w:sz w:val="28"/>
          <w:lang w:val="it-IT"/>
        </w:rPr>
        <w:t>Ministru kabineta</w:t>
      </w:r>
    </w:p>
    <w:p w:rsidR="00BD6AFF" w:rsidRPr="00D64AB0" w:rsidRDefault="00BD6AFF" w:rsidP="00BD6AFF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64AB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4AB0">
        <w:rPr>
          <w:sz w:val="28"/>
          <w:szCs w:val="28"/>
        </w:rPr>
        <w:t xml:space="preserve">gada </w:t>
      </w:r>
      <w:r>
        <w:rPr>
          <w:sz w:val="28"/>
          <w:szCs w:val="28"/>
        </w:rPr>
        <w:t> 23. decembra</w:t>
      </w:r>
    </w:p>
    <w:p w:rsidR="00BD6AFF" w:rsidRPr="00D64AB0" w:rsidRDefault="00BD6AFF" w:rsidP="00BD6AFF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not</w:t>
      </w:r>
      <w:r>
        <w:rPr>
          <w:sz w:val="28"/>
          <w:szCs w:val="28"/>
        </w:rPr>
        <w:t>e</w:t>
      </w:r>
      <w:r w:rsidRPr="00D64AB0">
        <w:rPr>
          <w:sz w:val="28"/>
          <w:szCs w:val="28"/>
        </w:rPr>
        <w:t>ikumiem Nr.</w:t>
      </w:r>
      <w:r>
        <w:rPr>
          <w:sz w:val="28"/>
          <w:szCs w:val="28"/>
        </w:rPr>
        <w:t> 791</w:t>
      </w:r>
    </w:p>
    <w:p w:rsidR="00BD6AFF" w:rsidRPr="00977085" w:rsidRDefault="00BD6AFF" w:rsidP="00BD6AFF">
      <w:pPr>
        <w:shd w:val="clear" w:color="auto" w:fill="FFFFFF"/>
        <w:jc w:val="center"/>
        <w:rPr>
          <w:szCs w:val="26"/>
          <w:lang w:val="it-IT"/>
        </w:rPr>
      </w:pPr>
    </w:p>
    <w:p w:rsidR="00BD6AFF" w:rsidRDefault="00BD6AFF" w:rsidP="00BD6AFF">
      <w:pPr>
        <w:shd w:val="clear" w:color="auto" w:fill="FFFFFF"/>
        <w:jc w:val="center"/>
        <w:rPr>
          <w:b/>
          <w:sz w:val="28"/>
          <w:szCs w:val="26"/>
          <w:lang w:val="it-IT"/>
        </w:rPr>
      </w:pPr>
      <w:r w:rsidRPr="00DC33FB">
        <w:rPr>
          <w:b/>
          <w:sz w:val="28"/>
          <w:szCs w:val="26"/>
          <w:lang w:val="it-IT"/>
        </w:rPr>
        <w:t>Pastāvīgās caurlaides paraugs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D6AFF" w:rsidRPr="00A017B0" w:rsidTr="00B6512B">
        <w:trPr>
          <w:trHeight w:val="7817"/>
        </w:trPr>
        <w:tc>
          <w:tcPr>
            <w:tcW w:w="9071" w:type="dxa"/>
          </w:tcPr>
          <w:p w:rsidR="00BD6AFF" w:rsidRPr="00977085" w:rsidRDefault="00BD6AFF" w:rsidP="00B6512B">
            <w:pPr>
              <w:shd w:val="clear" w:color="auto" w:fill="FFFFFF"/>
              <w:jc w:val="both"/>
              <w:rPr>
                <w:sz w:val="20"/>
                <w:szCs w:val="16"/>
                <w:lang w:val="it-IT"/>
              </w:rPr>
            </w:pPr>
          </w:p>
          <w:p w:rsidR="00BD6AFF" w:rsidRDefault="00BD6AFF" w:rsidP="00B6512B">
            <w:pPr>
              <w:jc w:val="center"/>
              <w:rPr>
                <w:lang w:val="it-IT"/>
              </w:rPr>
            </w:pPr>
            <w:r w:rsidRPr="00977085">
              <w:rPr>
                <w:lang w:val="it-IT"/>
              </w:rPr>
              <w:t>(Latvijas Republikas papildinātais mazais valsts ģerb</w:t>
            </w:r>
            <w:r>
              <w:rPr>
                <w:lang w:val="it-IT"/>
              </w:rPr>
              <w:t>onis).</w:t>
            </w:r>
          </w:p>
          <w:p w:rsidR="00BD6AFF" w:rsidRDefault="00BD6AFF" w:rsidP="00B6512B">
            <w:pPr>
              <w:jc w:val="both"/>
              <w:rPr>
                <w:lang w:val="it-IT"/>
              </w:rPr>
            </w:pPr>
          </w:p>
          <w:p w:rsidR="00BD6AFF" w:rsidRPr="00977085" w:rsidRDefault="00BD6AFF" w:rsidP="00B6512B">
            <w:pPr>
              <w:shd w:val="clear" w:color="auto" w:fill="FFFFFF"/>
              <w:jc w:val="center"/>
              <w:rPr>
                <w:b/>
                <w:sz w:val="28"/>
                <w:szCs w:val="26"/>
                <w:lang w:val="it-IT"/>
              </w:rPr>
            </w:pPr>
            <w:r w:rsidRPr="00977085">
              <w:rPr>
                <w:b/>
                <w:sz w:val="28"/>
                <w:szCs w:val="26"/>
                <w:lang w:val="it-IT"/>
              </w:rPr>
              <w:t>PASTĀVĪGĀ CAURLAIDE</w:t>
            </w:r>
          </w:p>
          <w:p w:rsidR="00BD6AFF" w:rsidRDefault="00BD6AFF" w:rsidP="00B6512B">
            <w:pPr>
              <w:shd w:val="clear" w:color="auto" w:fill="FFFFFF"/>
              <w:jc w:val="center"/>
              <w:rPr>
                <w:b/>
                <w:sz w:val="28"/>
                <w:szCs w:val="26"/>
                <w:lang w:val="it-IT"/>
              </w:rPr>
            </w:pPr>
            <w:r w:rsidRPr="00977085">
              <w:rPr>
                <w:b/>
                <w:sz w:val="28"/>
                <w:szCs w:val="26"/>
                <w:lang w:val="it-IT"/>
              </w:rPr>
              <w:t>Nr.</w:t>
            </w:r>
            <w:r>
              <w:rPr>
                <w:b/>
                <w:sz w:val="28"/>
                <w:szCs w:val="26"/>
                <w:lang w:val="it-IT"/>
              </w:rPr>
              <w:t xml:space="preserve"> _________</w:t>
            </w:r>
          </w:p>
          <w:p w:rsidR="00BD6AFF" w:rsidRPr="00977085" w:rsidRDefault="00BD6AFF" w:rsidP="00B6512B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:rsidR="00BD6AFF" w:rsidRPr="00977085" w:rsidRDefault="00BD6AFF" w:rsidP="00B6512B">
            <w:pPr>
              <w:shd w:val="clear" w:color="auto" w:fill="FFFFFF"/>
              <w:tabs>
                <w:tab w:val="left" w:pos="8775"/>
              </w:tabs>
              <w:ind w:firstLine="284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Vārds, uzvārds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Default="00BD6AFF" w:rsidP="00B6512B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:rsidR="00BD6AFF" w:rsidRPr="00977085" w:rsidRDefault="00BD6AFF" w:rsidP="00B6512B">
            <w:pPr>
              <w:shd w:val="clear" w:color="auto" w:fill="FFFFFF"/>
              <w:tabs>
                <w:tab w:val="left" w:pos="8775"/>
              </w:tabs>
              <w:ind w:left="284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Personas kods (ja nav personas koda, –</w:t>
            </w:r>
            <w:r w:rsidRPr="00977085">
              <w:rPr>
                <w:lang w:val="it-IT"/>
              </w:rPr>
              <w:br/>
              <w:t>dzimšanas datums, mēnesis, gads)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977085" w:rsidRDefault="00BD6AFF" w:rsidP="00B6512B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:rsidR="00BD6AFF" w:rsidRDefault="00BD6AFF" w:rsidP="00B6512B">
            <w:pPr>
              <w:shd w:val="clear" w:color="auto" w:fill="FFFFFF"/>
              <w:tabs>
                <w:tab w:val="left" w:pos="8775"/>
              </w:tabs>
              <w:ind w:firstLine="284"/>
              <w:rPr>
                <w:lang w:val="it-IT"/>
              </w:rPr>
            </w:pPr>
            <w:r>
              <w:rPr>
                <w:lang w:val="it-IT"/>
              </w:rPr>
              <w:t>Ziņas par n</w:t>
            </w:r>
            <w:r w:rsidRPr="00977085">
              <w:rPr>
                <w:lang w:val="it-IT"/>
              </w:rPr>
              <w:t>ekustam</w:t>
            </w:r>
            <w:r>
              <w:rPr>
                <w:lang w:val="it-IT"/>
              </w:rPr>
              <w:t>o</w:t>
            </w:r>
            <w:r w:rsidRPr="00977085">
              <w:rPr>
                <w:lang w:val="it-IT"/>
              </w:rPr>
              <w:t xml:space="preserve"> īpašum</w:t>
            </w:r>
            <w:r>
              <w:rPr>
                <w:lang w:val="it-IT"/>
              </w:rPr>
              <w:t>u:</w:t>
            </w:r>
          </w:p>
          <w:p w:rsidR="00BD6AFF" w:rsidRPr="00977085" w:rsidRDefault="00BD6AFF" w:rsidP="00B6512B">
            <w:pPr>
              <w:shd w:val="clear" w:color="auto" w:fill="FFFFFF"/>
              <w:tabs>
                <w:tab w:val="left" w:pos="8775"/>
              </w:tabs>
              <w:ind w:firstLine="567"/>
              <w:rPr>
                <w:szCs w:val="26"/>
                <w:lang w:val="it-IT"/>
              </w:rPr>
            </w:pPr>
            <w:r>
              <w:rPr>
                <w:lang w:val="it-IT"/>
              </w:rPr>
              <w:t xml:space="preserve">adrese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977085" w:rsidRDefault="00BD6AFF" w:rsidP="00B6512B">
            <w:pPr>
              <w:shd w:val="clear" w:color="auto" w:fill="FFFFFF"/>
              <w:tabs>
                <w:tab w:val="left" w:pos="8775"/>
              </w:tabs>
              <w:ind w:firstLine="567"/>
              <w:rPr>
                <w:sz w:val="10"/>
                <w:szCs w:val="10"/>
                <w:lang w:val="it-IT"/>
              </w:rPr>
            </w:pPr>
          </w:p>
          <w:p w:rsidR="00BD6AFF" w:rsidRPr="00977085" w:rsidRDefault="00BD6AFF" w:rsidP="00B6512B">
            <w:pPr>
              <w:shd w:val="clear" w:color="auto" w:fill="FFFFFF"/>
              <w:tabs>
                <w:tab w:val="left" w:pos="8775"/>
              </w:tabs>
              <w:ind w:firstLine="567"/>
              <w:rPr>
                <w:szCs w:val="26"/>
                <w:lang w:val="it-IT"/>
              </w:rPr>
            </w:pPr>
            <w:r w:rsidRPr="00977085">
              <w:rPr>
                <w:lang w:val="it-IT"/>
              </w:rPr>
              <w:t>kadastra numurs vai kadastra apzīmējums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0921E7" w:rsidRDefault="00BD6AFF" w:rsidP="00B6512B">
            <w:pPr>
              <w:shd w:val="clear" w:color="auto" w:fill="FFFFFF"/>
              <w:tabs>
                <w:tab w:val="left" w:pos="8775"/>
              </w:tabs>
              <w:ind w:firstLine="284"/>
              <w:rPr>
                <w:szCs w:val="26"/>
                <w:lang w:val="it-IT"/>
              </w:rPr>
            </w:pPr>
          </w:p>
          <w:p w:rsidR="000921E7" w:rsidRDefault="000921E7" w:rsidP="00B6512B">
            <w:pPr>
              <w:shd w:val="clear" w:color="auto" w:fill="FFFFFF"/>
              <w:jc w:val="center"/>
              <w:rPr>
                <w:lang w:val="it-IT"/>
              </w:rPr>
            </w:pPr>
            <w:r>
              <w:rPr>
                <w:lang w:val="it-IT"/>
              </w:rPr>
              <w:t>Šis lēmums stājas spēkā tā pieņemšanas brīdī</w:t>
            </w:r>
          </w:p>
          <w:p w:rsidR="000921E7" w:rsidRPr="000921E7" w:rsidRDefault="000921E7" w:rsidP="00B6512B">
            <w:pPr>
              <w:shd w:val="clear" w:color="auto" w:fill="FFFFFF"/>
              <w:jc w:val="center"/>
              <w:rPr>
                <w:lang w:val="it-IT"/>
              </w:rPr>
            </w:pPr>
          </w:p>
          <w:p w:rsidR="00BD6AFF" w:rsidRPr="00A9350F" w:rsidRDefault="00BD6AFF" w:rsidP="00B6512B">
            <w:pPr>
              <w:shd w:val="clear" w:color="auto" w:fill="FFFFFF"/>
              <w:jc w:val="center"/>
              <w:rPr>
                <w:lang w:val="it-IT"/>
              </w:rPr>
            </w:pPr>
            <w:r w:rsidRPr="00A9350F">
              <w:rPr>
                <w:lang w:val="it-IT"/>
              </w:rPr>
              <w:t>Izbeidzoties īpašuma tiesībām uz nekustamo īpašumu, caurlaidi anulē</w:t>
            </w:r>
          </w:p>
          <w:p w:rsidR="000921E7" w:rsidRPr="00977085" w:rsidRDefault="000921E7" w:rsidP="00B6512B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:rsidR="00BD6AFF" w:rsidRPr="00977085" w:rsidRDefault="00BD6AFF" w:rsidP="00B6512B">
            <w:pPr>
              <w:shd w:val="clear" w:color="auto" w:fill="FFFFFF"/>
              <w:tabs>
                <w:tab w:val="left" w:pos="8789"/>
              </w:tabs>
              <w:ind w:firstLine="284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Valsts robežsardzes struktūrvienības tālrunis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977085" w:rsidRDefault="00BD6AFF" w:rsidP="00B6512B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:rsidR="00BD6AFF" w:rsidRDefault="00BD6AFF" w:rsidP="00B6512B">
            <w:pPr>
              <w:shd w:val="clear" w:color="auto" w:fill="FFFFFF"/>
              <w:tabs>
                <w:tab w:val="left" w:pos="8789"/>
              </w:tabs>
              <w:ind w:firstLine="284"/>
              <w:jc w:val="both"/>
              <w:rPr>
                <w:lang w:val="it-IT"/>
              </w:rPr>
            </w:pPr>
            <w:r w:rsidRPr="00977085">
              <w:rPr>
                <w:lang w:val="it-IT"/>
              </w:rPr>
              <w:t>Valsts robežsardzes amatpersona</w:t>
            </w:r>
            <w:r>
              <w:rPr>
                <w:lang w:val="it-IT"/>
              </w:rPr>
              <w:t>:</w:t>
            </w:r>
            <w:bookmarkStart w:id="0" w:name="_GoBack"/>
            <w:bookmarkEnd w:id="0"/>
          </w:p>
          <w:p w:rsidR="00BD6AFF" w:rsidRPr="00977085" w:rsidRDefault="00BD6AFF" w:rsidP="00B6512B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amats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977085" w:rsidRDefault="00BD6AFF" w:rsidP="00B6512B">
            <w:pPr>
              <w:shd w:val="clear" w:color="auto" w:fill="FFFFFF"/>
              <w:ind w:firstLine="567"/>
              <w:rPr>
                <w:sz w:val="10"/>
                <w:szCs w:val="10"/>
                <w:lang w:val="it-IT"/>
              </w:rPr>
            </w:pPr>
          </w:p>
          <w:p w:rsidR="00BD6AFF" w:rsidRPr="00977085" w:rsidRDefault="00BD6AFF" w:rsidP="00B6512B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vārds, uzvārds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977085" w:rsidRDefault="00BD6AFF" w:rsidP="00B6512B">
            <w:pPr>
              <w:shd w:val="clear" w:color="auto" w:fill="FFFFFF"/>
              <w:ind w:firstLine="567"/>
              <w:rPr>
                <w:sz w:val="10"/>
                <w:szCs w:val="10"/>
                <w:lang w:val="it-IT"/>
              </w:rPr>
            </w:pPr>
          </w:p>
          <w:p w:rsidR="00BD6AFF" w:rsidRPr="00977085" w:rsidRDefault="00BD6AFF" w:rsidP="00B6512B">
            <w:pPr>
              <w:shd w:val="clear" w:color="auto" w:fill="FFFFFF"/>
              <w:tabs>
                <w:tab w:val="left" w:pos="8789"/>
              </w:tabs>
              <w:ind w:firstLine="567"/>
              <w:jc w:val="both"/>
              <w:rPr>
                <w:sz w:val="16"/>
                <w:szCs w:val="16"/>
                <w:lang w:val="it-IT"/>
              </w:rPr>
            </w:pPr>
            <w:r w:rsidRPr="00977085">
              <w:rPr>
                <w:lang w:val="it-IT"/>
              </w:rPr>
              <w:t>paraksts*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977085" w:rsidRDefault="00BD6AFF" w:rsidP="00B6512B">
            <w:pPr>
              <w:shd w:val="clear" w:color="auto" w:fill="FFFFFF"/>
              <w:ind w:firstLine="284"/>
              <w:rPr>
                <w:szCs w:val="26"/>
                <w:lang w:val="it-IT"/>
              </w:rPr>
            </w:pPr>
          </w:p>
          <w:p w:rsidR="00BD6AFF" w:rsidRDefault="00BD6AFF" w:rsidP="00B6512B">
            <w:pPr>
              <w:tabs>
                <w:tab w:val="left" w:pos="3544"/>
              </w:tabs>
              <w:ind w:left="284"/>
              <w:jc w:val="both"/>
              <w:rPr>
                <w:lang w:val="it-IT"/>
              </w:rPr>
            </w:pPr>
            <w:r w:rsidRPr="00977085">
              <w:rPr>
                <w:lang w:val="it-IT"/>
              </w:rPr>
              <w:t>Datums*</w:t>
            </w:r>
            <w:r>
              <w:rPr>
                <w:lang w:val="it-IT"/>
              </w:rPr>
              <w:t xml:space="preserve"> </w:t>
            </w:r>
            <w:r w:rsidRPr="00977085">
              <w:rPr>
                <w:u w:val="single"/>
                <w:lang w:val="it-IT"/>
              </w:rPr>
              <w:tab/>
            </w:r>
          </w:p>
          <w:p w:rsidR="00BD6AFF" w:rsidRPr="00977085" w:rsidRDefault="00BD6AFF" w:rsidP="00B6512B">
            <w:pPr>
              <w:tabs>
                <w:tab w:val="left" w:pos="8550"/>
              </w:tabs>
              <w:ind w:left="284"/>
              <w:jc w:val="both"/>
              <w:rPr>
                <w:lang w:val="it-IT"/>
              </w:rPr>
            </w:pPr>
          </w:p>
          <w:p w:rsidR="00BD6AFF" w:rsidRPr="00977085" w:rsidRDefault="00BD6AFF" w:rsidP="00B6512B">
            <w:pPr>
              <w:ind w:left="284"/>
              <w:rPr>
                <w:lang w:val="it-IT"/>
              </w:rPr>
            </w:pPr>
            <w:r w:rsidRPr="00977085">
              <w:rPr>
                <w:lang w:val="it-IT"/>
              </w:rPr>
              <w:t>Spiedogs*</w:t>
            </w:r>
          </w:p>
          <w:p w:rsidR="00BD6AFF" w:rsidRPr="00977085" w:rsidRDefault="00BD6AFF" w:rsidP="00B6512B">
            <w:pPr>
              <w:ind w:left="284"/>
              <w:rPr>
                <w:sz w:val="16"/>
                <w:szCs w:val="16"/>
                <w:lang w:val="it-IT"/>
              </w:rPr>
            </w:pPr>
          </w:p>
          <w:p w:rsidR="00BD6AFF" w:rsidRDefault="00BD6AFF" w:rsidP="00B6512B">
            <w:pPr>
              <w:ind w:left="34" w:right="282" w:firstLine="709"/>
              <w:jc w:val="both"/>
              <w:rPr>
                <w:sz w:val="20"/>
                <w:lang w:val="it-IT"/>
              </w:rPr>
            </w:pPr>
            <w:r w:rsidRPr="00D40E43">
              <w:rPr>
                <w:sz w:val="20"/>
                <w:lang w:val="it-IT"/>
              </w:rPr>
              <w:t>Piezīme.</w:t>
            </w:r>
            <w:r>
              <w:rPr>
                <w:sz w:val="20"/>
                <w:lang w:val="it-IT"/>
              </w:rPr>
              <w:t> </w:t>
            </w:r>
            <w:r w:rsidRPr="00D40E43">
              <w:rPr>
                <w:sz w:val="20"/>
                <w:lang w:val="it-IT"/>
              </w:rPr>
              <w:t>*</w:t>
            </w:r>
            <w:r>
              <w:rPr>
                <w:sz w:val="20"/>
                <w:lang w:val="it-IT"/>
              </w:rPr>
              <w:t> </w:t>
            </w:r>
            <w:r w:rsidRPr="00D40E43">
              <w:rPr>
                <w:sz w:val="20"/>
                <w:lang w:val="it-IT"/>
              </w:rPr>
              <w:t xml:space="preserve">Dokumenta rekvizītus </w:t>
            </w:r>
            <w:r w:rsidR="00185C63">
              <w:rPr>
                <w:sz w:val="20"/>
                <w:szCs w:val="20"/>
              </w:rPr>
              <w:t>„</w:t>
            </w:r>
            <w:r w:rsidRPr="00D40E43">
              <w:rPr>
                <w:sz w:val="20"/>
                <w:lang w:val="it-IT"/>
              </w:rPr>
              <w:t>paraksts</w:t>
            </w:r>
            <w:r w:rsidR="00142FCE">
              <w:rPr>
                <w:sz w:val="20"/>
                <w:lang w:val="it-IT"/>
              </w:rPr>
              <w:t>”</w:t>
            </w:r>
            <w:r w:rsidR="00185C63">
              <w:rPr>
                <w:sz w:val="20"/>
                <w:lang w:val="it-IT"/>
              </w:rPr>
              <w:t>,</w:t>
            </w:r>
            <w:r w:rsidR="00185C63">
              <w:rPr>
                <w:sz w:val="20"/>
                <w:szCs w:val="20"/>
              </w:rPr>
              <w:t xml:space="preserve"> „</w:t>
            </w:r>
            <w:r>
              <w:rPr>
                <w:sz w:val="20"/>
                <w:lang w:val="it-IT"/>
              </w:rPr>
              <w:t>datums</w:t>
            </w:r>
            <w:r w:rsidR="00142FCE">
              <w:rPr>
                <w:sz w:val="20"/>
                <w:lang w:val="it-IT"/>
              </w:rPr>
              <w:t>”</w:t>
            </w:r>
            <w:r w:rsidRPr="00D40E43">
              <w:rPr>
                <w:sz w:val="20"/>
                <w:lang w:val="it-IT"/>
              </w:rPr>
              <w:t xml:space="preserve"> un </w:t>
            </w:r>
            <w:r w:rsidR="00185C63">
              <w:rPr>
                <w:sz w:val="20"/>
                <w:szCs w:val="20"/>
              </w:rPr>
              <w:t>„</w:t>
            </w:r>
            <w:r>
              <w:rPr>
                <w:sz w:val="20"/>
                <w:lang w:val="it-IT"/>
              </w:rPr>
              <w:t>s</w:t>
            </w:r>
            <w:r w:rsidRPr="00D40E43">
              <w:rPr>
                <w:sz w:val="20"/>
                <w:lang w:val="it-IT"/>
              </w:rPr>
              <w:t>piedogs</w:t>
            </w:r>
            <w:r w:rsidR="00142FCE">
              <w:rPr>
                <w:sz w:val="20"/>
                <w:lang w:val="it-IT"/>
              </w:rPr>
              <w:t>”</w:t>
            </w:r>
            <w:r w:rsidRPr="00D40E43">
              <w:rPr>
                <w:sz w:val="20"/>
                <w:lang w:val="it-IT"/>
              </w:rPr>
              <w:t xml:space="preserve"> neaizpilda, ja elektroniskais dokuments ir sagatavots atbilstoši normatīvajiem aktiem par elektronisko dokumentu noformēšanu.</w:t>
            </w:r>
            <w:r w:rsidR="00142FCE">
              <w:rPr>
                <w:sz w:val="20"/>
                <w:lang w:val="it-IT"/>
              </w:rPr>
              <w:t>”</w:t>
            </w:r>
          </w:p>
          <w:p w:rsidR="00BD6AFF" w:rsidRPr="006339AD" w:rsidRDefault="00BD6AFF" w:rsidP="00B6512B">
            <w:pPr>
              <w:ind w:right="282"/>
              <w:jc w:val="both"/>
              <w:rPr>
                <w:sz w:val="28"/>
                <w:lang w:val="it-IT"/>
              </w:rPr>
            </w:pPr>
          </w:p>
          <w:p w:rsidR="00BD6AFF" w:rsidRPr="006339AD" w:rsidRDefault="00BD6AFF" w:rsidP="00B6512B">
            <w:pPr>
              <w:jc w:val="both"/>
              <w:rPr>
                <w:sz w:val="28"/>
                <w:szCs w:val="28"/>
                <w:lang w:val="it-IT"/>
              </w:rPr>
            </w:pPr>
          </w:p>
        </w:tc>
      </w:tr>
    </w:tbl>
    <w:p w:rsidR="00BD6AFF" w:rsidRPr="006814D0" w:rsidRDefault="00B34752" w:rsidP="006814D0">
      <w:pPr>
        <w:tabs>
          <w:tab w:val="left" w:pos="6804"/>
          <w:tab w:val="right" w:pos="8820"/>
        </w:tabs>
        <w:ind w:left="567"/>
        <w:rPr>
          <w:sz w:val="28"/>
          <w:szCs w:val="28"/>
        </w:rPr>
      </w:pPr>
      <w:proofErr w:type="spellStart"/>
      <w:r>
        <w:rPr>
          <w:sz w:val="28"/>
          <w:szCs w:val="28"/>
        </w:rPr>
        <w:t>Iekšlietu</w:t>
      </w:r>
      <w:proofErr w:type="spellEnd"/>
      <w:r>
        <w:rPr>
          <w:sz w:val="28"/>
          <w:szCs w:val="28"/>
        </w:rPr>
        <w:t xml:space="preserve"> ministrs</w:t>
      </w:r>
      <w:r>
        <w:rPr>
          <w:sz w:val="28"/>
          <w:szCs w:val="28"/>
        </w:rPr>
        <w:tab/>
        <w:t xml:space="preserve">S. </w:t>
      </w:r>
      <w:proofErr w:type="spellStart"/>
      <w:r>
        <w:rPr>
          <w:sz w:val="28"/>
          <w:szCs w:val="28"/>
        </w:rPr>
        <w:t>Ģirģens</w:t>
      </w:r>
      <w:proofErr w:type="spellEnd"/>
    </w:p>
    <w:sectPr w:rsidR="00BD6AFF" w:rsidRPr="006814D0" w:rsidSect="00B776BF">
      <w:footerReference w:type="default" r:id="rId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D7" w:rsidRDefault="005D23D7" w:rsidP="000921E7">
      <w:r>
        <w:separator/>
      </w:r>
    </w:p>
  </w:endnote>
  <w:endnote w:type="continuationSeparator" w:id="0">
    <w:p w:rsidR="005D23D7" w:rsidRDefault="005D23D7" w:rsidP="0009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1E7" w:rsidRPr="000921E7" w:rsidRDefault="009B34EE">
    <w:pPr>
      <w:pStyle w:val="Footer"/>
      <w:rPr>
        <w:sz w:val="20"/>
      </w:rPr>
    </w:pPr>
    <w:r>
      <w:rPr>
        <w:sz w:val="20"/>
      </w:rPr>
      <w:t>IEMn</w:t>
    </w:r>
    <w:r w:rsidR="000921E7" w:rsidRPr="00C45326">
      <w:rPr>
        <w:sz w:val="20"/>
      </w:rPr>
      <w:t>otp</w:t>
    </w:r>
    <w:r w:rsidR="000921E7">
      <w:rPr>
        <w:sz w:val="20"/>
      </w:rPr>
      <w:t>3</w:t>
    </w:r>
    <w:r w:rsidR="000921E7" w:rsidRPr="00C45326">
      <w:rPr>
        <w:sz w:val="20"/>
      </w:rPr>
      <w:t>_</w:t>
    </w:r>
    <w:r w:rsidR="00F14005">
      <w:rPr>
        <w:sz w:val="20"/>
      </w:rPr>
      <w:t>28</w:t>
    </w:r>
    <w:r w:rsidR="00CE60A3">
      <w:rPr>
        <w:sz w:val="20"/>
      </w:rPr>
      <w:t>0</w:t>
    </w:r>
    <w:r w:rsidR="000921E7" w:rsidRPr="00C45326">
      <w:rPr>
        <w:sz w:val="20"/>
      </w:rPr>
      <w:t>12</w:t>
    </w:r>
    <w:r w:rsidR="00CE60A3">
      <w:rPr>
        <w:sz w:val="20"/>
      </w:rPr>
      <w:t>1</w:t>
    </w:r>
    <w:r w:rsidR="000921E7" w:rsidRPr="00C45326">
      <w:rPr>
        <w:sz w:val="20"/>
      </w:rPr>
      <w:t>_Caurlai</w:t>
    </w:r>
    <w:r>
      <w:rPr>
        <w:sz w:val="20"/>
      </w:rPr>
      <w:t>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D7" w:rsidRDefault="005D23D7" w:rsidP="000921E7">
      <w:r>
        <w:separator/>
      </w:r>
    </w:p>
  </w:footnote>
  <w:footnote w:type="continuationSeparator" w:id="0">
    <w:p w:rsidR="005D23D7" w:rsidRDefault="005D23D7" w:rsidP="0009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FF"/>
    <w:rsid w:val="000921E7"/>
    <w:rsid w:val="00142FCE"/>
    <w:rsid w:val="00185C63"/>
    <w:rsid w:val="0018795C"/>
    <w:rsid w:val="002F716E"/>
    <w:rsid w:val="003105AE"/>
    <w:rsid w:val="00320B9E"/>
    <w:rsid w:val="005B1F08"/>
    <w:rsid w:val="005D23D7"/>
    <w:rsid w:val="006537AA"/>
    <w:rsid w:val="006814D0"/>
    <w:rsid w:val="007B4994"/>
    <w:rsid w:val="00811F5A"/>
    <w:rsid w:val="00892147"/>
    <w:rsid w:val="008F1D66"/>
    <w:rsid w:val="009B34EE"/>
    <w:rsid w:val="00A126B2"/>
    <w:rsid w:val="00A534B3"/>
    <w:rsid w:val="00B34752"/>
    <w:rsid w:val="00B776BF"/>
    <w:rsid w:val="00BD6AFF"/>
    <w:rsid w:val="00C0246F"/>
    <w:rsid w:val="00CE60A3"/>
    <w:rsid w:val="00F1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12C754D-8CCB-4AB1-9BEC-2055E48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E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921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E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robežsardze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Grozījumu Ministru kabineta 2014. gada 23. decembra noteikumos Nr. 791 "Noteikumi par kārtību, kādā Valsts robežsardze izsniedz un anulē speciālās caurlaides, un speciālo caurlaižu paraugiem"" 3. pielikums</dc:title>
  <dc:subject>3. pielikums</dc:subject>
  <dc:creator>Dins Šrenks</dc:creator>
  <cp:keywords/>
  <dc:description>67075702, Dins.Srenks@rs.gov.lv</dc:description>
  <cp:lastModifiedBy>Dins Šrenks</cp:lastModifiedBy>
  <cp:revision>17</cp:revision>
  <dcterms:created xsi:type="dcterms:W3CDTF">2020-11-16T14:13:00Z</dcterms:created>
  <dcterms:modified xsi:type="dcterms:W3CDTF">2021-01-28T11:49:00Z</dcterms:modified>
</cp:coreProperties>
</file>