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F24" w:rsidRDefault="00553F24" w:rsidP="00844011">
      <w:pPr>
        <w:rPr>
          <w:rFonts w:ascii="Times New Roman" w:hAnsi="Times New Roman" w:cs="Times New Roman"/>
          <w:sz w:val="28"/>
          <w:szCs w:val="28"/>
        </w:rPr>
      </w:pPr>
    </w:p>
    <w:p w:rsidR="00844011" w:rsidRDefault="00844011" w:rsidP="00844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Rīgā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31C">
        <w:rPr>
          <w:rFonts w:ascii="Times New Roman" w:hAnsi="Times New Roman" w:cs="Times New Roman"/>
          <w:sz w:val="28"/>
          <w:szCs w:val="28"/>
        </w:rPr>
        <w:t xml:space="preserve">Nr. </w:t>
      </w:r>
      <w:r w:rsidR="00A8431C">
        <w:rPr>
          <w:rFonts w:ascii="Times New Roman" w:hAnsi="Times New Roman" w:cs="Times New Roman"/>
          <w:sz w:val="28"/>
          <w:szCs w:val="28"/>
        </w:rPr>
        <w:tab/>
      </w:r>
      <w:r w:rsidR="00A8431C">
        <w:rPr>
          <w:rFonts w:ascii="Times New Roman" w:hAnsi="Times New Roman" w:cs="Times New Roman"/>
          <w:sz w:val="28"/>
          <w:szCs w:val="28"/>
        </w:rPr>
        <w:tab/>
      </w:r>
      <w:r w:rsidR="00A843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8431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  <w:r>
        <w:rPr>
          <w:rFonts w:ascii="Times New Roman" w:hAnsi="Times New Roman" w:cs="Times New Roman"/>
          <w:sz w:val="28"/>
          <w:szCs w:val="28"/>
        </w:rPr>
        <w:t>20</w:t>
      </w:r>
      <w:r w:rsidR="00652A1A">
        <w:rPr>
          <w:rFonts w:ascii="Times New Roman" w:hAnsi="Times New Roman" w:cs="Times New Roman"/>
          <w:sz w:val="28"/>
          <w:szCs w:val="28"/>
        </w:rPr>
        <w:t>2</w:t>
      </w:r>
      <w:r w:rsidR="002056E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.gada</w:t>
      </w:r>
    </w:p>
    <w:p w:rsidR="00DE24A4" w:rsidRPr="00C65D6F" w:rsidRDefault="00844011" w:rsidP="00844011">
      <w:pPr>
        <w:rPr>
          <w:rFonts w:ascii="Times New Roman" w:hAnsi="Times New Roman" w:cs="Times New Roman"/>
          <w:sz w:val="28"/>
          <w:szCs w:val="28"/>
        </w:rPr>
      </w:pPr>
      <w:r w:rsidRPr="00C65D6F">
        <w:rPr>
          <w:rFonts w:ascii="Times New Roman" w:hAnsi="Times New Roman" w:cs="Times New Roman"/>
          <w:sz w:val="28"/>
          <w:szCs w:val="28"/>
        </w:rPr>
        <w:tab/>
      </w:r>
      <w:r w:rsidRPr="00C65D6F">
        <w:rPr>
          <w:rFonts w:ascii="Times New Roman" w:hAnsi="Times New Roman" w:cs="Times New Roman"/>
          <w:sz w:val="28"/>
          <w:szCs w:val="28"/>
        </w:rPr>
        <w:tab/>
      </w:r>
      <w:r w:rsidRPr="00C65D6F">
        <w:rPr>
          <w:rFonts w:ascii="Times New Roman" w:hAnsi="Times New Roman" w:cs="Times New Roman"/>
          <w:sz w:val="28"/>
          <w:szCs w:val="28"/>
        </w:rPr>
        <w:tab/>
      </w:r>
      <w:r w:rsidRPr="00C65D6F">
        <w:rPr>
          <w:rFonts w:ascii="Times New Roman" w:hAnsi="Times New Roman" w:cs="Times New Roman"/>
          <w:sz w:val="28"/>
          <w:szCs w:val="28"/>
        </w:rPr>
        <w:tab/>
      </w:r>
      <w:r w:rsidRPr="00C65D6F">
        <w:rPr>
          <w:rFonts w:ascii="Times New Roman" w:hAnsi="Times New Roman" w:cs="Times New Roman"/>
          <w:sz w:val="28"/>
          <w:szCs w:val="28"/>
        </w:rPr>
        <w:tab/>
      </w:r>
    </w:p>
    <w:p w:rsidR="00DE24A4" w:rsidRPr="00553F24" w:rsidRDefault="00553F24" w:rsidP="00DE24A4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553F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4011" w:rsidRPr="00553F24">
        <w:rPr>
          <w:rFonts w:ascii="Times New Roman" w:hAnsi="Times New Roman" w:cs="Times New Roman"/>
          <w:b/>
          <w:sz w:val="28"/>
          <w:szCs w:val="28"/>
        </w:rPr>
        <w:t>§.</w:t>
      </w:r>
    </w:p>
    <w:p w:rsidR="002E2B39" w:rsidRPr="00C65D6F" w:rsidRDefault="002E2B39" w:rsidP="00C35868">
      <w:pPr>
        <w:spacing w:after="0"/>
        <w:jc w:val="center"/>
        <w:rPr>
          <w:rStyle w:val="spelle"/>
          <w:rFonts w:ascii="Times New Roman" w:hAnsi="Times New Roman" w:cs="Times New Roman"/>
          <w:b/>
          <w:sz w:val="28"/>
          <w:szCs w:val="28"/>
        </w:rPr>
      </w:pPr>
    </w:p>
    <w:p w:rsidR="00D47A93" w:rsidRPr="003A62C8" w:rsidRDefault="00D47A93" w:rsidP="003A62C8">
      <w:pPr>
        <w:spacing w:after="0"/>
        <w:jc w:val="center"/>
        <w:rPr>
          <w:rStyle w:val="spelle"/>
          <w:rFonts w:ascii="Times New Roman" w:hAnsi="Times New Roman" w:cs="Times New Roman"/>
          <w:b/>
          <w:sz w:val="28"/>
          <w:szCs w:val="28"/>
        </w:rPr>
      </w:pPr>
      <w:r w:rsidRPr="003A62C8">
        <w:rPr>
          <w:rStyle w:val="spelle"/>
          <w:rFonts w:ascii="Times New Roman" w:hAnsi="Times New Roman" w:cs="Times New Roman"/>
          <w:b/>
          <w:sz w:val="28"/>
          <w:szCs w:val="28"/>
        </w:rPr>
        <w:t>Informatīvais ziņojums</w:t>
      </w:r>
    </w:p>
    <w:p w:rsidR="00553F24" w:rsidRDefault="00D47A93" w:rsidP="00652A1A">
      <w:pPr>
        <w:spacing w:after="0"/>
        <w:jc w:val="center"/>
        <w:rPr>
          <w:rStyle w:val="spelle"/>
          <w:rFonts w:ascii="Times New Roman" w:hAnsi="Times New Roman" w:cs="Times New Roman"/>
          <w:sz w:val="28"/>
          <w:szCs w:val="28"/>
        </w:rPr>
      </w:pPr>
      <w:r w:rsidRPr="003A62C8">
        <w:rPr>
          <w:rStyle w:val="spelle"/>
          <w:rFonts w:ascii="Times New Roman" w:hAnsi="Times New Roman" w:cs="Times New Roman"/>
          <w:b/>
          <w:sz w:val="28"/>
          <w:szCs w:val="28"/>
        </w:rPr>
        <w:t xml:space="preserve"> par </w:t>
      </w:r>
      <w:r w:rsidR="00652A1A" w:rsidRPr="00652A1A">
        <w:rPr>
          <w:rStyle w:val="spelle"/>
          <w:rFonts w:ascii="Times New Roman" w:hAnsi="Times New Roman" w:cs="Times New Roman"/>
          <w:b/>
          <w:sz w:val="28"/>
          <w:szCs w:val="28"/>
        </w:rPr>
        <w:t>pirātisma novēršanu un apkarošanu digitālā vidē</w:t>
      </w:r>
      <w:proofErr w:type="gramStart"/>
      <w:r w:rsidR="00553F24">
        <w:rPr>
          <w:rStyle w:val="spelle"/>
          <w:rFonts w:ascii="Times New Roman" w:hAnsi="Times New Roman" w:cs="Times New Roman"/>
          <w:sz w:val="28"/>
          <w:szCs w:val="28"/>
        </w:rPr>
        <w:t xml:space="preserve">                   </w:t>
      </w:r>
      <w:proofErr w:type="gramEnd"/>
      <w:r w:rsidR="00553F24">
        <w:rPr>
          <w:rStyle w:val="spelle"/>
          <w:rFonts w:ascii="Times New Roman" w:hAnsi="Times New Roman" w:cs="Times New Roman"/>
          <w:sz w:val="28"/>
          <w:szCs w:val="28"/>
        </w:rPr>
        <w:t>___________________</w:t>
      </w:r>
      <w:r w:rsidR="0076157C">
        <w:rPr>
          <w:rStyle w:val="spelle"/>
          <w:rFonts w:ascii="Times New Roman" w:hAnsi="Times New Roman" w:cs="Times New Roman"/>
          <w:sz w:val="28"/>
          <w:szCs w:val="28"/>
        </w:rPr>
        <w:t>______________________________</w:t>
      </w:r>
    </w:p>
    <w:p w:rsidR="00553F24" w:rsidRDefault="00553F24" w:rsidP="00BD2BCE">
      <w:pPr>
        <w:pStyle w:val="ListParagraph"/>
        <w:spacing w:after="0"/>
        <w:ind w:left="0"/>
        <w:jc w:val="both"/>
        <w:rPr>
          <w:rStyle w:val="spelle"/>
          <w:rFonts w:ascii="Times New Roman" w:hAnsi="Times New Roman" w:cs="Times New Roman"/>
          <w:sz w:val="28"/>
          <w:szCs w:val="28"/>
        </w:rPr>
      </w:pPr>
      <w:r>
        <w:rPr>
          <w:rStyle w:val="spelle"/>
          <w:rFonts w:ascii="Times New Roman" w:hAnsi="Times New Roman" w:cs="Times New Roman"/>
          <w:sz w:val="28"/>
          <w:szCs w:val="28"/>
        </w:rPr>
        <w:t xml:space="preserve">                                                             (...)</w:t>
      </w:r>
    </w:p>
    <w:p w:rsidR="00EE60CE" w:rsidRPr="00533894" w:rsidRDefault="003A62C8" w:rsidP="00533894">
      <w:pPr>
        <w:spacing w:before="120" w:after="0" w:line="240" w:lineRule="auto"/>
        <w:jc w:val="both"/>
        <w:rPr>
          <w:rStyle w:val="spelle"/>
          <w:rFonts w:ascii="Times New Roman" w:hAnsi="Times New Roman" w:cs="Times New Roman"/>
          <w:sz w:val="28"/>
          <w:szCs w:val="28"/>
        </w:rPr>
      </w:pPr>
      <w:r w:rsidRPr="00533894">
        <w:rPr>
          <w:rStyle w:val="spelle"/>
          <w:rFonts w:ascii="Times New Roman" w:hAnsi="Times New Roman" w:cs="Times New Roman"/>
          <w:sz w:val="28"/>
          <w:szCs w:val="28"/>
        </w:rPr>
        <w:t>1.</w:t>
      </w:r>
      <w:r w:rsidR="00EE60CE" w:rsidRPr="00533894">
        <w:rPr>
          <w:rStyle w:val="spelle"/>
          <w:rFonts w:ascii="Times New Roman" w:hAnsi="Times New Roman" w:cs="Times New Roman"/>
          <w:sz w:val="28"/>
          <w:szCs w:val="28"/>
        </w:rPr>
        <w:t xml:space="preserve"> Pieņemt zināšanai iekšlietu ministra iesniegto informatīvo ziņojumu.</w:t>
      </w:r>
    </w:p>
    <w:p w:rsidR="00533894" w:rsidRPr="00533894" w:rsidRDefault="002A7E66" w:rsidP="00533894">
      <w:pPr>
        <w:spacing w:before="120" w:after="0" w:line="240" w:lineRule="auto"/>
        <w:jc w:val="both"/>
        <w:rPr>
          <w:rStyle w:val="spelle"/>
          <w:rFonts w:ascii="Times New Roman" w:hAnsi="Times New Roman" w:cs="Times New Roman"/>
          <w:sz w:val="28"/>
          <w:szCs w:val="28"/>
        </w:rPr>
      </w:pPr>
      <w:r>
        <w:rPr>
          <w:rStyle w:val="spelle"/>
          <w:rFonts w:ascii="Times New Roman" w:hAnsi="Times New Roman" w:cs="Times New Roman"/>
          <w:sz w:val="28"/>
          <w:szCs w:val="28"/>
        </w:rPr>
        <w:t>2</w:t>
      </w:r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>. Kultūras ministrijai sagatavot</w:t>
      </w:r>
      <w:proofErr w:type="gramStart"/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 xml:space="preserve"> </w:t>
      </w:r>
      <w:r w:rsidR="0052311E">
        <w:rPr>
          <w:rStyle w:val="spelle"/>
          <w:rFonts w:ascii="Times New Roman" w:hAnsi="Times New Roman" w:cs="Times New Roman"/>
          <w:sz w:val="28"/>
          <w:szCs w:val="28"/>
        </w:rPr>
        <w:t>un</w:t>
      </w:r>
      <w:proofErr w:type="gramEnd"/>
      <w:r w:rsidR="0052311E">
        <w:rPr>
          <w:rStyle w:val="spelle"/>
          <w:rFonts w:ascii="Times New Roman" w:hAnsi="Times New Roman" w:cs="Times New Roman"/>
          <w:sz w:val="28"/>
          <w:szCs w:val="28"/>
        </w:rPr>
        <w:t xml:space="preserve"> kultūras </w:t>
      </w:r>
      <w:r w:rsidR="0052311E" w:rsidRPr="0052311E">
        <w:rPr>
          <w:rStyle w:val="spelle"/>
          <w:rFonts w:ascii="Times New Roman" w:hAnsi="Times New Roman" w:cs="Times New Roman"/>
          <w:sz w:val="28"/>
          <w:szCs w:val="28"/>
        </w:rPr>
        <w:t>ministram</w:t>
      </w:r>
      <w:r w:rsidR="0052311E">
        <w:rPr>
          <w:rStyle w:val="spelle"/>
          <w:rFonts w:ascii="Times New Roman" w:hAnsi="Times New Roman" w:cs="Times New Roman"/>
          <w:sz w:val="28"/>
          <w:szCs w:val="28"/>
        </w:rPr>
        <w:t xml:space="preserve"> līdz 2021.</w:t>
      </w:r>
      <w:r w:rsidR="00C055D3">
        <w:rPr>
          <w:rStyle w:val="spelle"/>
          <w:rFonts w:ascii="Times New Roman" w:hAnsi="Times New Roman" w:cs="Times New Roman"/>
          <w:sz w:val="28"/>
          <w:szCs w:val="28"/>
        </w:rPr>
        <w:t> </w:t>
      </w:r>
      <w:r w:rsidR="0052311E">
        <w:rPr>
          <w:rStyle w:val="spelle"/>
          <w:rFonts w:ascii="Times New Roman" w:hAnsi="Times New Roman" w:cs="Times New Roman"/>
          <w:sz w:val="28"/>
          <w:szCs w:val="28"/>
        </w:rPr>
        <w:t>gada 31.</w:t>
      </w:r>
      <w:r w:rsidR="00C055D3">
        <w:rPr>
          <w:rStyle w:val="spelle"/>
          <w:rFonts w:ascii="Times New Roman" w:hAnsi="Times New Roman" w:cs="Times New Roman"/>
          <w:sz w:val="28"/>
          <w:szCs w:val="28"/>
        </w:rPr>
        <w:t> </w:t>
      </w:r>
      <w:r w:rsidR="0052311E">
        <w:rPr>
          <w:rStyle w:val="spelle"/>
          <w:rFonts w:ascii="Times New Roman" w:hAnsi="Times New Roman" w:cs="Times New Roman"/>
          <w:sz w:val="28"/>
          <w:szCs w:val="28"/>
        </w:rPr>
        <w:t>decembrim</w:t>
      </w:r>
      <w:r w:rsidR="0052311E" w:rsidRPr="0052311E">
        <w:rPr>
          <w:rStyle w:val="spelle"/>
          <w:rFonts w:ascii="Times New Roman" w:hAnsi="Times New Roman" w:cs="Times New Roman"/>
          <w:sz w:val="28"/>
          <w:szCs w:val="28"/>
        </w:rPr>
        <w:t xml:space="preserve"> iesniegt izskatīšanai Ministru kabineta sēdē</w:t>
      </w:r>
      <w:r w:rsidR="0052311E">
        <w:rPr>
          <w:rStyle w:val="spelle"/>
          <w:rFonts w:ascii="Times New Roman" w:hAnsi="Times New Roman" w:cs="Times New Roman"/>
          <w:sz w:val="28"/>
          <w:szCs w:val="28"/>
        </w:rPr>
        <w:t xml:space="preserve"> </w:t>
      </w:r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>grozījumus Autortiesību likumā un, ja nepieciešams, citos normatīvajos aktos, lai noteiktu detalizētāku regulējumu Autortiesību likuma 69. panta pirmās daļas 7. punktā noteikto tiesību īstenošanai.</w:t>
      </w:r>
    </w:p>
    <w:p w:rsidR="00533894" w:rsidRPr="00533894" w:rsidRDefault="002A7E66" w:rsidP="00533894">
      <w:pPr>
        <w:spacing w:before="120" w:after="0" w:line="240" w:lineRule="auto"/>
        <w:jc w:val="both"/>
        <w:rPr>
          <w:rStyle w:val="spelle"/>
          <w:rFonts w:ascii="Times New Roman" w:hAnsi="Times New Roman" w:cs="Times New Roman"/>
          <w:sz w:val="28"/>
          <w:szCs w:val="28"/>
        </w:rPr>
      </w:pPr>
      <w:r>
        <w:rPr>
          <w:rStyle w:val="spelle"/>
          <w:rFonts w:ascii="Times New Roman" w:hAnsi="Times New Roman" w:cs="Times New Roman"/>
          <w:sz w:val="28"/>
          <w:szCs w:val="28"/>
        </w:rPr>
        <w:t>3</w:t>
      </w:r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>. Kultūras ministrijai sadarbībā ar Tieslietu ministriju izvērtēt iespēju reformēt administratīvo atbildību par autortiesību pārkāpumiem digitālā vidē, lai par šādiem pārkāpumiem administratīvo sodu vietā piemērotu līgumsodus</w:t>
      </w:r>
      <w:proofErr w:type="gramStart"/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 xml:space="preserve">civiltiesiskā kārtībā. </w:t>
      </w:r>
    </w:p>
    <w:p w:rsidR="00CB165E" w:rsidRPr="00533894" w:rsidRDefault="002A7E66" w:rsidP="00533894">
      <w:pPr>
        <w:pStyle w:val="ListParagraph"/>
        <w:spacing w:before="120" w:after="0" w:line="240" w:lineRule="auto"/>
        <w:ind w:left="0"/>
        <w:contextualSpacing w:val="0"/>
        <w:jc w:val="both"/>
        <w:rPr>
          <w:rStyle w:val="spelle"/>
          <w:rFonts w:ascii="Times New Roman" w:hAnsi="Times New Roman" w:cs="Times New Roman"/>
          <w:sz w:val="28"/>
          <w:szCs w:val="28"/>
        </w:rPr>
      </w:pPr>
      <w:r>
        <w:rPr>
          <w:rStyle w:val="spelle"/>
          <w:rFonts w:ascii="Times New Roman" w:hAnsi="Times New Roman" w:cs="Times New Roman"/>
          <w:sz w:val="28"/>
          <w:szCs w:val="28"/>
        </w:rPr>
        <w:t>4</w:t>
      </w:r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>. Kultūras ministrijai sadarbībā ar Tieslietu ministriju izvērtēt kaitējuma aprēķināšanas praksi autortiesību un blakustiesību pārkāpumu jomā un izstrādāt vadlīnijas, lai noteikt</w:t>
      </w:r>
      <w:r w:rsidR="00A0521F">
        <w:rPr>
          <w:rStyle w:val="spelle"/>
          <w:rFonts w:ascii="Times New Roman" w:hAnsi="Times New Roman" w:cs="Times New Roman"/>
          <w:sz w:val="28"/>
          <w:szCs w:val="28"/>
        </w:rPr>
        <w:t>u</w:t>
      </w:r>
      <w:r w:rsidR="00533894" w:rsidRPr="00533894">
        <w:rPr>
          <w:rStyle w:val="spelle"/>
          <w:rFonts w:ascii="Times New Roman" w:hAnsi="Times New Roman" w:cs="Times New Roman"/>
          <w:sz w:val="28"/>
          <w:szCs w:val="28"/>
        </w:rPr>
        <w:t xml:space="preserve"> kritērijus, pēc kuriem nosakāms kaitējuma apmērs autortiesību un blakustiesību pārkāpumu lietās.</w:t>
      </w:r>
    </w:p>
    <w:p w:rsidR="0052311E" w:rsidRDefault="00CB165E" w:rsidP="00533894">
      <w:pPr>
        <w:spacing w:before="120" w:after="0" w:line="240" w:lineRule="auto"/>
        <w:jc w:val="both"/>
        <w:rPr>
          <w:rStyle w:val="spelle"/>
          <w:rFonts w:ascii="Times New Roman" w:hAnsi="Times New Roman" w:cs="Times New Roman"/>
          <w:sz w:val="28"/>
          <w:szCs w:val="28"/>
        </w:rPr>
      </w:pPr>
      <w:r>
        <w:rPr>
          <w:rStyle w:val="spelle"/>
          <w:rFonts w:ascii="Times New Roman" w:hAnsi="Times New Roman" w:cs="Times New Roman"/>
          <w:sz w:val="28"/>
          <w:szCs w:val="28"/>
        </w:rPr>
        <w:t xml:space="preserve"> </w:t>
      </w:r>
    </w:p>
    <w:p w:rsidR="00916F25" w:rsidRDefault="0052311E" w:rsidP="0052311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533894" w:rsidRPr="00533894">
        <w:rPr>
          <w:rFonts w:ascii="Times New Roman" w:eastAsia="Times New Roman" w:hAnsi="Times New Roman" w:cs="Times New Roman"/>
          <w:sz w:val="28"/>
          <w:szCs w:val="28"/>
          <w:lang w:eastAsia="lv-LV"/>
        </w:rPr>
        <w:t>Arturs Krišjānis Kariņš</w:t>
      </w:r>
    </w:p>
    <w:p w:rsidR="00591B48" w:rsidRPr="00C65D6F" w:rsidRDefault="00533894" w:rsidP="005338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591B48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>Valsts kancelejas direktor</w:t>
      </w:r>
      <w:r w:rsidR="0023792C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23792C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52311E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52311E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C35868">
        <w:rPr>
          <w:rFonts w:ascii="Times New Roman" w:eastAsia="Times New Roman" w:hAnsi="Times New Roman" w:cs="Times New Roman"/>
          <w:sz w:val="28"/>
          <w:szCs w:val="28"/>
          <w:lang w:eastAsia="lv-LV"/>
        </w:rPr>
        <w:t>J</w:t>
      </w:r>
      <w:r w:rsidR="00EE60C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ānis </w:t>
      </w:r>
      <w:proofErr w:type="spellStart"/>
      <w:r w:rsidR="00C35868">
        <w:rPr>
          <w:rFonts w:ascii="Times New Roman" w:eastAsia="Times New Roman" w:hAnsi="Times New Roman" w:cs="Times New Roman"/>
          <w:sz w:val="28"/>
          <w:szCs w:val="28"/>
          <w:lang w:eastAsia="lv-LV"/>
        </w:rPr>
        <w:t>Citskovskis</w:t>
      </w:r>
      <w:proofErr w:type="spellEnd"/>
    </w:p>
    <w:p w:rsidR="00916F25" w:rsidRPr="00C65D6F" w:rsidRDefault="00916F25" w:rsidP="003F6F5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52311E" w:rsidRDefault="00591B48" w:rsidP="005231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</w:t>
      </w:r>
    </w:p>
    <w:p w:rsidR="0052311E" w:rsidRPr="0052311E" w:rsidRDefault="0052311E" w:rsidP="005231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Iekšlietu ministrs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52311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Sandis </w:t>
      </w:r>
      <w:proofErr w:type="spellStart"/>
      <w:r w:rsidRPr="0052311E">
        <w:rPr>
          <w:rFonts w:ascii="Times New Roman" w:eastAsia="Times New Roman" w:hAnsi="Times New Roman" w:cs="Times New Roman"/>
          <w:sz w:val="28"/>
          <w:szCs w:val="28"/>
          <w:lang w:eastAsia="lv-LV"/>
        </w:rPr>
        <w:t>Ģirģens</w:t>
      </w:r>
      <w:proofErr w:type="spellEnd"/>
      <w:r w:rsidRPr="0052311E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:rsidR="00591B48" w:rsidRPr="00C65D6F" w:rsidRDefault="00591B48" w:rsidP="00591B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B24382" w:rsidRPr="00CA7279" w:rsidRDefault="002E2B39" w:rsidP="005231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>Vīza</w:t>
      </w:r>
      <w:r w:rsidR="00591B48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: </w:t>
      </w:r>
      <w:r w:rsidR="00567F4D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>v</w:t>
      </w:r>
      <w:r w:rsidR="00591B48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>alsts sekretār</w:t>
      </w:r>
      <w:r w:rsidR="00BD2BC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23792C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23792C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23792C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23792C" w:rsidRPr="00C65D6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="0052311E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proofErr w:type="spellStart"/>
      <w:r w:rsidR="00EE60CE">
        <w:rPr>
          <w:rFonts w:ascii="Times New Roman" w:eastAsia="Times New Roman" w:hAnsi="Times New Roman" w:cs="Times New Roman"/>
          <w:sz w:val="28"/>
          <w:szCs w:val="28"/>
          <w:lang w:eastAsia="lv-LV"/>
        </w:rPr>
        <w:t>Dimitrijs</w:t>
      </w:r>
      <w:proofErr w:type="spellEnd"/>
      <w:r w:rsidR="00EE60C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proofErr w:type="spellStart"/>
      <w:r w:rsidR="00C35868">
        <w:rPr>
          <w:rFonts w:ascii="Times New Roman" w:eastAsia="Times New Roman" w:hAnsi="Times New Roman" w:cs="Times New Roman"/>
          <w:sz w:val="28"/>
          <w:szCs w:val="28"/>
          <w:lang w:eastAsia="lv-LV"/>
        </w:rPr>
        <w:t>Trofimovs</w:t>
      </w:r>
      <w:proofErr w:type="spellEnd"/>
    </w:p>
    <w:sectPr w:rsidR="00B24382" w:rsidRPr="00CA7279" w:rsidSect="003873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B4" w:rsidRDefault="001773B4" w:rsidP="00E4233B">
      <w:pPr>
        <w:spacing w:after="0" w:line="240" w:lineRule="auto"/>
      </w:pPr>
      <w:r>
        <w:separator/>
      </w:r>
    </w:p>
  </w:endnote>
  <w:endnote w:type="continuationSeparator" w:id="0">
    <w:p w:rsidR="001773B4" w:rsidRDefault="001773B4" w:rsidP="00E4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1A" w:rsidRDefault="00652A1A" w:rsidP="00652A1A">
    <w:pPr>
      <w:pStyle w:val="Footer"/>
      <w:rPr>
        <w:rFonts w:ascii="Times New Roman" w:hAnsi="Times New Roman" w:cs="Times New Roman"/>
      </w:rPr>
    </w:pPr>
    <w:r w:rsidRPr="00E63402">
      <w:rPr>
        <w:rFonts w:ascii="Times New Roman" w:hAnsi="Times New Roman" w:cs="Times New Roman"/>
      </w:rPr>
      <w:t>IEMProt_</w:t>
    </w:r>
    <w:r>
      <w:rPr>
        <w:rFonts w:ascii="Times New Roman" w:hAnsi="Times New Roman" w:cs="Times New Roman"/>
      </w:rPr>
      <w:t>131120</w:t>
    </w:r>
    <w:r w:rsidRPr="00E63402">
      <w:rPr>
        <w:rFonts w:ascii="Times New Roman" w:hAnsi="Times New Roman" w:cs="Times New Roman"/>
      </w:rPr>
      <w:t>_</w:t>
    </w:r>
    <w:r>
      <w:rPr>
        <w:rFonts w:ascii="Times New Roman" w:hAnsi="Times New Roman" w:cs="Times New Roman"/>
      </w:rPr>
      <w:t>antipiratisms</w:t>
    </w:r>
  </w:p>
  <w:p w:rsidR="00E4233B" w:rsidRPr="00652A1A" w:rsidRDefault="00E4233B" w:rsidP="00652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EB" w:rsidRDefault="00E63402">
    <w:pPr>
      <w:pStyle w:val="Footer"/>
      <w:rPr>
        <w:rFonts w:ascii="Times New Roman" w:hAnsi="Times New Roman" w:cs="Times New Roman"/>
      </w:rPr>
    </w:pPr>
    <w:r w:rsidRPr="00E63402">
      <w:rPr>
        <w:rFonts w:ascii="Times New Roman" w:hAnsi="Times New Roman" w:cs="Times New Roman"/>
      </w:rPr>
      <w:t>IEMProt_</w:t>
    </w:r>
    <w:r w:rsidR="003154A5">
      <w:rPr>
        <w:rFonts w:ascii="Times New Roman" w:hAnsi="Times New Roman" w:cs="Times New Roman"/>
      </w:rPr>
      <w:t>09</w:t>
    </w:r>
    <w:r w:rsidR="00652A1A">
      <w:rPr>
        <w:rFonts w:ascii="Times New Roman" w:hAnsi="Times New Roman" w:cs="Times New Roman"/>
      </w:rPr>
      <w:t>1</w:t>
    </w:r>
    <w:r w:rsidR="003154A5">
      <w:rPr>
        <w:rFonts w:ascii="Times New Roman" w:hAnsi="Times New Roman" w:cs="Times New Roman"/>
      </w:rPr>
      <w:t>2</w:t>
    </w:r>
    <w:r w:rsidR="00652A1A">
      <w:rPr>
        <w:rFonts w:ascii="Times New Roman" w:hAnsi="Times New Roman" w:cs="Times New Roman"/>
      </w:rPr>
      <w:t>20</w:t>
    </w:r>
    <w:r w:rsidRPr="00E63402">
      <w:rPr>
        <w:rFonts w:ascii="Times New Roman" w:hAnsi="Times New Roman" w:cs="Times New Roman"/>
      </w:rPr>
      <w:t>_</w:t>
    </w:r>
    <w:r w:rsidR="00652A1A">
      <w:rPr>
        <w:rFonts w:ascii="Times New Roman" w:hAnsi="Times New Roman" w:cs="Times New Roman"/>
      </w:rPr>
      <w:t>antipiratisms</w:t>
    </w:r>
  </w:p>
  <w:p w:rsidR="00652A1A" w:rsidRPr="00E63402" w:rsidRDefault="00652A1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B4" w:rsidRDefault="001773B4" w:rsidP="00E4233B">
      <w:pPr>
        <w:spacing w:after="0" w:line="240" w:lineRule="auto"/>
      </w:pPr>
      <w:r>
        <w:separator/>
      </w:r>
    </w:p>
  </w:footnote>
  <w:footnote w:type="continuationSeparator" w:id="0">
    <w:p w:rsidR="001773B4" w:rsidRDefault="001773B4" w:rsidP="00E4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9323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73E2" w:rsidRDefault="00A52C7D">
        <w:pPr>
          <w:pStyle w:val="Header"/>
          <w:jc w:val="center"/>
        </w:pPr>
        <w:r w:rsidRPr="00D272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72BD" w:rsidRPr="00D272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72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2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72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873E2" w:rsidRDefault="003873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24" w:rsidRPr="00553F24" w:rsidRDefault="00553F24" w:rsidP="00553F24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553F24" w:rsidRPr="00553F24" w:rsidRDefault="00553F24" w:rsidP="00553F24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-41911</wp:posOffset>
              </wp:positionH>
              <wp:positionV relativeFrom="paragraph">
                <wp:posOffset>203200</wp:posOffset>
              </wp:positionV>
              <wp:extent cx="56673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A29D2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6pt" to="442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" strokecolor="black [3040]"/>
          </w:pict>
        </mc:Fallback>
      </mc:AlternateContent>
    </w:r>
    <w:r w:rsidRPr="00553F24">
      <w:rPr>
        <w:rFonts w:ascii="Times New Roman" w:hAnsi="Times New Roman" w:cs="Times New Roman"/>
        <w:b/>
        <w:sz w:val="28"/>
        <w:szCs w:val="28"/>
      </w:rPr>
      <w:t>MINISTRU KABINETA SĒDES PROTOKOLLĒMUMS</w:t>
    </w:r>
  </w:p>
  <w:p w:rsidR="00553F24" w:rsidRPr="00553F24" w:rsidRDefault="00553F24" w:rsidP="00553F24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2A10"/>
    <w:multiLevelType w:val="hybridMultilevel"/>
    <w:tmpl w:val="A614F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DB8"/>
    <w:multiLevelType w:val="multilevel"/>
    <w:tmpl w:val="1F6CC3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A0C044C"/>
    <w:multiLevelType w:val="hybridMultilevel"/>
    <w:tmpl w:val="BA5AC7CA"/>
    <w:lvl w:ilvl="0" w:tplc="226A94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5" w:hanging="360"/>
      </w:pPr>
    </w:lvl>
    <w:lvl w:ilvl="2" w:tplc="0426001B" w:tentative="1">
      <w:start w:val="1"/>
      <w:numFmt w:val="lowerRoman"/>
      <w:lvlText w:val="%3."/>
      <w:lvlJc w:val="right"/>
      <w:pPr>
        <w:ind w:left="2085" w:hanging="180"/>
      </w:pPr>
    </w:lvl>
    <w:lvl w:ilvl="3" w:tplc="0426000F" w:tentative="1">
      <w:start w:val="1"/>
      <w:numFmt w:val="decimal"/>
      <w:lvlText w:val="%4."/>
      <w:lvlJc w:val="left"/>
      <w:pPr>
        <w:ind w:left="2805" w:hanging="360"/>
      </w:pPr>
    </w:lvl>
    <w:lvl w:ilvl="4" w:tplc="04260019" w:tentative="1">
      <w:start w:val="1"/>
      <w:numFmt w:val="lowerLetter"/>
      <w:lvlText w:val="%5."/>
      <w:lvlJc w:val="left"/>
      <w:pPr>
        <w:ind w:left="3525" w:hanging="360"/>
      </w:pPr>
    </w:lvl>
    <w:lvl w:ilvl="5" w:tplc="0426001B" w:tentative="1">
      <w:start w:val="1"/>
      <w:numFmt w:val="lowerRoman"/>
      <w:lvlText w:val="%6."/>
      <w:lvlJc w:val="right"/>
      <w:pPr>
        <w:ind w:left="4245" w:hanging="180"/>
      </w:pPr>
    </w:lvl>
    <w:lvl w:ilvl="6" w:tplc="0426000F" w:tentative="1">
      <w:start w:val="1"/>
      <w:numFmt w:val="decimal"/>
      <w:lvlText w:val="%7."/>
      <w:lvlJc w:val="left"/>
      <w:pPr>
        <w:ind w:left="4965" w:hanging="360"/>
      </w:pPr>
    </w:lvl>
    <w:lvl w:ilvl="7" w:tplc="04260019" w:tentative="1">
      <w:start w:val="1"/>
      <w:numFmt w:val="lowerLetter"/>
      <w:lvlText w:val="%8."/>
      <w:lvlJc w:val="left"/>
      <w:pPr>
        <w:ind w:left="5685" w:hanging="360"/>
      </w:pPr>
    </w:lvl>
    <w:lvl w:ilvl="8" w:tplc="042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34B2EB5"/>
    <w:multiLevelType w:val="hybridMultilevel"/>
    <w:tmpl w:val="246EEBE2"/>
    <w:lvl w:ilvl="0" w:tplc="CAE65A34">
      <w:start w:val="1"/>
      <w:numFmt w:val="decimal"/>
      <w:lvlText w:val="%1."/>
      <w:lvlJc w:val="left"/>
      <w:pPr>
        <w:ind w:left="149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216" w:hanging="360"/>
      </w:pPr>
    </w:lvl>
    <w:lvl w:ilvl="2" w:tplc="0426001B" w:tentative="1">
      <w:start w:val="1"/>
      <w:numFmt w:val="lowerRoman"/>
      <w:lvlText w:val="%3."/>
      <w:lvlJc w:val="right"/>
      <w:pPr>
        <w:ind w:left="2936" w:hanging="180"/>
      </w:pPr>
    </w:lvl>
    <w:lvl w:ilvl="3" w:tplc="0426000F" w:tentative="1">
      <w:start w:val="1"/>
      <w:numFmt w:val="decimal"/>
      <w:lvlText w:val="%4."/>
      <w:lvlJc w:val="left"/>
      <w:pPr>
        <w:ind w:left="3656" w:hanging="360"/>
      </w:pPr>
    </w:lvl>
    <w:lvl w:ilvl="4" w:tplc="04260019" w:tentative="1">
      <w:start w:val="1"/>
      <w:numFmt w:val="lowerLetter"/>
      <w:lvlText w:val="%5."/>
      <w:lvlJc w:val="left"/>
      <w:pPr>
        <w:ind w:left="4376" w:hanging="360"/>
      </w:pPr>
    </w:lvl>
    <w:lvl w:ilvl="5" w:tplc="0426001B" w:tentative="1">
      <w:start w:val="1"/>
      <w:numFmt w:val="lowerRoman"/>
      <w:lvlText w:val="%6."/>
      <w:lvlJc w:val="right"/>
      <w:pPr>
        <w:ind w:left="5096" w:hanging="180"/>
      </w:pPr>
    </w:lvl>
    <w:lvl w:ilvl="6" w:tplc="0426000F" w:tentative="1">
      <w:start w:val="1"/>
      <w:numFmt w:val="decimal"/>
      <w:lvlText w:val="%7."/>
      <w:lvlJc w:val="left"/>
      <w:pPr>
        <w:ind w:left="5816" w:hanging="360"/>
      </w:pPr>
    </w:lvl>
    <w:lvl w:ilvl="7" w:tplc="04260019" w:tentative="1">
      <w:start w:val="1"/>
      <w:numFmt w:val="lowerLetter"/>
      <w:lvlText w:val="%8."/>
      <w:lvlJc w:val="left"/>
      <w:pPr>
        <w:ind w:left="6536" w:hanging="360"/>
      </w:pPr>
    </w:lvl>
    <w:lvl w:ilvl="8" w:tplc="042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1">
    <w:nsid w:val="2E524987"/>
    <w:multiLevelType w:val="hybridMultilevel"/>
    <w:tmpl w:val="595A54BE"/>
    <w:lvl w:ilvl="0" w:tplc="5CEAD27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CFC8DAA8">
      <w:start w:val="1"/>
      <w:numFmt w:val="lowerLetter"/>
      <w:lvlText w:val="%2."/>
      <w:lvlJc w:val="left"/>
      <w:pPr>
        <w:ind w:left="1364" w:hanging="360"/>
      </w:pPr>
    </w:lvl>
    <w:lvl w:ilvl="2" w:tplc="12385FA0" w:tentative="1">
      <w:start w:val="1"/>
      <w:numFmt w:val="lowerRoman"/>
      <w:lvlText w:val="%3."/>
      <w:lvlJc w:val="right"/>
      <w:pPr>
        <w:ind w:left="2084" w:hanging="180"/>
      </w:pPr>
    </w:lvl>
    <w:lvl w:ilvl="3" w:tplc="EC6A40EA" w:tentative="1">
      <w:start w:val="1"/>
      <w:numFmt w:val="decimal"/>
      <w:lvlText w:val="%4."/>
      <w:lvlJc w:val="left"/>
      <w:pPr>
        <w:ind w:left="2804" w:hanging="360"/>
      </w:pPr>
    </w:lvl>
    <w:lvl w:ilvl="4" w:tplc="D506FAE2" w:tentative="1">
      <w:start w:val="1"/>
      <w:numFmt w:val="lowerLetter"/>
      <w:lvlText w:val="%5."/>
      <w:lvlJc w:val="left"/>
      <w:pPr>
        <w:ind w:left="3524" w:hanging="360"/>
      </w:pPr>
    </w:lvl>
    <w:lvl w:ilvl="5" w:tplc="41305A06" w:tentative="1">
      <w:start w:val="1"/>
      <w:numFmt w:val="lowerRoman"/>
      <w:lvlText w:val="%6."/>
      <w:lvlJc w:val="right"/>
      <w:pPr>
        <w:ind w:left="4244" w:hanging="180"/>
      </w:pPr>
    </w:lvl>
    <w:lvl w:ilvl="6" w:tplc="2E12CDFC" w:tentative="1">
      <w:start w:val="1"/>
      <w:numFmt w:val="decimal"/>
      <w:lvlText w:val="%7."/>
      <w:lvlJc w:val="left"/>
      <w:pPr>
        <w:ind w:left="4964" w:hanging="360"/>
      </w:pPr>
    </w:lvl>
    <w:lvl w:ilvl="7" w:tplc="F872EF3C" w:tentative="1">
      <w:start w:val="1"/>
      <w:numFmt w:val="lowerLetter"/>
      <w:lvlText w:val="%8."/>
      <w:lvlJc w:val="left"/>
      <w:pPr>
        <w:ind w:left="5684" w:hanging="360"/>
      </w:pPr>
    </w:lvl>
    <w:lvl w:ilvl="8" w:tplc="760E73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3469A6"/>
    <w:multiLevelType w:val="hybridMultilevel"/>
    <w:tmpl w:val="FE8AB31A"/>
    <w:lvl w:ilvl="0" w:tplc="764A52AC">
      <w:start w:val="1"/>
      <w:numFmt w:val="decimal"/>
      <w:lvlText w:val="%1."/>
      <w:lvlJc w:val="left"/>
      <w:pPr>
        <w:tabs>
          <w:tab w:val="num" w:pos="2580"/>
        </w:tabs>
        <w:ind w:left="2580" w:hanging="1020"/>
      </w:pPr>
      <w:rPr>
        <w:rFonts w:ascii="Times New Roman" w:eastAsia="Times New Roman" w:hAnsi="Times New Roman" w:cs="Times New Roman"/>
        <w:color w:val="000000"/>
      </w:rPr>
    </w:lvl>
    <w:lvl w:ilvl="1" w:tplc="0426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11"/>
    <w:rsid w:val="00004C15"/>
    <w:rsid w:val="00022FC6"/>
    <w:rsid w:val="0002492A"/>
    <w:rsid w:val="00032380"/>
    <w:rsid w:val="00042EA9"/>
    <w:rsid w:val="0004568D"/>
    <w:rsid w:val="00054774"/>
    <w:rsid w:val="00064159"/>
    <w:rsid w:val="00065E9B"/>
    <w:rsid w:val="000C575D"/>
    <w:rsid w:val="000E3DDC"/>
    <w:rsid w:val="001049B3"/>
    <w:rsid w:val="00106592"/>
    <w:rsid w:val="00106A03"/>
    <w:rsid w:val="0010750B"/>
    <w:rsid w:val="001307DE"/>
    <w:rsid w:val="00154123"/>
    <w:rsid w:val="0016443E"/>
    <w:rsid w:val="001773B4"/>
    <w:rsid w:val="00177AB3"/>
    <w:rsid w:val="0018303A"/>
    <w:rsid w:val="0018385C"/>
    <w:rsid w:val="001A4A1F"/>
    <w:rsid w:val="001B0B16"/>
    <w:rsid w:val="001C4231"/>
    <w:rsid w:val="001D3102"/>
    <w:rsid w:val="001D4E49"/>
    <w:rsid w:val="001F6877"/>
    <w:rsid w:val="002056ED"/>
    <w:rsid w:val="00214020"/>
    <w:rsid w:val="002230C0"/>
    <w:rsid w:val="0023792C"/>
    <w:rsid w:val="00256710"/>
    <w:rsid w:val="002814BD"/>
    <w:rsid w:val="00281FAC"/>
    <w:rsid w:val="00292682"/>
    <w:rsid w:val="002A2D75"/>
    <w:rsid w:val="002A7E66"/>
    <w:rsid w:val="002B7E4A"/>
    <w:rsid w:val="002C765D"/>
    <w:rsid w:val="002D395B"/>
    <w:rsid w:val="002E2B39"/>
    <w:rsid w:val="002E671B"/>
    <w:rsid w:val="00305037"/>
    <w:rsid w:val="0031301A"/>
    <w:rsid w:val="003154A5"/>
    <w:rsid w:val="00345E29"/>
    <w:rsid w:val="00347682"/>
    <w:rsid w:val="00354D10"/>
    <w:rsid w:val="0035534F"/>
    <w:rsid w:val="00361F8F"/>
    <w:rsid w:val="00367DDF"/>
    <w:rsid w:val="003715BA"/>
    <w:rsid w:val="003873E2"/>
    <w:rsid w:val="00390F8F"/>
    <w:rsid w:val="0039716F"/>
    <w:rsid w:val="003A62C8"/>
    <w:rsid w:val="003C3D42"/>
    <w:rsid w:val="003C44CE"/>
    <w:rsid w:val="003D3848"/>
    <w:rsid w:val="003F3522"/>
    <w:rsid w:val="003F6F5F"/>
    <w:rsid w:val="003F7460"/>
    <w:rsid w:val="00405AB4"/>
    <w:rsid w:val="0042548E"/>
    <w:rsid w:val="0043110D"/>
    <w:rsid w:val="00433B03"/>
    <w:rsid w:val="00434F29"/>
    <w:rsid w:val="00476640"/>
    <w:rsid w:val="004904D0"/>
    <w:rsid w:val="004B3524"/>
    <w:rsid w:val="004B3980"/>
    <w:rsid w:val="004B51EE"/>
    <w:rsid w:val="004B6CE3"/>
    <w:rsid w:val="004C0426"/>
    <w:rsid w:val="004C159B"/>
    <w:rsid w:val="004E1587"/>
    <w:rsid w:val="00500BC4"/>
    <w:rsid w:val="00505C7E"/>
    <w:rsid w:val="00517F30"/>
    <w:rsid w:val="00521A8C"/>
    <w:rsid w:val="0052311E"/>
    <w:rsid w:val="00524E39"/>
    <w:rsid w:val="00526ACD"/>
    <w:rsid w:val="00533894"/>
    <w:rsid w:val="00540CFF"/>
    <w:rsid w:val="00553F24"/>
    <w:rsid w:val="0056041D"/>
    <w:rsid w:val="00565690"/>
    <w:rsid w:val="0056592E"/>
    <w:rsid w:val="00567F4D"/>
    <w:rsid w:val="00576DBE"/>
    <w:rsid w:val="00591B48"/>
    <w:rsid w:val="005B0226"/>
    <w:rsid w:val="005B3643"/>
    <w:rsid w:val="005B5376"/>
    <w:rsid w:val="005C74AC"/>
    <w:rsid w:val="005D2734"/>
    <w:rsid w:val="005D4F5C"/>
    <w:rsid w:val="005E08C5"/>
    <w:rsid w:val="005F6C88"/>
    <w:rsid w:val="00604FE3"/>
    <w:rsid w:val="00605780"/>
    <w:rsid w:val="00620293"/>
    <w:rsid w:val="006242DD"/>
    <w:rsid w:val="00645268"/>
    <w:rsid w:val="00652A1A"/>
    <w:rsid w:val="00653FEA"/>
    <w:rsid w:val="00663189"/>
    <w:rsid w:val="00677F12"/>
    <w:rsid w:val="006A233F"/>
    <w:rsid w:val="006B0A2D"/>
    <w:rsid w:val="006C2687"/>
    <w:rsid w:val="00713C8F"/>
    <w:rsid w:val="007210AD"/>
    <w:rsid w:val="0072217B"/>
    <w:rsid w:val="007308DB"/>
    <w:rsid w:val="0075702D"/>
    <w:rsid w:val="00760E00"/>
    <w:rsid w:val="0076157C"/>
    <w:rsid w:val="00761FDE"/>
    <w:rsid w:val="0077519A"/>
    <w:rsid w:val="007A743B"/>
    <w:rsid w:val="007B5F2B"/>
    <w:rsid w:val="007C62DA"/>
    <w:rsid w:val="007D6F38"/>
    <w:rsid w:val="00805251"/>
    <w:rsid w:val="00805FAB"/>
    <w:rsid w:val="0081093E"/>
    <w:rsid w:val="008306AB"/>
    <w:rsid w:val="00835945"/>
    <w:rsid w:val="00844011"/>
    <w:rsid w:val="00850E95"/>
    <w:rsid w:val="00851654"/>
    <w:rsid w:val="00853C96"/>
    <w:rsid w:val="0085745E"/>
    <w:rsid w:val="00860272"/>
    <w:rsid w:val="00861A69"/>
    <w:rsid w:val="00866767"/>
    <w:rsid w:val="008712DD"/>
    <w:rsid w:val="00874F00"/>
    <w:rsid w:val="00890405"/>
    <w:rsid w:val="0089341E"/>
    <w:rsid w:val="008A2430"/>
    <w:rsid w:val="008A5180"/>
    <w:rsid w:val="008B1E7A"/>
    <w:rsid w:val="008F09FE"/>
    <w:rsid w:val="00904951"/>
    <w:rsid w:val="00907246"/>
    <w:rsid w:val="009160B0"/>
    <w:rsid w:val="00916F25"/>
    <w:rsid w:val="0094340E"/>
    <w:rsid w:val="00964FC8"/>
    <w:rsid w:val="009825F6"/>
    <w:rsid w:val="009840E0"/>
    <w:rsid w:val="00993BA0"/>
    <w:rsid w:val="00994235"/>
    <w:rsid w:val="009E1C28"/>
    <w:rsid w:val="009E2BAB"/>
    <w:rsid w:val="009E53C4"/>
    <w:rsid w:val="00A006B5"/>
    <w:rsid w:val="00A0521F"/>
    <w:rsid w:val="00A23393"/>
    <w:rsid w:val="00A349EF"/>
    <w:rsid w:val="00A35A49"/>
    <w:rsid w:val="00A37D3E"/>
    <w:rsid w:val="00A52C7D"/>
    <w:rsid w:val="00A60699"/>
    <w:rsid w:val="00A8431C"/>
    <w:rsid w:val="00A94855"/>
    <w:rsid w:val="00AA4086"/>
    <w:rsid w:val="00AB3E08"/>
    <w:rsid w:val="00AB6072"/>
    <w:rsid w:val="00AD05FB"/>
    <w:rsid w:val="00AD3A2E"/>
    <w:rsid w:val="00AF3330"/>
    <w:rsid w:val="00AF5015"/>
    <w:rsid w:val="00B24382"/>
    <w:rsid w:val="00B3322E"/>
    <w:rsid w:val="00B421E0"/>
    <w:rsid w:val="00B442D5"/>
    <w:rsid w:val="00B77B7A"/>
    <w:rsid w:val="00B90884"/>
    <w:rsid w:val="00B915A4"/>
    <w:rsid w:val="00BA3E6F"/>
    <w:rsid w:val="00BA55B2"/>
    <w:rsid w:val="00BA78CD"/>
    <w:rsid w:val="00BB0D59"/>
    <w:rsid w:val="00BB1644"/>
    <w:rsid w:val="00BC2398"/>
    <w:rsid w:val="00BC7473"/>
    <w:rsid w:val="00BD2BCE"/>
    <w:rsid w:val="00BE03FE"/>
    <w:rsid w:val="00BE050F"/>
    <w:rsid w:val="00C009D0"/>
    <w:rsid w:val="00C055D3"/>
    <w:rsid w:val="00C23F03"/>
    <w:rsid w:val="00C26278"/>
    <w:rsid w:val="00C26BA1"/>
    <w:rsid w:val="00C27476"/>
    <w:rsid w:val="00C35868"/>
    <w:rsid w:val="00C51979"/>
    <w:rsid w:val="00C51DC4"/>
    <w:rsid w:val="00C608AB"/>
    <w:rsid w:val="00C65D6F"/>
    <w:rsid w:val="00C802B5"/>
    <w:rsid w:val="00C8219D"/>
    <w:rsid w:val="00C90CCC"/>
    <w:rsid w:val="00CA7279"/>
    <w:rsid w:val="00CB165E"/>
    <w:rsid w:val="00CB37B7"/>
    <w:rsid w:val="00CF60A1"/>
    <w:rsid w:val="00D0180A"/>
    <w:rsid w:val="00D10892"/>
    <w:rsid w:val="00D23E2C"/>
    <w:rsid w:val="00D25BB3"/>
    <w:rsid w:val="00D272AD"/>
    <w:rsid w:val="00D272BD"/>
    <w:rsid w:val="00D47A93"/>
    <w:rsid w:val="00D521D3"/>
    <w:rsid w:val="00D73D53"/>
    <w:rsid w:val="00D777E2"/>
    <w:rsid w:val="00D77F02"/>
    <w:rsid w:val="00DA684C"/>
    <w:rsid w:val="00DA71A9"/>
    <w:rsid w:val="00DB7027"/>
    <w:rsid w:val="00DC0C27"/>
    <w:rsid w:val="00DC4B3D"/>
    <w:rsid w:val="00DC59F8"/>
    <w:rsid w:val="00DE24A4"/>
    <w:rsid w:val="00DF4B3E"/>
    <w:rsid w:val="00E17242"/>
    <w:rsid w:val="00E20BE5"/>
    <w:rsid w:val="00E23A64"/>
    <w:rsid w:val="00E4233B"/>
    <w:rsid w:val="00E44E0A"/>
    <w:rsid w:val="00E525B6"/>
    <w:rsid w:val="00E52F9B"/>
    <w:rsid w:val="00E5769A"/>
    <w:rsid w:val="00E57F2E"/>
    <w:rsid w:val="00E63402"/>
    <w:rsid w:val="00E73163"/>
    <w:rsid w:val="00E853AA"/>
    <w:rsid w:val="00EB3C50"/>
    <w:rsid w:val="00EB6274"/>
    <w:rsid w:val="00EC0F54"/>
    <w:rsid w:val="00EC10E7"/>
    <w:rsid w:val="00EC6926"/>
    <w:rsid w:val="00EE60CE"/>
    <w:rsid w:val="00EE6311"/>
    <w:rsid w:val="00EE6EA0"/>
    <w:rsid w:val="00F05297"/>
    <w:rsid w:val="00F128BF"/>
    <w:rsid w:val="00F2109F"/>
    <w:rsid w:val="00F661EB"/>
    <w:rsid w:val="00F70A01"/>
    <w:rsid w:val="00F74773"/>
    <w:rsid w:val="00FB1DE6"/>
    <w:rsid w:val="00FC6CAF"/>
    <w:rsid w:val="00FD55AD"/>
    <w:rsid w:val="00FD5614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E31E39-20CD-42DF-B294-968F93F4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01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spelle">
    <w:name w:val="spelle"/>
    <w:basedOn w:val="DefaultParagraphFont"/>
    <w:rsid w:val="00844011"/>
  </w:style>
  <w:style w:type="paragraph" w:styleId="ListParagraph">
    <w:name w:val="List Paragraph"/>
    <w:aliases w:val="リスト段,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8440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3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33B"/>
  </w:style>
  <w:style w:type="paragraph" w:styleId="Footer">
    <w:name w:val="footer"/>
    <w:basedOn w:val="Normal"/>
    <w:link w:val="FooterChar"/>
    <w:uiPriority w:val="99"/>
    <w:unhideWhenUsed/>
    <w:rsid w:val="00E423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33B"/>
  </w:style>
  <w:style w:type="paragraph" w:styleId="BodyText">
    <w:name w:val="Body Text"/>
    <w:basedOn w:val="Normal"/>
    <w:link w:val="BodyTextChar"/>
    <w:uiPriority w:val="99"/>
    <w:unhideWhenUsed/>
    <w:rsid w:val="00E423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33B"/>
  </w:style>
  <w:style w:type="character" w:styleId="CommentReference">
    <w:name w:val="annotation reference"/>
    <w:basedOn w:val="DefaultParagraphFont"/>
    <w:uiPriority w:val="99"/>
    <w:unhideWhenUsed/>
    <w:rsid w:val="00387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customStyle="1" w:styleId="ListParagraphChar">
    <w:name w:val="List Paragraph Char"/>
    <w:aliases w:val="リスト段 Char,2 Char,Numbered Para 1 Char,Dot pt Char,No Spacing1 Char,List Paragraph Char Char Char Char,Indicator Text Char,List Paragraph1 Char,Bullet 1 Char,Bullet Points Char,MAIN CONTENT Char,IFCL - List Paragraph Char,Strip Char"/>
    <w:link w:val="ListParagraph"/>
    <w:uiPriority w:val="34"/>
    <w:qFormat/>
    <w:locked/>
    <w:rsid w:val="001B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F8899-F602-47B8-9FD4-14668718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SĒDES PROTOKOLLĒMUMS</vt:lpstr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SĒDES PROTOKOLLĒMUMS</dc:title>
  <dc:creator>Vineta Stolere</dc:creator>
  <cp:lastModifiedBy>Ronalds Petrovskis</cp:lastModifiedBy>
  <cp:revision>8</cp:revision>
  <cp:lastPrinted>2017-02-20T10:02:00Z</cp:lastPrinted>
  <dcterms:created xsi:type="dcterms:W3CDTF">2020-11-13T11:26:00Z</dcterms:created>
  <dcterms:modified xsi:type="dcterms:W3CDTF">2020-12-09T07:29:00Z</dcterms:modified>
</cp:coreProperties>
</file>