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E0479" w14:textId="77777777" w:rsidR="00913610" w:rsidRDefault="00913610" w:rsidP="00913610">
      <w:pPr>
        <w:pStyle w:val="BodyText2"/>
        <w:spacing w:after="120"/>
        <w:jc w:val="right"/>
        <w:rPr>
          <w:i/>
          <w:sz w:val="28"/>
          <w:szCs w:val="28"/>
        </w:rPr>
      </w:pPr>
      <w:r>
        <w:rPr>
          <w:i/>
          <w:sz w:val="28"/>
          <w:szCs w:val="28"/>
        </w:rPr>
        <w:t>Projekts</w:t>
      </w:r>
    </w:p>
    <w:p w14:paraId="69DE447C" w14:textId="77777777" w:rsidR="00913610" w:rsidRDefault="00913610" w:rsidP="00913610">
      <w:pPr>
        <w:pStyle w:val="BodyText2"/>
        <w:spacing w:after="120"/>
        <w:jc w:val="right"/>
        <w:rPr>
          <w:i/>
          <w:sz w:val="28"/>
          <w:szCs w:val="28"/>
        </w:rPr>
      </w:pPr>
    </w:p>
    <w:p w14:paraId="0EF64189" w14:textId="77777777" w:rsidR="00913610" w:rsidRDefault="00913610" w:rsidP="00913610">
      <w:pPr>
        <w:pStyle w:val="BodyText2"/>
        <w:spacing w:after="120"/>
        <w:jc w:val="left"/>
        <w:rPr>
          <w:sz w:val="28"/>
          <w:szCs w:val="28"/>
        </w:rPr>
      </w:pPr>
      <w:r>
        <w:rPr>
          <w:sz w:val="28"/>
          <w:szCs w:val="28"/>
        </w:rPr>
        <w:t>2020.</w:t>
      </w:r>
      <w:r w:rsidR="00D81FB6">
        <w:rPr>
          <w:sz w:val="28"/>
          <w:szCs w:val="28"/>
        </w:rPr>
        <w:t xml:space="preserve"> </w:t>
      </w:r>
      <w:r>
        <w:rPr>
          <w:sz w:val="28"/>
          <w:szCs w:val="28"/>
        </w:rPr>
        <w:t>gada ___.__________</w:t>
      </w:r>
      <w:r>
        <w:rPr>
          <w:sz w:val="28"/>
          <w:szCs w:val="28"/>
        </w:rPr>
        <w:tab/>
      </w:r>
      <w:r>
        <w:rPr>
          <w:sz w:val="28"/>
          <w:szCs w:val="28"/>
        </w:rPr>
        <w:tab/>
      </w:r>
      <w:r>
        <w:rPr>
          <w:sz w:val="28"/>
          <w:szCs w:val="28"/>
        </w:rPr>
        <w:tab/>
      </w:r>
      <w:r>
        <w:rPr>
          <w:sz w:val="28"/>
          <w:szCs w:val="28"/>
        </w:rPr>
        <w:tab/>
      </w:r>
      <w:r w:rsidR="00D81FB6">
        <w:rPr>
          <w:sz w:val="28"/>
          <w:szCs w:val="28"/>
        </w:rPr>
        <w:tab/>
      </w:r>
      <w:r>
        <w:rPr>
          <w:sz w:val="28"/>
          <w:szCs w:val="28"/>
        </w:rPr>
        <w:t>Noteikumi Nr.</w:t>
      </w:r>
      <w:r w:rsidR="00D81FB6">
        <w:rPr>
          <w:sz w:val="28"/>
          <w:szCs w:val="28"/>
        </w:rPr>
        <w:t>___</w:t>
      </w:r>
    </w:p>
    <w:p w14:paraId="183CDB3F" w14:textId="77777777" w:rsidR="00913610" w:rsidRDefault="00D81FB6" w:rsidP="00913610">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Rīgā</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13610">
        <w:rPr>
          <w:rFonts w:ascii="Times New Roman" w:hAnsi="Times New Roman" w:cs="Times New Roman"/>
          <w:sz w:val="28"/>
          <w:szCs w:val="28"/>
        </w:rPr>
        <w:t>(prot. Nr.__ __.§)</w:t>
      </w:r>
    </w:p>
    <w:p w14:paraId="71B3B562" w14:textId="77777777" w:rsidR="00913610" w:rsidRDefault="00913610" w:rsidP="00913610">
      <w:pPr>
        <w:shd w:val="clear" w:color="auto" w:fill="FFFFFF"/>
        <w:spacing w:after="120" w:line="240" w:lineRule="auto"/>
        <w:jc w:val="center"/>
        <w:rPr>
          <w:rFonts w:ascii="Times New Roman" w:eastAsia="Times New Roman" w:hAnsi="Times New Roman" w:cs="Times New Roman"/>
          <w:b/>
          <w:bCs/>
          <w:sz w:val="28"/>
          <w:szCs w:val="28"/>
          <w:lang w:eastAsia="lv-LV"/>
        </w:rPr>
      </w:pPr>
    </w:p>
    <w:p w14:paraId="164264F8" w14:textId="77777777" w:rsidR="00913610" w:rsidRDefault="00913610" w:rsidP="00913610">
      <w:pPr>
        <w:shd w:val="clear" w:color="auto" w:fill="FFFFFF"/>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Kārtība, kādā pieprasa un sniedz kredītiestādes rīcībā esošās neizpaužamās ziņas</w:t>
      </w:r>
    </w:p>
    <w:p w14:paraId="0C283505" w14:textId="77777777" w:rsidR="00913610" w:rsidRDefault="00913610" w:rsidP="00913610">
      <w:pPr>
        <w:shd w:val="clear" w:color="auto" w:fill="FFFFFF"/>
        <w:spacing w:after="120" w:line="240" w:lineRule="auto"/>
        <w:jc w:val="center"/>
        <w:rPr>
          <w:rFonts w:ascii="Times New Roman" w:eastAsia="Times New Roman" w:hAnsi="Times New Roman" w:cs="Times New Roman"/>
          <w:b/>
          <w:bCs/>
          <w:sz w:val="28"/>
          <w:szCs w:val="28"/>
          <w:lang w:eastAsia="lv-LV"/>
        </w:rPr>
      </w:pPr>
    </w:p>
    <w:p w14:paraId="7D86B9C2" w14:textId="77777777" w:rsidR="00913610" w:rsidRDefault="00913610" w:rsidP="00913610">
      <w:pPr>
        <w:shd w:val="clear" w:color="auto" w:fill="FFFFFF"/>
        <w:spacing w:after="0" w:line="240" w:lineRule="auto"/>
        <w:jc w:val="right"/>
        <w:rPr>
          <w:rFonts w:ascii="Times New Roman" w:eastAsia="Times New Roman" w:hAnsi="Times New Roman" w:cs="Times New Roman"/>
          <w:bCs/>
          <w:i/>
          <w:sz w:val="28"/>
          <w:szCs w:val="28"/>
          <w:lang w:eastAsia="lv-LV"/>
        </w:rPr>
      </w:pPr>
      <w:r>
        <w:rPr>
          <w:rFonts w:ascii="Times New Roman" w:eastAsia="Times New Roman" w:hAnsi="Times New Roman" w:cs="Times New Roman"/>
          <w:bCs/>
          <w:i/>
          <w:sz w:val="28"/>
          <w:szCs w:val="28"/>
          <w:lang w:eastAsia="lv-LV"/>
        </w:rPr>
        <w:t>Izdoti saskaņā ar Kredītiestāžu likuma</w:t>
      </w:r>
    </w:p>
    <w:p w14:paraId="3491497A" w14:textId="77777777" w:rsidR="00913610" w:rsidRDefault="00913610" w:rsidP="00913610">
      <w:pPr>
        <w:shd w:val="clear" w:color="auto" w:fill="FFFFFF"/>
        <w:spacing w:after="0" w:line="240" w:lineRule="auto"/>
        <w:jc w:val="right"/>
        <w:rPr>
          <w:rFonts w:ascii="Times New Roman" w:eastAsia="Times New Roman" w:hAnsi="Times New Roman" w:cs="Times New Roman"/>
          <w:bCs/>
          <w:i/>
          <w:sz w:val="28"/>
          <w:szCs w:val="28"/>
          <w:lang w:eastAsia="lv-LV"/>
        </w:rPr>
      </w:pPr>
      <w:r>
        <w:rPr>
          <w:rFonts w:ascii="Times New Roman" w:eastAsia="Times New Roman" w:hAnsi="Times New Roman" w:cs="Times New Roman"/>
          <w:bCs/>
          <w:i/>
          <w:sz w:val="28"/>
          <w:szCs w:val="28"/>
          <w:lang w:eastAsia="lv-LV"/>
        </w:rPr>
        <w:t xml:space="preserve"> 63.</w:t>
      </w:r>
      <w:r w:rsidR="00D81FB6">
        <w:rPr>
          <w:rFonts w:ascii="Times New Roman" w:eastAsia="Times New Roman" w:hAnsi="Times New Roman" w:cs="Times New Roman"/>
          <w:bCs/>
          <w:i/>
          <w:sz w:val="28"/>
          <w:szCs w:val="28"/>
          <w:lang w:eastAsia="lv-LV"/>
        </w:rPr>
        <w:t xml:space="preserve"> </w:t>
      </w:r>
      <w:r>
        <w:rPr>
          <w:rFonts w:ascii="Times New Roman" w:eastAsia="Times New Roman" w:hAnsi="Times New Roman" w:cs="Times New Roman"/>
          <w:bCs/>
          <w:i/>
          <w:sz w:val="28"/>
          <w:szCs w:val="28"/>
          <w:lang w:eastAsia="lv-LV"/>
        </w:rPr>
        <w:t>panta 3.</w:t>
      </w:r>
      <w:r>
        <w:rPr>
          <w:rFonts w:ascii="Times New Roman" w:eastAsia="Times New Roman" w:hAnsi="Times New Roman" w:cs="Times New Roman"/>
          <w:bCs/>
          <w:i/>
          <w:sz w:val="28"/>
          <w:szCs w:val="28"/>
          <w:vertAlign w:val="superscript"/>
          <w:lang w:eastAsia="lv-LV"/>
        </w:rPr>
        <w:t>2</w:t>
      </w:r>
      <w:r>
        <w:rPr>
          <w:rFonts w:ascii="Times New Roman" w:eastAsia="Times New Roman" w:hAnsi="Times New Roman" w:cs="Times New Roman"/>
          <w:bCs/>
          <w:i/>
          <w:sz w:val="28"/>
          <w:szCs w:val="28"/>
          <w:lang w:eastAsia="lv-LV"/>
        </w:rPr>
        <w:t xml:space="preserve"> daļu</w:t>
      </w:r>
    </w:p>
    <w:p w14:paraId="44BCACDB" w14:textId="77777777" w:rsidR="00913610" w:rsidRDefault="00913610" w:rsidP="00913610">
      <w:pPr>
        <w:shd w:val="clear" w:color="auto" w:fill="FFFFFF"/>
        <w:spacing w:after="0" w:line="240" w:lineRule="auto"/>
        <w:jc w:val="right"/>
        <w:rPr>
          <w:rFonts w:ascii="Times New Roman" w:eastAsia="Times New Roman" w:hAnsi="Times New Roman" w:cs="Times New Roman"/>
          <w:bCs/>
          <w:i/>
          <w:sz w:val="28"/>
          <w:szCs w:val="28"/>
          <w:lang w:eastAsia="lv-LV"/>
        </w:rPr>
      </w:pPr>
    </w:p>
    <w:p w14:paraId="154017BE" w14:textId="77777777" w:rsidR="00913610" w:rsidRDefault="00913610" w:rsidP="00913610">
      <w:pPr>
        <w:pStyle w:val="ListParagraph"/>
        <w:shd w:val="clear" w:color="auto" w:fill="FFFFFF"/>
        <w:spacing w:after="0" w:line="240" w:lineRule="auto"/>
        <w:ind w:left="1080"/>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1. Vispārīgie jautājumi</w:t>
      </w:r>
    </w:p>
    <w:p w14:paraId="56DB80C1" w14:textId="77777777" w:rsidR="00913610" w:rsidRDefault="00913610" w:rsidP="00913610">
      <w:pPr>
        <w:pStyle w:val="ListParagraph"/>
        <w:shd w:val="clear" w:color="auto" w:fill="FFFFFF"/>
        <w:spacing w:after="0" w:line="240" w:lineRule="auto"/>
        <w:ind w:left="1080"/>
        <w:rPr>
          <w:rFonts w:ascii="Times New Roman" w:eastAsia="Times New Roman" w:hAnsi="Times New Roman" w:cs="Times New Roman"/>
          <w:bCs/>
          <w:sz w:val="28"/>
          <w:szCs w:val="28"/>
          <w:lang w:eastAsia="lv-LV"/>
        </w:rPr>
      </w:pPr>
    </w:p>
    <w:p w14:paraId="3DE756D0" w14:textId="77777777" w:rsidR="00913610" w:rsidRDefault="00913610" w:rsidP="00913610">
      <w:pPr>
        <w:pStyle w:val="ListParagraph"/>
        <w:numPr>
          <w:ilvl w:val="0"/>
          <w:numId w:val="1"/>
        </w:numPr>
        <w:shd w:val="clear" w:color="auto" w:fill="FFFFFF"/>
        <w:spacing w:after="0" w:line="240" w:lineRule="auto"/>
        <w:ind w:left="0" w:firstLine="660"/>
        <w:jc w:val="both"/>
        <w:rPr>
          <w:rFonts w:ascii="Times New Roman" w:eastAsia="Times New Roman" w:hAnsi="Times New Roman" w:cs="Times New Roman"/>
          <w:b/>
          <w:bCs/>
          <w:sz w:val="28"/>
          <w:szCs w:val="28"/>
          <w:lang w:eastAsia="lv-LV"/>
        </w:rPr>
      </w:pPr>
      <w:bookmarkStart w:id="0" w:name="n1"/>
      <w:bookmarkStart w:id="1" w:name="p1"/>
      <w:bookmarkStart w:id="2" w:name="p-345903"/>
      <w:bookmarkEnd w:id="0"/>
      <w:bookmarkEnd w:id="1"/>
      <w:bookmarkEnd w:id="2"/>
      <w:r>
        <w:rPr>
          <w:rFonts w:ascii="Times New Roman" w:eastAsia="Times New Roman" w:hAnsi="Times New Roman" w:cs="Times New Roman"/>
          <w:sz w:val="28"/>
          <w:szCs w:val="28"/>
          <w:lang w:eastAsia="lv-LV"/>
        </w:rPr>
        <w:t xml:space="preserve">Noteikumi nosaka </w:t>
      </w:r>
      <w:r>
        <w:rPr>
          <w:rFonts w:ascii="Times New Roman" w:hAnsi="Times New Roman" w:cs="Times New Roman"/>
          <w:sz w:val="28"/>
          <w:szCs w:val="28"/>
        </w:rPr>
        <w:t>kārtību, kādā procesa virzītājs un operatīvās darbības subjekts (turpmāk – Institūcija) pieprasa un kredītiestāde sniedz tās rīcībā esošās neizpaužamās ziņas, arī ziņas darījuma pārraudzības gadījumā (turpmāk – datu apmaiņa),</w:t>
      </w:r>
      <w:r>
        <w:rPr>
          <w:rFonts w:ascii="Times New Roman" w:hAnsi="Times New Roman" w:cs="Times New Roman"/>
        </w:rPr>
        <w:t xml:space="preserve"> </w:t>
      </w:r>
      <w:r>
        <w:rPr>
          <w:rFonts w:ascii="Times New Roman" w:hAnsi="Times New Roman" w:cs="Times New Roman"/>
          <w:sz w:val="28"/>
          <w:szCs w:val="28"/>
        </w:rPr>
        <w:t>šo ziņu sniegšanas termiņu, pieprasījuma veidlapas paraugu un mašīnlasāmo datu struktūru.</w:t>
      </w:r>
    </w:p>
    <w:p w14:paraId="6EFA3636" w14:textId="77777777" w:rsidR="00913610" w:rsidRDefault="00913610" w:rsidP="00913610">
      <w:pPr>
        <w:pStyle w:val="ListParagraph"/>
        <w:shd w:val="clear" w:color="auto" w:fill="FFFFFF"/>
        <w:spacing w:after="0" w:line="240" w:lineRule="auto"/>
        <w:ind w:left="660"/>
        <w:jc w:val="both"/>
        <w:rPr>
          <w:rFonts w:ascii="Times New Roman" w:eastAsia="Times New Roman" w:hAnsi="Times New Roman" w:cs="Times New Roman"/>
          <w:b/>
          <w:bCs/>
          <w:sz w:val="28"/>
          <w:szCs w:val="28"/>
          <w:lang w:eastAsia="lv-LV"/>
        </w:rPr>
      </w:pPr>
    </w:p>
    <w:p w14:paraId="0FFEAEDB" w14:textId="77777777" w:rsidR="00913610" w:rsidRDefault="00913610" w:rsidP="00913610">
      <w:pPr>
        <w:pStyle w:val="ListParagraph"/>
        <w:numPr>
          <w:ilvl w:val="0"/>
          <w:numId w:val="1"/>
        </w:numPr>
        <w:shd w:val="clear" w:color="auto" w:fill="FFFFFF"/>
        <w:spacing w:after="0" w:line="240" w:lineRule="auto"/>
        <w:ind w:left="0" w:firstLine="660"/>
        <w:jc w:val="both"/>
        <w:rPr>
          <w:rFonts w:ascii="Times New Roman" w:eastAsia="Times New Roman" w:hAnsi="Times New Roman" w:cs="Times New Roman"/>
          <w:b/>
          <w:bCs/>
          <w:sz w:val="28"/>
          <w:szCs w:val="28"/>
          <w:lang w:eastAsia="lv-LV"/>
        </w:rPr>
      </w:pPr>
      <w:r>
        <w:rPr>
          <w:rFonts w:ascii="Times New Roman" w:hAnsi="Times New Roman" w:cs="Times New Roman"/>
          <w:sz w:val="28"/>
          <w:szCs w:val="28"/>
        </w:rPr>
        <w:t>Institūcija, pirms datu apmaiņas pieprasīšanas no kredītiestādes, saņem Kriminālprocesa likumā vai Operatīvās darbības likumā paredzēto tiesneša vai prokurora atļauju (akceptu) pieprasīt kredītiestādes rīcībā esošās neizpaužamās ziņas</w:t>
      </w:r>
      <w:proofErr w:type="gramStart"/>
      <w:r>
        <w:rPr>
          <w:rFonts w:ascii="Times New Roman" w:hAnsi="Times New Roman" w:cs="Times New Roman"/>
          <w:sz w:val="28"/>
          <w:szCs w:val="28"/>
        </w:rPr>
        <w:t xml:space="preserve"> vai veikt darījuma pārraudzību</w:t>
      </w:r>
      <w:proofErr w:type="gramEnd"/>
      <w:r>
        <w:rPr>
          <w:rFonts w:ascii="Times New Roman" w:hAnsi="Times New Roman" w:cs="Times New Roman"/>
          <w:sz w:val="28"/>
          <w:szCs w:val="28"/>
        </w:rPr>
        <w:t>, un informāciju par to norāda attiecīgajā datu apmaiņas pieprasījumā. Institūcija dokumentu, kas satur tiesneša vai prokurora atļauju (akceptu) kredītiestādei neuzrāda.</w:t>
      </w:r>
    </w:p>
    <w:p w14:paraId="3886B724" w14:textId="77777777" w:rsidR="00913610" w:rsidRDefault="00913610" w:rsidP="00913610">
      <w:pPr>
        <w:shd w:val="clear" w:color="auto" w:fill="FFFFFF"/>
        <w:spacing w:after="0" w:line="240" w:lineRule="auto"/>
        <w:jc w:val="both"/>
        <w:rPr>
          <w:rFonts w:ascii="Times New Roman" w:eastAsia="Times New Roman" w:hAnsi="Times New Roman" w:cs="Times New Roman"/>
          <w:b/>
          <w:bCs/>
          <w:sz w:val="28"/>
          <w:szCs w:val="28"/>
          <w:lang w:eastAsia="lv-LV"/>
        </w:rPr>
      </w:pPr>
    </w:p>
    <w:p w14:paraId="232CA0AB" w14:textId="77777777" w:rsidR="00913610" w:rsidRDefault="00913610" w:rsidP="00913610">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bCs/>
          <w:sz w:val="28"/>
          <w:szCs w:val="28"/>
          <w:lang w:eastAsia="lv-LV"/>
        </w:rPr>
        <w:t xml:space="preserve">2. Datu apmaiņa ar </w:t>
      </w:r>
      <w:r>
        <w:rPr>
          <w:rFonts w:ascii="Times New Roman" w:eastAsia="Times New Roman" w:hAnsi="Times New Roman" w:cs="Times New Roman"/>
          <w:b/>
          <w:sz w:val="28"/>
          <w:szCs w:val="28"/>
          <w:lang w:eastAsia="lv-LV"/>
        </w:rPr>
        <w:t>datu izplatīšanas tīkla starpniecību</w:t>
      </w:r>
    </w:p>
    <w:p w14:paraId="021C89A1" w14:textId="77777777" w:rsidR="00913610" w:rsidRDefault="00913610" w:rsidP="00913610">
      <w:pPr>
        <w:spacing w:after="0" w:line="240" w:lineRule="auto"/>
        <w:jc w:val="center"/>
        <w:rPr>
          <w:rFonts w:ascii="Times New Roman" w:eastAsia="Times New Roman" w:hAnsi="Times New Roman" w:cs="Times New Roman"/>
          <w:b/>
          <w:sz w:val="28"/>
          <w:szCs w:val="28"/>
          <w:lang w:eastAsia="lv-LV"/>
        </w:rPr>
      </w:pPr>
    </w:p>
    <w:p w14:paraId="1BD8A03C" w14:textId="77777777" w:rsidR="00913610" w:rsidRDefault="00913610" w:rsidP="00913610">
      <w:pPr>
        <w:spacing w:after="0" w:line="240" w:lineRule="auto"/>
        <w:jc w:val="center"/>
        <w:rPr>
          <w:rFonts w:ascii="Times New Roman" w:eastAsia="Times New Roman" w:hAnsi="Times New Roman" w:cs="Times New Roman"/>
          <w:b/>
          <w:sz w:val="28"/>
          <w:szCs w:val="28"/>
          <w:lang w:eastAsia="lv-LV"/>
        </w:rPr>
      </w:pPr>
      <w:bookmarkStart w:id="3" w:name="n2.1"/>
      <w:bookmarkStart w:id="4" w:name="n-619980"/>
      <w:bookmarkEnd w:id="3"/>
      <w:bookmarkEnd w:id="4"/>
      <w:r>
        <w:rPr>
          <w:rFonts w:ascii="Times New Roman" w:eastAsia="Times New Roman" w:hAnsi="Times New Roman" w:cs="Times New Roman"/>
          <w:b/>
          <w:sz w:val="28"/>
          <w:szCs w:val="28"/>
          <w:lang w:eastAsia="lv-LV"/>
        </w:rPr>
        <w:t>2.1. Datu apmaiņas uzsākšana un nodrošināšana</w:t>
      </w:r>
    </w:p>
    <w:p w14:paraId="6087E0DC" w14:textId="77777777" w:rsidR="00913610" w:rsidRDefault="00913610" w:rsidP="00913610">
      <w:pPr>
        <w:pStyle w:val="ListParagraph"/>
        <w:shd w:val="clear" w:color="auto" w:fill="FFFFFF"/>
        <w:spacing w:after="0" w:line="240" w:lineRule="auto"/>
        <w:ind w:left="1080"/>
        <w:jc w:val="center"/>
        <w:rPr>
          <w:rFonts w:ascii="Times New Roman" w:eastAsia="Times New Roman" w:hAnsi="Times New Roman" w:cs="Times New Roman"/>
          <w:b/>
          <w:bCs/>
          <w:sz w:val="28"/>
          <w:szCs w:val="28"/>
          <w:lang w:eastAsia="lv-LV"/>
        </w:rPr>
      </w:pPr>
    </w:p>
    <w:p w14:paraId="57CA3834" w14:textId="77777777" w:rsidR="00913610" w:rsidRDefault="00913610" w:rsidP="00913610">
      <w:pPr>
        <w:pStyle w:val="tv213"/>
        <w:numPr>
          <w:ilvl w:val="0"/>
          <w:numId w:val="1"/>
        </w:numPr>
        <w:spacing w:before="0" w:beforeAutospacing="0" w:after="0" w:afterAutospacing="0" w:line="20" w:lineRule="atLeast"/>
        <w:ind w:left="0" w:firstLine="709"/>
        <w:jc w:val="both"/>
        <w:rPr>
          <w:sz w:val="28"/>
          <w:szCs w:val="28"/>
        </w:rPr>
      </w:pPr>
      <w:r>
        <w:rPr>
          <w:sz w:val="28"/>
          <w:szCs w:val="28"/>
        </w:rPr>
        <w:t xml:space="preserve">Lai uzsāktu datu apmaiņu ar </w:t>
      </w:r>
      <w:r>
        <w:rPr>
          <w:bCs/>
          <w:sz w:val="28"/>
          <w:szCs w:val="28"/>
        </w:rPr>
        <w:t xml:space="preserve">Valsts reģionālās attīstības aģentūras (turpmāk – Aģentūra) pārziņā esošā Valsts informācijas sistēmu savietotāja datu izplatīšanas tīkla (turpmāk – Datu izplatīšanas tīkls) </w:t>
      </w:r>
      <w:r>
        <w:rPr>
          <w:sz w:val="28"/>
          <w:szCs w:val="28"/>
        </w:rPr>
        <w:t xml:space="preserve">starpniecību, Iekšlietu ministrijas Informācijas centrs (turpmāk – Centrs) un kredītiestāde pieprasa </w:t>
      </w:r>
      <w:r>
        <w:rPr>
          <w:bCs/>
          <w:sz w:val="28"/>
          <w:szCs w:val="28"/>
        </w:rPr>
        <w:t>Aģentūrai</w:t>
      </w:r>
      <w:r>
        <w:rPr>
          <w:sz w:val="28"/>
          <w:szCs w:val="28"/>
        </w:rPr>
        <w:t xml:space="preserve"> Datu izplatīšanas tīkla vides lietotāja tiesības. Pieprasījumu nosūta uz Aģentūras oficiālo elektroniskā pasta adresi, izmantojot vietnē https://viss.gov.lv/ ievietotās veidlapas. Aģentūra piecu darbdienu laikā no pieprasījuma saņemšanas paziņo par piešķirtajām tiesībām uz pieprasījumā norādīto elektroniskā pasta adresi. Aģentūra nodrošina Datu izplatīšanas tīkla testa vidi.</w:t>
      </w:r>
    </w:p>
    <w:p w14:paraId="03DB0C65" w14:textId="77777777" w:rsidR="00913610" w:rsidRDefault="00913610" w:rsidP="00913610">
      <w:pPr>
        <w:pStyle w:val="ListParagraph"/>
        <w:spacing w:after="0" w:line="20" w:lineRule="atLeast"/>
        <w:rPr>
          <w:sz w:val="28"/>
          <w:szCs w:val="28"/>
        </w:rPr>
      </w:pPr>
    </w:p>
    <w:p w14:paraId="05772895" w14:textId="77777777" w:rsidR="00913610" w:rsidRDefault="00913610" w:rsidP="00913610">
      <w:pPr>
        <w:pStyle w:val="tv213"/>
        <w:numPr>
          <w:ilvl w:val="0"/>
          <w:numId w:val="1"/>
        </w:numPr>
        <w:spacing w:before="0" w:beforeAutospacing="0" w:after="0" w:afterAutospacing="0" w:line="20" w:lineRule="atLeast"/>
        <w:ind w:left="0" w:firstLine="709"/>
        <w:jc w:val="both"/>
        <w:rPr>
          <w:sz w:val="28"/>
          <w:szCs w:val="28"/>
        </w:rPr>
      </w:pPr>
      <w:r>
        <w:rPr>
          <w:sz w:val="28"/>
          <w:szCs w:val="28"/>
        </w:rPr>
        <w:t>Centrs savā tīmekļvietnē publicē savus datu izplatīšanas tīkla kanālu nosaukumus.</w:t>
      </w:r>
    </w:p>
    <w:p w14:paraId="475C7DD9" w14:textId="77777777" w:rsidR="00913610" w:rsidRDefault="00913610" w:rsidP="00913610">
      <w:pPr>
        <w:pStyle w:val="ListParagraph"/>
        <w:spacing w:after="0" w:line="20" w:lineRule="atLeast"/>
        <w:rPr>
          <w:sz w:val="28"/>
          <w:szCs w:val="28"/>
        </w:rPr>
      </w:pPr>
    </w:p>
    <w:p w14:paraId="4254BDA1" w14:textId="77777777" w:rsidR="00913610" w:rsidRDefault="00913610" w:rsidP="00913610">
      <w:pPr>
        <w:pStyle w:val="tv213"/>
        <w:numPr>
          <w:ilvl w:val="0"/>
          <w:numId w:val="1"/>
        </w:numPr>
        <w:spacing w:before="0" w:beforeAutospacing="0" w:after="0" w:afterAutospacing="0" w:line="20" w:lineRule="atLeast"/>
        <w:ind w:left="0" w:firstLine="709"/>
        <w:jc w:val="both"/>
        <w:rPr>
          <w:sz w:val="28"/>
          <w:szCs w:val="28"/>
        </w:rPr>
      </w:pPr>
      <w:r>
        <w:rPr>
          <w:sz w:val="28"/>
          <w:szCs w:val="28"/>
        </w:rPr>
        <w:t>Kad kredītiestāde un Centrs, izmantojot Aģentūras nodrošināto Datu izplatīšanas tīkla testa vidi, ir pārliecinājušies par iespējamību izgūt un ievietot datus Datu izplatīšanas tīklā, kredītiestāde nosūta pieslēgšanās pieprasījumu Centra datu izplatīšanas tīkla kanālam, par ko Centrs saņem automātisku paziņojumu.</w:t>
      </w:r>
    </w:p>
    <w:p w14:paraId="47FBB47C" w14:textId="77777777" w:rsidR="00913610" w:rsidRDefault="00913610" w:rsidP="00913610">
      <w:pPr>
        <w:pStyle w:val="ListParagraph"/>
        <w:spacing w:after="0" w:line="20" w:lineRule="atLeast"/>
        <w:rPr>
          <w:sz w:val="28"/>
          <w:szCs w:val="28"/>
        </w:rPr>
      </w:pPr>
    </w:p>
    <w:p w14:paraId="1E47E193" w14:textId="77777777" w:rsidR="00913610" w:rsidRDefault="00913610" w:rsidP="00913610">
      <w:pPr>
        <w:pStyle w:val="tv213"/>
        <w:numPr>
          <w:ilvl w:val="0"/>
          <w:numId w:val="1"/>
        </w:numPr>
        <w:spacing w:before="0" w:beforeAutospacing="0" w:after="0" w:afterAutospacing="0" w:line="20" w:lineRule="atLeast"/>
        <w:ind w:left="0" w:firstLine="709"/>
        <w:jc w:val="both"/>
        <w:rPr>
          <w:sz w:val="28"/>
          <w:szCs w:val="28"/>
        </w:rPr>
      </w:pPr>
      <w:r>
        <w:rPr>
          <w:sz w:val="28"/>
          <w:szCs w:val="28"/>
        </w:rPr>
        <w:t>Kredītiestāde pēc Datu izplatīšanas tīkla vides lietotāja tiesību saņemšanas, bet ne vēlāk kā 10 darbdienas, pirms tā nosūtījusi pieslēgšanās pieprasījumu Centra Datu izplatīšanas tīkla kanālam, paziņo uz Centra oficiālo elektroniskā pasta adresi šādu informāciju:</w:t>
      </w:r>
    </w:p>
    <w:p w14:paraId="46A586CA" w14:textId="77777777" w:rsidR="00913610" w:rsidRDefault="00913610" w:rsidP="00913610">
      <w:pPr>
        <w:pStyle w:val="tv213"/>
        <w:numPr>
          <w:ilvl w:val="1"/>
          <w:numId w:val="1"/>
        </w:numPr>
        <w:spacing w:before="0" w:beforeAutospacing="0" w:after="0" w:afterAutospacing="0" w:line="20" w:lineRule="atLeast"/>
        <w:ind w:hanging="1020"/>
        <w:jc w:val="both"/>
        <w:rPr>
          <w:sz w:val="28"/>
          <w:szCs w:val="28"/>
        </w:rPr>
      </w:pPr>
      <w:r>
        <w:rPr>
          <w:sz w:val="28"/>
          <w:szCs w:val="28"/>
        </w:rPr>
        <w:t>kredītiestādes nosaukums, reģistrācijas numurs;</w:t>
      </w:r>
    </w:p>
    <w:p w14:paraId="5730CAAC" w14:textId="77777777" w:rsidR="00913610" w:rsidRDefault="00913610" w:rsidP="00913610">
      <w:pPr>
        <w:pStyle w:val="tv213"/>
        <w:numPr>
          <w:ilvl w:val="1"/>
          <w:numId w:val="1"/>
        </w:numPr>
        <w:tabs>
          <w:tab w:val="left" w:pos="993"/>
        </w:tabs>
        <w:spacing w:before="0" w:beforeAutospacing="0" w:after="0" w:afterAutospacing="0" w:line="20" w:lineRule="atLeast"/>
        <w:ind w:left="0" w:firstLine="0"/>
        <w:jc w:val="both"/>
        <w:rPr>
          <w:sz w:val="28"/>
          <w:szCs w:val="28"/>
        </w:rPr>
      </w:pPr>
      <w:r>
        <w:rPr>
          <w:sz w:val="28"/>
          <w:szCs w:val="28"/>
        </w:rPr>
        <w:t>kredītiestādes elektroniskā pasta adrese, uz kuru nosūtāms kredītiestādes pieslēgšanās apstiprinājums, un cita informācija, kas saistīta ar datu apmaiņu;</w:t>
      </w:r>
    </w:p>
    <w:p w14:paraId="05DC19C8" w14:textId="37007C91" w:rsidR="00913610" w:rsidRDefault="00913610" w:rsidP="00913610">
      <w:pPr>
        <w:pStyle w:val="tv213"/>
        <w:numPr>
          <w:ilvl w:val="1"/>
          <w:numId w:val="1"/>
        </w:numPr>
        <w:spacing w:before="0" w:beforeAutospacing="0" w:after="0" w:afterAutospacing="0" w:line="20" w:lineRule="atLeast"/>
        <w:ind w:hanging="1020"/>
        <w:jc w:val="both"/>
        <w:rPr>
          <w:sz w:val="28"/>
          <w:szCs w:val="28"/>
        </w:rPr>
      </w:pPr>
      <w:r>
        <w:rPr>
          <w:sz w:val="28"/>
          <w:szCs w:val="28"/>
        </w:rPr>
        <w:t xml:space="preserve">datums, ar kuru kredītiestāde </w:t>
      </w:r>
      <w:r w:rsidR="00120B16" w:rsidRPr="00120B16">
        <w:rPr>
          <w:sz w:val="28"/>
          <w:szCs w:val="28"/>
        </w:rPr>
        <w:t>plāno</w:t>
      </w:r>
      <w:r w:rsidRPr="00120B16">
        <w:rPr>
          <w:sz w:val="28"/>
          <w:szCs w:val="28"/>
        </w:rPr>
        <w:t xml:space="preserve"> uzsākt datu apmaiņu</w:t>
      </w:r>
      <w:r>
        <w:rPr>
          <w:sz w:val="28"/>
          <w:szCs w:val="28"/>
        </w:rPr>
        <w:t>;</w:t>
      </w:r>
    </w:p>
    <w:p w14:paraId="67D5B358" w14:textId="77777777" w:rsidR="00913610" w:rsidRDefault="00913610" w:rsidP="00913610">
      <w:pPr>
        <w:pStyle w:val="tv213"/>
        <w:numPr>
          <w:ilvl w:val="1"/>
          <w:numId w:val="1"/>
        </w:numPr>
        <w:spacing w:before="0" w:beforeAutospacing="0" w:after="0" w:afterAutospacing="0" w:line="20" w:lineRule="atLeast"/>
        <w:ind w:hanging="1020"/>
        <w:jc w:val="both"/>
        <w:rPr>
          <w:sz w:val="28"/>
          <w:szCs w:val="28"/>
        </w:rPr>
      </w:pPr>
      <w:r>
        <w:rPr>
          <w:sz w:val="28"/>
          <w:szCs w:val="28"/>
        </w:rPr>
        <w:t>kredītiestādes kontaktpersonas vārds, uzvārds, amats un tālruņa numurs.</w:t>
      </w:r>
    </w:p>
    <w:p w14:paraId="0C4E1ED3" w14:textId="77777777" w:rsidR="00913610" w:rsidRDefault="00913610" w:rsidP="00913610">
      <w:pPr>
        <w:pStyle w:val="tv213"/>
        <w:spacing w:before="0" w:beforeAutospacing="0" w:after="0" w:afterAutospacing="0" w:line="20" w:lineRule="atLeast"/>
        <w:ind w:left="1020"/>
        <w:jc w:val="both"/>
        <w:rPr>
          <w:sz w:val="28"/>
          <w:szCs w:val="28"/>
        </w:rPr>
      </w:pPr>
    </w:p>
    <w:p w14:paraId="2C012EB0" w14:textId="77777777" w:rsidR="00913610" w:rsidRDefault="00913610" w:rsidP="00913610">
      <w:pPr>
        <w:pStyle w:val="tv213"/>
        <w:numPr>
          <w:ilvl w:val="0"/>
          <w:numId w:val="1"/>
        </w:numPr>
        <w:spacing w:before="0" w:beforeAutospacing="0" w:after="0" w:afterAutospacing="0" w:line="20" w:lineRule="atLeast"/>
        <w:ind w:left="0" w:firstLine="709"/>
        <w:jc w:val="both"/>
        <w:rPr>
          <w:sz w:val="28"/>
          <w:szCs w:val="28"/>
        </w:rPr>
      </w:pPr>
      <w:r>
        <w:rPr>
          <w:sz w:val="28"/>
          <w:szCs w:val="28"/>
        </w:rPr>
        <w:t xml:space="preserve"> Centrs piecu darbdienu laikā no šo noteikumu 5.punktā minētā automātiskā paziņojuma saņemšanas informē kredītiestādi par pieslēgšanās pieprasījuma apstiprināšanu, nosūtot uz šo noteikumu 6.2. apakšpunktā minēto elektroniskā pasta adresi apstiprinājumu un šādu informāciju:</w:t>
      </w:r>
    </w:p>
    <w:p w14:paraId="4468EBF5" w14:textId="77777777" w:rsidR="00913610" w:rsidRDefault="00913610" w:rsidP="00913610">
      <w:pPr>
        <w:pStyle w:val="tv213"/>
        <w:numPr>
          <w:ilvl w:val="1"/>
          <w:numId w:val="1"/>
        </w:numPr>
        <w:tabs>
          <w:tab w:val="left" w:pos="993"/>
        </w:tabs>
        <w:spacing w:before="0" w:beforeAutospacing="0" w:after="0" w:afterAutospacing="0" w:line="20" w:lineRule="atLeast"/>
        <w:ind w:left="0" w:firstLine="0"/>
        <w:jc w:val="both"/>
        <w:rPr>
          <w:sz w:val="28"/>
          <w:szCs w:val="28"/>
        </w:rPr>
      </w:pPr>
      <w:r>
        <w:rPr>
          <w:sz w:val="28"/>
          <w:szCs w:val="28"/>
        </w:rPr>
        <w:t>Centra tālruņa numurs un elektroniskā pasta adrese, uz kuru paziņot jautājumus par datu apmaiņu, izņemot jautājumus par Datu izplatīšanas tīkla darbību;</w:t>
      </w:r>
    </w:p>
    <w:p w14:paraId="0830DD90" w14:textId="7D21642F" w:rsidR="00913610" w:rsidRDefault="00913610" w:rsidP="00913610">
      <w:pPr>
        <w:pStyle w:val="tv213"/>
        <w:numPr>
          <w:ilvl w:val="1"/>
          <w:numId w:val="1"/>
        </w:numPr>
        <w:tabs>
          <w:tab w:val="left" w:pos="993"/>
          <w:tab w:val="left" w:pos="1134"/>
        </w:tabs>
        <w:spacing w:before="0" w:beforeAutospacing="0" w:after="0" w:afterAutospacing="0" w:line="20" w:lineRule="atLeast"/>
        <w:ind w:left="0" w:firstLine="0"/>
        <w:jc w:val="both"/>
        <w:rPr>
          <w:sz w:val="28"/>
          <w:szCs w:val="28"/>
        </w:rPr>
      </w:pPr>
      <w:r w:rsidRPr="00120B16">
        <w:rPr>
          <w:sz w:val="28"/>
          <w:szCs w:val="28"/>
        </w:rPr>
        <w:t>datums, ar kuru tiks uzsākta datu apmaiņa</w:t>
      </w:r>
      <w:r>
        <w:rPr>
          <w:sz w:val="28"/>
          <w:szCs w:val="28"/>
        </w:rPr>
        <w:t>, bet ne agrāk par piecām darbdienām no pieprasījuma apstiprināšanas.</w:t>
      </w:r>
      <w:r w:rsidR="00120B16">
        <w:rPr>
          <w:sz w:val="28"/>
          <w:szCs w:val="28"/>
        </w:rPr>
        <w:t xml:space="preserve"> Centrs, nosakot datumu, ar kuru tiks uzsākta datu apmaiņa, ņem vērā kredītiestādes norādīto datumu, ar kuru kredītiestāde plāno uzsākt datu apmaiņu.</w:t>
      </w:r>
    </w:p>
    <w:p w14:paraId="55B0A2B2" w14:textId="77777777" w:rsidR="00913610" w:rsidRDefault="00913610" w:rsidP="00913610">
      <w:pPr>
        <w:pStyle w:val="tv213"/>
        <w:spacing w:before="0" w:beforeAutospacing="0" w:after="0" w:afterAutospacing="0" w:line="20" w:lineRule="atLeast"/>
        <w:ind w:left="1020"/>
        <w:jc w:val="both"/>
        <w:rPr>
          <w:sz w:val="28"/>
          <w:szCs w:val="28"/>
        </w:rPr>
      </w:pPr>
    </w:p>
    <w:p w14:paraId="745E6825" w14:textId="77777777" w:rsidR="00913610" w:rsidRDefault="00913610" w:rsidP="00913610">
      <w:pPr>
        <w:pStyle w:val="tv213"/>
        <w:numPr>
          <w:ilvl w:val="0"/>
          <w:numId w:val="1"/>
        </w:numPr>
        <w:spacing w:before="0" w:beforeAutospacing="0" w:after="0" w:afterAutospacing="0" w:line="20" w:lineRule="atLeast"/>
        <w:ind w:left="0" w:firstLine="709"/>
        <w:jc w:val="both"/>
        <w:rPr>
          <w:sz w:val="28"/>
          <w:szCs w:val="28"/>
        </w:rPr>
      </w:pPr>
      <w:r>
        <w:rPr>
          <w:sz w:val="28"/>
          <w:szCs w:val="28"/>
        </w:rPr>
        <w:t>Kredītiestādei un Centram ir pienākums vismaz trīs darbdienas iepriekš savstarpēji paziņot par izmaiņām šo noteikumu 6.2., 6.4. un 7.1. apakšpunktā minētajā informācijā.</w:t>
      </w:r>
    </w:p>
    <w:p w14:paraId="64CE3958" w14:textId="77777777" w:rsidR="00913610" w:rsidRDefault="00913610" w:rsidP="00913610">
      <w:pPr>
        <w:pStyle w:val="tv213"/>
        <w:spacing w:before="0" w:beforeAutospacing="0" w:after="0" w:afterAutospacing="0" w:line="20" w:lineRule="atLeast"/>
        <w:ind w:left="709"/>
        <w:jc w:val="both"/>
        <w:rPr>
          <w:sz w:val="28"/>
          <w:szCs w:val="28"/>
        </w:rPr>
      </w:pPr>
    </w:p>
    <w:p w14:paraId="567AC001" w14:textId="77777777" w:rsidR="00913610" w:rsidRDefault="00913610" w:rsidP="00913610">
      <w:pPr>
        <w:pStyle w:val="tv213"/>
        <w:numPr>
          <w:ilvl w:val="0"/>
          <w:numId w:val="1"/>
        </w:numPr>
        <w:spacing w:before="0" w:beforeAutospacing="0" w:after="0" w:afterAutospacing="0" w:line="20" w:lineRule="atLeast"/>
        <w:ind w:left="0" w:firstLine="709"/>
        <w:jc w:val="both"/>
        <w:rPr>
          <w:sz w:val="28"/>
          <w:szCs w:val="28"/>
        </w:rPr>
      </w:pPr>
      <w:r>
        <w:rPr>
          <w:sz w:val="28"/>
          <w:szCs w:val="28"/>
        </w:rPr>
        <w:t>Sākot ar šo noteikumu 7.2. apakšpunktā norādīto datumu, datu apmaiņu veic, izmantojot Datu izplatīšanas tīklu.</w:t>
      </w:r>
    </w:p>
    <w:p w14:paraId="3E24DACD" w14:textId="77777777" w:rsidR="00913610" w:rsidRDefault="00913610" w:rsidP="00913610">
      <w:pPr>
        <w:pStyle w:val="tv213"/>
        <w:spacing w:before="0" w:beforeAutospacing="0" w:after="0" w:afterAutospacing="0" w:line="20" w:lineRule="atLeast"/>
        <w:jc w:val="both"/>
        <w:rPr>
          <w:sz w:val="28"/>
          <w:szCs w:val="28"/>
        </w:rPr>
      </w:pPr>
    </w:p>
    <w:p w14:paraId="26EACEA7" w14:textId="77777777" w:rsidR="00913610" w:rsidRDefault="00913610" w:rsidP="00913610">
      <w:pPr>
        <w:pStyle w:val="tv213"/>
        <w:numPr>
          <w:ilvl w:val="0"/>
          <w:numId w:val="1"/>
        </w:numPr>
        <w:spacing w:before="0" w:beforeAutospacing="0" w:after="0" w:afterAutospacing="0" w:line="20" w:lineRule="atLeast"/>
        <w:ind w:left="0" w:firstLine="709"/>
        <w:jc w:val="both"/>
        <w:rPr>
          <w:sz w:val="28"/>
          <w:szCs w:val="28"/>
        </w:rPr>
      </w:pPr>
      <w:r>
        <w:rPr>
          <w:sz w:val="28"/>
          <w:szCs w:val="28"/>
        </w:rPr>
        <w:t>Datu izplatīšanas tīkla kanālus izmanto datu apmaiņai, ievērojot Valsts informācijas sistēmu savietotāja lietošanas kārtību.</w:t>
      </w:r>
    </w:p>
    <w:p w14:paraId="1906B0E4" w14:textId="77777777" w:rsidR="00913610" w:rsidRDefault="00913610" w:rsidP="00913610">
      <w:pPr>
        <w:pStyle w:val="tv213"/>
        <w:spacing w:before="0" w:beforeAutospacing="0" w:after="0" w:afterAutospacing="0" w:line="20" w:lineRule="atLeast"/>
        <w:ind w:left="709"/>
        <w:jc w:val="both"/>
        <w:rPr>
          <w:sz w:val="28"/>
          <w:szCs w:val="28"/>
        </w:rPr>
      </w:pPr>
    </w:p>
    <w:p w14:paraId="30BCD499" w14:textId="102CE1B7" w:rsidR="00913610" w:rsidRDefault="00913610" w:rsidP="00913610">
      <w:pPr>
        <w:pStyle w:val="tv213"/>
        <w:numPr>
          <w:ilvl w:val="0"/>
          <w:numId w:val="1"/>
        </w:numPr>
        <w:spacing w:before="0" w:beforeAutospacing="0" w:after="0" w:afterAutospacing="0" w:line="20" w:lineRule="atLeast"/>
        <w:ind w:left="0" w:firstLine="709"/>
        <w:jc w:val="both"/>
        <w:rPr>
          <w:sz w:val="28"/>
          <w:szCs w:val="28"/>
        </w:rPr>
      </w:pPr>
      <w:r>
        <w:rPr>
          <w:sz w:val="28"/>
          <w:szCs w:val="28"/>
        </w:rPr>
        <w:t xml:space="preserve">Institūcija un kredītiestāde datu apmaiņu veic atbilstoši Aģentūras pārziņā esošajā Valsts informācijas sistēmu savietotāja </w:t>
      </w:r>
      <w:r>
        <w:rPr>
          <w:i/>
          <w:iCs/>
          <w:sz w:val="28"/>
          <w:szCs w:val="28"/>
        </w:rPr>
        <w:t>XML</w:t>
      </w:r>
      <w:r>
        <w:rPr>
          <w:sz w:val="28"/>
          <w:szCs w:val="28"/>
        </w:rPr>
        <w:t xml:space="preserve"> (</w:t>
      </w:r>
      <w:proofErr w:type="spellStart"/>
      <w:r>
        <w:rPr>
          <w:i/>
          <w:iCs/>
          <w:sz w:val="28"/>
          <w:szCs w:val="28"/>
        </w:rPr>
        <w:t>Extensible</w:t>
      </w:r>
      <w:proofErr w:type="spellEnd"/>
      <w:r>
        <w:rPr>
          <w:i/>
          <w:iCs/>
          <w:sz w:val="28"/>
          <w:szCs w:val="28"/>
        </w:rPr>
        <w:t xml:space="preserve"> </w:t>
      </w:r>
      <w:proofErr w:type="spellStart"/>
      <w:r>
        <w:rPr>
          <w:i/>
          <w:iCs/>
          <w:sz w:val="28"/>
          <w:szCs w:val="28"/>
        </w:rPr>
        <w:t>Markup</w:t>
      </w:r>
      <w:proofErr w:type="spellEnd"/>
      <w:r>
        <w:rPr>
          <w:i/>
          <w:iCs/>
          <w:sz w:val="28"/>
          <w:szCs w:val="28"/>
        </w:rPr>
        <w:t xml:space="preserve"> </w:t>
      </w:r>
      <w:proofErr w:type="spellStart"/>
      <w:r>
        <w:rPr>
          <w:i/>
          <w:iCs/>
          <w:sz w:val="28"/>
          <w:szCs w:val="28"/>
        </w:rPr>
        <w:t>Language</w:t>
      </w:r>
      <w:proofErr w:type="spellEnd"/>
      <w:r>
        <w:rPr>
          <w:sz w:val="28"/>
          <w:szCs w:val="28"/>
        </w:rPr>
        <w:t xml:space="preserve">) katalogā publicētajai </w:t>
      </w:r>
      <w:r>
        <w:rPr>
          <w:i/>
          <w:iCs/>
          <w:sz w:val="28"/>
          <w:szCs w:val="28"/>
        </w:rPr>
        <w:t>XML</w:t>
      </w:r>
      <w:r>
        <w:rPr>
          <w:sz w:val="28"/>
          <w:szCs w:val="28"/>
        </w:rPr>
        <w:t xml:space="preserve"> shēmu struktūrai un prasībām, kas</w:t>
      </w:r>
      <w:r w:rsidR="00186A60">
        <w:rPr>
          <w:sz w:val="28"/>
          <w:szCs w:val="28"/>
        </w:rPr>
        <w:t xml:space="preserve"> savstarpēji saskaņotas un</w:t>
      </w:r>
      <w:r>
        <w:rPr>
          <w:sz w:val="28"/>
          <w:szCs w:val="28"/>
        </w:rPr>
        <w:t xml:space="preserve"> publicētas ne vēlāk kā sešus mēnešus pirms </w:t>
      </w:r>
      <w:r w:rsidR="00120B16">
        <w:rPr>
          <w:sz w:val="28"/>
          <w:szCs w:val="28"/>
        </w:rPr>
        <w:t xml:space="preserve">saskaņā ar </w:t>
      </w:r>
      <w:r>
        <w:rPr>
          <w:sz w:val="28"/>
          <w:szCs w:val="28"/>
        </w:rPr>
        <w:t xml:space="preserve">šo noteikumu </w:t>
      </w:r>
      <w:r w:rsidR="00120B16">
        <w:rPr>
          <w:sz w:val="28"/>
          <w:szCs w:val="28"/>
        </w:rPr>
        <w:t>7.2. apakšpunktu norādīto</w:t>
      </w:r>
      <w:r w:rsidR="00347551">
        <w:rPr>
          <w:sz w:val="28"/>
          <w:szCs w:val="28"/>
        </w:rPr>
        <w:t xml:space="preserve"> datum</w:t>
      </w:r>
      <w:r w:rsidR="00120B16">
        <w:rPr>
          <w:sz w:val="28"/>
          <w:szCs w:val="28"/>
        </w:rPr>
        <w:t>u.</w:t>
      </w:r>
      <w:r>
        <w:rPr>
          <w:sz w:val="28"/>
          <w:szCs w:val="28"/>
        </w:rPr>
        <w:t xml:space="preserve"> </w:t>
      </w:r>
    </w:p>
    <w:p w14:paraId="5734CD25" w14:textId="77777777" w:rsidR="00913610" w:rsidRDefault="00913610" w:rsidP="00913610">
      <w:pPr>
        <w:pStyle w:val="tv213"/>
        <w:spacing w:before="0" w:beforeAutospacing="0" w:after="0" w:afterAutospacing="0" w:line="20" w:lineRule="atLeast"/>
        <w:ind w:left="709"/>
        <w:jc w:val="both"/>
        <w:rPr>
          <w:sz w:val="28"/>
          <w:szCs w:val="28"/>
        </w:rPr>
      </w:pPr>
    </w:p>
    <w:p w14:paraId="1FAEDCEF" w14:textId="77777777" w:rsidR="00913610" w:rsidRDefault="00913610" w:rsidP="00913610">
      <w:pPr>
        <w:pStyle w:val="tv213"/>
        <w:numPr>
          <w:ilvl w:val="0"/>
          <w:numId w:val="1"/>
        </w:numPr>
        <w:spacing w:before="0" w:beforeAutospacing="0" w:after="0" w:afterAutospacing="0" w:line="20" w:lineRule="atLeast"/>
        <w:ind w:left="0" w:firstLine="709"/>
        <w:jc w:val="both"/>
        <w:rPr>
          <w:sz w:val="28"/>
          <w:szCs w:val="28"/>
        </w:rPr>
      </w:pPr>
      <w:r>
        <w:rPr>
          <w:sz w:val="28"/>
          <w:szCs w:val="28"/>
        </w:rPr>
        <w:t xml:space="preserve">Institūciju un kredītiestāžu savstarpēji saskaņotās izmaiņas </w:t>
      </w:r>
      <w:r>
        <w:rPr>
          <w:i/>
          <w:iCs/>
          <w:sz w:val="28"/>
          <w:szCs w:val="28"/>
        </w:rPr>
        <w:t>XML</w:t>
      </w:r>
      <w:r>
        <w:rPr>
          <w:sz w:val="28"/>
          <w:szCs w:val="28"/>
        </w:rPr>
        <w:t xml:space="preserve"> shēmu struktūrā vai prasībās ar Centra starpniecību publicē Aģentūras pārziņā esošajā Valsts informācijas sistēmu savietotāja </w:t>
      </w:r>
      <w:r>
        <w:rPr>
          <w:i/>
          <w:iCs/>
          <w:sz w:val="28"/>
          <w:szCs w:val="28"/>
        </w:rPr>
        <w:t>XML</w:t>
      </w:r>
      <w:r>
        <w:rPr>
          <w:sz w:val="28"/>
          <w:szCs w:val="28"/>
        </w:rPr>
        <w:t xml:space="preserve"> katalogā ne vēlāk kā sešus mēnešus pirms izmaiņu spēkā stāšanās, ja izstrādāta jauna XML shēmu struktūra un ne vēlāk kā divus mēnešus pirms izmaiņu spēkā stāšanās, ja veiktas izmaiņas esošā XML shēmu struktūrā. Datu apmaiņa atbilstoši jaunajai </w:t>
      </w:r>
      <w:r>
        <w:rPr>
          <w:i/>
          <w:iCs/>
          <w:sz w:val="28"/>
          <w:szCs w:val="28"/>
        </w:rPr>
        <w:t>XML</w:t>
      </w:r>
      <w:r>
        <w:rPr>
          <w:sz w:val="28"/>
          <w:szCs w:val="28"/>
        </w:rPr>
        <w:t xml:space="preserve"> shēmu struktūrai un prasībām notiek ar datumu, kas Aģentūras pārziņā esošajā Valsts informācijas sistēmu savietotāja </w:t>
      </w:r>
      <w:r>
        <w:rPr>
          <w:i/>
          <w:iCs/>
          <w:sz w:val="28"/>
          <w:szCs w:val="28"/>
        </w:rPr>
        <w:t>XML</w:t>
      </w:r>
      <w:r>
        <w:rPr>
          <w:sz w:val="28"/>
          <w:szCs w:val="28"/>
        </w:rPr>
        <w:t xml:space="preserve"> katalogā publicētajā </w:t>
      </w:r>
      <w:r>
        <w:rPr>
          <w:i/>
          <w:iCs/>
          <w:sz w:val="28"/>
          <w:szCs w:val="28"/>
        </w:rPr>
        <w:t>XML</w:t>
      </w:r>
      <w:r>
        <w:rPr>
          <w:sz w:val="28"/>
          <w:szCs w:val="28"/>
        </w:rPr>
        <w:t xml:space="preserve"> shēmas aprakstā norādīts kā izmaiņu spēkā stāšanās datums.</w:t>
      </w:r>
    </w:p>
    <w:p w14:paraId="125E8429" w14:textId="77777777" w:rsidR="00913610" w:rsidRDefault="00913610" w:rsidP="00913610">
      <w:pPr>
        <w:pStyle w:val="tv213"/>
        <w:spacing w:before="0" w:beforeAutospacing="0" w:after="0" w:afterAutospacing="0" w:line="20" w:lineRule="atLeast"/>
        <w:jc w:val="both"/>
        <w:rPr>
          <w:sz w:val="28"/>
          <w:szCs w:val="28"/>
        </w:rPr>
      </w:pPr>
    </w:p>
    <w:p w14:paraId="4F00C95F" w14:textId="77777777" w:rsidR="00913610" w:rsidRDefault="00913610" w:rsidP="00913610">
      <w:pPr>
        <w:pStyle w:val="tv213"/>
        <w:numPr>
          <w:ilvl w:val="0"/>
          <w:numId w:val="1"/>
        </w:numPr>
        <w:spacing w:before="0" w:beforeAutospacing="0" w:after="0" w:afterAutospacing="0" w:line="20" w:lineRule="atLeast"/>
        <w:ind w:left="0" w:firstLine="709"/>
        <w:jc w:val="both"/>
        <w:rPr>
          <w:sz w:val="28"/>
          <w:szCs w:val="28"/>
        </w:rPr>
      </w:pPr>
      <w:r>
        <w:rPr>
          <w:sz w:val="28"/>
          <w:szCs w:val="28"/>
        </w:rPr>
        <w:t>Aģentūra nodrošina Datu izplatīšanas tīkla darbību nepārtrauktā režīmā, izņemot plānotos un neplānotos pārtraukumus. Par plānotiem pārtraukumiem Aģentūra ne vēlāk kā piecas darbdienas iepriekš paziņo Centram un kredītiestādei uz Datu izplatīšanas tīkla lietotāja tiesību pieprasījumā norādīto elektroniskā pasta adresi. Centrs šo informāciju nodod Institūcijai. Datu izplatīšanas tīkla darbība nepārtrauktā režīmā nozīmē tā pieejamību:</w:t>
      </w:r>
    </w:p>
    <w:p w14:paraId="6C3A2F5B" w14:textId="77777777" w:rsidR="00913610" w:rsidRDefault="00913610" w:rsidP="00913610">
      <w:pPr>
        <w:pStyle w:val="tv213"/>
        <w:numPr>
          <w:ilvl w:val="1"/>
          <w:numId w:val="1"/>
        </w:numPr>
        <w:spacing w:before="0" w:beforeAutospacing="0" w:after="0" w:afterAutospacing="0" w:line="20" w:lineRule="atLeast"/>
        <w:ind w:hanging="1020"/>
        <w:jc w:val="both"/>
        <w:rPr>
          <w:sz w:val="28"/>
          <w:szCs w:val="28"/>
        </w:rPr>
      </w:pPr>
      <w:r>
        <w:rPr>
          <w:sz w:val="28"/>
          <w:szCs w:val="28"/>
        </w:rPr>
        <w:t>darbdienās no 8.30 līdz 17.00 – 99 % mēnesī;</w:t>
      </w:r>
    </w:p>
    <w:p w14:paraId="0F379AD7" w14:textId="77777777" w:rsidR="00913610" w:rsidRDefault="00913610" w:rsidP="00913610">
      <w:pPr>
        <w:pStyle w:val="tv213"/>
        <w:numPr>
          <w:ilvl w:val="1"/>
          <w:numId w:val="1"/>
        </w:numPr>
        <w:spacing w:before="0" w:beforeAutospacing="0" w:after="0" w:afterAutospacing="0" w:line="20" w:lineRule="atLeast"/>
        <w:ind w:hanging="1020"/>
        <w:jc w:val="both"/>
        <w:rPr>
          <w:sz w:val="28"/>
          <w:szCs w:val="28"/>
        </w:rPr>
      </w:pPr>
      <w:r>
        <w:rPr>
          <w:sz w:val="28"/>
          <w:szCs w:val="28"/>
        </w:rPr>
        <w:t>pārējā laikā – 97 % mēnesī.</w:t>
      </w:r>
    </w:p>
    <w:p w14:paraId="633BE96B" w14:textId="77777777" w:rsidR="00913610" w:rsidRDefault="00913610" w:rsidP="00913610">
      <w:pPr>
        <w:pStyle w:val="tv213"/>
        <w:spacing w:before="0" w:beforeAutospacing="0" w:after="0" w:afterAutospacing="0" w:line="20" w:lineRule="atLeast"/>
        <w:jc w:val="both"/>
        <w:rPr>
          <w:sz w:val="28"/>
          <w:szCs w:val="28"/>
        </w:rPr>
      </w:pPr>
    </w:p>
    <w:p w14:paraId="0C769A5F" w14:textId="77777777" w:rsidR="00913610" w:rsidRDefault="00913610" w:rsidP="00913610">
      <w:pPr>
        <w:pStyle w:val="tv213"/>
        <w:numPr>
          <w:ilvl w:val="0"/>
          <w:numId w:val="1"/>
        </w:numPr>
        <w:spacing w:before="0" w:beforeAutospacing="0" w:after="0" w:afterAutospacing="0" w:line="20" w:lineRule="atLeast"/>
        <w:ind w:left="0" w:firstLine="709"/>
        <w:jc w:val="both"/>
        <w:rPr>
          <w:sz w:val="28"/>
          <w:szCs w:val="28"/>
        </w:rPr>
      </w:pPr>
      <w:r>
        <w:rPr>
          <w:sz w:val="28"/>
          <w:szCs w:val="28"/>
        </w:rPr>
        <w:t>Aģentūra nodrošina Institūcijas pieprasījumu un atbilžu uz pieprasījumiem datu integritāti un konfidencialitāti.</w:t>
      </w:r>
    </w:p>
    <w:p w14:paraId="3D0CE296" w14:textId="77777777" w:rsidR="00913610" w:rsidRDefault="00913610" w:rsidP="00913610">
      <w:pPr>
        <w:pStyle w:val="tv213"/>
        <w:spacing w:before="0" w:beforeAutospacing="0" w:after="0" w:afterAutospacing="0" w:line="20" w:lineRule="atLeast"/>
        <w:jc w:val="both"/>
        <w:rPr>
          <w:sz w:val="28"/>
          <w:szCs w:val="28"/>
        </w:rPr>
      </w:pPr>
    </w:p>
    <w:p w14:paraId="325D778C" w14:textId="77777777" w:rsidR="00913610" w:rsidRDefault="00913610" w:rsidP="00913610">
      <w:pPr>
        <w:pStyle w:val="tv213"/>
        <w:numPr>
          <w:ilvl w:val="0"/>
          <w:numId w:val="1"/>
        </w:numPr>
        <w:spacing w:before="0" w:beforeAutospacing="0" w:after="0" w:afterAutospacing="0" w:line="20" w:lineRule="atLeast"/>
        <w:ind w:left="0" w:firstLine="709"/>
        <w:jc w:val="both"/>
        <w:rPr>
          <w:sz w:val="28"/>
          <w:szCs w:val="28"/>
        </w:rPr>
      </w:pPr>
      <w:r>
        <w:rPr>
          <w:sz w:val="28"/>
          <w:szCs w:val="28"/>
        </w:rPr>
        <w:t>Aģentūra, Centrs un kredītiestāde nodrošina tādu tehnisko un organizatorisko līdzekļu lietošanu un lietotāju pārvaldību, lai aizsargātu fizisko personu datus un novērstu to nelikumīgu apstrādi, ievērojot personu datu aizsardzības jomā noteiktās prasības.</w:t>
      </w:r>
    </w:p>
    <w:p w14:paraId="46C014A5" w14:textId="77777777" w:rsidR="00913610" w:rsidRDefault="00913610" w:rsidP="00913610">
      <w:pPr>
        <w:pStyle w:val="tv213"/>
        <w:spacing w:before="0" w:beforeAutospacing="0" w:after="0" w:afterAutospacing="0" w:line="20" w:lineRule="atLeast"/>
        <w:ind w:left="709"/>
        <w:jc w:val="both"/>
        <w:rPr>
          <w:sz w:val="28"/>
          <w:szCs w:val="28"/>
        </w:rPr>
      </w:pPr>
    </w:p>
    <w:p w14:paraId="51E4CF2A" w14:textId="77777777" w:rsidR="00913610" w:rsidRDefault="00913610" w:rsidP="00913610">
      <w:pPr>
        <w:pStyle w:val="tv213"/>
        <w:numPr>
          <w:ilvl w:val="0"/>
          <w:numId w:val="1"/>
        </w:numPr>
        <w:spacing w:before="0" w:beforeAutospacing="0" w:after="0" w:afterAutospacing="0" w:line="20" w:lineRule="atLeast"/>
        <w:ind w:left="0" w:firstLine="709"/>
        <w:jc w:val="both"/>
        <w:rPr>
          <w:sz w:val="28"/>
          <w:szCs w:val="28"/>
        </w:rPr>
      </w:pPr>
      <w:r>
        <w:rPr>
          <w:sz w:val="28"/>
          <w:szCs w:val="28"/>
        </w:rPr>
        <w:t>Kredītiestādei un Institūcijai ir aizliegts veikt darbības, kas apdraud informācijas konfidencialitāti, integritāti vai pieejamību, kā arī darbības, kas var izraisīt vai ir vērstas uz Datu izplatīšanas tīkla drošības apiešanu, nepamatotu pārslodzi vai bojāšanu.</w:t>
      </w:r>
    </w:p>
    <w:p w14:paraId="51EC5433" w14:textId="77777777" w:rsidR="00913610" w:rsidRDefault="00913610" w:rsidP="00913610">
      <w:pPr>
        <w:pStyle w:val="tv213"/>
        <w:spacing w:before="0" w:beforeAutospacing="0" w:after="0" w:afterAutospacing="0" w:line="20" w:lineRule="atLeast"/>
        <w:ind w:left="709"/>
        <w:jc w:val="both"/>
        <w:rPr>
          <w:sz w:val="28"/>
          <w:szCs w:val="28"/>
        </w:rPr>
      </w:pPr>
    </w:p>
    <w:p w14:paraId="72670F7A" w14:textId="05D33C4B" w:rsidR="00913610" w:rsidRDefault="00913610" w:rsidP="00913610">
      <w:pPr>
        <w:pStyle w:val="tv213"/>
        <w:numPr>
          <w:ilvl w:val="0"/>
          <w:numId w:val="1"/>
        </w:numPr>
        <w:spacing w:before="0" w:beforeAutospacing="0" w:after="0" w:afterAutospacing="0" w:line="20" w:lineRule="atLeast"/>
        <w:ind w:left="0" w:firstLine="709"/>
        <w:jc w:val="both"/>
        <w:rPr>
          <w:sz w:val="28"/>
          <w:szCs w:val="28"/>
        </w:rPr>
      </w:pPr>
      <w:r>
        <w:rPr>
          <w:sz w:val="28"/>
          <w:szCs w:val="28"/>
        </w:rPr>
        <w:t xml:space="preserve">Aģentūra, Centrs un kredītiestāde nodrošina, lai auditācijas pieraksti par Institūciju pieprasījumu un atbilžu uz pieprasījumiem ievietošanu Datu izplatīšanas tīklā un izgūšanu no tā tiktu saglabāti </w:t>
      </w:r>
      <w:r w:rsidR="00347551">
        <w:rPr>
          <w:sz w:val="28"/>
          <w:szCs w:val="28"/>
        </w:rPr>
        <w:t xml:space="preserve">ne mazāk kā </w:t>
      </w:r>
      <w:r>
        <w:rPr>
          <w:sz w:val="28"/>
          <w:szCs w:val="28"/>
        </w:rPr>
        <w:t>divus gadus.</w:t>
      </w:r>
    </w:p>
    <w:p w14:paraId="76C9AB2F" w14:textId="77777777" w:rsidR="00913610" w:rsidRDefault="00913610" w:rsidP="00913610">
      <w:pPr>
        <w:pStyle w:val="tv213"/>
        <w:spacing w:before="0" w:beforeAutospacing="0" w:after="0" w:afterAutospacing="0" w:line="20" w:lineRule="atLeast"/>
        <w:jc w:val="both"/>
        <w:rPr>
          <w:sz w:val="28"/>
          <w:szCs w:val="28"/>
        </w:rPr>
      </w:pPr>
    </w:p>
    <w:p w14:paraId="31B9319F" w14:textId="77777777" w:rsidR="00913610" w:rsidRDefault="00913610" w:rsidP="00913610">
      <w:pPr>
        <w:pStyle w:val="tv213"/>
        <w:numPr>
          <w:ilvl w:val="0"/>
          <w:numId w:val="1"/>
        </w:numPr>
        <w:spacing w:before="0" w:beforeAutospacing="0" w:after="0" w:afterAutospacing="0" w:line="20" w:lineRule="atLeast"/>
        <w:ind w:left="0" w:firstLine="709"/>
        <w:jc w:val="both"/>
        <w:rPr>
          <w:sz w:val="28"/>
          <w:szCs w:val="28"/>
        </w:rPr>
      </w:pPr>
      <w:r>
        <w:rPr>
          <w:sz w:val="28"/>
          <w:szCs w:val="28"/>
        </w:rPr>
        <w:t xml:space="preserve">Aģentūra, Centrs un kredītiestāde, pamatojoties uz Institūcijas rakstisku pieprasījumu, atbilstoši kompetencei 10 darbdienu laikā sniedz šo noteikumu 17. punktā minētos auditācijas pierakstus. Aģentūra un Centrs, pamatojoties uz kredītiestādes rakstisku pieprasījumu, atbilstoši kompetencei 10 darbdienu laikā sniedz šo noteikumu 17. punktā minētos auditācijas pierakstus. </w:t>
      </w:r>
    </w:p>
    <w:p w14:paraId="28B16ADE" w14:textId="77777777" w:rsidR="00913610" w:rsidRDefault="00913610" w:rsidP="00913610">
      <w:pPr>
        <w:pStyle w:val="tv213"/>
        <w:spacing w:before="0" w:beforeAutospacing="0" w:after="0" w:afterAutospacing="0" w:line="20" w:lineRule="atLeast"/>
        <w:jc w:val="both"/>
        <w:rPr>
          <w:sz w:val="28"/>
          <w:szCs w:val="28"/>
        </w:rPr>
      </w:pPr>
    </w:p>
    <w:p w14:paraId="1BDCB557" w14:textId="77777777" w:rsidR="00120B16" w:rsidRDefault="00120B16" w:rsidP="00913610">
      <w:pPr>
        <w:pStyle w:val="tv213"/>
        <w:spacing w:before="0" w:beforeAutospacing="0" w:after="0" w:afterAutospacing="0" w:line="20" w:lineRule="atLeast"/>
        <w:jc w:val="both"/>
        <w:rPr>
          <w:sz w:val="28"/>
          <w:szCs w:val="28"/>
        </w:rPr>
      </w:pPr>
    </w:p>
    <w:p w14:paraId="395D92C7" w14:textId="77777777" w:rsidR="00913610" w:rsidRDefault="00913610" w:rsidP="00913610">
      <w:pPr>
        <w:pStyle w:val="tv213"/>
        <w:spacing w:before="0" w:beforeAutospacing="0" w:after="0" w:afterAutospacing="0" w:line="20" w:lineRule="atLeast"/>
        <w:ind w:left="709"/>
        <w:jc w:val="center"/>
        <w:rPr>
          <w:b/>
          <w:sz w:val="28"/>
          <w:szCs w:val="28"/>
        </w:rPr>
      </w:pPr>
      <w:r>
        <w:rPr>
          <w:b/>
          <w:sz w:val="28"/>
          <w:szCs w:val="28"/>
        </w:rPr>
        <w:lastRenderedPageBreak/>
        <w:t>2.2. Datu apmaiņa</w:t>
      </w:r>
    </w:p>
    <w:p w14:paraId="55D4A4BF" w14:textId="77777777" w:rsidR="00913610" w:rsidRDefault="00913610" w:rsidP="00913610">
      <w:pPr>
        <w:pStyle w:val="tv213"/>
        <w:spacing w:before="0" w:beforeAutospacing="0" w:after="0" w:afterAutospacing="0" w:line="20" w:lineRule="atLeast"/>
        <w:ind w:left="709"/>
        <w:jc w:val="center"/>
        <w:rPr>
          <w:b/>
          <w:sz w:val="28"/>
          <w:szCs w:val="28"/>
        </w:rPr>
      </w:pPr>
    </w:p>
    <w:p w14:paraId="5AE4F251" w14:textId="501AE65D" w:rsidR="004831CE" w:rsidRPr="004831CE" w:rsidRDefault="00913610" w:rsidP="004831CE">
      <w:pPr>
        <w:pStyle w:val="ListParagraph"/>
        <w:numPr>
          <w:ilvl w:val="0"/>
          <w:numId w:val="1"/>
        </w:numPr>
        <w:shd w:val="clear" w:color="auto" w:fill="FFFFFF"/>
        <w:spacing w:after="0" w:line="20" w:lineRule="atLeast"/>
        <w:ind w:left="0" w:firstLine="709"/>
        <w:jc w:val="both"/>
        <w:rPr>
          <w:sz w:val="28"/>
          <w:szCs w:val="28"/>
        </w:rPr>
      </w:pPr>
      <w:r w:rsidRPr="004831CE">
        <w:rPr>
          <w:rFonts w:ascii="Times New Roman" w:eastAsia="Times New Roman" w:hAnsi="Times New Roman" w:cs="Times New Roman"/>
          <w:bCs/>
          <w:sz w:val="28"/>
          <w:szCs w:val="28"/>
          <w:lang w:eastAsia="lv-LV"/>
        </w:rPr>
        <w:t>Lai veiktu datu apmaiņu, Institūcija Kriminālprocesa informācijas sistēmā vai citā atbilstošā informācijas sistēmā, sagatavo elektronisku datu apmaiņas pieprasījumu (turpmāk – Pieprasījums) (</w:t>
      </w:r>
      <w:r w:rsidR="00471879" w:rsidRPr="004831CE">
        <w:rPr>
          <w:rFonts w:ascii="Times New Roman" w:eastAsia="Times New Roman" w:hAnsi="Times New Roman" w:cs="Times New Roman"/>
          <w:bCs/>
          <w:sz w:val="28"/>
          <w:szCs w:val="28"/>
          <w:lang w:eastAsia="lv-LV"/>
        </w:rPr>
        <w:t>1. p</w:t>
      </w:r>
      <w:r w:rsidRPr="004831CE">
        <w:rPr>
          <w:rFonts w:ascii="Times New Roman" w:eastAsia="Times New Roman" w:hAnsi="Times New Roman" w:cs="Times New Roman"/>
          <w:bCs/>
          <w:sz w:val="28"/>
          <w:szCs w:val="28"/>
          <w:lang w:eastAsia="lv-LV"/>
        </w:rPr>
        <w:t>ielikums), ko, izmantojot Datu izplatīšanas tīklu, nosūta kredītiestādei.</w:t>
      </w:r>
      <w:r w:rsidR="00316999" w:rsidRPr="004831CE">
        <w:rPr>
          <w:rFonts w:ascii="Times New Roman" w:eastAsia="Times New Roman" w:hAnsi="Times New Roman" w:cs="Times New Roman"/>
          <w:bCs/>
          <w:sz w:val="28"/>
          <w:szCs w:val="28"/>
          <w:lang w:eastAsia="lv-LV"/>
        </w:rPr>
        <w:t xml:space="preserve"> </w:t>
      </w:r>
      <w:r w:rsidR="004831CE" w:rsidRPr="004831CE">
        <w:rPr>
          <w:rFonts w:ascii="Times New Roman" w:eastAsia="Times New Roman" w:hAnsi="Times New Roman" w:cs="Times New Roman"/>
          <w:bCs/>
          <w:sz w:val="28"/>
          <w:szCs w:val="28"/>
          <w:lang w:eastAsia="lv-LV"/>
        </w:rPr>
        <w:t>Nosūtot Pieprasījumu, Institūcija saņem automātisku Datu izplatīšanas tīkla paziņojumu par Pieprasījuma pieņemšanu izpildei kredītiestādē (turpmāk – automātisks paziņojums). Ja automātisks paziņojums pēc Pieprasījuma nosūtīšanas netiek saņemts, Institūcija atkārtoti nosūta Pieprasījumu.</w:t>
      </w:r>
    </w:p>
    <w:p w14:paraId="33045946" w14:textId="77777777" w:rsidR="004831CE" w:rsidRPr="004831CE" w:rsidRDefault="004831CE" w:rsidP="004831CE">
      <w:pPr>
        <w:pStyle w:val="ListParagraph"/>
        <w:shd w:val="clear" w:color="auto" w:fill="FFFFFF"/>
        <w:spacing w:after="0" w:line="20" w:lineRule="atLeast"/>
        <w:ind w:left="709"/>
        <w:jc w:val="both"/>
        <w:rPr>
          <w:sz w:val="28"/>
          <w:szCs w:val="28"/>
        </w:rPr>
      </w:pPr>
    </w:p>
    <w:p w14:paraId="6A7CAB38" w14:textId="77777777" w:rsidR="00913610" w:rsidRDefault="00913610" w:rsidP="00913610">
      <w:pPr>
        <w:pStyle w:val="tv213"/>
        <w:numPr>
          <w:ilvl w:val="0"/>
          <w:numId w:val="1"/>
        </w:numPr>
        <w:spacing w:before="0" w:beforeAutospacing="0" w:after="0" w:afterAutospacing="0" w:line="20" w:lineRule="atLeast"/>
        <w:ind w:left="0" w:firstLine="709"/>
        <w:jc w:val="both"/>
        <w:rPr>
          <w:sz w:val="28"/>
          <w:szCs w:val="28"/>
        </w:rPr>
      </w:pPr>
      <w:r>
        <w:rPr>
          <w:sz w:val="28"/>
          <w:szCs w:val="28"/>
        </w:rPr>
        <w:t>Institūcija ievieto Pieprasījumus Datu izplatīšanas tīklā un izgūst atbildes uz Pieprasījumiem no tā jebkurā diennakts laikā.</w:t>
      </w:r>
    </w:p>
    <w:p w14:paraId="4BC180D9" w14:textId="77777777" w:rsidR="00913610" w:rsidRDefault="00913610" w:rsidP="00913610">
      <w:pPr>
        <w:pStyle w:val="ListParagraph"/>
        <w:spacing w:after="0" w:line="20" w:lineRule="atLeast"/>
        <w:rPr>
          <w:sz w:val="28"/>
          <w:szCs w:val="28"/>
        </w:rPr>
      </w:pPr>
    </w:p>
    <w:p w14:paraId="5978E830" w14:textId="77777777" w:rsidR="00913610" w:rsidRPr="00120B16" w:rsidRDefault="00913610" w:rsidP="00913610">
      <w:pPr>
        <w:pStyle w:val="tv213"/>
        <w:numPr>
          <w:ilvl w:val="0"/>
          <w:numId w:val="1"/>
        </w:numPr>
        <w:spacing w:before="0" w:beforeAutospacing="0" w:after="0" w:afterAutospacing="0" w:line="20" w:lineRule="atLeast"/>
        <w:ind w:left="0" w:firstLine="709"/>
        <w:jc w:val="both"/>
        <w:rPr>
          <w:sz w:val="28"/>
          <w:szCs w:val="28"/>
        </w:rPr>
      </w:pPr>
      <w:r w:rsidRPr="00120B16">
        <w:rPr>
          <w:sz w:val="28"/>
          <w:szCs w:val="28"/>
        </w:rPr>
        <w:t xml:space="preserve">Kredītiestādei ir pienākums Pieprasījumu, kas paziņots iepriekšējās darbdienas laikā, izgūt no Datu izplatīšanas tīkla ne vēlāk kā līdz nākamās darbdienas beigām (plkst. 23.59). Neplānotu Datu izplatīšanas tīkla darbības pārtraukumu gadījumā, kas ietekmējuši Pieprasījuma izguvi no Datu izplatīšanas tīkla, kredītiestāde nekavējoties informē Aģentūru un Institūciju un izgūst Pieprasījumu no Datu izplatīšanas tīkla, tiklīdz tas ir tehniski iespējams. </w:t>
      </w:r>
    </w:p>
    <w:p w14:paraId="0E704DBC" w14:textId="77777777" w:rsidR="00913610" w:rsidRDefault="00913610" w:rsidP="00913610">
      <w:pPr>
        <w:pStyle w:val="tv213"/>
        <w:spacing w:before="0" w:beforeAutospacing="0" w:after="0" w:afterAutospacing="0" w:line="20" w:lineRule="atLeast"/>
        <w:jc w:val="both"/>
        <w:rPr>
          <w:sz w:val="28"/>
          <w:szCs w:val="28"/>
        </w:rPr>
      </w:pPr>
    </w:p>
    <w:p w14:paraId="0562E60A" w14:textId="77777777" w:rsidR="00913610" w:rsidRDefault="00913610" w:rsidP="00913610">
      <w:pPr>
        <w:pStyle w:val="tv213"/>
        <w:numPr>
          <w:ilvl w:val="0"/>
          <w:numId w:val="1"/>
        </w:numPr>
        <w:spacing w:before="0" w:beforeAutospacing="0" w:after="0" w:afterAutospacing="0" w:line="20" w:lineRule="atLeast"/>
        <w:ind w:left="0" w:firstLine="709"/>
        <w:jc w:val="both"/>
        <w:rPr>
          <w:sz w:val="28"/>
          <w:szCs w:val="28"/>
        </w:rPr>
      </w:pPr>
      <w:r w:rsidRPr="00913610">
        <w:rPr>
          <w:sz w:val="28"/>
          <w:szCs w:val="28"/>
        </w:rPr>
        <w:t>Kredītiestāde pēc Pieprasījuma izgūšanas</w:t>
      </w:r>
      <w:r>
        <w:rPr>
          <w:sz w:val="28"/>
          <w:szCs w:val="28"/>
        </w:rPr>
        <w:t xml:space="preserve"> no Datu izplatīšanas tīkla:</w:t>
      </w:r>
    </w:p>
    <w:p w14:paraId="3E1FBEB6" w14:textId="77777777" w:rsidR="00913610" w:rsidRDefault="00913610" w:rsidP="00913610">
      <w:pPr>
        <w:pStyle w:val="tv213"/>
        <w:spacing w:before="0" w:beforeAutospacing="0" w:after="0" w:afterAutospacing="0" w:line="20" w:lineRule="atLeast"/>
        <w:jc w:val="both"/>
        <w:rPr>
          <w:sz w:val="28"/>
          <w:szCs w:val="28"/>
        </w:rPr>
      </w:pPr>
      <w:r>
        <w:rPr>
          <w:sz w:val="28"/>
          <w:szCs w:val="28"/>
        </w:rPr>
        <w:t xml:space="preserve">22.1. ja pieprasīts veikt datu apmaiņu apjomā, kas noteikts standarta ISO 20022 aktuālajā versijā (turpmāk - konta pārskats) un tas nepārsniedz piecu gadu periodu līdz pieprasījuma sagatavošanas brīdim, nekavējoties, bet </w:t>
      </w:r>
      <w:r w:rsidR="00D81FB6">
        <w:rPr>
          <w:sz w:val="28"/>
          <w:szCs w:val="28"/>
        </w:rPr>
        <w:t xml:space="preserve">ne vēlāk kā </w:t>
      </w:r>
      <w:r>
        <w:rPr>
          <w:sz w:val="28"/>
          <w:szCs w:val="28"/>
        </w:rPr>
        <w:t>trīs darbdienu laikā ievieto atbildi uz Pieprasījumu Datu izplatīšanas tīklā;</w:t>
      </w:r>
    </w:p>
    <w:p w14:paraId="62E424FB" w14:textId="77777777" w:rsidR="00913610" w:rsidRDefault="00913610" w:rsidP="00913610">
      <w:pPr>
        <w:pStyle w:val="tv213"/>
        <w:spacing w:before="0" w:beforeAutospacing="0" w:after="0" w:afterAutospacing="0" w:line="20" w:lineRule="atLeast"/>
        <w:jc w:val="both"/>
        <w:rPr>
          <w:sz w:val="28"/>
          <w:szCs w:val="28"/>
        </w:rPr>
      </w:pPr>
      <w:r>
        <w:rPr>
          <w:sz w:val="28"/>
          <w:szCs w:val="28"/>
        </w:rPr>
        <w:t xml:space="preserve"> 22.2. ja pieprasīts veikt datu apmaiņu apjomā, kas pārsniedz konta pārskata apjomu vai pieprasīts konta pārskats, kas pārsniedz piecu gadu periodu līdz pieprasījum</w:t>
      </w:r>
      <w:r w:rsidR="00D81FB6">
        <w:rPr>
          <w:sz w:val="28"/>
          <w:szCs w:val="28"/>
        </w:rPr>
        <w:t xml:space="preserve">a sagatavošanas brīdim, 10 darbdienu laikā </w:t>
      </w:r>
      <w:r>
        <w:rPr>
          <w:sz w:val="28"/>
          <w:szCs w:val="28"/>
        </w:rPr>
        <w:t>ievieto atbildi uz Pieprasījumu Datu izplatīšanas tīklā;</w:t>
      </w:r>
    </w:p>
    <w:p w14:paraId="656B9B5B" w14:textId="77777777" w:rsidR="00913610" w:rsidRDefault="00913610" w:rsidP="00913610">
      <w:pPr>
        <w:pStyle w:val="tv213"/>
        <w:spacing w:before="0" w:beforeAutospacing="0" w:after="0" w:afterAutospacing="0" w:line="20" w:lineRule="atLeast"/>
        <w:jc w:val="both"/>
        <w:rPr>
          <w:sz w:val="28"/>
          <w:szCs w:val="28"/>
        </w:rPr>
      </w:pPr>
      <w:r>
        <w:rPr>
          <w:sz w:val="28"/>
          <w:szCs w:val="28"/>
        </w:rPr>
        <w:t>22.3. ja Pieprasījums attiecas uz datu sniegšanu darījuma pārraudzības ietvaros konta pārskata apjomā (veiktie darījumi), nekavējoties, bet ne vēlāk kā vienas darbdienas laikā pēc veikta darījuma ievieto atbildi uz to</w:t>
      </w:r>
      <w:r>
        <w:t xml:space="preserve"> </w:t>
      </w:r>
      <w:r>
        <w:rPr>
          <w:sz w:val="28"/>
          <w:szCs w:val="28"/>
        </w:rPr>
        <w:t xml:space="preserve">Datu izplatīšanas tīklā; </w:t>
      </w:r>
    </w:p>
    <w:p w14:paraId="6C33DAA8" w14:textId="77777777" w:rsidR="00913610" w:rsidRDefault="00913610" w:rsidP="00913610">
      <w:pPr>
        <w:pStyle w:val="tv213"/>
        <w:spacing w:before="0" w:beforeAutospacing="0" w:after="0" w:afterAutospacing="0" w:line="20" w:lineRule="atLeast"/>
        <w:jc w:val="both"/>
        <w:rPr>
          <w:sz w:val="28"/>
          <w:szCs w:val="28"/>
        </w:rPr>
      </w:pPr>
      <w:r>
        <w:rPr>
          <w:sz w:val="28"/>
          <w:szCs w:val="28"/>
        </w:rPr>
        <w:t>22.4. ja Pieprasījums attiecas uz datu sniegšanu darījuma pārraudzības ietvaros par skaidras naudas izmaksu kredītiestādes filiālē pieteikšanu, ievieto atbildi uz to</w:t>
      </w:r>
      <w:r>
        <w:t xml:space="preserve"> </w:t>
      </w:r>
      <w:r>
        <w:rPr>
          <w:sz w:val="28"/>
          <w:szCs w:val="28"/>
        </w:rPr>
        <w:t xml:space="preserve">Datu izplatīšanas tīklā </w:t>
      </w:r>
      <w:r w:rsidR="00D81FB6">
        <w:rPr>
          <w:iCs/>
          <w:sz w:val="28"/>
          <w:szCs w:val="28"/>
        </w:rPr>
        <w:t>līdz darb</w:t>
      </w:r>
      <w:r>
        <w:rPr>
          <w:iCs/>
          <w:sz w:val="28"/>
          <w:szCs w:val="28"/>
        </w:rPr>
        <w:t xml:space="preserve">dienas beigām, </w:t>
      </w:r>
      <w:proofErr w:type="gramStart"/>
      <w:r>
        <w:rPr>
          <w:iCs/>
          <w:sz w:val="28"/>
          <w:szCs w:val="28"/>
        </w:rPr>
        <w:t>ja pieteikums ir</w:t>
      </w:r>
      <w:proofErr w:type="gramEnd"/>
      <w:r>
        <w:rPr>
          <w:iCs/>
          <w:sz w:val="28"/>
          <w:szCs w:val="28"/>
        </w:rPr>
        <w:t xml:space="preserve"> iesniegts lī</w:t>
      </w:r>
      <w:r w:rsidR="00D81FB6">
        <w:rPr>
          <w:iCs/>
          <w:sz w:val="28"/>
          <w:szCs w:val="28"/>
        </w:rPr>
        <w:t>dz 16:00, un līdz nākamās darb</w:t>
      </w:r>
      <w:r>
        <w:rPr>
          <w:iCs/>
          <w:sz w:val="28"/>
          <w:szCs w:val="28"/>
        </w:rPr>
        <w:t>dienas beigām, ja pieteikums iesniegts pēc 16:00.</w:t>
      </w:r>
    </w:p>
    <w:p w14:paraId="1C584EC0" w14:textId="77777777" w:rsidR="00913610" w:rsidRDefault="00913610" w:rsidP="00913610">
      <w:pPr>
        <w:pStyle w:val="ListParagraph"/>
        <w:shd w:val="clear" w:color="auto" w:fill="FFFFFF"/>
        <w:spacing w:after="0" w:line="20" w:lineRule="atLeast"/>
        <w:ind w:left="709"/>
        <w:jc w:val="both"/>
        <w:rPr>
          <w:rFonts w:ascii="Times New Roman" w:eastAsia="Times New Roman" w:hAnsi="Times New Roman" w:cs="Times New Roman"/>
          <w:b/>
          <w:bCs/>
          <w:sz w:val="28"/>
          <w:szCs w:val="28"/>
          <w:lang w:eastAsia="lv-LV"/>
        </w:rPr>
      </w:pPr>
    </w:p>
    <w:p w14:paraId="02D1EF00" w14:textId="38A827BB" w:rsidR="00913610" w:rsidRDefault="00913610" w:rsidP="00913610">
      <w:pPr>
        <w:pStyle w:val="tv213"/>
        <w:numPr>
          <w:ilvl w:val="0"/>
          <w:numId w:val="1"/>
        </w:numPr>
        <w:spacing w:before="0" w:beforeAutospacing="0" w:after="0" w:afterAutospacing="0" w:line="20" w:lineRule="atLeast"/>
        <w:ind w:left="0" w:firstLine="709"/>
        <w:jc w:val="both"/>
        <w:rPr>
          <w:sz w:val="28"/>
          <w:szCs w:val="28"/>
        </w:rPr>
      </w:pPr>
      <w:r>
        <w:rPr>
          <w:sz w:val="28"/>
          <w:szCs w:val="28"/>
        </w:rPr>
        <w:t>Ja kredītiestādes atbildē uz Pieprasījumu konstatētas neatbilstības, kuru dēļ nav iespējams apstrādāt atbildi uz Pieprasījumu, Institūcija par to Datu izplatīšanas tīklā paziņo kredītiestādei vienas darbdienas laikā no atbildes uz Pieprasījumu saņemšanas</w:t>
      </w:r>
      <w:r w:rsidR="00347551">
        <w:rPr>
          <w:sz w:val="28"/>
          <w:szCs w:val="28"/>
        </w:rPr>
        <w:t>, norādot konstatētās neatbilstības būtību</w:t>
      </w:r>
      <w:r>
        <w:rPr>
          <w:sz w:val="28"/>
          <w:szCs w:val="28"/>
        </w:rPr>
        <w:t xml:space="preserve">. Kredītiestāde nekavējoties, bet ne vēlāk kā trīs darbdienu laikā novērš konstatētās neatbilstības, un ievieto Datu izplatīšanas tīklā jaunu atbildi uz Pieprasījumu, vai nosūta </w:t>
      </w:r>
      <w:r>
        <w:rPr>
          <w:sz w:val="28"/>
          <w:szCs w:val="28"/>
        </w:rPr>
        <w:lastRenderedPageBreak/>
        <w:t>Institūcijai uz Pieprasījumā norādīto elektroniskā pasta adresi</w:t>
      </w:r>
      <w:r>
        <w:t xml:space="preserve"> </w:t>
      </w:r>
      <w:r>
        <w:rPr>
          <w:sz w:val="28"/>
          <w:szCs w:val="28"/>
        </w:rPr>
        <w:t>informāciju, ka atbildes saturs ir korekts</w:t>
      </w:r>
      <w:r>
        <w:t>.</w:t>
      </w:r>
    </w:p>
    <w:p w14:paraId="4ACA7EE8" w14:textId="77777777" w:rsidR="00913610" w:rsidRDefault="00913610" w:rsidP="00913610">
      <w:pPr>
        <w:pStyle w:val="ListParagraph"/>
        <w:spacing w:after="0" w:line="20" w:lineRule="atLeast"/>
        <w:rPr>
          <w:sz w:val="28"/>
          <w:szCs w:val="28"/>
        </w:rPr>
      </w:pPr>
    </w:p>
    <w:p w14:paraId="5573750E" w14:textId="77777777" w:rsidR="00913610" w:rsidRDefault="00913610" w:rsidP="00913610">
      <w:pPr>
        <w:pStyle w:val="tv213"/>
        <w:numPr>
          <w:ilvl w:val="0"/>
          <w:numId w:val="1"/>
        </w:numPr>
        <w:spacing w:before="0" w:beforeAutospacing="0" w:after="0" w:afterAutospacing="0" w:line="20" w:lineRule="atLeast"/>
        <w:ind w:left="0" w:firstLine="709"/>
        <w:jc w:val="both"/>
        <w:rPr>
          <w:sz w:val="28"/>
          <w:szCs w:val="28"/>
        </w:rPr>
      </w:pPr>
      <w:r>
        <w:rPr>
          <w:sz w:val="28"/>
          <w:szCs w:val="28"/>
        </w:rPr>
        <w:t xml:space="preserve">Kredītiestāde, konstatējot satura neatbilstības Institūcijas Pieprasījumā, kas liedz apstrādāt saņemto informāciju vai identificēt personu vai kontu, vienas darbdienas laikā ievieto Datu izplatīšanas tīklā paziņojumu par konstatēto neatbilstību </w:t>
      </w:r>
      <w:proofErr w:type="gramStart"/>
      <w:r>
        <w:rPr>
          <w:sz w:val="28"/>
          <w:szCs w:val="28"/>
        </w:rPr>
        <w:t xml:space="preserve">(atbilstoši </w:t>
      </w:r>
      <w:r>
        <w:rPr>
          <w:i/>
          <w:iCs/>
          <w:sz w:val="28"/>
          <w:szCs w:val="28"/>
        </w:rPr>
        <w:t>XML</w:t>
      </w:r>
      <w:r>
        <w:rPr>
          <w:sz w:val="28"/>
          <w:szCs w:val="28"/>
        </w:rPr>
        <w:t xml:space="preserve"> shēmu struktūrai</w:t>
      </w:r>
      <w:proofErr w:type="gramEnd"/>
      <w:r>
        <w:rPr>
          <w:sz w:val="28"/>
          <w:szCs w:val="28"/>
        </w:rPr>
        <w:t xml:space="preserve">) attiecīgajai Institūcijai. </w:t>
      </w:r>
    </w:p>
    <w:p w14:paraId="495E84B5" w14:textId="77777777" w:rsidR="00913610" w:rsidRDefault="00913610" w:rsidP="00913610">
      <w:pPr>
        <w:pStyle w:val="tv213"/>
        <w:spacing w:before="0" w:beforeAutospacing="0" w:after="0" w:afterAutospacing="0" w:line="20" w:lineRule="atLeast"/>
        <w:ind w:left="709"/>
        <w:jc w:val="both"/>
        <w:rPr>
          <w:sz w:val="28"/>
          <w:szCs w:val="28"/>
        </w:rPr>
      </w:pPr>
    </w:p>
    <w:p w14:paraId="4A15FFCD" w14:textId="77777777" w:rsidR="00913610" w:rsidRDefault="00913610" w:rsidP="00913610">
      <w:pPr>
        <w:pStyle w:val="tv213"/>
        <w:numPr>
          <w:ilvl w:val="0"/>
          <w:numId w:val="1"/>
        </w:numPr>
        <w:spacing w:before="0" w:beforeAutospacing="0" w:after="0" w:afterAutospacing="0" w:line="20" w:lineRule="atLeast"/>
        <w:ind w:left="0" w:firstLine="709"/>
        <w:jc w:val="both"/>
        <w:rPr>
          <w:sz w:val="28"/>
          <w:szCs w:val="28"/>
        </w:rPr>
      </w:pPr>
      <w:r>
        <w:rPr>
          <w:sz w:val="28"/>
          <w:szCs w:val="28"/>
        </w:rPr>
        <w:t xml:space="preserve">Institūcijas Pieprasījums un kredītiestādes sniegtā atbilde uz to, izmantojot Datu izplatīšanas tīklu, ir derīga bez paraksta. </w:t>
      </w:r>
    </w:p>
    <w:p w14:paraId="49033277" w14:textId="77777777" w:rsidR="00913610" w:rsidRDefault="00913610" w:rsidP="00913610">
      <w:pPr>
        <w:shd w:val="clear" w:color="auto" w:fill="FFFFFF"/>
        <w:spacing w:after="0" w:line="20" w:lineRule="atLeast"/>
        <w:jc w:val="both"/>
        <w:rPr>
          <w:rFonts w:ascii="Times New Roman" w:eastAsia="Times New Roman" w:hAnsi="Times New Roman" w:cs="Times New Roman"/>
          <w:b/>
          <w:bCs/>
          <w:sz w:val="28"/>
          <w:szCs w:val="28"/>
          <w:lang w:eastAsia="lv-LV"/>
        </w:rPr>
      </w:pPr>
    </w:p>
    <w:p w14:paraId="1AB3D4A7" w14:textId="77777777" w:rsidR="00913610" w:rsidRDefault="00913610" w:rsidP="00913610">
      <w:pPr>
        <w:pStyle w:val="tv213"/>
        <w:numPr>
          <w:ilvl w:val="0"/>
          <w:numId w:val="1"/>
        </w:numPr>
        <w:spacing w:before="0" w:beforeAutospacing="0" w:after="0" w:afterAutospacing="0" w:line="20" w:lineRule="atLeast"/>
        <w:ind w:left="0" w:firstLine="709"/>
        <w:jc w:val="both"/>
        <w:rPr>
          <w:sz w:val="28"/>
          <w:szCs w:val="28"/>
        </w:rPr>
      </w:pPr>
      <w:r>
        <w:rPr>
          <w:sz w:val="28"/>
          <w:szCs w:val="28"/>
        </w:rPr>
        <w:t>Kredītiestāde un Centrs nodrošina savu Datu izplatīšanas tīklā ievietoto un saņemto datu dzēšanu tā, lai nepieļautu Datu izplatīšanas tīkla kanālu pārpildīšanu.</w:t>
      </w:r>
    </w:p>
    <w:p w14:paraId="7FF1C0D6" w14:textId="77777777" w:rsidR="00913610" w:rsidRDefault="00913610" w:rsidP="00913610">
      <w:pPr>
        <w:pStyle w:val="tv213"/>
        <w:spacing w:before="0" w:beforeAutospacing="0" w:after="0" w:afterAutospacing="0" w:line="20" w:lineRule="atLeast"/>
        <w:jc w:val="both"/>
        <w:rPr>
          <w:sz w:val="28"/>
          <w:szCs w:val="28"/>
        </w:rPr>
      </w:pPr>
    </w:p>
    <w:p w14:paraId="787FDE74" w14:textId="77777777" w:rsidR="00913610" w:rsidRDefault="00913610" w:rsidP="00913610">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3. Datu apmaiņa ar elektroniskā pasta starpniecību</w:t>
      </w:r>
    </w:p>
    <w:p w14:paraId="5C860D23" w14:textId="77777777" w:rsidR="00913610" w:rsidRDefault="00913610" w:rsidP="00913610">
      <w:pPr>
        <w:pStyle w:val="ListParagraph"/>
        <w:numPr>
          <w:ilvl w:val="0"/>
          <w:numId w:val="1"/>
        </w:numPr>
        <w:spacing w:before="100" w:beforeAutospacing="1" w:after="100" w:afterAutospacing="1" w:line="240" w:lineRule="auto"/>
        <w:ind w:left="0" w:firstLine="709"/>
        <w:jc w:val="both"/>
        <w:rPr>
          <w:rFonts w:ascii="Times New Roman" w:eastAsia="Times New Roman" w:hAnsi="Times New Roman" w:cs="Times New Roman"/>
          <w:sz w:val="28"/>
          <w:szCs w:val="28"/>
          <w:lang w:eastAsia="lv-LV"/>
        </w:rPr>
      </w:pPr>
      <w:bookmarkStart w:id="5" w:name="p29"/>
      <w:bookmarkStart w:id="6" w:name="p-620060"/>
      <w:bookmarkEnd w:id="5"/>
      <w:bookmarkEnd w:id="6"/>
      <w:r>
        <w:rPr>
          <w:rFonts w:ascii="Times New Roman" w:eastAsia="Times New Roman" w:hAnsi="Times New Roman" w:cs="Times New Roman"/>
          <w:sz w:val="28"/>
          <w:szCs w:val="28"/>
          <w:lang w:eastAsia="lv-LV"/>
        </w:rPr>
        <w:t>Ja nav uzsākta datu apmaiņa saskaņā ar šo noteikumu</w:t>
      </w:r>
      <w:r>
        <w:rPr>
          <w:rFonts w:ascii="Times New Roman" w:eastAsia="Times New Roman" w:hAnsi="Times New Roman" w:cs="Times New Roman"/>
          <w:color w:val="0000FF"/>
          <w:sz w:val="28"/>
          <w:szCs w:val="28"/>
          <w:lang w:eastAsia="lv-LV"/>
        </w:rPr>
        <w:t xml:space="preserve"> </w:t>
      </w:r>
      <w:r>
        <w:rPr>
          <w:rFonts w:ascii="Times New Roman" w:eastAsia="Times New Roman" w:hAnsi="Times New Roman" w:cs="Times New Roman"/>
          <w:sz w:val="28"/>
          <w:szCs w:val="28"/>
          <w:lang w:eastAsia="lv-LV"/>
        </w:rPr>
        <w:t>2.</w:t>
      </w:r>
      <w:r w:rsidR="00D81FB6">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 xml:space="preserve">nodaļu, vai ir konstatēts </w:t>
      </w:r>
      <w:r>
        <w:rPr>
          <w:rFonts w:ascii="Times New Roman" w:hAnsi="Times New Roman" w:cs="Times New Roman"/>
          <w:sz w:val="28"/>
          <w:szCs w:val="28"/>
        </w:rPr>
        <w:t>neplānots Datu izplatīšanas tīkla darbības pārtraukums, ko nav iespējams novērst vienas darbdienas laikā</w:t>
      </w:r>
      <w:r>
        <w:rPr>
          <w:rFonts w:ascii="Times New Roman" w:eastAsia="Times New Roman" w:hAnsi="Times New Roman" w:cs="Times New Roman"/>
          <w:sz w:val="28"/>
          <w:szCs w:val="28"/>
          <w:lang w:eastAsia="lv-LV"/>
        </w:rPr>
        <w:t xml:space="preserve"> Institūcija un kredītiestāde datu apmaiņu veic ar elektroniskā pasta starpniecību, </w:t>
      </w:r>
      <w:r>
        <w:rPr>
          <w:rFonts w:ascii="Times New Roman" w:hAnsi="Times New Roman" w:cs="Times New Roman"/>
          <w:sz w:val="28"/>
          <w:szCs w:val="28"/>
        </w:rPr>
        <w:t>izmantojot transporta slāņa drošību (</w:t>
      </w:r>
      <w:r>
        <w:rPr>
          <w:rFonts w:ascii="Times New Roman" w:hAnsi="Times New Roman" w:cs="Times New Roman"/>
          <w:i/>
          <w:iCs/>
          <w:sz w:val="28"/>
          <w:szCs w:val="28"/>
        </w:rPr>
        <w:t>TLS</w:t>
      </w:r>
      <w:r>
        <w:rPr>
          <w:rFonts w:ascii="Times New Roman" w:hAnsi="Times New Roman" w:cs="Times New Roman"/>
          <w:sz w:val="28"/>
          <w:szCs w:val="28"/>
        </w:rPr>
        <w:t>)</w:t>
      </w:r>
      <w:r>
        <w:rPr>
          <w:rFonts w:ascii="Times New Roman" w:eastAsia="Times New Roman" w:hAnsi="Times New Roman" w:cs="Times New Roman"/>
          <w:sz w:val="28"/>
          <w:szCs w:val="28"/>
          <w:lang w:eastAsia="lv-LV"/>
        </w:rPr>
        <w:t xml:space="preserve"> </w:t>
      </w:r>
      <w:proofErr w:type="gramStart"/>
      <w:r>
        <w:rPr>
          <w:rFonts w:ascii="Times New Roman" w:eastAsia="Times New Roman" w:hAnsi="Times New Roman" w:cs="Times New Roman"/>
          <w:sz w:val="28"/>
          <w:szCs w:val="28"/>
          <w:lang w:eastAsia="lv-LV"/>
        </w:rPr>
        <w:t>(</w:t>
      </w:r>
      <w:proofErr w:type="gramEnd"/>
      <w:r>
        <w:rPr>
          <w:rFonts w:ascii="Times New Roman" w:eastAsia="Times New Roman" w:hAnsi="Times New Roman" w:cs="Times New Roman"/>
          <w:sz w:val="28"/>
          <w:szCs w:val="28"/>
          <w:lang w:eastAsia="lv-LV"/>
        </w:rPr>
        <w:t>turpmāk – šifrēta datu apmaiņa).</w:t>
      </w:r>
    </w:p>
    <w:p w14:paraId="1DB2E171" w14:textId="77777777" w:rsidR="00913610" w:rsidRDefault="00913610" w:rsidP="00913610">
      <w:pPr>
        <w:pStyle w:val="ListParagraph"/>
        <w:spacing w:before="100" w:beforeAutospacing="1" w:after="100" w:afterAutospacing="1" w:line="240" w:lineRule="auto"/>
        <w:ind w:left="709"/>
        <w:jc w:val="both"/>
        <w:rPr>
          <w:rFonts w:ascii="Times New Roman" w:eastAsia="Times New Roman" w:hAnsi="Times New Roman" w:cs="Times New Roman"/>
          <w:sz w:val="28"/>
          <w:szCs w:val="28"/>
          <w:lang w:eastAsia="lv-LV"/>
        </w:rPr>
      </w:pPr>
    </w:p>
    <w:p w14:paraId="727F6AD7" w14:textId="77777777" w:rsidR="00913610" w:rsidRDefault="00913610" w:rsidP="00913610">
      <w:pPr>
        <w:pStyle w:val="ListParagraph"/>
        <w:numPr>
          <w:ilvl w:val="0"/>
          <w:numId w:val="1"/>
        </w:numPr>
        <w:tabs>
          <w:tab w:val="left" w:pos="1418"/>
        </w:tabs>
        <w:spacing w:before="100" w:beforeAutospacing="1" w:after="100" w:afterAutospacing="1" w:line="240" w:lineRule="auto"/>
        <w:ind w:left="0" w:firstLine="709"/>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Lai uzsāktu veikt šifrētu datu apmaiņu, Institūcija, ne vēlāk kā vienu mēnesi pirms šifrētas datu apmaiņas uzsākšanas paziņo kredītiestādei uz kredītiestādes oficiālo elektronisko adresi Institūcijas elektroniskā pasta adresi, uz kuru nosūtāmas atbildes uz šifrētas datu apmaiņas pieprasījumiem (turpmāk – Institūcijas kontaktpunkts).</w:t>
      </w:r>
    </w:p>
    <w:p w14:paraId="1D329C30" w14:textId="77777777" w:rsidR="00913610" w:rsidRDefault="00913610" w:rsidP="00913610">
      <w:pPr>
        <w:pStyle w:val="ListParagraph"/>
        <w:rPr>
          <w:rFonts w:ascii="Times New Roman" w:eastAsia="Times New Roman" w:hAnsi="Times New Roman" w:cs="Times New Roman"/>
          <w:sz w:val="28"/>
          <w:szCs w:val="28"/>
          <w:lang w:eastAsia="lv-LV"/>
        </w:rPr>
      </w:pPr>
    </w:p>
    <w:p w14:paraId="399EAE70" w14:textId="77777777" w:rsidR="00913610" w:rsidRDefault="00913610" w:rsidP="00913610">
      <w:pPr>
        <w:pStyle w:val="ListParagraph"/>
        <w:numPr>
          <w:ilvl w:val="0"/>
          <w:numId w:val="1"/>
        </w:numPr>
        <w:tabs>
          <w:tab w:val="left" w:pos="1418"/>
        </w:tabs>
        <w:spacing w:before="100" w:beforeAutospacing="1" w:after="100" w:afterAutospacing="1" w:line="240" w:lineRule="auto"/>
        <w:ind w:left="0" w:firstLine="709"/>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Kredītiestāde piecu darbdienu laikā no šo noteikumu 28.</w:t>
      </w:r>
      <w:r w:rsidR="00D81FB6">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punktā minētā paziņojuma saņemšanas nosūta Institūcijai uz Institūcijas kontaktpunktu Kredītiestādes elektroniskā pasta adresi, uz kuru nosūtāmi datu apmaiņas pieprasījumi (turpmāk – Kredītiestādes kontaktpunkts) un Kredītiestādes kontaktpersonas vārdu, uzvārdu, tālruņa numuru.</w:t>
      </w:r>
      <w:bookmarkStart w:id="7" w:name="p31"/>
      <w:bookmarkStart w:id="8" w:name="p-620065"/>
      <w:bookmarkStart w:id="9" w:name="p32"/>
      <w:bookmarkStart w:id="10" w:name="p-620067"/>
      <w:bookmarkEnd w:id="7"/>
      <w:bookmarkEnd w:id="8"/>
      <w:bookmarkEnd w:id="9"/>
      <w:bookmarkEnd w:id="10"/>
    </w:p>
    <w:p w14:paraId="1796BFBA" w14:textId="77777777" w:rsidR="00913610" w:rsidRDefault="00913610" w:rsidP="00913610">
      <w:pPr>
        <w:pStyle w:val="ListParagraph"/>
        <w:rPr>
          <w:rFonts w:ascii="Times New Roman" w:eastAsia="Times New Roman" w:hAnsi="Times New Roman" w:cs="Times New Roman"/>
          <w:sz w:val="28"/>
          <w:szCs w:val="28"/>
          <w:lang w:eastAsia="lv-LV"/>
        </w:rPr>
      </w:pPr>
    </w:p>
    <w:p w14:paraId="0D460F86" w14:textId="77777777" w:rsidR="00913610" w:rsidRDefault="00913610" w:rsidP="00913610">
      <w:pPr>
        <w:pStyle w:val="ListParagraph"/>
        <w:numPr>
          <w:ilvl w:val="0"/>
          <w:numId w:val="1"/>
        </w:numPr>
        <w:tabs>
          <w:tab w:val="left" w:pos="1418"/>
        </w:tabs>
        <w:spacing w:before="100" w:beforeAutospacing="1" w:after="100" w:afterAutospacing="1" w:line="240" w:lineRule="auto"/>
        <w:ind w:left="0" w:firstLine="709"/>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Lai veiktu šifrētu datu apmaiņu, Institūcija sagatavo Pieprasījumu un nosūta to Kredītiestādes kontaktpunktam. </w:t>
      </w:r>
      <w:bookmarkStart w:id="11" w:name="p33"/>
      <w:bookmarkStart w:id="12" w:name="p-620068"/>
      <w:bookmarkStart w:id="13" w:name="p34"/>
      <w:bookmarkStart w:id="14" w:name="p-620069"/>
      <w:bookmarkStart w:id="15" w:name="p35"/>
      <w:bookmarkStart w:id="16" w:name="p-620070"/>
      <w:bookmarkStart w:id="17" w:name="p36"/>
      <w:bookmarkStart w:id="18" w:name="p-620071"/>
      <w:bookmarkStart w:id="19" w:name="p37"/>
      <w:bookmarkStart w:id="20" w:name="p-620072"/>
      <w:bookmarkStart w:id="21" w:name="p38"/>
      <w:bookmarkStart w:id="22" w:name="p-620073"/>
      <w:bookmarkStart w:id="23" w:name="p39"/>
      <w:bookmarkStart w:id="24" w:name="p-620075"/>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3CE500F" w14:textId="77777777" w:rsidR="00913610" w:rsidRDefault="00913610" w:rsidP="00913610">
      <w:pPr>
        <w:pStyle w:val="ListParagraph"/>
        <w:rPr>
          <w:rFonts w:ascii="Times New Roman" w:eastAsia="Times New Roman" w:hAnsi="Times New Roman" w:cs="Times New Roman"/>
          <w:sz w:val="28"/>
          <w:szCs w:val="28"/>
          <w:lang w:eastAsia="lv-LV"/>
        </w:rPr>
      </w:pPr>
    </w:p>
    <w:p w14:paraId="2CE23B1F" w14:textId="77777777" w:rsidR="00913610" w:rsidRPr="00D81FB6" w:rsidRDefault="00913610" w:rsidP="00D81FB6">
      <w:pPr>
        <w:pStyle w:val="ListParagraph"/>
        <w:numPr>
          <w:ilvl w:val="0"/>
          <w:numId w:val="1"/>
        </w:numPr>
        <w:tabs>
          <w:tab w:val="left" w:pos="1418"/>
        </w:tabs>
        <w:spacing w:before="100" w:beforeAutospacing="1" w:after="100" w:afterAutospacing="1" w:line="240" w:lineRule="auto"/>
        <w:ind w:left="0" w:firstLine="709"/>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Kredītiestādes kontaktpunkts atbildi uz Institūcijas Pieprasījumu:</w:t>
      </w:r>
    </w:p>
    <w:p w14:paraId="7E02EEC6" w14:textId="77777777" w:rsidR="00913610" w:rsidRDefault="00913610" w:rsidP="00D81FB6">
      <w:pPr>
        <w:pStyle w:val="tv213"/>
        <w:numPr>
          <w:ilvl w:val="1"/>
          <w:numId w:val="1"/>
        </w:numPr>
        <w:spacing w:before="0" w:beforeAutospacing="0" w:after="0" w:afterAutospacing="0" w:line="20" w:lineRule="atLeast"/>
        <w:ind w:left="0" w:firstLine="0"/>
        <w:jc w:val="both"/>
        <w:rPr>
          <w:sz w:val="28"/>
          <w:szCs w:val="28"/>
        </w:rPr>
      </w:pPr>
      <w:r>
        <w:rPr>
          <w:sz w:val="28"/>
          <w:szCs w:val="28"/>
        </w:rPr>
        <w:t>ja pieprasīts veikt datu apmaiņu konta pārskata apjomā un tas nepārsniedz piecu gadu periodu līdz Pieprasījuma sagatavošanas brīdim, nekavējoties, bet ne vēlāk kā trīs darbdienu laikā no Pieprasījuma saņemšanas dienas nosūta uz Institūcijas kontaktpunktu;</w:t>
      </w:r>
    </w:p>
    <w:p w14:paraId="518F0BF4" w14:textId="77777777" w:rsidR="00913610" w:rsidRDefault="00913610" w:rsidP="00D81FB6">
      <w:pPr>
        <w:pStyle w:val="tv213"/>
        <w:numPr>
          <w:ilvl w:val="1"/>
          <w:numId w:val="1"/>
        </w:numPr>
        <w:spacing w:before="0" w:beforeAutospacing="0" w:after="0" w:afterAutospacing="0" w:line="20" w:lineRule="atLeast"/>
        <w:ind w:left="0" w:firstLine="0"/>
        <w:jc w:val="both"/>
        <w:rPr>
          <w:sz w:val="28"/>
          <w:szCs w:val="28"/>
        </w:rPr>
      </w:pPr>
      <w:r>
        <w:rPr>
          <w:sz w:val="28"/>
          <w:szCs w:val="28"/>
        </w:rPr>
        <w:lastRenderedPageBreak/>
        <w:t>ja pieprasīts veikt datu apmaiņu apjomā, kas pārsniedz konta pārskata apjomu vai pieprasīts konta pārskats, kas pārsniedz piecu gadu periodu līdz pieprasījuma sagatavošanas brīdim, 10 darbdienu laikā no Pieprasījuma saņemšanas dienas nosūta uz Institūcijas kontaktpunktu;</w:t>
      </w:r>
    </w:p>
    <w:p w14:paraId="77CA6A60" w14:textId="77777777" w:rsidR="00913610" w:rsidRDefault="00913610" w:rsidP="00D81FB6">
      <w:pPr>
        <w:pStyle w:val="tv213"/>
        <w:numPr>
          <w:ilvl w:val="1"/>
          <w:numId w:val="1"/>
        </w:numPr>
        <w:spacing w:before="0" w:beforeAutospacing="0" w:after="0" w:afterAutospacing="0" w:line="20" w:lineRule="atLeast"/>
        <w:ind w:left="0" w:firstLine="0"/>
        <w:jc w:val="both"/>
        <w:rPr>
          <w:sz w:val="28"/>
          <w:szCs w:val="28"/>
        </w:rPr>
      </w:pPr>
      <w:r>
        <w:rPr>
          <w:sz w:val="28"/>
          <w:szCs w:val="28"/>
        </w:rPr>
        <w:t xml:space="preserve">ja Pieprasījums attiecas uz datu sniegšanu darījuma pārraudzības ietvaros konta pārskata apjomā (veiktie darījumi), nekavējoties, bet ne vēlāk kā </w:t>
      </w:r>
      <w:r w:rsidRPr="000C67BA">
        <w:rPr>
          <w:sz w:val="28"/>
          <w:szCs w:val="28"/>
        </w:rPr>
        <w:t>trīs</w:t>
      </w:r>
      <w:r>
        <w:rPr>
          <w:sz w:val="28"/>
          <w:szCs w:val="28"/>
        </w:rPr>
        <w:t xml:space="preserve"> darbdienu laikā pēc veikta darījuma nosūta uz Institūcijas kontaktpunktu; </w:t>
      </w:r>
    </w:p>
    <w:p w14:paraId="7B7BAD5C" w14:textId="77777777" w:rsidR="00347551" w:rsidRDefault="00913610" w:rsidP="00347551">
      <w:pPr>
        <w:pStyle w:val="tv213"/>
        <w:numPr>
          <w:ilvl w:val="1"/>
          <w:numId w:val="1"/>
        </w:numPr>
        <w:spacing w:before="0" w:beforeAutospacing="0" w:after="0" w:afterAutospacing="0" w:line="20" w:lineRule="atLeast"/>
        <w:ind w:left="0" w:firstLine="0"/>
        <w:jc w:val="both"/>
        <w:rPr>
          <w:sz w:val="28"/>
          <w:szCs w:val="28"/>
        </w:rPr>
      </w:pPr>
      <w:r>
        <w:rPr>
          <w:sz w:val="28"/>
          <w:szCs w:val="28"/>
        </w:rPr>
        <w:t>ja Pieprasījums attiecas uz datu sniegšanu darījuma pārraudzības ietvaros par skaidras naudas izmaksu kredītiestādes filiālē pieteikšanu, nosūta uz Institūcijas kontaktpunktu</w:t>
      </w:r>
      <w:r>
        <w:rPr>
          <w:iCs/>
          <w:sz w:val="28"/>
          <w:szCs w:val="28"/>
        </w:rPr>
        <w:t xml:space="preserve">, līdz darba dienas beigām, </w:t>
      </w:r>
      <w:proofErr w:type="gramStart"/>
      <w:r>
        <w:rPr>
          <w:iCs/>
          <w:sz w:val="28"/>
          <w:szCs w:val="28"/>
        </w:rPr>
        <w:t>ja pieteikums ir</w:t>
      </w:r>
      <w:proofErr w:type="gramEnd"/>
      <w:r>
        <w:rPr>
          <w:iCs/>
          <w:sz w:val="28"/>
          <w:szCs w:val="28"/>
        </w:rPr>
        <w:t xml:space="preserve"> iesniegts līdz 16:00, un līdz nākamās darba dienas beigām, ja pieteikums iesniegts pēc 16:00.</w:t>
      </w:r>
    </w:p>
    <w:p w14:paraId="426D129A" w14:textId="77777777" w:rsidR="00347551" w:rsidRDefault="00347551" w:rsidP="00120B16">
      <w:pPr>
        <w:pStyle w:val="tv213"/>
        <w:spacing w:before="0" w:beforeAutospacing="0" w:after="0" w:afterAutospacing="0" w:line="20" w:lineRule="atLeast"/>
        <w:jc w:val="both"/>
        <w:rPr>
          <w:sz w:val="28"/>
          <w:szCs w:val="28"/>
        </w:rPr>
      </w:pPr>
    </w:p>
    <w:p w14:paraId="1A9DC6B4" w14:textId="52B69B35" w:rsidR="00347551" w:rsidRPr="00347551" w:rsidRDefault="00347551" w:rsidP="00120B16">
      <w:pPr>
        <w:pStyle w:val="tv213"/>
        <w:spacing w:before="0" w:beforeAutospacing="0" w:after="0" w:afterAutospacing="0" w:line="20" w:lineRule="atLeast"/>
        <w:ind w:firstLine="720"/>
        <w:jc w:val="both"/>
        <w:rPr>
          <w:sz w:val="28"/>
          <w:szCs w:val="28"/>
        </w:rPr>
      </w:pPr>
      <w:r w:rsidRPr="00347551">
        <w:rPr>
          <w:iCs/>
          <w:sz w:val="28"/>
          <w:szCs w:val="28"/>
        </w:rPr>
        <w:t xml:space="preserve">32. </w:t>
      </w:r>
      <w:r w:rsidRPr="00347551">
        <w:rPr>
          <w:sz w:val="28"/>
          <w:szCs w:val="28"/>
        </w:rPr>
        <w:t xml:space="preserve">Institūcijas Pieprasījums un kredītiestādes sniegtā atbilde uz to, izmantojot šifrētu datu apmaiņu, ir derīga bez paraksta. </w:t>
      </w:r>
    </w:p>
    <w:p w14:paraId="18B3244A" w14:textId="77777777" w:rsidR="00471879" w:rsidRDefault="00471879" w:rsidP="00471879">
      <w:pPr>
        <w:spacing w:before="100" w:beforeAutospacing="1" w:after="100" w:afterAutospacing="1" w:line="240" w:lineRule="auto"/>
        <w:ind w:left="425"/>
        <w:jc w:val="center"/>
        <w:rPr>
          <w:rFonts w:ascii="Times New Roman" w:eastAsia="Times New Roman" w:hAnsi="Times New Roman" w:cs="Times New Roman"/>
          <w:bCs/>
          <w:sz w:val="28"/>
          <w:szCs w:val="28"/>
          <w:lang w:eastAsia="lv-LV"/>
        </w:rPr>
      </w:pPr>
      <w:bookmarkStart w:id="25" w:name="p40"/>
      <w:bookmarkStart w:id="26" w:name="p-620077"/>
      <w:bookmarkStart w:id="27" w:name="p42"/>
      <w:bookmarkStart w:id="28" w:name="p-620080"/>
      <w:bookmarkStart w:id="29" w:name="p43"/>
      <w:bookmarkStart w:id="30" w:name="p-620081"/>
      <w:bookmarkStart w:id="31" w:name="p44"/>
      <w:bookmarkStart w:id="32" w:name="p-620083"/>
      <w:bookmarkEnd w:id="25"/>
      <w:bookmarkEnd w:id="26"/>
      <w:bookmarkEnd w:id="27"/>
      <w:bookmarkEnd w:id="28"/>
      <w:bookmarkEnd w:id="29"/>
      <w:bookmarkEnd w:id="30"/>
      <w:bookmarkEnd w:id="31"/>
      <w:bookmarkEnd w:id="32"/>
      <w:r>
        <w:rPr>
          <w:rFonts w:ascii="Times New Roman" w:hAnsi="Times New Roman" w:cs="Times New Roman"/>
          <w:b/>
          <w:sz w:val="28"/>
          <w:szCs w:val="28"/>
        </w:rPr>
        <w:t xml:space="preserve">4. Datu apmaiņa ar </w:t>
      </w:r>
      <w:r>
        <w:rPr>
          <w:rFonts w:ascii="Times New Roman" w:eastAsia="Times New Roman" w:hAnsi="Times New Roman" w:cs="Times New Roman"/>
          <w:b/>
          <w:bCs/>
          <w:sz w:val="28"/>
          <w:szCs w:val="28"/>
          <w:lang w:eastAsia="lv-LV"/>
        </w:rPr>
        <w:t>Finanšu izlūkošanas dienesta starpniecību</w:t>
      </w:r>
    </w:p>
    <w:p w14:paraId="2B83E52E" w14:textId="0760BE21" w:rsidR="00471879" w:rsidRPr="00B21BD1" w:rsidRDefault="00471879" w:rsidP="00471879">
      <w:pPr>
        <w:spacing w:before="100" w:beforeAutospacing="1" w:after="100" w:afterAutospacing="1" w:line="240" w:lineRule="auto"/>
        <w:ind w:firstLine="720"/>
        <w:jc w:val="both"/>
        <w:rPr>
          <w:rFonts w:ascii="Times New Roman" w:eastAsia="Times New Roman" w:hAnsi="Times New Roman" w:cs="Times New Roman"/>
          <w:sz w:val="28"/>
          <w:szCs w:val="28"/>
          <w:lang w:eastAsia="lv-LV"/>
        </w:rPr>
      </w:pPr>
      <w:r w:rsidRPr="00B21BD1">
        <w:rPr>
          <w:rFonts w:ascii="Times New Roman" w:eastAsia="Times New Roman" w:hAnsi="Times New Roman" w:cs="Times New Roman"/>
          <w:bCs/>
          <w:sz w:val="28"/>
          <w:szCs w:val="28"/>
          <w:lang w:eastAsia="lv-LV"/>
        </w:rPr>
        <w:t>3</w:t>
      </w:r>
      <w:r w:rsidR="00347551">
        <w:rPr>
          <w:rFonts w:ascii="Times New Roman" w:eastAsia="Times New Roman" w:hAnsi="Times New Roman" w:cs="Times New Roman"/>
          <w:bCs/>
          <w:sz w:val="28"/>
          <w:szCs w:val="28"/>
          <w:lang w:eastAsia="lv-LV"/>
        </w:rPr>
        <w:t>3</w:t>
      </w:r>
      <w:r w:rsidRPr="00B21BD1">
        <w:rPr>
          <w:rFonts w:ascii="Times New Roman" w:eastAsia="Times New Roman" w:hAnsi="Times New Roman" w:cs="Times New Roman"/>
          <w:bCs/>
          <w:sz w:val="28"/>
          <w:szCs w:val="28"/>
          <w:lang w:eastAsia="lv-LV"/>
        </w:rPr>
        <w:t xml:space="preserve">. </w:t>
      </w:r>
      <w:bookmarkStart w:id="33" w:name="_GoBack"/>
      <w:r w:rsidRPr="00B21BD1">
        <w:rPr>
          <w:rFonts w:ascii="Times New Roman" w:eastAsia="Times New Roman" w:hAnsi="Times New Roman" w:cs="Times New Roman"/>
          <w:bCs/>
          <w:sz w:val="28"/>
          <w:szCs w:val="28"/>
          <w:lang w:eastAsia="lv-LV"/>
        </w:rPr>
        <w:t xml:space="preserve">Gadījumos, kad informācijas atklāšana par </w:t>
      </w:r>
      <w:r>
        <w:rPr>
          <w:rFonts w:ascii="Times New Roman" w:eastAsia="Times New Roman" w:hAnsi="Times New Roman" w:cs="Times New Roman"/>
          <w:bCs/>
          <w:sz w:val="28"/>
          <w:szCs w:val="28"/>
          <w:lang w:eastAsia="lv-LV"/>
        </w:rPr>
        <w:t xml:space="preserve">kriminālprocesa vai </w:t>
      </w:r>
      <w:r w:rsidRPr="00B21BD1">
        <w:rPr>
          <w:rFonts w:ascii="Times New Roman" w:eastAsia="Times New Roman" w:hAnsi="Times New Roman" w:cs="Times New Roman"/>
          <w:bCs/>
          <w:sz w:val="28"/>
          <w:szCs w:val="28"/>
          <w:lang w:eastAsia="lv-LV"/>
        </w:rPr>
        <w:t xml:space="preserve">operatīvās darbības </w:t>
      </w:r>
      <w:r>
        <w:rPr>
          <w:rFonts w:ascii="Times New Roman" w:eastAsia="Times New Roman" w:hAnsi="Times New Roman" w:cs="Times New Roman"/>
          <w:bCs/>
          <w:sz w:val="28"/>
          <w:szCs w:val="28"/>
          <w:lang w:eastAsia="lv-LV"/>
        </w:rPr>
        <w:t xml:space="preserve">faktu </w:t>
      </w:r>
      <w:r w:rsidRPr="00B21BD1">
        <w:rPr>
          <w:rFonts w:ascii="Times New Roman" w:eastAsia="Times New Roman" w:hAnsi="Times New Roman" w:cs="Times New Roman"/>
          <w:bCs/>
          <w:sz w:val="28"/>
          <w:szCs w:val="28"/>
          <w:lang w:eastAsia="lv-LV"/>
        </w:rPr>
        <w:t xml:space="preserve">var </w:t>
      </w:r>
      <w:r>
        <w:rPr>
          <w:rFonts w:ascii="Times New Roman" w:eastAsia="Times New Roman" w:hAnsi="Times New Roman" w:cs="Times New Roman"/>
          <w:bCs/>
          <w:sz w:val="28"/>
          <w:szCs w:val="28"/>
          <w:lang w:eastAsia="lv-LV"/>
        </w:rPr>
        <w:t>apdraudēt attiecīgi kriminālprocesa vai operatīvās darbības intereses, Institūcija</w:t>
      </w:r>
      <w:r w:rsidRPr="00B21BD1">
        <w:rPr>
          <w:rFonts w:ascii="Times New Roman" w:eastAsia="Times New Roman" w:hAnsi="Times New Roman" w:cs="Times New Roman"/>
          <w:bCs/>
          <w:sz w:val="28"/>
          <w:szCs w:val="28"/>
          <w:lang w:eastAsia="lv-LV"/>
        </w:rPr>
        <w:t xml:space="preserve"> vēršas Finanšu izlūkošanas dienestā (turpmāk – Dienests), kas nodrošina </w:t>
      </w:r>
      <w:r>
        <w:rPr>
          <w:rFonts w:ascii="Times New Roman" w:eastAsia="Times New Roman" w:hAnsi="Times New Roman" w:cs="Times New Roman"/>
          <w:bCs/>
          <w:sz w:val="28"/>
          <w:szCs w:val="28"/>
          <w:lang w:eastAsia="lv-LV"/>
        </w:rPr>
        <w:t>kredītiestādes rīcībā esošo neizpaužamo ziņu (turpmāk – Ziņas), izņemot Ziņu darījuma pārraudzības ietvaros, pieprasīšanu no kredītiestādes un nodošanu Institūcijai</w:t>
      </w:r>
      <w:r w:rsidRPr="00B21BD1">
        <w:rPr>
          <w:rFonts w:ascii="Times New Roman" w:eastAsia="Times New Roman" w:hAnsi="Times New Roman" w:cs="Times New Roman"/>
          <w:bCs/>
          <w:sz w:val="28"/>
          <w:szCs w:val="28"/>
          <w:lang w:eastAsia="lv-LV"/>
        </w:rPr>
        <w:t xml:space="preserve">. </w:t>
      </w:r>
      <w:r>
        <w:rPr>
          <w:rFonts w:ascii="Times New Roman" w:eastAsia="Times New Roman" w:hAnsi="Times New Roman" w:cs="Times New Roman"/>
          <w:sz w:val="28"/>
          <w:szCs w:val="28"/>
          <w:lang w:eastAsia="lv-LV"/>
        </w:rPr>
        <w:t>Ziņu</w:t>
      </w:r>
      <w:r w:rsidRPr="00B21BD1">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 xml:space="preserve">pieprasīšana un nodošana notiek </w:t>
      </w:r>
      <w:r w:rsidRPr="00B21BD1">
        <w:rPr>
          <w:rFonts w:ascii="Times New Roman" w:eastAsia="Times New Roman" w:hAnsi="Times New Roman" w:cs="Times New Roman"/>
          <w:sz w:val="28"/>
          <w:szCs w:val="28"/>
          <w:lang w:eastAsia="lv-LV"/>
        </w:rPr>
        <w:t xml:space="preserve">ar </w:t>
      </w:r>
      <w:r w:rsidRPr="00B21BD1">
        <w:rPr>
          <w:rFonts w:ascii="Times New Roman" w:hAnsi="Times New Roman" w:cs="Times New Roman"/>
          <w:sz w:val="28"/>
          <w:szCs w:val="28"/>
        </w:rPr>
        <w:t>Finanšu izlūkošanas datu saņemšanas un analīzes sistēmas starpniecību (turpmāk – Sistēma)</w:t>
      </w:r>
      <w:r w:rsidRPr="00B21BD1">
        <w:rPr>
          <w:rFonts w:ascii="Times New Roman" w:eastAsia="Times New Roman" w:hAnsi="Times New Roman" w:cs="Times New Roman"/>
          <w:sz w:val="28"/>
          <w:szCs w:val="28"/>
          <w:lang w:eastAsia="lv-LV"/>
        </w:rPr>
        <w:t>.</w:t>
      </w:r>
    </w:p>
    <w:bookmarkEnd w:id="33"/>
    <w:p w14:paraId="7DFBD552" w14:textId="0A320F88" w:rsidR="00471879" w:rsidRPr="00B21BD1" w:rsidRDefault="00471879" w:rsidP="00471879">
      <w:pPr>
        <w:spacing w:before="100" w:beforeAutospacing="1" w:after="100" w:afterAutospacing="1" w:line="240" w:lineRule="auto"/>
        <w:ind w:firstLine="720"/>
        <w:jc w:val="both"/>
        <w:rPr>
          <w:rFonts w:ascii="Times New Roman" w:eastAsia="Times New Roman" w:hAnsi="Times New Roman" w:cs="Times New Roman"/>
          <w:sz w:val="28"/>
          <w:szCs w:val="28"/>
          <w:lang w:eastAsia="lv-LV"/>
        </w:rPr>
      </w:pPr>
      <w:r w:rsidRPr="00B21BD1">
        <w:rPr>
          <w:rFonts w:ascii="Times New Roman" w:eastAsia="Times New Roman" w:hAnsi="Times New Roman" w:cs="Times New Roman"/>
          <w:sz w:val="28"/>
          <w:szCs w:val="28"/>
          <w:lang w:eastAsia="lv-LV"/>
        </w:rPr>
        <w:t>3</w:t>
      </w:r>
      <w:r w:rsidR="00347551">
        <w:rPr>
          <w:rFonts w:ascii="Times New Roman" w:eastAsia="Times New Roman" w:hAnsi="Times New Roman" w:cs="Times New Roman"/>
          <w:sz w:val="28"/>
          <w:szCs w:val="28"/>
          <w:lang w:eastAsia="lv-LV"/>
        </w:rPr>
        <w:t>4</w:t>
      </w:r>
      <w:r w:rsidRPr="00B21BD1">
        <w:rPr>
          <w:rFonts w:ascii="Times New Roman" w:eastAsia="Times New Roman" w:hAnsi="Times New Roman" w:cs="Times New Roman"/>
          <w:sz w:val="28"/>
          <w:szCs w:val="28"/>
          <w:lang w:eastAsia="lv-LV"/>
        </w:rPr>
        <w:t>. Lai</w:t>
      </w:r>
      <w:r>
        <w:rPr>
          <w:rFonts w:ascii="Times New Roman" w:eastAsia="Times New Roman" w:hAnsi="Times New Roman" w:cs="Times New Roman"/>
          <w:sz w:val="28"/>
          <w:szCs w:val="28"/>
          <w:lang w:eastAsia="lv-LV"/>
        </w:rPr>
        <w:t xml:space="preserve"> pieprasītu Ziņas </w:t>
      </w:r>
      <w:r w:rsidRPr="00B21BD1">
        <w:rPr>
          <w:rFonts w:ascii="Times New Roman" w:eastAsia="Times New Roman" w:hAnsi="Times New Roman" w:cs="Times New Roman"/>
          <w:sz w:val="28"/>
          <w:szCs w:val="28"/>
          <w:lang w:eastAsia="lv-LV"/>
        </w:rPr>
        <w:t>šo noteikumu 3</w:t>
      </w:r>
      <w:r w:rsidR="00347551">
        <w:rPr>
          <w:rFonts w:ascii="Times New Roman" w:eastAsia="Times New Roman" w:hAnsi="Times New Roman" w:cs="Times New Roman"/>
          <w:sz w:val="28"/>
          <w:szCs w:val="28"/>
          <w:lang w:eastAsia="lv-LV"/>
        </w:rPr>
        <w:t>3</w:t>
      </w:r>
      <w:r w:rsidRPr="00B21BD1">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xml:space="preserve"> </w:t>
      </w:r>
      <w:r w:rsidRPr="00B21BD1">
        <w:rPr>
          <w:rFonts w:ascii="Times New Roman" w:eastAsia="Times New Roman" w:hAnsi="Times New Roman" w:cs="Times New Roman"/>
          <w:sz w:val="28"/>
          <w:szCs w:val="28"/>
          <w:lang w:eastAsia="lv-LV"/>
        </w:rPr>
        <w:t>punktā noteiktajā gadīju</w:t>
      </w:r>
      <w:r>
        <w:rPr>
          <w:rFonts w:ascii="Times New Roman" w:eastAsia="Times New Roman" w:hAnsi="Times New Roman" w:cs="Times New Roman"/>
          <w:sz w:val="28"/>
          <w:szCs w:val="28"/>
          <w:lang w:eastAsia="lv-LV"/>
        </w:rPr>
        <w:t>mā, Institūcija sagatavo Ziņu p</w:t>
      </w:r>
      <w:r w:rsidRPr="00B21BD1">
        <w:rPr>
          <w:rFonts w:ascii="Times New Roman" w:eastAsia="Times New Roman" w:hAnsi="Times New Roman" w:cs="Times New Roman"/>
          <w:sz w:val="28"/>
          <w:szCs w:val="28"/>
          <w:lang w:eastAsia="lv-LV"/>
        </w:rPr>
        <w:t>ieprasījumu</w:t>
      </w:r>
      <w:r>
        <w:rPr>
          <w:rFonts w:ascii="Times New Roman" w:eastAsia="Times New Roman" w:hAnsi="Times New Roman" w:cs="Times New Roman"/>
          <w:sz w:val="28"/>
          <w:szCs w:val="28"/>
          <w:lang w:eastAsia="lv-LV"/>
        </w:rPr>
        <w:t xml:space="preserve"> (2. pielikums)</w:t>
      </w:r>
      <w:r w:rsidRPr="00B21BD1">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un Sistēmā nosūta Dienestam</w:t>
      </w:r>
      <w:r w:rsidRPr="00B21BD1">
        <w:rPr>
          <w:rFonts w:ascii="Times New Roman" w:eastAsia="Times New Roman" w:hAnsi="Times New Roman" w:cs="Times New Roman"/>
          <w:sz w:val="28"/>
          <w:szCs w:val="28"/>
          <w:lang w:eastAsia="lv-LV"/>
        </w:rPr>
        <w:t>.</w:t>
      </w:r>
    </w:p>
    <w:p w14:paraId="4133B329" w14:textId="08DEC002" w:rsidR="00471879" w:rsidRPr="00471879" w:rsidRDefault="00471879" w:rsidP="00471879">
      <w:pPr>
        <w:spacing w:after="0" w:line="240" w:lineRule="auto"/>
        <w:ind w:firstLine="720"/>
        <w:jc w:val="both"/>
        <w:rPr>
          <w:rFonts w:ascii="Times New Roman" w:eastAsia="Times New Roman" w:hAnsi="Times New Roman" w:cs="Times New Roman"/>
          <w:sz w:val="28"/>
          <w:szCs w:val="28"/>
          <w:lang w:eastAsia="lv-LV"/>
        </w:rPr>
      </w:pPr>
      <w:r w:rsidRPr="00B21BD1">
        <w:rPr>
          <w:rFonts w:ascii="Times New Roman" w:eastAsia="Times New Roman" w:hAnsi="Times New Roman" w:cs="Times New Roman"/>
          <w:sz w:val="28"/>
          <w:szCs w:val="28"/>
          <w:lang w:eastAsia="lv-LV"/>
        </w:rPr>
        <w:t>3</w:t>
      </w:r>
      <w:r w:rsidR="00347551">
        <w:rPr>
          <w:rFonts w:ascii="Times New Roman" w:eastAsia="Times New Roman" w:hAnsi="Times New Roman" w:cs="Times New Roman"/>
          <w:sz w:val="28"/>
          <w:szCs w:val="28"/>
          <w:lang w:eastAsia="lv-LV"/>
        </w:rPr>
        <w:t>5</w:t>
      </w:r>
      <w:r w:rsidRPr="00B21BD1">
        <w:rPr>
          <w:rFonts w:ascii="Times New Roman" w:eastAsia="Times New Roman" w:hAnsi="Times New Roman" w:cs="Times New Roman"/>
          <w:sz w:val="28"/>
          <w:szCs w:val="28"/>
          <w:lang w:eastAsia="lv-LV"/>
        </w:rPr>
        <w:t xml:space="preserve">. Dienests, saņemot </w:t>
      </w:r>
      <w:r>
        <w:rPr>
          <w:rFonts w:ascii="Times New Roman" w:eastAsia="Times New Roman" w:hAnsi="Times New Roman" w:cs="Times New Roman"/>
          <w:sz w:val="28"/>
          <w:szCs w:val="28"/>
          <w:lang w:eastAsia="lv-LV"/>
        </w:rPr>
        <w:t>Ziņu p</w:t>
      </w:r>
      <w:r w:rsidRPr="00B21BD1">
        <w:rPr>
          <w:rFonts w:ascii="Times New Roman" w:eastAsia="Times New Roman" w:hAnsi="Times New Roman" w:cs="Times New Roman"/>
          <w:sz w:val="28"/>
          <w:szCs w:val="28"/>
          <w:lang w:eastAsia="lv-LV"/>
        </w:rPr>
        <w:t xml:space="preserve">ieprasījumu, nekavējoties, bet ne vēlāk kā </w:t>
      </w:r>
      <w:r>
        <w:rPr>
          <w:rFonts w:ascii="Times New Roman" w:eastAsia="Times New Roman" w:hAnsi="Times New Roman" w:cs="Times New Roman"/>
          <w:sz w:val="28"/>
          <w:szCs w:val="28"/>
          <w:lang w:eastAsia="lv-LV"/>
        </w:rPr>
        <w:t xml:space="preserve">piecu darbdienu laikā sasauc sadarbības koordinācijas grupas sēdi, kuras laikā Institūcija informē par pamatojumu, kāpēc informācijas atklāšana par </w:t>
      </w:r>
      <w:r>
        <w:rPr>
          <w:rFonts w:ascii="Times New Roman" w:eastAsia="Times New Roman" w:hAnsi="Times New Roman" w:cs="Times New Roman"/>
          <w:bCs/>
          <w:sz w:val="28"/>
          <w:szCs w:val="28"/>
          <w:lang w:eastAsia="lv-LV"/>
        </w:rPr>
        <w:t>kriminālprocesa vai</w:t>
      </w:r>
      <w:r>
        <w:rPr>
          <w:rFonts w:ascii="Times New Roman" w:eastAsia="Times New Roman" w:hAnsi="Times New Roman" w:cs="Times New Roman"/>
          <w:sz w:val="28"/>
          <w:szCs w:val="28"/>
          <w:lang w:eastAsia="lv-LV"/>
        </w:rPr>
        <w:t xml:space="preserve"> operatīvās darbības faktu var apdraudēt </w:t>
      </w:r>
      <w:r>
        <w:rPr>
          <w:rFonts w:ascii="Times New Roman" w:eastAsia="Times New Roman" w:hAnsi="Times New Roman" w:cs="Times New Roman"/>
          <w:bCs/>
          <w:sz w:val="28"/>
          <w:szCs w:val="28"/>
          <w:lang w:eastAsia="lv-LV"/>
        </w:rPr>
        <w:t>attiecīgi kriminālprocesa vai operatīvās darbības intereses</w:t>
      </w:r>
      <w:r>
        <w:rPr>
          <w:rFonts w:ascii="Times New Roman" w:eastAsia="Times New Roman" w:hAnsi="Times New Roman" w:cs="Times New Roman"/>
          <w:sz w:val="28"/>
          <w:szCs w:val="28"/>
          <w:lang w:eastAsia="lv-LV"/>
        </w:rPr>
        <w:t xml:space="preserve">. </w:t>
      </w:r>
      <w:r w:rsidRPr="00471879">
        <w:rPr>
          <w:rFonts w:ascii="Times New Roman" w:eastAsia="Times New Roman" w:hAnsi="Times New Roman" w:cs="Times New Roman"/>
          <w:sz w:val="28"/>
          <w:szCs w:val="28"/>
          <w:lang w:eastAsia="lv-LV"/>
        </w:rPr>
        <w:t>Ja Ziņu pieprasījums saņemts no valsts drošības iestādes, Dienests sadarbības koordinācijas grupas sēdi nesasauc un rīkojas šo noteikumu 3</w:t>
      </w:r>
      <w:r w:rsidR="00347551">
        <w:rPr>
          <w:rFonts w:ascii="Times New Roman" w:eastAsia="Times New Roman" w:hAnsi="Times New Roman" w:cs="Times New Roman"/>
          <w:sz w:val="28"/>
          <w:szCs w:val="28"/>
          <w:lang w:eastAsia="lv-LV"/>
        </w:rPr>
        <w:t>6</w:t>
      </w:r>
      <w:r w:rsidRPr="00471879">
        <w:rPr>
          <w:rFonts w:ascii="Times New Roman" w:eastAsia="Times New Roman" w:hAnsi="Times New Roman" w:cs="Times New Roman"/>
          <w:sz w:val="28"/>
          <w:szCs w:val="28"/>
          <w:lang w:eastAsia="lv-LV"/>
        </w:rPr>
        <w:t>.2. apakšpunktā noteiktajā kārtībā.</w:t>
      </w:r>
    </w:p>
    <w:p w14:paraId="776CF5D8" w14:textId="77777777" w:rsidR="00471879" w:rsidRDefault="00471879" w:rsidP="00471879">
      <w:pPr>
        <w:spacing w:after="0" w:line="240" w:lineRule="auto"/>
        <w:jc w:val="both"/>
        <w:rPr>
          <w:rFonts w:ascii="Times New Roman" w:eastAsia="Times New Roman" w:hAnsi="Times New Roman" w:cs="Times New Roman"/>
          <w:sz w:val="28"/>
          <w:szCs w:val="28"/>
          <w:lang w:eastAsia="lv-LV"/>
        </w:rPr>
      </w:pPr>
    </w:p>
    <w:p w14:paraId="2A206A63" w14:textId="6478B6AF" w:rsidR="00471879" w:rsidRDefault="00471879" w:rsidP="00471879">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lang w:eastAsia="lv-LV"/>
        </w:rPr>
        <w:t>3</w:t>
      </w:r>
      <w:r w:rsidR="00347551">
        <w:rPr>
          <w:rFonts w:ascii="Times New Roman" w:eastAsia="Times New Roman" w:hAnsi="Times New Roman" w:cs="Times New Roman"/>
          <w:sz w:val="28"/>
          <w:szCs w:val="28"/>
          <w:lang w:eastAsia="lv-LV"/>
        </w:rPr>
        <w:t>6</w:t>
      </w:r>
      <w:r>
        <w:rPr>
          <w:rFonts w:ascii="Times New Roman" w:eastAsia="Times New Roman" w:hAnsi="Times New Roman" w:cs="Times New Roman"/>
          <w:sz w:val="28"/>
          <w:szCs w:val="28"/>
          <w:lang w:eastAsia="lv-LV"/>
        </w:rPr>
        <w:t>. Dienests ne vēlāk kā nākamā</w:t>
      </w:r>
      <w:r w:rsidR="00785405">
        <w:rPr>
          <w:rFonts w:ascii="Times New Roman" w:eastAsia="Times New Roman" w:hAnsi="Times New Roman" w:cs="Times New Roman"/>
          <w:sz w:val="28"/>
          <w:szCs w:val="28"/>
          <w:lang w:eastAsia="lv-LV"/>
        </w:rPr>
        <w:t xml:space="preserve">s darbdienas laikā pēc </w:t>
      </w:r>
      <w:r>
        <w:rPr>
          <w:rFonts w:ascii="Times New Roman" w:eastAsia="Times New Roman" w:hAnsi="Times New Roman" w:cs="Times New Roman"/>
          <w:sz w:val="28"/>
          <w:szCs w:val="28"/>
          <w:lang w:eastAsia="lv-LV"/>
        </w:rPr>
        <w:t>sadarbības koordinācijas grupas sēdes</w:t>
      </w:r>
      <w:r w:rsidRPr="00B21BD1">
        <w:rPr>
          <w:rFonts w:ascii="Times New Roman" w:hAnsi="Times New Roman" w:cs="Times New Roman"/>
          <w:sz w:val="28"/>
          <w:szCs w:val="28"/>
        </w:rPr>
        <w:t xml:space="preserve">, </w:t>
      </w:r>
      <w:r>
        <w:rPr>
          <w:rFonts w:ascii="Times New Roman" w:eastAsia="Times New Roman" w:hAnsi="Times New Roman" w:cs="Times New Roman"/>
          <w:sz w:val="28"/>
          <w:szCs w:val="28"/>
          <w:lang w:eastAsia="lv-LV"/>
        </w:rPr>
        <w:t>pamatojoties uz sadarbības koordinācijas grupas sēdē nolemto:</w:t>
      </w:r>
    </w:p>
    <w:p w14:paraId="389E28D0" w14:textId="06054CFE" w:rsidR="00471879" w:rsidRDefault="00471879" w:rsidP="0047187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lv-LV"/>
        </w:rPr>
        <w:t>3</w:t>
      </w:r>
      <w:r w:rsidR="00347551">
        <w:rPr>
          <w:rFonts w:ascii="Times New Roman" w:eastAsia="Times New Roman" w:hAnsi="Times New Roman" w:cs="Times New Roman"/>
          <w:sz w:val="28"/>
          <w:szCs w:val="28"/>
          <w:lang w:eastAsia="lv-LV"/>
        </w:rPr>
        <w:t>6</w:t>
      </w:r>
      <w:r>
        <w:rPr>
          <w:rFonts w:ascii="Times New Roman" w:eastAsia="Times New Roman" w:hAnsi="Times New Roman" w:cs="Times New Roman"/>
          <w:sz w:val="28"/>
          <w:szCs w:val="28"/>
          <w:lang w:eastAsia="lv-LV"/>
        </w:rPr>
        <w:t xml:space="preserve">.1. </w:t>
      </w:r>
      <w:r>
        <w:rPr>
          <w:rFonts w:ascii="Times New Roman" w:hAnsi="Times New Roman" w:cs="Times New Roman"/>
          <w:sz w:val="28"/>
          <w:szCs w:val="28"/>
        </w:rPr>
        <w:t>atsaka pieprasīt Ziņas, nekavējoties informējot Institūciju;</w:t>
      </w:r>
    </w:p>
    <w:p w14:paraId="26908D07" w14:textId="14675197" w:rsidR="00471879" w:rsidRDefault="00471879" w:rsidP="00471879">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lv-LV"/>
        </w:rPr>
        <w:lastRenderedPageBreak/>
        <w:t>3</w:t>
      </w:r>
      <w:r w:rsidR="00347551">
        <w:rPr>
          <w:rFonts w:ascii="Times New Roman" w:eastAsia="Times New Roman" w:hAnsi="Times New Roman" w:cs="Times New Roman"/>
          <w:sz w:val="28"/>
          <w:szCs w:val="28"/>
          <w:lang w:eastAsia="lv-LV"/>
        </w:rPr>
        <w:t>6</w:t>
      </w:r>
      <w:r>
        <w:rPr>
          <w:rFonts w:ascii="Times New Roman" w:eastAsia="Times New Roman" w:hAnsi="Times New Roman" w:cs="Times New Roman"/>
          <w:sz w:val="28"/>
          <w:szCs w:val="28"/>
          <w:lang w:eastAsia="lv-LV"/>
        </w:rPr>
        <w:t>.</w:t>
      </w:r>
      <w:r>
        <w:rPr>
          <w:rFonts w:ascii="Times New Roman" w:hAnsi="Times New Roman" w:cs="Times New Roman"/>
          <w:sz w:val="28"/>
          <w:szCs w:val="28"/>
        </w:rPr>
        <w:t xml:space="preserve">2. </w:t>
      </w:r>
      <w:r>
        <w:rPr>
          <w:rFonts w:ascii="Times New Roman" w:eastAsia="Times New Roman" w:hAnsi="Times New Roman" w:cs="Times New Roman"/>
          <w:sz w:val="28"/>
          <w:szCs w:val="28"/>
          <w:lang w:eastAsia="lv-LV"/>
        </w:rPr>
        <w:t xml:space="preserve">apstrādā Ziņu pieprasījumu un sagatavo Dienesta pieprasījumu kredītiestādei, </w:t>
      </w:r>
      <w:r w:rsidRPr="00B21BD1">
        <w:rPr>
          <w:rFonts w:ascii="Times New Roman" w:eastAsia="Times New Roman" w:hAnsi="Times New Roman" w:cs="Times New Roman"/>
          <w:sz w:val="28"/>
          <w:szCs w:val="28"/>
          <w:lang w:eastAsia="lv-LV"/>
        </w:rPr>
        <w:t>neatklājot</w:t>
      </w:r>
      <w:r w:rsidRPr="00584CAA">
        <w:rPr>
          <w:rFonts w:ascii="Times New Roman" w:eastAsia="Times New Roman" w:hAnsi="Times New Roman" w:cs="Times New Roman"/>
          <w:sz w:val="28"/>
          <w:szCs w:val="28"/>
          <w:lang w:eastAsia="lv-LV"/>
        </w:rPr>
        <w:t>, ka pieprasījuma iniciators ir</w:t>
      </w:r>
      <w:r>
        <w:rPr>
          <w:rFonts w:ascii="Times New Roman" w:eastAsia="Times New Roman" w:hAnsi="Times New Roman" w:cs="Times New Roman"/>
          <w:sz w:val="28"/>
          <w:szCs w:val="28"/>
          <w:lang w:eastAsia="lv-LV"/>
        </w:rPr>
        <w:t xml:space="preserve"> Institūcija</w:t>
      </w:r>
      <w:r w:rsidRPr="00B21BD1">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xml:space="preserve"> un </w:t>
      </w:r>
      <w:r>
        <w:rPr>
          <w:rFonts w:ascii="Times New Roman" w:hAnsi="Times New Roman" w:cs="Times New Roman"/>
          <w:sz w:val="28"/>
          <w:szCs w:val="28"/>
        </w:rPr>
        <w:t>Sistēmā nosūta kredītiestādei.</w:t>
      </w:r>
    </w:p>
    <w:p w14:paraId="127F1ABD" w14:textId="24BE125B" w:rsidR="00471879" w:rsidRPr="00050876" w:rsidRDefault="00471879" w:rsidP="00471879">
      <w:pPr>
        <w:spacing w:before="100" w:beforeAutospacing="1" w:after="100" w:afterAutospacing="1" w:line="24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lang w:eastAsia="lv-LV"/>
        </w:rPr>
        <w:t>3</w:t>
      </w:r>
      <w:r w:rsidR="00347551">
        <w:rPr>
          <w:rFonts w:ascii="Times New Roman" w:eastAsia="Times New Roman" w:hAnsi="Times New Roman" w:cs="Times New Roman"/>
          <w:sz w:val="28"/>
          <w:szCs w:val="28"/>
          <w:lang w:eastAsia="lv-LV"/>
        </w:rPr>
        <w:t>7</w:t>
      </w:r>
      <w:r w:rsidRPr="00624B1D">
        <w:rPr>
          <w:rFonts w:ascii="Times New Roman" w:eastAsia="Times New Roman" w:hAnsi="Times New Roman" w:cs="Times New Roman"/>
          <w:sz w:val="28"/>
          <w:szCs w:val="28"/>
          <w:lang w:eastAsia="lv-LV"/>
        </w:rPr>
        <w:t xml:space="preserve">. </w:t>
      </w:r>
      <w:r w:rsidRPr="00624B1D">
        <w:rPr>
          <w:rFonts w:ascii="Times New Roman" w:hAnsi="Times New Roman" w:cs="Times New Roman"/>
          <w:sz w:val="28"/>
          <w:szCs w:val="28"/>
        </w:rPr>
        <w:t>Kredī</w:t>
      </w:r>
      <w:r>
        <w:rPr>
          <w:rFonts w:ascii="Times New Roman" w:hAnsi="Times New Roman" w:cs="Times New Roman"/>
          <w:sz w:val="28"/>
          <w:szCs w:val="28"/>
        </w:rPr>
        <w:t>tiestāde atbildi uz Dienesta pieprasījumu</w:t>
      </w:r>
      <w:r w:rsidRPr="00624B1D">
        <w:rPr>
          <w:rFonts w:ascii="Times New Roman" w:hAnsi="Times New Roman" w:cs="Times New Roman"/>
          <w:sz w:val="28"/>
          <w:szCs w:val="28"/>
        </w:rPr>
        <w:t xml:space="preserve"> sniedz Noziedzīgi iegūtu</w:t>
      </w:r>
      <w:r>
        <w:rPr>
          <w:rFonts w:ascii="Times New Roman" w:hAnsi="Times New Roman" w:cs="Times New Roman"/>
          <w:sz w:val="28"/>
          <w:szCs w:val="28"/>
        </w:rPr>
        <w:t xml:space="preserve"> </w:t>
      </w:r>
      <w:r w:rsidRPr="00624B1D">
        <w:rPr>
          <w:rFonts w:ascii="Times New Roman" w:hAnsi="Times New Roman" w:cs="Times New Roman"/>
          <w:sz w:val="28"/>
          <w:szCs w:val="28"/>
        </w:rPr>
        <w:t xml:space="preserve">līdzekļu legalizācijas un terorisma un </w:t>
      </w:r>
      <w:proofErr w:type="spellStart"/>
      <w:r w:rsidRPr="00624B1D">
        <w:rPr>
          <w:rFonts w:ascii="Times New Roman" w:hAnsi="Times New Roman" w:cs="Times New Roman"/>
          <w:sz w:val="28"/>
          <w:szCs w:val="28"/>
        </w:rPr>
        <w:t>proliferācijas</w:t>
      </w:r>
      <w:proofErr w:type="spellEnd"/>
      <w:r w:rsidRPr="00624B1D">
        <w:rPr>
          <w:rFonts w:ascii="Times New Roman" w:hAnsi="Times New Roman" w:cs="Times New Roman"/>
          <w:sz w:val="28"/>
          <w:szCs w:val="28"/>
        </w:rPr>
        <w:t xml:space="preserve"> f</w:t>
      </w:r>
      <w:r>
        <w:rPr>
          <w:rFonts w:ascii="Times New Roman" w:hAnsi="Times New Roman" w:cs="Times New Roman"/>
          <w:sz w:val="28"/>
          <w:szCs w:val="28"/>
        </w:rPr>
        <w:t>inansēšanas novēršanas likuma 31.</w:t>
      </w:r>
      <w:r>
        <w:rPr>
          <w:rFonts w:ascii="Times New Roman" w:hAnsi="Times New Roman" w:cs="Times New Roman"/>
          <w:sz w:val="28"/>
          <w:szCs w:val="28"/>
          <w:vertAlign w:val="superscript"/>
        </w:rPr>
        <w:t>4</w:t>
      </w:r>
      <w:r>
        <w:rPr>
          <w:rFonts w:ascii="Times New Roman" w:hAnsi="Times New Roman" w:cs="Times New Roman"/>
          <w:sz w:val="28"/>
          <w:szCs w:val="28"/>
        </w:rPr>
        <w:t xml:space="preserve"> pant</w:t>
      </w:r>
      <w:r w:rsidR="00120B16">
        <w:rPr>
          <w:rFonts w:ascii="Times New Roman" w:hAnsi="Times New Roman" w:cs="Times New Roman"/>
          <w:sz w:val="28"/>
          <w:szCs w:val="28"/>
        </w:rPr>
        <w:t xml:space="preserve">a otrajā un trešajā daļā </w:t>
      </w:r>
      <w:r w:rsidRPr="00624B1D">
        <w:rPr>
          <w:rFonts w:ascii="Times New Roman" w:hAnsi="Times New Roman" w:cs="Times New Roman"/>
          <w:sz w:val="28"/>
          <w:szCs w:val="28"/>
        </w:rPr>
        <w:t>noteiktajā kārtībā un termiņā.</w:t>
      </w:r>
    </w:p>
    <w:p w14:paraId="2C77FBF2" w14:textId="655C2AA4" w:rsidR="00913610" w:rsidRPr="00120B16" w:rsidRDefault="00471879" w:rsidP="00120B16">
      <w:pPr>
        <w:spacing w:before="100" w:beforeAutospacing="1" w:after="100" w:afterAutospacing="1"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3</w:t>
      </w:r>
      <w:r w:rsidR="00347551">
        <w:rPr>
          <w:rFonts w:ascii="Times New Roman" w:eastAsia="Times New Roman" w:hAnsi="Times New Roman" w:cs="Times New Roman"/>
          <w:sz w:val="28"/>
          <w:szCs w:val="28"/>
          <w:lang w:eastAsia="lv-LV"/>
        </w:rPr>
        <w:t>8</w:t>
      </w:r>
      <w:r w:rsidRPr="00624B1D">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Dienests</w:t>
      </w:r>
      <w:r w:rsidRPr="00624B1D">
        <w:rPr>
          <w:rFonts w:ascii="Times New Roman" w:eastAsia="Times New Roman" w:hAnsi="Times New Roman" w:cs="Times New Roman"/>
          <w:sz w:val="28"/>
          <w:szCs w:val="28"/>
          <w:lang w:eastAsia="lv-LV"/>
        </w:rPr>
        <w:t>, saņ</w:t>
      </w:r>
      <w:r>
        <w:rPr>
          <w:rFonts w:ascii="Times New Roman" w:eastAsia="Times New Roman" w:hAnsi="Times New Roman" w:cs="Times New Roman"/>
          <w:sz w:val="28"/>
          <w:szCs w:val="28"/>
          <w:lang w:eastAsia="lv-LV"/>
        </w:rPr>
        <w:t>emot kredītiestādes atbildi uz Dienesta p</w:t>
      </w:r>
      <w:r w:rsidRPr="00624B1D">
        <w:rPr>
          <w:rFonts w:ascii="Times New Roman" w:eastAsia="Times New Roman" w:hAnsi="Times New Roman" w:cs="Times New Roman"/>
          <w:sz w:val="28"/>
          <w:szCs w:val="28"/>
          <w:lang w:eastAsia="lv-LV"/>
        </w:rPr>
        <w:t xml:space="preserve">ieprasījumu, nekavējoties, bet ne vēlāk kā vienas darbdienas laikā </w:t>
      </w:r>
      <w:r>
        <w:rPr>
          <w:rFonts w:ascii="Times New Roman" w:hAnsi="Times New Roman" w:cs="Times New Roman"/>
          <w:sz w:val="28"/>
          <w:szCs w:val="28"/>
        </w:rPr>
        <w:t xml:space="preserve">Sistēmā </w:t>
      </w:r>
      <w:r w:rsidRPr="00624B1D">
        <w:rPr>
          <w:rFonts w:ascii="Times New Roman" w:eastAsia="Times New Roman" w:hAnsi="Times New Roman" w:cs="Times New Roman"/>
          <w:sz w:val="28"/>
          <w:szCs w:val="28"/>
          <w:lang w:eastAsia="lv-LV"/>
        </w:rPr>
        <w:t xml:space="preserve">pārsūta </w:t>
      </w:r>
      <w:r>
        <w:rPr>
          <w:rFonts w:ascii="Times New Roman" w:eastAsia="Times New Roman" w:hAnsi="Times New Roman" w:cs="Times New Roman"/>
          <w:sz w:val="28"/>
          <w:szCs w:val="28"/>
          <w:lang w:eastAsia="lv-LV"/>
        </w:rPr>
        <w:t>to Institūcijai</w:t>
      </w:r>
      <w:r w:rsidRPr="00624B1D">
        <w:rPr>
          <w:rFonts w:ascii="Times New Roman" w:eastAsia="Times New Roman" w:hAnsi="Times New Roman" w:cs="Times New Roman"/>
          <w:sz w:val="28"/>
          <w:szCs w:val="28"/>
          <w:lang w:eastAsia="lv-LV"/>
        </w:rPr>
        <w:t>.</w:t>
      </w:r>
    </w:p>
    <w:p w14:paraId="120932D5" w14:textId="77777777" w:rsidR="00913610" w:rsidRDefault="00913610" w:rsidP="00913610">
      <w:pPr>
        <w:pStyle w:val="ListParagraph"/>
        <w:numPr>
          <w:ilvl w:val="0"/>
          <w:numId w:val="2"/>
        </w:numPr>
        <w:shd w:val="clear" w:color="auto" w:fill="FFFFFF"/>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Noslēguma jautājumi</w:t>
      </w:r>
    </w:p>
    <w:p w14:paraId="05EFC689" w14:textId="77777777" w:rsidR="00913610" w:rsidRDefault="00913610" w:rsidP="00913610">
      <w:pPr>
        <w:shd w:val="clear" w:color="auto" w:fill="FFFFFF"/>
        <w:spacing w:after="0" w:line="240" w:lineRule="auto"/>
        <w:jc w:val="both"/>
        <w:rPr>
          <w:rFonts w:ascii="Times New Roman" w:eastAsia="Times New Roman" w:hAnsi="Times New Roman" w:cs="Times New Roman"/>
          <w:bCs/>
          <w:sz w:val="28"/>
          <w:szCs w:val="28"/>
          <w:lang w:eastAsia="lv-LV"/>
        </w:rPr>
      </w:pPr>
    </w:p>
    <w:p w14:paraId="5AA02F3D" w14:textId="7AE8E406" w:rsidR="00471879" w:rsidRDefault="00471879" w:rsidP="00471879">
      <w:pPr>
        <w:shd w:val="clear" w:color="auto" w:fill="FFFFFF"/>
        <w:spacing w:after="0" w:line="240" w:lineRule="auto"/>
        <w:ind w:firstLine="851"/>
        <w:jc w:val="both"/>
        <w:rPr>
          <w:rFonts w:ascii="Times New Roman" w:eastAsia="Times New Roman" w:hAnsi="Times New Roman" w:cs="Times New Roman"/>
          <w:bCs/>
          <w:sz w:val="28"/>
          <w:szCs w:val="28"/>
          <w:lang w:eastAsia="lv-LV"/>
        </w:rPr>
      </w:pPr>
      <w:r>
        <w:rPr>
          <w:rFonts w:ascii="Times New Roman" w:eastAsia="Times New Roman" w:hAnsi="Times New Roman" w:cs="Times New Roman"/>
          <w:bCs/>
          <w:sz w:val="28"/>
          <w:szCs w:val="28"/>
          <w:lang w:eastAsia="lv-LV"/>
        </w:rPr>
        <w:t>3</w:t>
      </w:r>
      <w:r w:rsidR="00347551">
        <w:rPr>
          <w:rFonts w:ascii="Times New Roman" w:eastAsia="Times New Roman" w:hAnsi="Times New Roman" w:cs="Times New Roman"/>
          <w:bCs/>
          <w:sz w:val="28"/>
          <w:szCs w:val="28"/>
          <w:lang w:eastAsia="lv-LV"/>
        </w:rPr>
        <w:t>9</w:t>
      </w:r>
      <w:r>
        <w:rPr>
          <w:rFonts w:ascii="Times New Roman" w:eastAsia="Times New Roman" w:hAnsi="Times New Roman" w:cs="Times New Roman"/>
          <w:bCs/>
          <w:sz w:val="28"/>
          <w:szCs w:val="28"/>
          <w:lang w:eastAsia="lv-LV"/>
        </w:rPr>
        <w:t xml:space="preserve">. </w:t>
      </w:r>
      <w:r w:rsidR="00913610">
        <w:rPr>
          <w:rFonts w:ascii="Times New Roman" w:eastAsia="Times New Roman" w:hAnsi="Times New Roman" w:cs="Times New Roman"/>
          <w:bCs/>
          <w:sz w:val="28"/>
          <w:szCs w:val="28"/>
          <w:lang w:eastAsia="lv-LV"/>
        </w:rPr>
        <w:t>Institūcija un kredītiestāde datu apmaiņu kriminālprocesa ietvaros saskaņā ar šo noteikumu 2.</w:t>
      </w:r>
      <w:r w:rsidR="00D81FB6">
        <w:rPr>
          <w:rFonts w:ascii="Times New Roman" w:eastAsia="Times New Roman" w:hAnsi="Times New Roman" w:cs="Times New Roman"/>
          <w:bCs/>
          <w:sz w:val="28"/>
          <w:szCs w:val="28"/>
          <w:lang w:eastAsia="lv-LV"/>
        </w:rPr>
        <w:t xml:space="preserve"> </w:t>
      </w:r>
      <w:r w:rsidR="00913610">
        <w:rPr>
          <w:rFonts w:ascii="Times New Roman" w:eastAsia="Times New Roman" w:hAnsi="Times New Roman" w:cs="Times New Roman"/>
          <w:bCs/>
          <w:sz w:val="28"/>
          <w:szCs w:val="28"/>
          <w:lang w:eastAsia="lv-LV"/>
        </w:rPr>
        <w:t xml:space="preserve">nodaļu uzsāk ne vēlāk kā </w:t>
      </w:r>
      <w:r w:rsidR="00913610" w:rsidRPr="00120B16">
        <w:rPr>
          <w:rFonts w:ascii="Times New Roman" w:eastAsia="Times New Roman" w:hAnsi="Times New Roman" w:cs="Times New Roman"/>
          <w:bCs/>
          <w:sz w:val="28"/>
          <w:szCs w:val="28"/>
          <w:lang w:eastAsia="lv-LV"/>
        </w:rPr>
        <w:t>līdz 2021.</w:t>
      </w:r>
      <w:r w:rsidR="00D81FB6" w:rsidRPr="00120B16">
        <w:rPr>
          <w:rFonts w:ascii="Times New Roman" w:eastAsia="Times New Roman" w:hAnsi="Times New Roman" w:cs="Times New Roman"/>
          <w:bCs/>
          <w:sz w:val="28"/>
          <w:szCs w:val="28"/>
          <w:lang w:eastAsia="lv-LV"/>
        </w:rPr>
        <w:t xml:space="preserve"> </w:t>
      </w:r>
      <w:r w:rsidR="00913610" w:rsidRPr="00120B16">
        <w:rPr>
          <w:rFonts w:ascii="Times New Roman" w:eastAsia="Times New Roman" w:hAnsi="Times New Roman" w:cs="Times New Roman"/>
          <w:bCs/>
          <w:sz w:val="28"/>
          <w:szCs w:val="28"/>
          <w:lang w:eastAsia="lv-LV"/>
        </w:rPr>
        <w:t>gada 1.</w:t>
      </w:r>
      <w:r w:rsidR="00D81FB6" w:rsidRPr="00120B16">
        <w:rPr>
          <w:rFonts w:ascii="Times New Roman" w:eastAsia="Times New Roman" w:hAnsi="Times New Roman" w:cs="Times New Roman"/>
          <w:bCs/>
          <w:sz w:val="28"/>
          <w:szCs w:val="28"/>
          <w:lang w:eastAsia="lv-LV"/>
        </w:rPr>
        <w:t xml:space="preserve"> </w:t>
      </w:r>
      <w:r w:rsidR="00913610" w:rsidRPr="00120B16">
        <w:rPr>
          <w:rFonts w:ascii="Times New Roman" w:eastAsia="Times New Roman" w:hAnsi="Times New Roman" w:cs="Times New Roman"/>
          <w:bCs/>
          <w:sz w:val="28"/>
          <w:szCs w:val="28"/>
          <w:lang w:eastAsia="lv-LV"/>
        </w:rPr>
        <w:t>septembrim. No 2021.</w:t>
      </w:r>
      <w:r w:rsidR="00D81FB6" w:rsidRPr="00120B16">
        <w:rPr>
          <w:rFonts w:ascii="Times New Roman" w:eastAsia="Times New Roman" w:hAnsi="Times New Roman" w:cs="Times New Roman"/>
          <w:bCs/>
          <w:sz w:val="28"/>
          <w:szCs w:val="28"/>
          <w:lang w:eastAsia="lv-LV"/>
        </w:rPr>
        <w:t xml:space="preserve"> </w:t>
      </w:r>
      <w:r w:rsidR="00913610" w:rsidRPr="00120B16">
        <w:rPr>
          <w:rFonts w:ascii="Times New Roman" w:eastAsia="Times New Roman" w:hAnsi="Times New Roman" w:cs="Times New Roman"/>
          <w:bCs/>
          <w:sz w:val="28"/>
          <w:szCs w:val="28"/>
          <w:lang w:eastAsia="lv-LV"/>
        </w:rPr>
        <w:t>gada 1.</w:t>
      </w:r>
      <w:r w:rsidR="00D81FB6" w:rsidRPr="00120B16">
        <w:rPr>
          <w:rFonts w:ascii="Times New Roman" w:eastAsia="Times New Roman" w:hAnsi="Times New Roman" w:cs="Times New Roman"/>
          <w:bCs/>
          <w:sz w:val="28"/>
          <w:szCs w:val="28"/>
          <w:lang w:eastAsia="lv-LV"/>
        </w:rPr>
        <w:t xml:space="preserve"> </w:t>
      </w:r>
      <w:r w:rsidR="00913610" w:rsidRPr="00120B16">
        <w:rPr>
          <w:rFonts w:ascii="Times New Roman" w:eastAsia="Times New Roman" w:hAnsi="Times New Roman" w:cs="Times New Roman"/>
          <w:bCs/>
          <w:sz w:val="28"/>
          <w:szCs w:val="28"/>
          <w:lang w:eastAsia="lv-LV"/>
        </w:rPr>
        <w:t>septembra</w:t>
      </w:r>
      <w:r w:rsidR="00913610">
        <w:rPr>
          <w:rFonts w:ascii="Times New Roman" w:eastAsia="Times New Roman" w:hAnsi="Times New Roman" w:cs="Times New Roman"/>
          <w:bCs/>
          <w:sz w:val="28"/>
          <w:szCs w:val="28"/>
          <w:lang w:eastAsia="lv-LV"/>
        </w:rPr>
        <w:t xml:space="preserve"> datu apmaiņai kriminālprocesa ietvaros šo noteikumu 3.</w:t>
      </w:r>
      <w:r w:rsidR="00D81FB6">
        <w:rPr>
          <w:rFonts w:ascii="Times New Roman" w:eastAsia="Times New Roman" w:hAnsi="Times New Roman" w:cs="Times New Roman"/>
          <w:bCs/>
          <w:sz w:val="28"/>
          <w:szCs w:val="28"/>
          <w:lang w:eastAsia="lv-LV"/>
        </w:rPr>
        <w:t xml:space="preserve"> </w:t>
      </w:r>
      <w:r w:rsidR="00913610">
        <w:rPr>
          <w:rFonts w:ascii="Times New Roman" w:eastAsia="Times New Roman" w:hAnsi="Times New Roman" w:cs="Times New Roman"/>
          <w:bCs/>
          <w:sz w:val="28"/>
          <w:szCs w:val="28"/>
          <w:lang w:eastAsia="lv-LV"/>
        </w:rPr>
        <w:t xml:space="preserve">nodaļa piemērojama tikai, ja </w:t>
      </w:r>
      <w:r w:rsidR="00913610">
        <w:rPr>
          <w:rFonts w:ascii="Times New Roman" w:eastAsia="Times New Roman" w:hAnsi="Times New Roman" w:cs="Times New Roman"/>
          <w:sz w:val="28"/>
          <w:szCs w:val="28"/>
          <w:lang w:eastAsia="lv-LV"/>
        </w:rPr>
        <w:t xml:space="preserve">konstatēts </w:t>
      </w:r>
      <w:r w:rsidR="00913610">
        <w:rPr>
          <w:rFonts w:ascii="Times New Roman" w:hAnsi="Times New Roman" w:cs="Times New Roman"/>
          <w:sz w:val="28"/>
          <w:szCs w:val="28"/>
        </w:rPr>
        <w:t>neplānots Datu izplatīšanas tīkla darbības pārtraukums, ko nav iespējams novērst vienas darbdienas laikā</w:t>
      </w:r>
      <w:r w:rsidR="00913610">
        <w:rPr>
          <w:rFonts w:ascii="Times New Roman" w:eastAsia="Times New Roman" w:hAnsi="Times New Roman" w:cs="Times New Roman"/>
          <w:bCs/>
          <w:sz w:val="28"/>
          <w:szCs w:val="28"/>
          <w:lang w:eastAsia="lv-LV"/>
        </w:rPr>
        <w:t>.</w:t>
      </w:r>
    </w:p>
    <w:p w14:paraId="4E411D36" w14:textId="77777777" w:rsidR="00471879" w:rsidRDefault="00471879" w:rsidP="00471879">
      <w:pPr>
        <w:shd w:val="clear" w:color="auto" w:fill="FFFFFF"/>
        <w:spacing w:after="0" w:line="240" w:lineRule="auto"/>
        <w:ind w:firstLine="851"/>
        <w:jc w:val="both"/>
        <w:rPr>
          <w:rFonts w:ascii="Times New Roman" w:eastAsia="Times New Roman" w:hAnsi="Times New Roman" w:cs="Times New Roman"/>
          <w:bCs/>
          <w:sz w:val="28"/>
          <w:szCs w:val="28"/>
          <w:lang w:eastAsia="lv-LV"/>
        </w:rPr>
      </w:pPr>
    </w:p>
    <w:p w14:paraId="330A8998" w14:textId="5380B9C8" w:rsidR="00913610" w:rsidRDefault="00347551" w:rsidP="00471879">
      <w:pPr>
        <w:shd w:val="clear" w:color="auto" w:fill="FFFFFF"/>
        <w:spacing w:after="0" w:line="240" w:lineRule="auto"/>
        <w:ind w:firstLine="851"/>
        <w:jc w:val="both"/>
        <w:rPr>
          <w:rFonts w:ascii="Times New Roman" w:eastAsia="Times New Roman" w:hAnsi="Times New Roman" w:cs="Times New Roman"/>
          <w:bCs/>
          <w:sz w:val="28"/>
          <w:szCs w:val="28"/>
          <w:lang w:eastAsia="lv-LV"/>
        </w:rPr>
      </w:pPr>
      <w:r>
        <w:rPr>
          <w:rFonts w:ascii="Times New Roman" w:eastAsia="Times New Roman" w:hAnsi="Times New Roman" w:cs="Times New Roman"/>
          <w:bCs/>
          <w:sz w:val="28"/>
          <w:szCs w:val="28"/>
          <w:lang w:eastAsia="lv-LV"/>
        </w:rPr>
        <w:t>40</w:t>
      </w:r>
      <w:r w:rsidR="00471879">
        <w:rPr>
          <w:rFonts w:ascii="Times New Roman" w:eastAsia="Times New Roman" w:hAnsi="Times New Roman" w:cs="Times New Roman"/>
          <w:bCs/>
          <w:sz w:val="28"/>
          <w:szCs w:val="28"/>
          <w:lang w:eastAsia="lv-LV"/>
        </w:rPr>
        <w:t xml:space="preserve">. </w:t>
      </w:r>
      <w:r w:rsidR="00913610">
        <w:rPr>
          <w:rFonts w:ascii="Times New Roman" w:eastAsia="Times New Roman" w:hAnsi="Times New Roman" w:cs="Times New Roman"/>
          <w:bCs/>
          <w:sz w:val="28"/>
          <w:szCs w:val="28"/>
          <w:lang w:eastAsia="lv-LV"/>
        </w:rPr>
        <w:t>Noteikumi stājas spēkā 2021.</w:t>
      </w:r>
      <w:r w:rsidR="00D81FB6">
        <w:rPr>
          <w:rFonts w:ascii="Times New Roman" w:eastAsia="Times New Roman" w:hAnsi="Times New Roman" w:cs="Times New Roman"/>
          <w:bCs/>
          <w:sz w:val="28"/>
          <w:szCs w:val="28"/>
          <w:lang w:eastAsia="lv-LV"/>
        </w:rPr>
        <w:t xml:space="preserve"> </w:t>
      </w:r>
      <w:r w:rsidR="00913610">
        <w:rPr>
          <w:rFonts w:ascii="Times New Roman" w:eastAsia="Times New Roman" w:hAnsi="Times New Roman" w:cs="Times New Roman"/>
          <w:bCs/>
          <w:sz w:val="28"/>
          <w:szCs w:val="28"/>
          <w:lang w:eastAsia="lv-LV"/>
        </w:rPr>
        <w:t>gada 1.</w:t>
      </w:r>
      <w:r w:rsidR="00D81FB6">
        <w:rPr>
          <w:rFonts w:ascii="Times New Roman" w:eastAsia="Times New Roman" w:hAnsi="Times New Roman" w:cs="Times New Roman"/>
          <w:bCs/>
          <w:sz w:val="28"/>
          <w:szCs w:val="28"/>
          <w:lang w:eastAsia="lv-LV"/>
        </w:rPr>
        <w:t xml:space="preserve"> </w:t>
      </w:r>
      <w:r w:rsidR="00913610">
        <w:rPr>
          <w:rFonts w:ascii="Times New Roman" w:eastAsia="Times New Roman" w:hAnsi="Times New Roman" w:cs="Times New Roman"/>
          <w:bCs/>
          <w:sz w:val="28"/>
          <w:szCs w:val="28"/>
          <w:lang w:eastAsia="lv-LV"/>
        </w:rPr>
        <w:t>jūlijā.</w:t>
      </w:r>
    </w:p>
    <w:p w14:paraId="364D520E" w14:textId="77777777" w:rsidR="00913610" w:rsidRDefault="00913610" w:rsidP="00913610">
      <w:pPr>
        <w:pStyle w:val="ListParagraph"/>
        <w:shd w:val="clear" w:color="auto" w:fill="FFFFFF"/>
        <w:spacing w:after="0" w:line="240" w:lineRule="auto"/>
        <w:ind w:left="660"/>
        <w:jc w:val="both"/>
        <w:rPr>
          <w:rFonts w:ascii="Times New Roman" w:eastAsia="Times New Roman" w:hAnsi="Times New Roman" w:cs="Times New Roman"/>
          <w:bCs/>
          <w:sz w:val="28"/>
          <w:szCs w:val="28"/>
          <w:lang w:eastAsia="lv-LV"/>
        </w:rPr>
      </w:pPr>
    </w:p>
    <w:p w14:paraId="4F51A1A7" w14:textId="77777777" w:rsidR="00913610" w:rsidRDefault="00913610" w:rsidP="00913610">
      <w:pPr>
        <w:pStyle w:val="ListParagraph"/>
        <w:shd w:val="clear" w:color="auto" w:fill="FFFFFF"/>
        <w:spacing w:after="0" w:line="240" w:lineRule="auto"/>
        <w:ind w:left="660"/>
        <w:jc w:val="both"/>
        <w:rPr>
          <w:rFonts w:ascii="Times New Roman" w:eastAsia="Times New Roman" w:hAnsi="Times New Roman" w:cs="Times New Roman"/>
          <w:bCs/>
          <w:sz w:val="28"/>
          <w:szCs w:val="28"/>
          <w:lang w:eastAsia="lv-LV"/>
        </w:rPr>
      </w:pPr>
    </w:p>
    <w:p w14:paraId="09B350D9" w14:textId="232BF440" w:rsidR="00913610" w:rsidRDefault="00913610" w:rsidP="00913610">
      <w:pPr>
        <w:pStyle w:val="naisf"/>
        <w:spacing w:after="120"/>
        <w:rPr>
          <w:sz w:val="28"/>
          <w:szCs w:val="28"/>
          <w:lang w:eastAsia="en-US"/>
        </w:rPr>
      </w:pPr>
      <w:r>
        <w:rPr>
          <w:sz w:val="28"/>
          <w:szCs w:val="28"/>
          <w:lang w:eastAsia="en-US"/>
        </w:rPr>
        <w:t> Ministru prezidents                                  </w:t>
      </w:r>
      <w:r>
        <w:rPr>
          <w:sz w:val="28"/>
          <w:szCs w:val="28"/>
          <w:lang w:eastAsia="en-US"/>
        </w:rPr>
        <w:tab/>
      </w:r>
      <w:r>
        <w:rPr>
          <w:sz w:val="28"/>
          <w:szCs w:val="28"/>
          <w:lang w:eastAsia="en-US"/>
        </w:rPr>
        <w:tab/>
      </w:r>
      <w:r w:rsidR="00120B16">
        <w:rPr>
          <w:sz w:val="28"/>
          <w:szCs w:val="28"/>
          <w:lang w:eastAsia="en-US"/>
        </w:rPr>
        <w:tab/>
        <w:t xml:space="preserve"> </w:t>
      </w:r>
      <w:r w:rsidR="00120B16">
        <w:rPr>
          <w:sz w:val="28"/>
          <w:szCs w:val="28"/>
          <w:lang w:eastAsia="en-US"/>
        </w:rPr>
        <w:tab/>
      </w:r>
      <w:r>
        <w:rPr>
          <w:rFonts w:ascii="Teutonica" w:eastAsia="Calibri" w:hAnsi="Teutonica"/>
          <w:sz w:val="28"/>
          <w:szCs w:val="28"/>
        </w:rPr>
        <w:t>A. K. Kariņš</w:t>
      </w:r>
    </w:p>
    <w:p w14:paraId="3F314BC1" w14:textId="4EB49D7B" w:rsidR="00913610" w:rsidRDefault="00913610" w:rsidP="00913610">
      <w:pPr>
        <w:pStyle w:val="naisf"/>
        <w:spacing w:after="120"/>
        <w:rPr>
          <w:sz w:val="28"/>
          <w:szCs w:val="28"/>
          <w:lang w:eastAsia="en-US"/>
        </w:rPr>
      </w:pPr>
      <w:r>
        <w:rPr>
          <w:sz w:val="28"/>
          <w:szCs w:val="28"/>
          <w:lang w:eastAsia="en-US"/>
        </w:rPr>
        <w:t> Iekšlietu ministrs         </w:t>
      </w:r>
      <w:r w:rsidR="00120B16">
        <w:rPr>
          <w:sz w:val="28"/>
          <w:szCs w:val="28"/>
          <w:lang w:eastAsia="en-US"/>
        </w:rPr>
        <w:t xml:space="preserve">                           </w:t>
      </w:r>
      <w:r w:rsidR="00120B16">
        <w:rPr>
          <w:sz w:val="28"/>
          <w:szCs w:val="28"/>
          <w:lang w:eastAsia="en-US"/>
        </w:rPr>
        <w:tab/>
      </w:r>
      <w:r w:rsidR="00120B16">
        <w:rPr>
          <w:sz w:val="28"/>
          <w:szCs w:val="28"/>
          <w:lang w:eastAsia="en-US"/>
        </w:rPr>
        <w:tab/>
      </w:r>
      <w:r w:rsidR="00120B16">
        <w:rPr>
          <w:sz w:val="28"/>
          <w:szCs w:val="28"/>
          <w:lang w:eastAsia="en-US"/>
        </w:rPr>
        <w:tab/>
        <w:t xml:space="preserve"> </w:t>
      </w:r>
      <w:r w:rsidR="00120B16">
        <w:rPr>
          <w:sz w:val="28"/>
          <w:szCs w:val="28"/>
          <w:lang w:eastAsia="en-US"/>
        </w:rPr>
        <w:tab/>
      </w:r>
      <w:r>
        <w:rPr>
          <w:sz w:val="28"/>
          <w:szCs w:val="28"/>
          <w:lang w:eastAsia="en-US"/>
        </w:rPr>
        <w:t>S.</w:t>
      </w:r>
      <w:r w:rsidR="00120B16">
        <w:rPr>
          <w:sz w:val="28"/>
          <w:szCs w:val="28"/>
          <w:lang w:eastAsia="en-US"/>
        </w:rPr>
        <w:t xml:space="preserve"> </w:t>
      </w:r>
      <w:proofErr w:type="spellStart"/>
      <w:r>
        <w:rPr>
          <w:sz w:val="28"/>
          <w:szCs w:val="28"/>
          <w:lang w:eastAsia="en-US"/>
        </w:rPr>
        <w:t>Girģens</w:t>
      </w:r>
      <w:proofErr w:type="spellEnd"/>
    </w:p>
    <w:p w14:paraId="61340A6C" w14:textId="77777777" w:rsidR="00913610" w:rsidRDefault="00913610" w:rsidP="00913610">
      <w:pPr>
        <w:pStyle w:val="naisnod"/>
        <w:tabs>
          <w:tab w:val="left" w:pos="5668"/>
        </w:tabs>
        <w:spacing w:after="120"/>
      </w:pPr>
    </w:p>
    <w:p w14:paraId="2480ACE0" w14:textId="020A4636" w:rsidR="00913610" w:rsidRDefault="00913610" w:rsidP="00913610">
      <w:pPr>
        <w:pStyle w:val="naisnod"/>
        <w:tabs>
          <w:tab w:val="left" w:pos="5668"/>
        </w:tabs>
        <w:spacing w:after="120"/>
        <w:jc w:val="left"/>
        <w:rPr>
          <w:b w:val="0"/>
          <w:bCs w:val="0"/>
          <w:sz w:val="28"/>
          <w:szCs w:val="28"/>
          <w:lang w:eastAsia="en-US"/>
        </w:rPr>
      </w:pPr>
      <w:r>
        <w:rPr>
          <w:b w:val="0"/>
          <w:bCs w:val="0"/>
          <w:sz w:val="28"/>
          <w:szCs w:val="28"/>
          <w:lang w:eastAsia="en-US"/>
        </w:rPr>
        <w:t xml:space="preserve">      Vīza: Iekšlietu min</w:t>
      </w:r>
      <w:r w:rsidR="00120B16">
        <w:rPr>
          <w:b w:val="0"/>
          <w:bCs w:val="0"/>
          <w:sz w:val="28"/>
          <w:szCs w:val="28"/>
          <w:lang w:eastAsia="en-US"/>
        </w:rPr>
        <w:t>istrs</w:t>
      </w:r>
      <w:r w:rsidR="00120B16">
        <w:rPr>
          <w:b w:val="0"/>
          <w:bCs w:val="0"/>
          <w:sz w:val="28"/>
          <w:szCs w:val="28"/>
          <w:lang w:eastAsia="en-US"/>
        </w:rPr>
        <w:tab/>
      </w:r>
      <w:r w:rsidR="00120B16">
        <w:rPr>
          <w:b w:val="0"/>
          <w:bCs w:val="0"/>
          <w:sz w:val="28"/>
          <w:szCs w:val="28"/>
          <w:lang w:eastAsia="en-US"/>
        </w:rPr>
        <w:tab/>
      </w:r>
      <w:r w:rsidR="00120B16">
        <w:rPr>
          <w:b w:val="0"/>
          <w:bCs w:val="0"/>
          <w:sz w:val="28"/>
          <w:szCs w:val="28"/>
          <w:lang w:eastAsia="en-US"/>
        </w:rPr>
        <w:tab/>
      </w:r>
      <w:r w:rsidR="00120B16">
        <w:rPr>
          <w:b w:val="0"/>
          <w:bCs w:val="0"/>
          <w:sz w:val="28"/>
          <w:szCs w:val="28"/>
          <w:lang w:eastAsia="en-US"/>
        </w:rPr>
        <w:tab/>
      </w:r>
      <w:r>
        <w:rPr>
          <w:b w:val="0"/>
          <w:bCs w:val="0"/>
          <w:sz w:val="28"/>
          <w:szCs w:val="28"/>
          <w:lang w:eastAsia="en-US"/>
        </w:rPr>
        <w:t>S.</w:t>
      </w:r>
      <w:r w:rsidR="00120B16">
        <w:rPr>
          <w:b w:val="0"/>
          <w:bCs w:val="0"/>
          <w:sz w:val="28"/>
          <w:szCs w:val="28"/>
          <w:lang w:eastAsia="en-US"/>
        </w:rPr>
        <w:t xml:space="preserve"> </w:t>
      </w:r>
      <w:proofErr w:type="spellStart"/>
      <w:r>
        <w:rPr>
          <w:b w:val="0"/>
          <w:bCs w:val="0"/>
          <w:sz w:val="28"/>
          <w:szCs w:val="28"/>
          <w:lang w:eastAsia="en-US"/>
        </w:rPr>
        <w:t>Ģirģens</w:t>
      </w:r>
      <w:proofErr w:type="spellEnd"/>
    </w:p>
    <w:p w14:paraId="7774C678" w14:textId="5F3446E1" w:rsidR="00913610" w:rsidRDefault="00913610" w:rsidP="00913610">
      <w:pPr>
        <w:pStyle w:val="naisnod"/>
        <w:tabs>
          <w:tab w:val="left" w:pos="5668"/>
        </w:tabs>
        <w:spacing w:after="120"/>
        <w:jc w:val="left"/>
        <w:rPr>
          <w:b w:val="0"/>
          <w:bCs w:val="0"/>
          <w:sz w:val="28"/>
          <w:szCs w:val="28"/>
          <w:lang w:eastAsia="en-US"/>
        </w:rPr>
      </w:pPr>
      <w:r>
        <w:rPr>
          <w:b w:val="0"/>
          <w:bCs w:val="0"/>
          <w:sz w:val="28"/>
          <w:szCs w:val="28"/>
          <w:lang w:eastAsia="en-US"/>
        </w:rPr>
        <w:t xml:space="preserve">      Vīza: valsts sekretā</w:t>
      </w:r>
      <w:r w:rsidR="00120B16">
        <w:rPr>
          <w:b w:val="0"/>
          <w:bCs w:val="0"/>
          <w:sz w:val="28"/>
          <w:szCs w:val="28"/>
          <w:lang w:eastAsia="en-US"/>
        </w:rPr>
        <w:t>rs</w:t>
      </w:r>
      <w:r w:rsidR="00120B16">
        <w:rPr>
          <w:b w:val="0"/>
          <w:bCs w:val="0"/>
          <w:sz w:val="28"/>
          <w:szCs w:val="28"/>
          <w:lang w:eastAsia="en-US"/>
        </w:rPr>
        <w:tab/>
      </w:r>
      <w:r w:rsidR="00120B16">
        <w:rPr>
          <w:b w:val="0"/>
          <w:bCs w:val="0"/>
          <w:sz w:val="28"/>
          <w:szCs w:val="28"/>
          <w:lang w:eastAsia="en-US"/>
        </w:rPr>
        <w:tab/>
      </w:r>
      <w:r w:rsidR="00120B16">
        <w:rPr>
          <w:b w:val="0"/>
          <w:bCs w:val="0"/>
          <w:sz w:val="28"/>
          <w:szCs w:val="28"/>
          <w:lang w:eastAsia="en-US"/>
        </w:rPr>
        <w:tab/>
      </w:r>
      <w:r w:rsidR="00120B16">
        <w:rPr>
          <w:b w:val="0"/>
          <w:bCs w:val="0"/>
          <w:sz w:val="28"/>
          <w:szCs w:val="28"/>
          <w:lang w:eastAsia="en-US"/>
        </w:rPr>
        <w:tab/>
      </w:r>
      <w:r>
        <w:rPr>
          <w:b w:val="0"/>
          <w:bCs w:val="0"/>
          <w:sz w:val="28"/>
          <w:szCs w:val="28"/>
          <w:lang w:eastAsia="en-US"/>
        </w:rPr>
        <w:t>D.</w:t>
      </w:r>
      <w:r w:rsidR="00120B16">
        <w:rPr>
          <w:b w:val="0"/>
          <w:bCs w:val="0"/>
          <w:sz w:val="28"/>
          <w:szCs w:val="28"/>
          <w:lang w:eastAsia="en-US"/>
        </w:rPr>
        <w:t xml:space="preserve"> </w:t>
      </w:r>
      <w:proofErr w:type="spellStart"/>
      <w:r>
        <w:rPr>
          <w:b w:val="0"/>
          <w:bCs w:val="0"/>
          <w:sz w:val="28"/>
          <w:szCs w:val="28"/>
          <w:lang w:eastAsia="en-US"/>
        </w:rPr>
        <w:t>Trofimovs</w:t>
      </w:r>
      <w:proofErr w:type="spellEnd"/>
    </w:p>
    <w:p w14:paraId="55EED32B" w14:textId="77777777" w:rsidR="00913610" w:rsidRDefault="00913610" w:rsidP="00913610"/>
    <w:p w14:paraId="4627EFEA" w14:textId="77777777" w:rsidR="00913610" w:rsidRDefault="00913610" w:rsidP="00913610"/>
    <w:p w14:paraId="052BAEF1" w14:textId="77777777" w:rsidR="00A6661B" w:rsidRDefault="00A6661B"/>
    <w:sectPr w:rsidR="00A6661B" w:rsidSect="00913610">
      <w:headerReference w:type="default" r:id="rId7"/>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625AF" w14:textId="77777777" w:rsidR="00913610" w:rsidRDefault="00913610" w:rsidP="00913610">
      <w:pPr>
        <w:spacing w:after="0" w:line="240" w:lineRule="auto"/>
      </w:pPr>
      <w:r>
        <w:separator/>
      </w:r>
    </w:p>
  </w:endnote>
  <w:endnote w:type="continuationSeparator" w:id="0">
    <w:p w14:paraId="48655452" w14:textId="77777777" w:rsidR="00913610" w:rsidRDefault="00913610" w:rsidP="00913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eutonica">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3859E" w14:textId="77777777" w:rsidR="00913610" w:rsidRDefault="00913610" w:rsidP="00913610">
      <w:pPr>
        <w:spacing w:after="0" w:line="240" w:lineRule="auto"/>
      </w:pPr>
      <w:r>
        <w:separator/>
      </w:r>
    </w:p>
  </w:footnote>
  <w:footnote w:type="continuationSeparator" w:id="0">
    <w:p w14:paraId="7B09231D" w14:textId="77777777" w:rsidR="00913610" w:rsidRDefault="00913610" w:rsidP="00913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586334"/>
      <w:docPartObj>
        <w:docPartGallery w:val="Page Numbers (Top of Page)"/>
        <w:docPartUnique/>
      </w:docPartObj>
    </w:sdtPr>
    <w:sdtEndPr>
      <w:rPr>
        <w:noProof/>
      </w:rPr>
    </w:sdtEndPr>
    <w:sdtContent>
      <w:p w14:paraId="008A42FC" w14:textId="77777777" w:rsidR="00913610" w:rsidRDefault="00913610">
        <w:pPr>
          <w:pStyle w:val="Header"/>
          <w:jc w:val="center"/>
        </w:pPr>
        <w:r>
          <w:fldChar w:fldCharType="begin"/>
        </w:r>
        <w:r>
          <w:instrText xml:space="preserve"> PAGE   \* MERGEFORMAT </w:instrText>
        </w:r>
        <w:r>
          <w:fldChar w:fldCharType="separate"/>
        </w:r>
        <w:r w:rsidR="009835C8">
          <w:rPr>
            <w:noProof/>
          </w:rPr>
          <w:t>7</w:t>
        </w:r>
        <w:r>
          <w:rPr>
            <w:noProof/>
          </w:rPr>
          <w:fldChar w:fldCharType="end"/>
        </w:r>
      </w:p>
    </w:sdtContent>
  </w:sdt>
  <w:p w14:paraId="53386A47" w14:textId="77777777" w:rsidR="00913610" w:rsidRDefault="00913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330E0"/>
    <w:multiLevelType w:val="multilevel"/>
    <w:tmpl w:val="DC30A5A2"/>
    <w:lvl w:ilvl="0">
      <w:start w:val="1"/>
      <w:numFmt w:val="decimal"/>
      <w:lvlText w:val="%1."/>
      <w:lvlJc w:val="left"/>
      <w:pPr>
        <w:ind w:left="785" w:hanging="360"/>
      </w:pPr>
      <w:rPr>
        <w:b w:val="0"/>
      </w:rPr>
    </w:lvl>
    <w:lvl w:ilvl="1">
      <w:start w:val="1"/>
      <w:numFmt w:val="decimal"/>
      <w:isLgl/>
      <w:lvlText w:val="%1.%2."/>
      <w:lvlJc w:val="left"/>
      <w:pPr>
        <w:ind w:left="1020" w:hanging="720"/>
      </w:pPr>
      <w:rPr>
        <w:b w:val="0"/>
      </w:rPr>
    </w:lvl>
    <w:lvl w:ilvl="2">
      <w:start w:val="1"/>
      <w:numFmt w:val="decimal"/>
      <w:isLgl/>
      <w:lvlText w:val="%1.%2.%3."/>
      <w:lvlJc w:val="left"/>
      <w:pPr>
        <w:ind w:left="1020" w:hanging="720"/>
      </w:pPr>
    </w:lvl>
    <w:lvl w:ilvl="3">
      <w:start w:val="1"/>
      <w:numFmt w:val="decimal"/>
      <w:isLgl/>
      <w:lvlText w:val="%1.%2.%3.%4."/>
      <w:lvlJc w:val="left"/>
      <w:pPr>
        <w:ind w:left="1380" w:hanging="1080"/>
      </w:pPr>
    </w:lvl>
    <w:lvl w:ilvl="4">
      <w:start w:val="1"/>
      <w:numFmt w:val="decimal"/>
      <w:isLgl/>
      <w:lvlText w:val="%1.%2.%3.%4.%5."/>
      <w:lvlJc w:val="left"/>
      <w:pPr>
        <w:ind w:left="1380" w:hanging="1080"/>
      </w:pPr>
    </w:lvl>
    <w:lvl w:ilvl="5">
      <w:start w:val="1"/>
      <w:numFmt w:val="decimal"/>
      <w:isLgl/>
      <w:lvlText w:val="%1.%2.%3.%4.%5.%6."/>
      <w:lvlJc w:val="left"/>
      <w:pPr>
        <w:ind w:left="1740" w:hanging="1440"/>
      </w:pPr>
    </w:lvl>
    <w:lvl w:ilvl="6">
      <w:start w:val="1"/>
      <w:numFmt w:val="decimal"/>
      <w:isLgl/>
      <w:lvlText w:val="%1.%2.%3.%4.%5.%6.%7."/>
      <w:lvlJc w:val="left"/>
      <w:pPr>
        <w:ind w:left="2100" w:hanging="1800"/>
      </w:pPr>
    </w:lvl>
    <w:lvl w:ilvl="7">
      <w:start w:val="1"/>
      <w:numFmt w:val="decimal"/>
      <w:isLgl/>
      <w:lvlText w:val="%1.%2.%3.%4.%5.%6.%7.%8."/>
      <w:lvlJc w:val="left"/>
      <w:pPr>
        <w:ind w:left="2100" w:hanging="1800"/>
      </w:pPr>
    </w:lvl>
    <w:lvl w:ilvl="8">
      <w:start w:val="1"/>
      <w:numFmt w:val="decimal"/>
      <w:isLgl/>
      <w:lvlText w:val="%1.%2.%3.%4.%5.%6.%7.%8.%9."/>
      <w:lvlJc w:val="left"/>
      <w:pPr>
        <w:ind w:left="2460" w:hanging="2160"/>
      </w:pPr>
    </w:lvl>
  </w:abstractNum>
  <w:abstractNum w:abstractNumId="1" w15:restartNumberingAfterBreak="0">
    <w:nsid w:val="2F7263E1"/>
    <w:multiLevelType w:val="hybridMultilevel"/>
    <w:tmpl w:val="BA8285C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82035E"/>
    <w:multiLevelType w:val="multilevel"/>
    <w:tmpl w:val="608690B2"/>
    <w:lvl w:ilvl="0">
      <w:start w:val="1"/>
      <w:numFmt w:val="decimal"/>
      <w:lvlText w:val="%1."/>
      <w:lvlJc w:val="left"/>
      <w:pPr>
        <w:ind w:left="1637" w:hanging="360"/>
      </w:pPr>
      <w:rPr>
        <w:rFonts w:ascii="Times New Roman" w:hAnsi="Times New Roman" w:cs="Times New Roman" w:hint="default"/>
        <w:b w:val="0"/>
      </w:rPr>
    </w:lvl>
    <w:lvl w:ilvl="1">
      <w:start w:val="1"/>
      <w:numFmt w:val="decimal"/>
      <w:isLgl/>
      <w:lvlText w:val="%1.%2."/>
      <w:lvlJc w:val="left"/>
      <w:pPr>
        <w:ind w:left="1020" w:hanging="720"/>
      </w:pPr>
      <w:rPr>
        <w:b w:val="0"/>
      </w:rPr>
    </w:lvl>
    <w:lvl w:ilvl="2">
      <w:start w:val="1"/>
      <w:numFmt w:val="decimal"/>
      <w:isLgl/>
      <w:lvlText w:val="%1.%2.%3."/>
      <w:lvlJc w:val="left"/>
      <w:pPr>
        <w:ind w:left="1020" w:hanging="720"/>
      </w:pPr>
    </w:lvl>
    <w:lvl w:ilvl="3">
      <w:start w:val="1"/>
      <w:numFmt w:val="decimal"/>
      <w:isLgl/>
      <w:lvlText w:val="%1.%2.%3.%4."/>
      <w:lvlJc w:val="left"/>
      <w:pPr>
        <w:ind w:left="1380" w:hanging="1080"/>
      </w:pPr>
    </w:lvl>
    <w:lvl w:ilvl="4">
      <w:start w:val="1"/>
      <w:numFmt w:val="decimal"/>
      <w:isLgl/>
      <w:lvlText w:val="%1.%2.%3.%4.%5."/>
      <w:lvlJc w:val="left"/>
      <w:pPr>
        <w:ind w:left="1380" w:hanging="1080"/>
      </w:pPr>
    </w:lvl>
    <w:lvl w:ilvl="5">
      <w:start w:val="1"/>
      <w:numFmt w:val="decimal"/>
      <w:isLgl/>
      <w:lvlText w:val="%1.%2.%3.%4.%5.%6."/>
      <w:lvlJc w:val="left"/>
      <w:pPr>
        <w:ind w:left="1740" w:hanging="1440"/>
      </w:pPr>
    </w:lvl>
    <w:lvl w:ilvl="6">
      <w:start w:val="1"/>
      <w:numFmt w:val="decimal"/>
      <w:isLgl/>
      <w:lvlText w:val="%1.%2.%3.%4.%5.%6.%7."/>
      <w:lvlJc w:val="left"/>
      <w:pPr>
        <w:ind w:left="2100" w:hanging="1800"/>
      </w:pPr>
    </w:lvl>
    <w:lvl w:ilvl="7">
      <w:start w:val="1"/>
      <w:numFmt w:val="decimal"/>
      <w:isLgl/>
      <w:lvlText w:val="%1.%2.%3.%4.%5.%6.%7.%8."/>
      <w:lvlJc w:val="left"/>
      <w:pPr>
        <w:ind w:left="2100" w:hanging="1800"/>
      </w:pPr>
    </w:lvl>
    <w:lvl w:ilvl="8">
      <w:start w:val="1"/>
      <w:numFmt w:val="decimal"/>
      <w:isLgl/>
      <w:lvlText w:val="%1.%2.%3.%4.%5.%6.%7.%8.%9."/>
      <w:lvlJc w:val="left"/>
      <w:pPr>
        <w:ind w:left="2460" w:hanging="2160"/>
      </w:pPr>
    </w:lvl>
  </w:abstractNum>
  <w:abstractNum w:abstractNumId="3" w15:restartNumberingAfterBreak="0">
    <w:nsid w:val="5D2779F9"/>
    <w:multiLevelType w:val="hybridMultilevel"/>
    <w:tmpl w:val="193EDC2C"/>
    <w:lvl w:ilvl="0" w:tplc="978C56AA">
      <w:start w:val="5"/>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78D60498"/>
    <w:multiLevelType w:val="hybridMultilevel"/>
    <w:tmpl w:val="1AAEEF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10"/>
    <w:rsid w:val="000C67BA"/>
    <w:rsid w:val="00120B16"/>
    <w:rsid w:val="00186A60"/>
    <w:rsid w:val="00316999"/>
    <w:rsid w:val="00347551"/>
    <w:rsid w:val="00471879"/>
    <w:rsid w:val="004831CE"/>
    <w:rsid w:val="00582E71"/>
    <w:rsid w:val="005C706C"/>
    <w:rsid w:val="005F419F"/>
    <w:rsid w:val="00694FC6"/>
    <w:rsid w:val="00785405"/>
    <w:rsid w:val="00822587"/>
    <w:rsid w:val="008B014E"/>
    <w:rsid w:val="00913610"/>
    <w:rsid w:val="009835C8"/>
    <w:rsid w:val="009C2644"/>
    <w:rsid w:val="00A6661B"/>
    <w:rsid w:val="00AF26BA"/>
    <w:rsid w:val="00D81FB6"/>
    <w:rsid w:val="00E815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90A9"/>
  <w15:chartTrackingRefBased/>
  <w15:docId w15:val="{0F2081BB-2140-41BA-98F7-6EC51B3C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6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13610"/>
    <w:pPr>
      <w:spacing w:line="240" w:lineRule="auto"/>
    </w:pPr>
    <w:rPr>
      <w:sz w:val="20"/>
      <w:szCs w:val="20"/>
    </w:rPr>
  </w:style>
  <w:style w:type="character" w:customStyle="1" w:styleId="CommentTextChar">
    <w:name w:val="Comment Text Char"/>
    <w:basedOn w:val="DefaultParagraphFont"/>
    <w:link w:val="CommentText"/>
    <w:uiPriority w:val="99"/>
    <w:semiHidden/>
    <w:rsid w:val="00913610"/>
    <w:rPr>
      <w:sz w:val="20"/>
      <w:szCs w:val="20"/>
    </w:rPr>
  </w:style>
  <w:style w:type="paragraph" w:styleId="BodyText2">
    <w:name w:val="Body Text 2"/>
    <w:basedOn w:val="Normal"/>
    <w:link w:val="BodyText2Char"/>
    <w:semiHidden/>
    <w:unhideWhenUsed/>
    <w:rsid w:val="00913610"/>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913610"/>
    <w:rPr>
      <w:rFonts w:ascii="Times New Roman" w:eastAsia="Times New Roman" w:hAnsi="Times New Roman" w:cs="Times New Roman"/>
      <w:sz w:val="24"/>
      <w:szCs w:val="20"/>
    </w:rPr>
  </w:style>
  <w:style w:type="paragraph" w:styleId="ListParagraph">
    <w:name w:val="List Paragraph"/>
    <w:basedOn w:val="Normal"/>
    <w:uiPriority w:val="34"/>
    <w:qFormat/>
    <w:rsid w:val="00913610"/>
    <w:pPr>
      <w:ind w:left="720"/>
      <w:contextualSpacing/>
    </w:pPr>
  </w:style>
  <w:style w:type="paragraph" w:customStyle="1" w:styleId="naisf">
    <w:name w:val="naisf"/>
    <w:basedOn w:val="Normal"/>
    <w:rsid w:val="00913610"/>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nod">
    <w:name w:val="naisnod"/>
    <w:basedOn w:val="Normal"/>
    <w:rsid w:val="00913610"/>
    <w:pPr>
      <w:spacing w:before="150" w:after="150" w:line="240" w:lineRule="auto"/>
      <w:jc w:val="center"/>
    </w:pPr>
    <w:rPr>
      <w:rFonts w:ascii="Times New Roman" w:eastAsia="Times New Roman" w:hAnsi="Times New Roman" w:cs="Times New Roman"/>
      <w:b/>
      <w:bCs/>
      <w:sz w:val="24"/>
      <w:szCs w:val="24"/>
      <w:lang w:eastAsia="lv-LV"/>
    </w:rPr>
  </w:style>
  <w:style w:type="paragraph" w:customStyle="1" w:styleId="tv213">
    <w:name w:val="tv213"/>
    <w:basedOn w:val="Normal"/>
    <w:rsid w:val="009136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913610"/>
    <w:rPr>
      <w:sz w:val="16"/>
      <w:szCs w:val="16"/>
    </w:rPr>
  </w:style>
  <w:style w:type="paragraph" w:styleId="BalloonText">
    <w:name w:val="Balloon Text"/>
    <w:basedOn w:val="Normal"/>
    <w:link w:val="BalloonTextChar"/>
    <w:uiPriority w:val="99"/>
    <w:semiHidden/>
    <w:unhideWhenUsed/>
    <w:rsid w:val="00913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610"/>
    <w:rPr>
      <w:rFonts w:ascii="Segoe UI" w:hAnsi="Segoe UI" w:cs="Segoe UI"/>
      <w:sz w:val="18"/>
      <w:szCs w:val="18"/>
    </w:rPr>
  </w:style>
  <w:style w:type="paragraph" w:styleId="Header">
    <w:name w:val="header"/>
    <w:basedOn w:val="Normal"/>
    <w:link w:val="HeaderChar"/>
    <w:uiPriority w:val="99"/>
    <w:unhideWhenUsed/>
    <w:rsid w:val="009136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3610"/>
  </w:style>
  <w:style w:type="paragraph" w:styleId="Footer">
    <w:name w:val="footer"/>
    <w:basedOn w:val="Normal"/>
    <w:link w:val="FooterChar"/>
    <w:uiPriority w:val="99"/>
    <w:unhideWhenUsed/>
    <w:rsid w:val="009136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3610"/>
  </w:style>
  <w:style w:type="paragraph" w:styleId="CommentSubject">
    <w:name w:val="annotation subject"/>
    <w:basedOn w:val="CommentText"/>
    <w:next w:val="CommentText"/>
    <w:link w:val="CommentSubjectChar"/>
    <w:uiPriority w:val="99"/>
    <w:semiHidden/>
    <w:unhideWhenUsed/>
    <w:rsid w:val="00582E71"/>
    <w:rPr>
      <w:b/>
      <w:bCs/>
    </w:rPr>
  </w:style>
  <w:style w:type="character" w:customStyle="1" w:styleId="CommentSubjectChar">
    <w:name w:val="Comment Subject Char"/>
    <w:basedOn w:val="CommentTextChar"/>
    <w:link w:val="CommentSubject"/>
    <w:uiPriority w:val="99"/>
    <w:semiHidden/>
    <w:rsid w:val="00582E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611368">
      <w:bodyDiv w:val="1"/>
      <w:marLeft w:val="0"/>
      <w:marRight w:val="0"/>
      <w:marTop w:val="0"/>
      <w:marBottom w:val="0"/>
      <w:divBdr>
        <w:top w:val="none" w:sz="0" w:space="0" w:color="auto"/>
        <w:left w:val="none" w:sz="0" w:space="0" w:color="auto"/>
        <w:bottom w:val="none" w:sz="0" w:space="0" w:color="auto"/>
        <w:right w:val="none" w:sz="0" w:space="0" w:color="auto"/>
      </w:divBdr>
      <w:divsChild>
        <w:div w:id="605041507">
          <w:marLeft w:val="0"/>
          <w:marRight w:val="0"/>
          <w:marTop w:val="0"/>
          <w:marBottom w:val="0"/>
          <w:divBdr>
            <w:top w:val="none" w:sz="0" w:space="0" w:color="auto"/>
            <w:left w:val="none" w:sz="0" w:space="0" w:color="auto"/>
            <w:bottom w:val="none" w:sz="0" w:space="0" w:color="auto"/>
            <w:right w:val="none" w:sz="0" w:space="0" w:color="auto"/>
          </w:divBdr>
          <w:divsChild>
            <w:div w:id="115356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7</Pages>
  <Words>9808</Words>
  <Characters>5592</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IeM</Company>
  <LinksUpToDate>false</LinksUpToDate>
  <CharactersWithSpaces>15370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Sproģe</dc:creator>
  <cp:keywords/>
  <dc:description/>
  <cp:lastModifiedBy>Inese Sproģe</cp:lastModifiedBy>
  <cp:revision>12</cp:revision>
  <dcterms:created xsi:type="dcterms:W3CDTF">2020-09-14T08:12:00Z</dcterms:created>
  <dcterms:modified xsi:type="dcterms:W3CDTF">2020-11-12T09:22:00Z</dcterms:modified>
</cp:coreProperties>
</file>