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55D" w:rsidRPr="0060055D" w:rsidRDefault="0060055D" w:rsidP="00C957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055D">
        <w:rPr>
          <w:rFonts w:ascii="Times New Roman" w:hAnsi="Times New Roman"/>
          <w:b/>
          <w:sz w:val="28"/>
          <w:szCs w:val="28"/>
        </w:rPr>
        <w:t xml:space="preserve">Paziņojums par līdzdalības iespējām </w:t>
      </w:r>
      <w:r w:rsidR="00A640E6" w:rsidRPr="00A640E6">
        <w:rPr>
          <w:rFonts w:ascii="Times New Roman" w:hAnsi="Times New Roman"/>
          <w:b/>
          <w:sz w:val="28"/>
          <w:szCs w:val="28"/>
        </w:rPr>
        <w:t xml:space="preserve">Ministru kabineta noteikumu projekta </w:t>
      </w:r>
      <w:r w:rsidR="00D55279" w:rsidRPr="00D55279">
        <w:rPr>
          <w:rFonts w:ascii="Times New Roman" w:hAnsi="Times New Roman"/>
          <w:b/>
          <w:sz w:val="28"/>
          <w:szCs w:val="28"/>
        </w:rPr>
        <w:t>“Grozījumi Ministru kabineta 2003.gada 18.marta noteikumos Nr.121 “Personas faktiskās dzīvesvietas reģistrācijai nepieciešamo ziņu apjoms un to pārbaudes kārtība””</w:t>
      </w:r>
      <w:r w:rsidRPr="0060055D">
        <w:rPr>
          <w:rFonts w:ascii="Times New Roman" w:hAnsi="Times New Roman"/>
          <w:b/>
          <w:sz w:val="28"/>
          <w:szCs w:val="28"/>
        </w:rPr>
        <w:t xml:space="preserve"> izstrādes procesā</w:t>
      </w:r>
    </w:p>
    <w:p w:rsidR="0060055D" w:rsidRPr="00D55279" w:rsidRDefault="0060055D" w:rsidP="0060055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CellSpacing w:w="1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87"/>
        <w:gridCol w:w="3819"/>
        <w:gridCol w:w="9447"/>
      </w:tblGrid>
      <w:tr w:rsidR="0060055D" w:rsidRPr="005C5921" w:rsidTr="00AC44B0">
        <w:trPr>
          <w:trHeight w:val="105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Pr="005C5921" w:rsidRDefault="0060055D" w:rsidP="00AC44B0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92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Pr="005C5921" w:rsidRDefault="0060055D" w:rsidP="00AC44B0">
            <w:pPr>
              <w:spacing w:after="0" w:line="10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921">
              <w:rPr>
                <w:rFonts w:ascii="Times New Roman" w:eastAsia="Times New Roman" w:hAnsi="Times New Roman"/>
                <w:sz w:val="24"/>
                <w:szCs w:val="24"/>
              </w:rPr>
              <w:t>Dokumenta veids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Pr="005C5921" w:rsidRDefault="0060055D" w:rsidP="00AC44B0">
            <w:pPr>
              <w:spacing w:after="0" w:line="10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921">
              <w:rPr>
                <w:rFonts w:ascii="Times New Roman" w:eastAsia="Times New Roman" w:hAnsi="Times New Roman"/>
                <w:sz w:val="24"/>
                <w:szCs w:val="24"/>
              </w:rPr>
              <w:t>Noteikumu projekts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60055D" w:rsidTr="00AC44B0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Pr="005C5921" w:rsidRDefault="0060055D" w:rsidP="00AC4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92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Pr="005C5921" w:rsidRDefault="0060055D" w:rsidP="00AC4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921">
              <w:rPr>
                <w:rFonts w:ascii="Times New Roman" w:eastAsia="Times New Roman" w:hAnsi="Times New Roman"/>
                <w:sz w:val="24"/>
                <w:szCs w:val="24"/>
              </w:rPr>
              <w:t>Dokumenta nosaukums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Pr="00D55279" w:rsidRDefault="00D55279" w:rsidP="00AC44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5279">
              <w:rPr>
                <w:rFonts w:ascii="Times New Roman" w:eastAsia="Times New Roman" w:hAnsi="Times New Roman"/>
                <w:sz w:val="24"/>
                <w:szCs w:val="24"/>
              </w:rPr>
              <w:t>Grozījumi Ministru kabineta 2003.gada 18.marta noteikumos Nr.121 “Personas faktiskās dzīvesvietas reģistrācijai nepieciešamo ziņu apjoms un to pārbaudes kārtība”</w:t>
            </w:r>
            <w:r w:rsidR="00C9572C" w:rsidRPr="00D5527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60055D" w:rsidTr="00AC44B0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Politikas joma un nozare vai teritorija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Pr="00D8391C" w:rsidRDefault="0060055D" w:rsidP="00AC4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391C">
              <w:rPr>
                <w:rFonts w:ascii="Times New Roman" w:eastAsia="Times New Roman" w:hAnsi="Times New Roman"/>
                <w:sz w:val="24"/>
                <w:szCs w:val="24"/>
              </w:rPr>
              <w:t>Iekšlietu politika.</w:t>
            </w:r>
          </w:p>
        </w:tc>
      </w:tr>
      <w:tr w:rsidR="0060055D" w:rsidTr="00AC44B0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mērķgrupas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D528FA" w:rsidP="00C957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Personas, kurām tiek reģistrēta faktiskā dzīvesvieta saskaņā ar Dzīvesvietas deklarēšanas likuma nosacījumiem.</w:t>
            </w:r>
          </w:p>
        </w:tc>
      </w:tr>
      <w:tr w:rsidR="0060055D" w:rsidTr="00AC44B0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Pr="00D528FA" w:rsidRDefault="00D528FA" w:rsidP="009B6A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08B5">
              <w:rPr>
                <w:rFonts w:ascii="Times New Roman" w:eastAsia="Times New Roman" w:hAnsi="Times New Roman"/>
                <w:sz w:val="24"/>
                <w:szCs w:val="24"/>
              </w:rPr>
              <w:t>Projekts izstrādāts, lai</w:t>
            </w:r>
            <w:r w:rsidRPr="00C82D8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noteikt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u</w:t>
            </w:r>
            <w:r>
              <w:t xml:space="preserve"> </w:t>
            </w:r>
            <w:r w:rsidRPr="00332915">
              <w:rPr>
                <w:rFonts w:ascii="Times New Roman" w:hAnsi="Times New Roman"/>
                <w:sz w:val="24"/>
                <w:szCs w:val="24"/>
              </w:rPr>
              <w:t xml:space="preserve">Ministru kabineta 2003.gada 18.marta noteikumos </w:t>
            </w:r>
            <w:r w:rsidRPr="00532BEA">
              <w:rPr>
                <w:rFonts w:ascii="Times New Roman" w:hAnsi="Times New Roman"/>
                <w:iCs/>
                <w:sz w:val="24"/>
                <w:szCs w:val="24"/>
              </w:rPr>
              <w:t xml:space="preserve">Nr.121 “Personas faktiskās dzīvesvietas reģistrācijai nepieciešamo ziņu apjoms un to pārbaudes kārtība” dzīvesvietas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adreses elementu</w:t>
            </w:r>
            <w:r w:rsidRPr="00532BEA">
              <w:rPr>
                <w:rFonts w:ascii="Times New Roman" w:hAnsi="Times New Roman"/>
                <w:iCs/>
                <w:sz w:val="24"/>
                <w:szCs w:val="24"/>
              </w:rPr>
              <w:t xml:space="preserve"> kop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u</w:t>
            </w:r>
            <w:r w:rsidRPr="00532BE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atbilstoši </w:t>
            </w:r>
            <w:r w:rsidRPr="00732373">
              <w:rPr>
                <w:rFonts w:ascii="Times New Roman" w:hAnsi="Times New Roman"/>
                <w:bCs/>
                <w:iCs/>
                <w:sz w:val="24"/>
                <w:szCs w:val="24"/>
              </w:rPr>
              <w:t>Administratīvo teritoriju un apdzīvoto vietu likum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noteiktajam administratīvi teritoriālajam iedalījumam</w:t>
            </w:r>
            <w:r w:rsidRPr="00D818E9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60055D" w:rsidTr="00AC44B0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Pr="00263315" w:rsidRDefault="0060055D" w:rsidP="009B6A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3315">
              <w:rPr>
                <w:rFonts w:ascii="Times New Roman" w:eastAsia="Times New Roman" w:hAnsi="Times New Roman"/>
                <w:sz w:val="24"/>
                <w:szCs w:val="24"/>
              </w:rPr>
              <w:t xml:space="preserve">Noteikumu projektu plānots izsludināt Valsts sekretāru </w:t>
            </w:r>
            <w:r w:rsidR="007A460A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="0026331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9B6A27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Pr="00263315">
              <w:rPr>
                <w:rFonts w:ascii="Times New Roman" w:eastAsia="Times New Roman" w:hAnsi="Times New Roman"/>
                <w:sz w:val="24"/>
                <w:szCs w:val="24"/>
              </w:rPr>
              <w:t>.20</w:t>
            </w:r>
            <w:r w:rsidR="009B6A27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Pr="00263315">
              <w:rPr>
                <w:rFonts w:ascii="Times New Roman" w:eastAsia="Times New Roman" w:hAnsi="Times New Roman"/>
                <w:sz w:val="24"/>
                <w:szCs w:val="24"/>
              </w:rPr>
              <w:t>. sanāksmē.</w:t>
            </w:r>
          </w:p>
        </w:tc>
      </w:tr>
      <w:tr w:rsidR="0060055D" w:rsidTr="00AC44B0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Dokumenti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Pr="00263315" w:rsidRDefault="0060055D" w:rsidP="007A46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3315">
              <w:rPr>
                <w:rFonts w:ascii="Times New Roman" w:eastAsia="Times New Roman" w:hAnsi="Times New Roman"/>
                <w:sz w:val="24"/>
                <w:szCs w:val="24"/>
              </w:rPr>
              <w:t xml:space="preserve">Noteikumu projekts, </w:t>
            </w:r>
            <w:hyperlink r:id="rId6" w:history="1">
              <w:r w:rsidRPr="00263315">
                <w:rPr>
                  <w:rStyle w:val="Hyperlink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anotācija</w:t>
              </w:r>
            </w:hyperlink>
            <w:r w:rsidRPr="00263315">
              <w:rPr>
                <w:rStyle w:val="Hyperlink"/>
                <w:rFonts w:ascii="Times New Roman" w:eastAsia="Times New Roman" w:hAnsi="Times New Roman"/>
                <w:color w:val="auto"/>
                <w:sz w:val="24"/>
                <w:szCs w:val="24"/>
                <w:u w:val="none"/>
              </w:rPr>
              <w:t>.</w:t>
            </w:r>
          </w:p>
        </w:tc>
      </w:tr>
      <w:tr w:rsidR="0060055D" w:rsidTr="00AC44B0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Pr="00263315" w:rsidRDefault="0060055D" w:rsidP="00AC44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3315">
              <w:rPr>
                <w:rFonts w:ascii="Times New Roman" w:hAnsi="Times New Roman"/>
                <w:sz w:val="24"/>
                <w:szCs w:val="24"/>
              </w:rPr>
              <w:t xml:space="preserve">Rakstiski iesniedzot viedokli, iebildumus un priekšlikumus par izstrādāto </w:t>
            </w:r>
            <w:r w:rsidRPr="00263315">
              <w:rPr>
                <w:rFonts w:ascii="Times New Roman" w:eastAsia="Times New Roman" w:hAnsi="Times New Roman"/>
                <w:sz w:val="24"/>
                <w:szCs w:val="24"/>
              </w:rPr>
              <w:t>noteikumu projektu</w:t>
            </w:r>
            <w:r w:rsidRPr="002633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0055D" w:rsidTr="00AC44B0">
        <w:trPr>
          <w:trHeight w:val="1128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Pieteikšanās līdzdalībai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Pr="00263315" w:rsidRDefault="0060055D" w:rsidP="009B6A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315">
              <w:rPr>
                <w:rFonts w:ascii="Times New Roman" w:hAnsi="Times New Roman"/>
                <w:sz w:val="24"/>
                <w:szCs w:val="24"/>
              </w:rPr>
              <w:t xml:space="preserve">Viedokļus, iebildumus un priekšlikumus lūgums iesniegt </w:t>
            </w:r>
            <w:r w:rsidRPr="00263315">
              <w:rPr>
                <w:rFonts w:ascii="Times New Roman" w:hAnsi="Times New Roman"/>
                <w:b/>
                <w:sz w:val="24"/>
                <w:szCs w:val="24"/>
              </w:rPr>
              <w:t xml:space="preserve">līdz </w:t>
            </w:r>
            <w:r w:rsidR="009B6A27">
              <w:rPr>
                <w:rFonts w:ascii="Times New Roman" w:hAnsi="Times New Roman"/>
                <w:b/>
                <w:sz w:val="24"/>
                <w:szCs w:val="24"/>
              </w:rPr>
              <w:t>16.11.2020</w:t>
            </w:r>
            <w:r w:rsidRPr="00263315">
              <w:rPr>
                <w:rFonts w:ascii="Times New Roman" w:hAnsi="Times New Roman"/>
                <w:b/>
                <w:sz w:val="24"/>
                <w:szCs w:val="24"/>
              </w:rPr>
              <w:t xml:space="preserve">., </w:t>
            </w:r>
            <w:r w:rsidRPr="00263315">
              <w:rPr>
                <w:rFonts w:ascii="Times New Roman" w:hAnsi="Times New Roman"/>
                <w:sz w:val="24"/>
                <w:szCs w:val="24"/>
              </w:rPr>
              <w:t xml:space="preserve">nosūtot tos uz elektroniskā pasta adresi </w:t>
            </w:r>
            <w:hyperlink r:id="rId7" w:history="1">
              <w:r w:rsidRPr="0026331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juristi@pmlp.gov.lv</w:t>
              </w:r>
            </w:hyperlink>
            <w:r w:rsidRPr="002633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63315">
              <w:rPr>
                <w:rFonts w:ascii="Times New Roman" w:eastAsia="Times New Roman" w:hAnsi="Times New Roman"/>
                <w:sz w:val="24"/>
                <w:szCs w:val="24"/>
              </w:rPr>
              <w:t>Iesniedzot viedokli, iebildumus vai priekšlikumus par noteikumu projektu, jānorāda iesniedzēja vārds, uzvārds, institūcijas nosaukums, kuru pārstāv (ja tāda ir), tālruņa numurs un e-pasta adrese.</w:t>
            </w:r>
          </w:p>
        </w:tc>
      </w:tr>
      <w:tr w:rsidR="0060055D" w:rsidTr="00AC44B0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Cita informācija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Nav.</w:t>
            </w:r>
          </w:p>
        </w:tc>
      </w:tr>
      <w:tr w:rsidR="0060055D" w:rsidTr="00AC44B0">
        <w:trPr>
          <w:trHeight w:val="495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Atbildīgā amatpersona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Pr="001B3BE1" w:rsidRDefault="003D0C24" w:rsidP="00411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J.</w:t>
            </w:r>
            <w:r w:rsidR="00411ED5">
              <w:rPr>
                <w:rFonts w:ascii="Times New Roman" w:eastAsia="Times New Roman" w:hAnsi="Times New Roman"/>
                <w:sz w:val="24"/>
                <w:szCs w:val="24"/>
              </w:rPr>
              <w:t>Vildava</w:t>
            </w:r>
            <w:r w:rsidR="0060055D" w:rsidRPr="001B3BE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60055D">
              <w:rPr>
                <w:rFonts w:ascii="Times New Roman" w:eastAsia="Times New Roman" w:hAnsi="Times New Roman"/>
                <w:sz w:val="24"/>
                <w:szCs w:val="24"/>
              </w:rPr>
              <w:t>672194</w:t>
            </w:r>
            <w:r w:rsidR="00411ED5"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  <w:r w:rsidR="0060055D" w:rsidRPr="001B3BE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hyperlink r:id="rId8" w:history="1">
              <w:r w:rsidR="00D665F8" w:rsidRPr="00343CC0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jana.vildava@pmlp.gov.lv</w:t>
              </w:r>
            </w:hyperlink>
            <w:r w:rsidR="00D665F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60055D" w:rsidRDefault="0060055D" w:rsidP="0060055D"/>
    <w:p w:rsidR="006A51DD" w:rsidRDefault="006A51DD"/>
    <w:sectPr w:rsidR="006A51DD" w:rsidSect="00977E59">
      <w:headerReference w:type="default" r:id="rId9"/>
      <w:pgSz w:w="16838" w:h="11906" w:orient="landscape"/>
      <w:pgMar w:top="851" w:right="1134" w:bottom="851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0A0" w:rsidRDefault="004620A0">
      <w:pPr>
        <w:spacing w:after="0" w:line="240" w:lineRule="auto"/>
      </w:pPr>
      <w:r>
        <w:separator/>
      </w:r>
    </w:p>
  </w:endnote>
  <w:endnote w:type="continuationSeparator" w:id="0">
    <w:p w:rsidR="004620A0" w:rsidRDefault="00462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0A0" w:rsidRDefault="004620A0">
      <w:pPr>
        <w:spacing w:after="0" w:line="240" w:lineRule="auto"/>
      </w:pPr>
      <w:r>
        <w:separator/>
      </w:r>
    </w:p>
  </w:footnote>
  <w:footnote w:type="continuationSeparator" w:id="0">
    <w:p w:rsidR="004620A0" w:rsidRDefault="00462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AD6" w:rsidRDefault="0060055D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28FA">
      <w:rPr>
        <w:noProof/>
      </w:rPr>
      <w:t>2</w:t>
    </w:r>
    <w:r>
      <w:fldChar w:fldCharType="end"/>
    </w:r>
  </w:p>
  <w:p w:rsidR="00BA2AD6" w:rsidRDefault="00D665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5D"/>
    <w:rsid w:val="00244D40"/>
    <w:rsid w:val="00263315"/>
    <w:rsid w:val="002A6E44"/>
    <w:rsid w:val="003D0C24"/>
    <w:rsid w:val="00411ED5"/>
    <w:rsid w:val="004620A0"/>
    <w:rsid w:val="005B203C"/>
    <w:rsid w:val="0060055D"/>
    <w:rsid w:val="00685C0E"/>
    <w:rsid w:val="006A51DD"/>
    <w:rsid w:val="007908B5"/>
    <w:rsid w:val="007A460A"/>
    <w:rsid w:val="008539A0"/>
    <w:rsid w:val="00951EDB"/>
    <w:rsid w:val="009B10C2"/>
    <w:rsid w:val="009B6A27"/>
    <w:rsid w:val="009C633A"/>
    <w:rsid w:val="009C74D0"/>
    <w:rsid w:val="00A640E6"/>
    <w:rsid w:val="00A71D03"/>
    <w:rsid w:val="00AA0F95"/>
    <w:rsid w:val="00B35171"/>
    <w:rsid w:val="00C9572C"/>
    <w:rsid w:val="00D309F4"/>
    <w:rsid w:val="00D528FA"/>
    <w:rsid w:val="00D55279"/>
    <w:rsid w:val="00D6583A"/>
    <w:rsid w:val="00D665F8"/>
    <w:rsid w:val="00D90D47"/>
    <w:rsid w:val="00E7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9112B7E-8CD8-4308-B2BD-30667331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55D"/>
    <w:pPr>
      <w:spacing w:after="200" w:line="276" w:lineRule="auto"/>
    </w:pPr>
    <w:rPr>
      <w:rFonts w:ascii="Calibri" w:eastAsia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0055D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60055D"/>
    <w:rPr>
      <w:rFonts w:eastAsia="Times New Roman"/>
      <w:szCs w:val="24"/>
      <w:lang w:eastAsia="lv-LV"/>
    </w:rPr>
  </w:style>
  <w:style w:type="paragraph" w:styleId="Header">
    <w:name w:val="header"/>
    <w:basedOn w:val="Normal"/>
    <w:link w:val="HeaderChar"/>
    <w:rsid w:val="0060055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theme="minorBidi"/>
      <w:sz w:val="28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60055D"/>
    <w:rPr>
      <w:rFonts w:ascii="Calibri" w:eastAsia="Calibri" w:hAnsi="Calibri" w:cs="Times New Roman"/>
      <w:sz w:val="22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C24"/>
    <w:rPr>
      <w:rFonts w:ascii="Segoe UI" w:eastAsia="Calibr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vildava@pmlp.gov.l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uristi@pmlp.gov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kristinema\Local%20Settings\Temp\IEMAnot_070613_ZinParbKart.do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1324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Stone</dc:creator>
  <cp:keywords/>
  <dc:description/>
  <cp:lastModifiedBy>Jana Vildava</cp:lastModifiedBy>
  <cp:revision>18</cp:revision>
  <cp:lastPrinted>2018-06-29T11:14:00Z</cp:lastPrinted>
  <dcterms:created xsi:type="dcterms:W3CDTF">2018-06-29T08:39:00Z</dcterms:created>
  <dcterms:modified xsi:type="dcterms:W3CDTF">2020-10-30T09:30:00Z</dcterms:modified>
</cp:coreProperties>
</file>