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476F5" w14:textId="7439148E" w:rsidR="004E2A20" w:rsidRPr="0068678F" w:rsidRDefault="008C10AA" w:rsidP="0068678F">
      <w:pPr>
        <w:jc w:val="both"/>
        <w:rPr>
          <w:b/>
          <w:bCs/>
        </w:rPr>
      </w:pPr>
      <w:r w:rsidRPr="0068678F">
        <w:rPr>
          <w:b/>
          <w:bCs/>
        </w:rPr>
        <w:t>Ministru kabineta noteikumu</w:t>
      </w:r>
      <w:r w:rsidR="00D832C7" w:rsidRPr="0068678F">
        <w:rPr>
          <w:b/>
          <w:bCs/>
        </w:rPr>
        <w:t xml:space="preserve"> </w:t>
      </w:r>
      <w:r w:rsidR="006F3C32" w:rsidRPr="0068678F">
        <w:rPr>
          <w:b/>
          <w:bCs/>
        </w:rPr>
        <w:t>“</w:t>
      </w:r>
      <w:r w:rsidR="00B56CA4" w:rsidRPr="0068678F">
        <w:rPr>
          <w:b/>
          <w:bCs/>
        </w:rPr>
        <w:t>Grozījums Ministru kabineta 2013. gada 5. marta noteikumos Nr. 122 “Noteikumi par izraidīto ārzemnieku un ieceļošanas aizliegumu reģistru”</w:t>
      </w:r>
      <w:r w:rsidR="00D832C7" w:rsidRPr="0068678F">
        <w:rPr>
          <w:b/>
          <w:bCs/>
        </w:rPr>
        <w:t>”</w:t>
      </w:r>
      <w:r w:rsidR="00B56CA4" w:rsidRPr="0068678F">
        <w:rPr>
          <w:b/>
          <w:bCs/>
        </w:rPr>
        <w:t xml:space="preserve"> </w:t>
      </w:r>
      <w:r w:rsidRPr="0068678F">
        <w:rPr>
          <w:b/>
          <w:bCs/>
        </w:rPr>
        <w:t xml:space="preserve">projekta </w:t>
      </w:r>
      <w:r w:rsidR="004E2A20" w:rsidRPr="0068678F">
        <w:rPr>
          <w:b/>
          <w:bCs/>
        </w:rPr>
        <w:t>sākotnējās ietekmes novērtējuma ziņojums (anotācija)</w:t>
      </w:r>
    </w:p>
    <w:p w14:paraId="26A46494" w14:textId="77777777" w:rsidR="00DB0AC9" w:rsidRPr="0068678F" w:rsidRDefault="00DB0AC9" w:rsidP="0068678F">
      <w:pPr>
        <w:shd w:val="clear" w:color="auto" w:fill="FFFFFF"/>
        <w:ind w:firstLine="300"/>
        <w:jc w:val="center"/>
        <w:rPr>
          <w:iCs/>
        </w:rPr>
      </w:pPr>
    </w:p>
    <w:tbl>
      <w:tblPr>
        <w:tblStyle w:val="TableGrid"/>
        <w:tblW w:w="0" w:type="auto"/>
        <w:tblInd w:w="-147" w:type="dxa"/>
        <w:shd w:val="clear" w:color="auto" w:fill="FFFFFF" w:themeFill="background1"/>
        <w:tblLook w:val="04A0" w:firstRow="1" w:lastRow="0" w:firstColumn="1" w:lastColumn="0" w:noHBand="0" w:noVBand="1"/>
      </w:tblPr>
      <w:tblGrid>
        <w:gridCol w:w="8443"/>
      </w:tblGrid>
      <w:tr w:rsidR="0068678F" w:rsidRPr="0068678F" w14:paraId="7A3E6172" w14:textId="77777777" w:rsidTr="00AD7855">
        <w:tc>
          <w:tcPr>
            <w:tcW w:w="84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B357DD" w14:textId="77777777" w:rsidR="00DB0AC9" w:rsidRPr="0068678F" w:rsidRDefault="00DB0AC9" w:rsidP="0068678F">
            <w:pPr>
              <w:jc w:val="center"/>
              <w:rPr>
                <w:b/>
                <w:iCs/>
              </w:rPr>
            </w:pPr>
            <w:r w:rsidRPr="0068678F">
              <w:rPr>
                <w:b/>
                <w:iCs/>
              </w:rPr>
              <w:t xml:space="preserve">Tiesību akta projekta anotācijas kopsavilkums </w:t>
            </w:r>
          </w:p>
        </w:tc>
      </w:tr>
      <w:tr w:rsidR="0068678F" w:rsidRPr="0068678F" w14:paraId="551644A9" w14:textId="77777777" w:rsidTr="00AD7855">
        <w:tc>
          <w:tcPr>
            <w:tcW w:w="84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187390" w14:textId="4F6E2535" w:rsidR="00E15D61" w:rsidRPr="0068678F" w:rsidRDefault="003744A6" w:rsidP="0068678F">
            <w:pPr>
              <w:pStyle w:val="NoSpacing"/>
              <w:jc w:val="both"/>
            </w:pPr>
            <w:r w:rsidRPr="0068678F">
              <w:t>Minist</w:t>
            </w:r>
            <w:r w:rsidR="000E111B" w:rsidRPr="0068678F">
              <w:t>ru kabineta noteikumu projekts “</w:t>
            </w:r>
            <w:r w:rsidR="000E111B" w:rsidRPr="0068678F">
              <w:rPr>
                <w:bCs/>
              </w:rPr>
              <w:t>Grozījums Ministru kabineta 2013. gada 5. marta noteikumos Nr. 122 “Noteikumi par izraidīto ārzemnieku un ieceļošanas aizliegumu reģistru”</w:t>
            </w:r>
            <w:r w:rsidR="000E111B" w:rsidRPr="0068678F">
              <w:t>” ir izstrādāts, lai nacionālajā tiesību aktā nodrošinātu tiesisko regulējumu Eiropas Parlamenta un Padomes regulas (EK) Nr.1987/2006 “Par otrās paaudzes Šengenas informācijas sistēmas (SIS II) izveidi, darbību un izmantošanu” 20. panta 2. punkta “f”  apakšpunktā un 24. pantā, Eiropas Parlamenta un Padomes lēmuma 2007/533/TI “Par otrās paaudzes Šengenas informācijas sistēmas (SIS II) izveidi, darbību un izmantošanu” 14. apsvērumā, 20. panta 2. punkta “f” apakšpunktā un 36. panta 1. punktā noteiktā nosacījuma, kas nosaka personas, kurai ir noteikts ieceļošanas vai uzturēšanās liegums Šengenas līguma dalībvalstu teritorijā, pirkstu nospiedumu  iekļaušanu Šengenas informācijas sistēmā</w:t>
            </w:r>
            <w:r w:rsidR="002A1049" w:rsidRPr="0068678F">
              <w:t>,</w:t>
            </w:r>
            <w:r w:rsidR="000E111B" w:rsidRPr="0068678F">
              <w:t xml:space="preserve"> izpildei.</w:t>
            </w:r>
            <w:r w:rsidR="002A1049" w:rsidRPr="0068678F">
              <w:t xml:space="preserve"> Noteikumu projekts tādējādi nosaka, ka Vienotās migrācijas informācijas sistēmas </w:t>
            </w:r>
            <w:r w:rsidR="002A1049" w:rsidRPr="0068678F">
              <w:rPr>
                <w:bCs/>
              </w:rPr>
              <w:t>Izraidāmo ārzemnieku un ieceļošanas aizliegumu reģistrā tiek iekļauti arī personas pirkstu nospiedumi.</w:t>
            </w:r>
          </w:p>
        </w:tc>
      </w:tr>
    </w:tbl>
    <w:p w14:paraId="5254F012" w14:textId="77777777" w:rsidR="00DB0AC9" w:rsidRPr="0068678F" w:rsidRDefault="00DB0AC9" w:rsidP="0068678F">
      <w:pPr>
        <w:shd w:val="clear" w:color="auto" w:fill="FFFFFF"/>
        <w:ind w:firstLine="300"/>
        <w:jc w:val="center"/>
        <w:rPr>
          <w:iCs/>
        </w:rPr>
      </w:pPr>
    </w:p>
    <w:tbl>
      <w:tblPr>
        <w:tblpPr w:leftFromText="180" w:rightFromText="180" w:vertAnchor="text" w:tblpXSpec="right" w:tblpY="1"/>
        <w:tblOverlap w:val="never"/>
        <w:tblW w:w="512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4"/>
        <w:gridCol w:w="2569"/>
        <w:gridCol w:w="5411"/>
      </w:tblGrid>
      <w:tr w:rsidR="0068678F" w:rsidRPr="0068678F" w14:paraId="26FC9756" w14:textId="77777777" w:rsidTr="001620BD">
        <w:trPr>
          <w:trHeight w:val="249"/>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F8AB2DD" w14:textId="77777777" w:rsidR="00DB0AC9" w:rsidRPr="0068678F" w:rsidRDefault="00DB0AC9" w:rsidP="0068678F">
            <w:pPr>
              <w:jc w:val="center"/>
              <w:rPr>
                <w:b/>
                <w:bCs/>
              </w:rPr>
            </w:pPr>
            <w:r w:rsidRPr="0068678F">
              <w:rPr>
                <w:b/>
                <w:bCs/>
              </w:rPr>
              <w:t>I. Tiesību akta projekta izstrādes nepieciešamība</w:t>
            </w:r>
          </w:p>
        </w:tc>
      </w:tr>
      <w:tr w:rsidR="0068678F" w:rsidRPr="0034105F" w14:paraId="335665B0" w14:textId="77777777" w:rsidTr="001620BD">
        <w:trPr>
          <w:trHeight w:val="197"/>
        </w:trPr>
        <w:tc>
          <w:tcPr>
            <w:tcW w:w="303" w:type="pct"/>
            <w:tcBorders>
              <w:top w:val="outset" w:sz="6" w:space="0" w:color="414142"/>
              <w:left w:val="outset" w:sz="6" w:space="0" w:color="414142"/>
              <w:bottom w:val="outset" w:sz="6" w:space="0" w:color="414142"/>
              <w:right w:val="outset" w:sz="6" w:space="0" w:color="414142"/>
            </w:tcBorders>
            <w:hideMark/>
          </w:tcPr>
          <w:p w14:paraId="434689EB" w14:textId="77777777" w:rsidR="00DB0AC9" w:rsidRPr="0068678F" w:rsidRDefault="00DB0AC9" w:rsidP="0068678F">
            <w:pPr>
              <w:jc w:val="center"/>
            </w:pPr>
            <w:r w:rsidRPr="0068678F">
              <w:t>1.</w:t>
            </w:r>
          </w:p>
        </w:tc>
        <w:tc>
          <w:tcPr>
            <w:tcW w:w="1512" w:type="pct"/>
            <w:tcBorders>
              <w:top w:val="outset" w:sz="6" w:space="0" w:color="414142"/>
              <w:left w:val="outset" w:sz="6" w:space="0" w:color="414142"/>
              <w:bottom w:val="outset" w:sz="6" w:space="0" w:color="414142"/>
              <w:right w:val="outset" w:sz="6" w:space="0" w:color="414142"/>
            </w:tcBorders>
            <w:hideMark/>
          </w:tcPr>
          <w:p w14:paraId="0425E7BF" w14:textId="72D31044" w:rsidR="00047580" w:rsidRDefault="00DB0AC9" w:rsidP="0068678F">
            <w:r w:rsidRPr="0068678F">
              <w:t>Pamatojums</w:t>
            </w:r>
          </w:p>
          <w:p w14:paraId="56DEDF46" w14:textId="77777777" w:rsidR="00047580" w:rsidRPr="00047580" w:rsidRDefault="00047580" w:rsidP="00047580"/>
          <w:p w14:paraId="0B410D8D" w14:textId="77777777" w:rsidR="00047580" w:rsidRPr="00047580" w:rsidRDefault="00047580" w:rsidP="00047580"/>
          <w:p w14:paraId="0BC3DBA2" w14:textId="77777777" w:rsidR="00047580" w:rsidRPr="00047580" w:rsidRDefault="00047580" w:rsidP="00047580"/>
          <w:p w14:paraId="30A6DB57" w14:textId="77777777" w:rsidR="00047580" w:rsidRPr="00047580" w:rsidRDefault="00047580" w:rsidP="00047580"/>
          <w:p w14:paraId="13D9C63A" w14:textId="77777777" w:rsidR="00047580" w:rsidRPr="00047580" w:rsidRDefault="00047580" w:rsidP="00047580"/>
          <w:p w14:paraId="35B5D8DC" w14:textId="77777777" w:rsidR="00047580" w:rsidRPr="00047580" w:rsidRDefault="00047580" w:rsidP="00047580"/>
          <w:p w14:paraId="5BA094AF" w14:textId="77777777" w:rsidR="00047580" w:rsidRPr="00047580" w:rsidRDefault="00047580" w:rsidP="00047580"/>
          <w:p w14:paraId="2623FDE9" w14:textId="3A74E25A" w:rsidR="00047580" w:rsidRDefault="00047580" w:rsidP="00047580"/>
          <w:p w14:paraId="311C7C4D" w14:textId="2CD95524" w:rsidR="00047580" w:rsidRDefault="00047580" w:rsidP="00047580"/>
          <w:p w14:paraId="28A3FE47" w14:textId="77777777" w:rsidR="00DB0AC9" w:rsidRPr="00047580" w:rsidRDefault="00DB0AC9" w:rsidP="00047580">
            <w:pPr>
              <w:ind w:firstLine="720"/>
            </w:pPr>
          </w:p>
        </w:tc>
        <w:tc>
          <w:tcPr>
            <w:tcW w:w="3185" w:type="pct"/>
            <w:tcBorders>
              <w:top w:val="outset" w:sz="6" w:space="0" w:color="414142"/>
              <w:left w:val="outset" w:sz="6" w:space="0" w:color="414142"/>
              <w:bottom w:val="outset" w:sz="6" w:space="0" w:color="414142"/>
              <w:right w:val="outset" w:sz="6" w:space="0" w:color="414142"/>
            </w:tcBorders>
            <w:hideMark/>
          </w:tcPr>
          <w:p w14:paraId="3D384907" w14:textId="3B5B1DC2" w:rsidR="00DB0AC9" w:rsidRPr="0034105F" w:rsidRDefault="006E0539" w:rsidP="0068678F">
            <w:pPr>
              <w:jc w:val="both"/>
            </w:pPr>
            <w:r w:rsidRPr="0068678F">
              <w:t>Eiropas Parlamenta un Padomes regulas (EK) Nr.1987/2006 “Par otrās paaudzes Šengenas informācijas sistēmas (SIS II) izveidi, darbību un izmantošanu”</w:t>
            </w:r>
            <w:r w:rsidR="00A140A0" w:rsidRPr="0068678F">
              <w:t xml:space="preserve"> (turpmāk – Regula  1987/2006) </w:t>
            </w:r>
            <w:r w:rsidRPr="0068678F">
              <w:t xml:space="preserve"> 20.</w:t>
            </w:r>
            <w:r w:rsidR="001B26E2" w:rsidRPr="0068678F">
              <w:t xml:space="preserve"> </w:t>
            </w:r>
            <w:r w:rsidRPr="0068678F">
              <w:t>panta 2.</w:t>
            </w:r>
            <w:r w:rsidR="001B26E2" w:rsidRPr="0068678F">
              <w:t xml:space="preserve"> </w:t>
            </w:r>
            <w:r w:rsidRPr="0068678F">
              <w:t>punkta “f” apakšpunkts un 24. pants, Eiropas Parlamenta un Padomes lēmuma 2007/533/TI “Par otrās paaudzes Šengenas informācijas sistēmas (SIS II) izveidi, darbību un izmantošanu”</w:t>
            </w:r>
            <w:r w:rsidR="00A140A0" w:rsidRPr="0068678F">
              <w:t xml:space="preserve"> (turpmāk – Padomes Lēmums </w:t>
            </w:r>
            <w:r w:rsidR="00A140A0" w:rsidRPr="0034105F">
              <w:t xml:space="preserve">2007/533/TI) </w:t>
            </w:r>
            <w:r w:rsidR="00EF3772" w:rsidRPr="0034105F">
              <w:t xml:space="preserve">  14.</w:t>
            </w:r>
            <w:r w:rsidR="001B26E2" w:rsidRPr="0034105F">
              <w:t xml:space="preserve"> </w:t>
            </w:r>
            <w:r w:rsidR="00EF3772" w:rsidRPr="0034105F">
              <w:t>apsvērums</w:t>
            </w:r>
            <w:r w:rsidR="004F1D35" w:rsidRPr="0034105F">
              <w:t xml:space="preserve">, </w:t>
            </w:r>
            <w:r w:rsidR="00E97E0A" w:rsidRPr="0034105F">
              <w:t>20.</w:t>
            </w:r>
            <w:r w:rsidR="001B26E2" w:rsidRPr="0034105F">
              <w:t xml:space="preserve"> </w:t>
            </w:r>
            <w:r w:rsidR="00E97E0A" w:rsidRPr="0034105F">
              <w:t>panta</w:t>
            </w:r>
            <w:r w:rsidR="00D721AD" w:rsidRPr="0034105F">
              <w:t xml:space="preserve"> 2</w:t>
            </w:r>
            <w:r w:rsidR="00E97E0A" w:rsidRPr="0034105F">
              <w:t>.</w:t>
            </w:r>
            <w:r w:rsidR="001B26E2" w:rsidRPr="0034105F">
              <w:t xml:space="preserve"> </w:t>
            </w:r>
            <w:r w:rsidR="00E97E0A" w:rsidRPr="0034105F">
              <w:t>punkta “f” apakšpunkts</w:t>
            </w:r>
            <w:r w:rsidR="00A140A0" w:rsidRPr="0034105F">
              <w:t xml:space="preserve"> un </w:t>
            </w:r>
            <w:r w:rsidR="00E97E0A" w:rsidRPr="0034105F">
              <w:t>36.</w:t>
            </w:r>
            <w:r w:rsidR="001B26E2" w:rsidRPr="0034105F">
              <w:t xml:space="preserve"> </w:t>
            </w:r>
            <w:r w:rsidR="00E97E0A" w:rsidRPr="0034105F">
              <w:t>panta 1.</w:t>
            </w:r>
            <w:r w:rsidR="001B26E2" w:rsidRPr="0034105F">
              <w:t xml:space="preserve"> </w:t>
            </w:r>
            <w:r w:rsidR="00E97E0A" w:rsidRPr="0034105F">
              <w:t xml:space="preserve">punkts, </w:t>
            </w:r>
            <w:r w:rsidRPr="0034105F">
              <w:t xml:space="preserve"> </w:t>
            </w:r>
            <w:r w:rsidR="007E0C8A" w:rsidRPr="0034105F">
              <w:t>Imigrāci</w:t>
            </w:r>
            <w:r w:rsidR="000167D0" w:rsidRPr="0034105F">
              <w:t>jas likuma 3.panta trešā daļa.</w:t>
            </w:r>
          </w:p>
        </w:tc>
      </w:tr>
      <w:tr w:rsidR="0068678F" w:rsidRPr="0034105F" w14:paraId="0DAC1A8F" w14:textId="77777777" w:rsidTr="001620BD">
        <w:trPr>
          <w:trHeight w:val="465"/>
        </w:trPr>
        <w:tc>
          <w:tcPr>
            <w:tcW w:w="303" w:type="pct"/>
            <w:tcBorders>
              <w:top w:val="outset" w:sz="6" w:space="0" w:color="414142"/>
              <w:left w:val="outset" w:sz="6" w:space="0" w:color="414142"/>
              <w:bottom w:val="outset" w:sz="6" w:space="0" w:color="414142"/>
              <w:right w:val="outset" w:sz="6" w:space="0" w:color="414142"/>
            </w:tcBorders>
            <w:hideMark/>
          </w:tcPr>
          <w:p w14:paraId="1487EA1B" w14:textId="77777777" w:rsidR="00DB0AC9" w:rsidRPr="0034105F" w:rsidRDefault="00DB0AC9" w:rsidP="0068678F">
            <w:pPr>
              <w:jc w:val="center"/>
            </w:pPr>
            <w:r w:rsidRPr="0034105F">
              <w:t>2.</w:t>
            </w:r>
          </w:p>
        </w:tc>
        <w:tc>
          <w:tcPr>
            <w:tcW w:w="1512" w:type="pct"/>
            <w:tcBorders>
              <w:top w:val="outset" w:sz="6" w:space="0" w:color="414142"/>
              <w:left w:val="outset" w:sz="6" w:space="0" w:color="414142"/>
              <w:bottom w:val="outset" w:sz="6" w:space="0" w:color="414142"/>
              <w:right w:val="outset" w:sz="6" w:space="0" w:color="414142"/>
            </w:tcBorders>
            <w:hideMark/>
          </w:tcPr>
          <w:p w14:paraId="3D2CC721" w14:textId="77777777" w:rsidR="00DB0AC9" w:rsidRPr="0034105F" w:rsidRDefault="00DB0AC9" w:rsidP="0068678F">
            <w:r w:rsidRPr="0034105F">
              <w:t>Pašreizējā situācija un problēmas, kuru risināšanai tiesību akta projekts izstrādāts, tiesiskā regulējuma mērķis un būtība</w:t>
            </w:r>
          </w:p>
        </w:tc>
        <w:tc>
          <w:tcPr>
            <w:tcW w:w="3185" w:type="pct"/>
            <w:tcBorders>
              <w:top w:val="outset" w:sz="6" w:space="0" w:color="414142"/>
              <w:left w:val="outset" w:sz="6" w:space="0" w:color="414142"/>
              <w:bottom w:val="outset" w:sz="6" w:space="0" w:color="414142"/>
              <w:right w:val="outset" w:sz="6" w:space="0" w:color="414142"/>
            </w:tcBorders>
            <w:hideMark/>
          </w:tcPr>
          <w:p w14:paraId="2AEFB548" w14:textId="51D3D796" w:rsidR="001B26E2" w:rsidRPr="0034105F" w:rsidRDefault="00A116BC" w:rsidP="0068678F">
            <w:pPr>
              <w:shd w:val="clear" w:color="auto" w:fill="FFFFFF"/>
              <w:jc w:val="both"/>
              <w:rPr>
                <w:shd w:val="clear" w:color="auto" w:fill="FFFFFF"/>
              </w:rPr>
            </w:pPr>
            <w:proofErr w:type="spellStart"/>
            <w:r w:rsidRPr="0034105F">
              <w:t>Iekšlietu</w:t>
            </w:r>
            <w:proofErr w:type="spellEnd"/>
            <w:r w:rsidRPr="0034105F">
              <w:t xml:space="preserve"> ministrija Solidaritātes un migrācijas plūsmu pārvaldīšanas programmas </w:t>
            </w:r>
            <w:r w:rsidRPr="0034105F">
              <w:rPr>
                <w:bCs/>
              </w:rPr>
              <w:t>Eiropas Atgriešanās fonda 2008.-2013.gada programmas  ietvaros tika izveidots  </w:t>
            </w:r>
            <w:r w:rsidR="00095BCD" w:rsidRPr="0034105F">
              <w:rPr>
                <w:bCs/>
              </w:rPr>
              <w:t>Izraidīto</w:t>
            </w:r>
            <w:r w:rsidRPr="0034105F">
              <w:rPr>
                <w:bCs/>
              </w:rPr>
              <w:t xml:space="preserve"> ārzemnieku un</w:t>
            </w:r>
            <w:r w:rsidR="00CE7D6B" w:rsidRPr="0034105F">
              <w:rPr>
                <w:bCs/>
              </w:rPr>
              <w:t xml:space="preserve"> ieceļošanas aizliegumu reģistrs</w:t>
            </w:r>
            <w:r w:rsidRPr="0034105F">
              <w:rPr>
                <w:bCs/>
              </w:rPr>
              <w:t xml:space="preserve"> (turpmāk – Reģistrs)</w:t>
            </w:r>
            <w:r w:rsidRPr="0034105F">
              <w:t>,</w:t>
            </w:r>
            <w:r w:rsidR="001620BD" w:rsidRPr="0034105F">
              <w:t xml:space="preserve"> kas ir Vienotās migrācijas informācijas sistēmas </w:t>
            </w:r>
            <w:r w:rsidR="007A7C1B" w:rsidRPr="0034105F">
              <w:t>apakšsistēma.</w:t>
            </w:r>
            <w:r w:rsidR="001620BD" w:rsidRPr="0034105F">
              <w:t xml:space="preserve"> </w:t>
            </w:r>
            <w:r w:rsidR="00396D1D" w:rsidRPr="0034105F">
              <w:t xml:space="preserve"> </w:t>
            </w:r>
          </w:p>
          <w:p w14:paraId="53C50C18" w14:textId="3ADF1561" w:rsidR="005529FD" w:rsidRPr="0034105F" w:rsidRDefault="006E0539" w:rsidP="0034105F">
            <w:pPr>
              <w:shd w:val="clear" w:color="auto" w:fill="FFFFFF"/>
              <w:jc w:val="both"/>
            </w:pPr>
            <w:r w:rsidRPr="0034105F">
              <w:t>Reģistrā</w:t>
            </w:r>
            <w:r w:rsidR="005529FD" w:rsidRPr="0034105F">
              <w:t xml:space="preserve"> atbilstoši Ministru kabineta </w:t>
            </w:r>
            <w:r w:rsidR="005529FD" w:rsidRPr="0034105F">
              <w:rPr>
                <w:bCs/>
              </w:rPr>
              <w:t>2013. gada 5. marta noteikumos Nr. 122 “Noteikumi par izraidīto ārzemnieku un ieceļošanas aizliegumu reģistru”</w:t>
            </w:r>
            <w:r w:rsidR="005529FD" w:rsidRPr="0034105F">
              <w:t xml:space="preserve"> noteiktajam</w:t>
            </w:r>
            <w:r w:rsidRPr="0034105F">
              <w:t xml:space="preserve"> </w:t>
            </w:r>
            <w:r w:rsidR="00A116BC" w:rsidRPr="0034105F">
              <w:t>iekļauj</w:t>
            </w:r>
            <w:r w:rsidR="005529FD" w:rsidRPr="0034105F">
              <w:t xml:space="preserve"> šajos noteikumos noteikt</w:t>
            </w:r>
            <w:r w:rsidR="001B26E2" w:rsidRPr="0034105F">
              <w:t>ajā apjomā</w:t>
            </w:r>
            <w:r w:rsidR="005529FD" w:rsidRPr="0034105F">
              <w:t xml:space="preserve"> ziņas</w:t>
            </w:r>
            <w:r w:rsidR="00A116BC" w:rsidRPr="0034105F">
              <w:t xml:space="preserve"> par ārzemniekiem, kuriem noteikts ieceļošanas aizliegums Latvijas Republikā un Šengenas līguma dalībvalstu teritorijā, kā arī informāciju par ārzemniekiem, uz kuriem attiecināma Imigrācijas likumā noteiktā izraidīšanas procedūra.</w:t>
            </w:r>
            <w:r w:rsidR="00A116BC" w:rsidRPr="0034105F">
              <w:rPr>
                <w:b/>
                <w:bCs/>
              </w:rPr>
              <w:t xml:space="preserve"> </w:t>
            </w:r>
            <w:r w:rsidR="007A7C1B" w:rsidRPr="0034105F">
              <w:t xml:space="preserve"> Saskaņā ar </w:t>
            </w:r>
            <w:r w:rsidR="007A7C1B" w:rsidRPr="0034105F">
              <w:rPr>
                <w:bCs/>
                <w:shd w:val="clear" w:color="auto" w:fill="FFFFFF"/>
              </w:rPr>
              <w:t>Šengenas informācijas sistēmas darbības likumā</w:t>
            </w:r>
            <w:r w:rsidR="007A7C1B" w:rsidRPr="0034105F">
              <w:t xml:space="preserve"> </w:t>
            </w:r>
            <w:r w:rsidR="007A7C1B" w:rsidRPr="0034105F">
              <w:lastRenderedPageBreak/>
              <w:t xml:space="preserve">noteikto, kad attiecībā uz ārzemnieku ir pieņemts lēmums iekļaut to ārzemnieku sarakstā, kuriem ieceļošana Latvijas Republikā ir aizliegta, </w:t>
            </w:r>
            <w:r w:rsidR="007A7C1B" w:rsidRPr="0034105F">
              <w:rPr>
                <w:shd w:val="clear" w:color="auto" w:fill="FFFFFF"/>
              </w:rPr>
              <w:t xml:space="preserve">katrā atsevišķā gadījumā tiek izvērtēts, vai ir pamats pieņemt lēmumu iekļaut ziņojumu </w:t>
            </w:r>
            <w:r w:rsidR="0068678F" w:rsidRPr="0034105F">
              <w:rPr>
                <w:shd w:val="clear" w:color="auto" w:fill="FFFFFF"/>
              </w:rPr>
              <w:t xml:space="preserve">Šengenas informācijas sistēmā (turpmāk - </w:t>
            </w:r>
            <w:r w:rsidR="007A7C1B" w:rsidRPr="0034105F">
              <w:t>SIS II</w:t>
            </w:r>
            <w:r w:rsidR="0068678F" w:rsidRPr="0034105F">
              <w:t>)</w:t>
            </w:r>
            <w:r w:rsidR="007A7C1B" w:rsidRPr="0034105F">
              <w:rPr>
                <w:shd w:val="clear" w:color="auto" w:fill="FFFFFF"/>
              </w:rPr>
              <w:t xml:space="preserve">, lai liegtu ārzemnieka ieceļošanu un uzturēšanos Šengenas līguma dalībvalstu teritorijā.  Reģistra izstrādes </w:t>
            </w:r>
            <w:r w:rsidR="0054438F" w:rsidRPr="0034105F">
              <w:rPr>
                <w:shd w:val="clear" w:color="auto" w:fill="FFFFFF"/>
              </w:rPr>
              <w:t>laikā</w:t>
            </w:r>
            <w:r w:rsidR="007A7C1B" w:rsidRPr="0034105F">
              <w:rPr>
                <w:shd w:val="clear" w:color="auto" w:fill="FFFFFF"/>
              </w:rPr>
              <w:t xml:space="preserve"> tika izveidota starpsistēmu </w:t>
            </w:r>
            <w:proofErr w:type="spellStart"/>
            <w:r w:rsidR="007A7C1B" w:rsidRPr="0034105F">
              <w:rPr>
                <w:shd w:val="clear" w:color="auto" w:fill="FFFFFF"/>
              </w:rPr>
              <w:t>saskarne</w:t>
            </w:r>
            <w:proofErr w:type="spellEnd"/>
            <w:r w:rsidR="0054438F" w:rsidRPr="0034105F">
              <w:rPr>
                <w:shd w:val="clear" w:color="auto" w:fill="FFFFFF"/>
              </w:rPr>
              <w:t xml:space="preserve"> un</w:t>
            </w:r>
            <w:r w:rsidR="007A7C1B" w:rsidRPr="0034105F">
              <w:rPr>
                <w:shd w:val="clear" w:color="auto" w:fill="FFFFFF"/>
              </w:rPr>
              <w:t xml:space="preserve"> ziņojumi tiek nodoti</w:t>
            </w:r>
            <w:r w:rsidR="007A7C1B" w:rsidRPr="0034105F">
              <w:t xml:space="preserve"> </w:t>
            </w:r>
            <w:r w:rsidR="0068678F" w:rsidRPr="0034105F">
              <w:t xml:space="preserve">trauksmes </w:t>
            </w:r>
            <w:r w:rsidR="007A7C1B" w:rsidRPr="0034105F">
              <w:t>paziņojumu veidā no Reģistra uz Nacionālās Šengenas informācijas sistēmas moduli „Nacionālā paziņojumu vadības sistēma” (turpmāk – NPVS), kas nodrošina ievadītās informācijas nosūtīšanu SIRENE Latvijas birojam izvērtēšanai, vai ziņojuma iekļaušana sistēmā atbilst sistēmas darbību regulējošo normatīvo aktu, iekaitot Regulas  1987/2006 un  Padomes Lēmuma 2007/533/TI prasībām un ziņojuma iekļaušanas SIS I</w:t>
            </w:r>
            <w:r w:rsidR="0068678F" w:rsidRPr="0034105F">
              <w:t>I</w:t>
            </w:r>
            <w:r w:rsidR="007A7C1B" w:rsidRPr="0034105F">
              <w:t xml:space="preserve"> </w:t>
            </w:r>
            <w:r w:rsidR="0068678F">
              <w:t>apstiprināšanai</w:t>
            </w:r>
            <w:r w:rsidR="007A7C1B" w:rsidRPr="0034105F">
              <w:t>.</w:t>
            </w:r>
            <w:r w:rsidR="000C5CF1">
              <w:t xml:space="preserve"> </w:t>
            </w:r>
            <w:r w:rsidR="00A116BC" w:rsidRPr="0034105F">
              <w:t>Reģistra mērķi</w:t>
            </w:r>
            <w:r w:rsidR="00570950" w:rsidRPr="0034105F">
              <w:t>s ir no</w:t>
            </w:r>
            <w:r w:rsidR="00A116BC" w:rsidRPr="0034105F">
              <w:t>drošināt kvalitatīvu datu uzkrāšanu un apstrādi par visiem izraidītajiem</w:t>
            </w:r>
            <w:r w:rsidR="00570950" w:rsidRPr="0034105F">
              <w:t xml:space="preserve"> vai izraidāmajiem</w:t>
            </w:r>
            <w:r w:rsidR="00A116BC" w:rsidRPr="0034105F">
              <w:t xml:space="preserve"> ārzemniekiem, kuri Latvijas Republikā uzturas nelikumīgi, sākot no pārkāpuma konstatēšana brīža līdz izbraukšanas rīkojuma vai lēmuma par</w:t>
            </w:r>
            <w:r w:rsidR="00570950" w:rsidRPr="0034105F">
              <w:t xml:space="preserve"> piespiedu izraidīšanu izpildei, kā arī kalpo kā </w:t>
            </w:r>
            <w:r w:rsidR="00A116BC" w:rsidRPr="0034105F">
              <w:t xml:space="preserve">vienots statistikas avots. </w:t>
            </w:r>
            <w:r w:rsidR="005529FD" w:rsidRPr="0034105F">
              <w:rPr>
                <w:bCs/>
              </w:rPr>
              <w:t>Reģistrs ieviests ar 2015.gada 1.jūliju</w:t>
            </w:r>
            <w:r w:rsidR="005529FD" w:rsidRPr="0034105F">
              <w:t>.</w:t>
            </w:r>
          </w:p>
          <w:p w14:paraId="2745CC7D" w14:textId="64A2254C" w:rsidR="00E40FD1" w:rsidRPr="0034105F" w:rsidRDefault="0068678F" w:rsidP="0034105F">
            <w:pPr>
              <w:shd w:val="clear" w:color="auto" w:fill="FFFFFF"/>
              <w:jc w:val="both"/>
              <w:rPr>
                <w:shd w:val="clear" w:color="auto" w:fill="FFFFFF"/>
              </w:rPr>
            </w:pPr>
            <w:r w:rsidRPr="0034105F">
              <w:t xml:space="preserve">Vienlaikus </w:t>
            </w:r>
            <w:r w:rsidR="00A140A0" w:rsidRPr="0034105F">
              <w:t>R</w:t>
            </w:r>
            <w:r w:rsidR="005529FD" w:rsidRPr="0034105F">
              <w:t>egulas</w:t>
            </w:r>
            <w:r w:rsidR="00A140A0" w:rsidRPr="0034105F">
              <w:t xml:space="preserve"> </w:t>
            </w:r>
            <w:r w:rsidR="005529FD" w:rsidRPr="0034105F">
              <w:t xml:space="preserve">1987/2006 20.panta 2.punkta “f” apakšpunktā </w:t>
            </w:r>
            <w:r w:rsidR="00D721AD" w:rsidRPr="0034105F">
              <w:t xml:space="preserve">ir noteikts, ka </w:t>
            </w:r>
            <w:r w:rsidR="001B26E2" w:rsidRPr="0034105F">
              <w:t>SIS II</w:t>
            </w:r>
            <w:r w:rsidR="00D721AD" w:rsidRPr="0034105F">
              <w:t xml:space="preserve"> atbilstoši šīs regulas 24.pantā noteiktajam iekļauj personas pirkstu nospiedumus, </w:t>
            </w:r>
            <w:r w:rsidR="000C5CF1">
              <w:t>a</w:t>
            </w:r>
            <w:bookmarkStart w:id="0" w:name="_GoBack"/>
            <w:bookmarkEnd w:id="0"/>
            <w:r w:rsidR="000C5CF1">
              <w:t>rī</w:t>
            </w:r>
            <w:r w:rsidR="005529FD" w:rsidRPr="0034105F">
              <w:t xml:space="preserve"> </w:t>
            </w:r>
            <w:r w:rsidR="00836DA5" w:rsidRPr="0034105F">
              <w:t xml:space="preserve">no </w:t>
            </w:r>
            <w:r w:rsidR="00A140A0" w:rsidRPr="0034105F">
              <w:t>P</w:t>
            </w:r>
            <w:r w:rsidR="005529FD" w:rsidRPr="0034105F">
              <w:t xml:space="preserve">adomes </w:t>
            </w:r>
            <w:r w:rsidR="006A52A0" w:rsidRPr="0034105F">
              <w:t>L</w:t>
            </w:r>
            <w:r w:rsidR="005529FD" w:rsidRPr="0034105F">
              <w:t>ēmuma 2007/533/TI 14.apsv</w:t>
            </w:r>
            <w:r w:rsidR="00D721AD" w:rsidRPr="0034105F">
              <w:t>ērumā</w:t>
            </w:r>
            <w:r w:rsidR="005529FD" w:rsidRPr="0034105F">
              <w:t>,</w:t>
            </w:r>
            <w:r w:rsidR="00D721AD" w:rsidRPr="0034105F">
              <w:t xml:space="preserve"> 20.panta 2</w:t>
            </w:r>
            <w:r w:rsidR="005529FD" w:rsidRPr="0034105F">
              <w:t>.punkta “f” apak</w:t>
            </w:r>
            <w:r w:rsidR="00D721AD" w:rsidRPr="0034105F">
              <w:t>špunktā un</w:t>
            </w:r>
            <w:r w:rsidR="005529FD" w:rsidRPr="0034105F">
              <w:t xml:space="preserve"> 36.panta</w:t>
            </w:r>
            <w:r w:rsidR="00D721AD" w:rsidRPr="0034105F">
              <w:t xml:space="preserve"> 1.punktā noteiktā regulējuma izriet, ka </w:t>
            </w:r>
            <w:r w:rsidR="00836DA5" w:rsidRPr="0034105F">
              <w:t xml:space="preserve">ar </w:t>
            </w:r>
            <w:r w:rsidR="00D721AD" w:rsidRPr="0034105F">
              <w:rPr>
                <w:shd w:val="clear" w:color="auto" w:fill="FFFFFF"/>
              </w:rPr>
              <w:t> </w:t>
            </w:r>
            <w:r w:rsidR="00D721AD" w:rsidRPr="0034105F">
              <w:rPr>
                <w:rStyle w:val="italic"/>
                <w:iCs/>
                <w:shd w:val="clear" w:color="auto" w:fill="FFFFFF"/>
              </w:rPr>
              <w:t>SIS II</w:t>
            </w:r>
            <w:r w:rsidR="00D721AD" w:rsidRPr="0034105F">
              <w:rPr>
                <w:shd w:val="clear" w:color="auto" w:fill="FFFFFF"/>
              </w:rPr>
              <w:t xml:space="preserve"> vajadzētu būt iespējai apstrādāt </w:t>
            </w:r>
            <w:proofErr w:type="spellStart"/>
            <w:r w:rsidR="00D721AD" w:rsidRPr="0034105F">
              <w:rPr>
                <w:shd w:val="clear" w:color="auto" w:fill="FFFFFF"/>
              </w:rPr>
              <w:t>biometriskos</w:t>
            </w:r>
            <w:proofErr w:type="spellEnd"/>
            <w:r w:rsidR="00D721AD" w:rsidRPr="0034105F">
              <w:rPr>
                <w:shd w:val="clear" w:color="auto" w:fill="FFFFFF"/>
              </w:rPr>
              <w:t xml:space="preserve"> datus, </w:t>
            </w:r>
            <w:r w:rsidR="00D721AD" w:rsidRPr="0034105F">
              <w:rPr>
                <w:u w:val="single"/>
                <w:shd w:val="clear" w:color="auto" w:fill="FFFFFF"/>
              </w:rPr>
              <w:t>la</w:t>
            </w:r>
            <w:r w:rsidRPr="0034105F">
              <w:rPr>
                <w:u w:val="single"/>
                <w:shd w:val="clear" w:color="auto" w:fill="FFFFFF"/>
              </w:rPr>
              <w:t>i</w:t>
            </w:r>
            <w:r w:rsidR="00D721AD" w:rsidRPr="0034105F">
              <w:rPr>
                <w:u w:val="single"/>
                <w:shd w:val="clear" w:color="auto" w:fill="FFFFFF"/>
              </w:rPr>
              <w:t xml:space="preserve"> palīdzētu ticami identificēt attiecīgas personas</w:t>
            </w:r>
            <w:r w:rsidR="00E40FD1" w:rsidRPr="0034105F">
              <w:rPr>
                <w:shd w:val="clear" w:color="auto" w:fill="FFFFFF"/>
              </w:rPr>
              <w:t>.</w:t>
            </w:r>
          </w:p>
          <w:p w14:paraId="238BC8C1" w14:textId="65C1546D" w:rsidR="006F2770" w:rsidRPr="0034105F" w:rsidRDefault="0068678F" w:rsidP="0034105F">
            <w:pPr>
              <w:shd w:val="clear" w:color="auto" w:fill="FFFFFF"/>
              <w:jc w:val="both"/>
              <w:rPr>
                <w:bCs/>
              </w:rPr>
            </w:pPr>
            <w:r w:rsidRPr="0034105F">
              <w:rPr>
                <w:shd w:val="clear" w:color="auto" w:fill="FFFFFF"/>
              </w:rPr>
              <w:t>Taču m</w:t>
            </w:r>
            <w:r w:rsidR="00836DA5" w:rsidRPr="0034105F">
              <w:rPr>
                <w:shd w:val="clear" w:color="auto" w:fill="FFFFFF"/>
              </w:rPr>
              <w:t xml:space="preserve">inētā datu kategorija, proti, pirkstu nospiedumi, līdz šim nav bijusi iekļauta </w:t>
            </w:r>
            <w:r w:rsidR="00836DA5" w:rsidRPr="0034105F">
              <w:t xml:space="preserve">Ministru kabineta </w:t>
            </w:r>
            <w:r w:rsidR="00836DA5" w:rsidRPr="0034105F">
              <w:rPr>
                <w:bCs/>
              </w:rPr>
              <w:t xml:space="preserve">2013. gada 5. marta noteikumos Nr. 122 “Noteikumi par izraidīto ārzemnieku un ieceļošanas aizliegumu reģistru”. </w:t>
            </w:r>
          </w:p>
          <w:p w14:paraId="3B7979EB" w14:textId="132F3289" w:rsidR="00A116BC" w:rsidRPr="0034105F" w:rsidRDefault="006A52A0" w:rsidP="0034105F">
            <w:pPr>
              <w:jc w:val="both"/>
            </w:pPr>
            <w:r w:rsidRPr="0034105F">
              <w:rPr>
                <w:bCs/>
              </w:rPr>
              <w:t xml:space="preserve">Arī </w:t>
            </w:r>
            <w:r w:rsidR="00631FDB" w:rsidRPr="0034105F">
              <w:rPr>
                <w:bCs/>
              </w:rPr>
              <w:t>Eiropas Savienības Padome 2019. gada 28. janvār</w:t>
            </w:r>
            <w:r w:rsidRPr="0034105F">
              <w:rPr>
                <w:bCs/>
              </w:rPr>
              <w:t>ī,</w:t>
            </w:r>
            <w:r w:rsidR="00A140A0" w:rsidRPr="0034105F">
              <w:rPr>
                <w:bCs/>
              </w:rPr>
              <w:t xml:space="preserve"> pieņ</w:t>
            </w:r>
            <w:r w:rsidRPr="0034105F">
              <w:rPr>
                <w:bCs/>
              </w:rPr>
              <w:t>emot</w:t>
            </w:r>
            <w:r w:rsidR="00A140A0" w:rsidRPr="0034105F">
              <w:t xml:space="preserve"> Padomes Īstenošanas lēmumu, kurā izklāsta ieteikumu</w:t>
            </w:r>
            <w:r w:rsidRPr="0034105F">
              <w:t>s</w:t>
            </w:r>
            <w:r w:rsidR="00A140A0" w:rsidRPr="0034105F">
              <w:t xml:space="preserve"> par to trūkumu novēršanu, kas konstatēti 2018. gada izvērtēšanā par to, kā Latvija piemēro Šengenas </w:t>
            </w:r>
            <w:proofErr w:type="spellStart"/>
            <w:r w:rsidR="00A140A0" w:rsidRPr="0034105F">
              <w:rPr>
                <w:i/>
                <w:iCs/>
              </w:rPr>
              <w:t>acquis</w:t>
            </w:r>
            <w:proofErr w:type="spellEnd"/>
            <w:r w:rsidR="00A140A0" w:rsidRPr="0034105F">
              <w:t xml:space="preserve"> Šengenas Informācijas sistēmas jomā</w:t>
            </w:r>
            <w:r w:rsidRPr="0034105F">
              <w:t>,</w:t>
            </w:r>
            <w:r w:rsidR="00A140A0" w:rsidRPr="0034105F">
              <w:t xml:space="preserve"> Padomes Īstenošanas lēmuma pielikumā ieteikumu </w:t>
            </w:r>
            <w:r w:rsidRPr="0034105F">
              <w:t>1. punktā ir ieteikusi, ka</w:t>
            </w:r>
            <w:r w:rsidR="00A140A0" w:rsidRPr="0034105F">
              <w:t xml:space="preserve"> </w:t>
            </w:r>
            <w:r w:rsidR="006F2770" w:rsidRPr="0034105F">
              <w:t>Latvijai būtu jāievieš tehnisks rīks vai skaidra procedūra, kas nodrošinātu, ka pirkstu nospiedumi tiek ievadīti visos gadījumos, ja tie ir pieejami, saskaņā ar 20. pantu, to lasot saistībā ar 23. panta 2. punktu Regulā 1987/2006 un Padomes Lēmumā 2007/5</w:t>
            </w:r>
            <w:r w:rsidR="004C67F5" w:rsidRPr="0034105F">
              <w:t>33/TI.</w:t>
            </w:r>
          </w:p>
          <w:p w14:paraId="43C94E2E" w14:textId="44D0D65A" w:rsidR="00F8167F" w:rsidRPr="0034105F" w:rsidRDefault="0068678F" w:rsidP="0034105F">
            <w:pPr>
              <w:pStyle w:val="NoSpacing"/>
              <w:jc w:val="both"/>
            </w:pPr>
            <w:r w:rsidRPr="0034105F">
              <w:lastRenderedPageBreak/>
              <w:t>Tādējādi n</w:t>
            </w:r>
            <w:r w:rsidR="00AD4C71" w:rsidRPr="0034105F">
              <w:t xml:space="preserve">oteikumu projekts </w:t>
            </w:r>
            <w:r w:rsidR="00F8167F" w:rsidRPr="0034105F">
              <w:t>“</w:t>
            </w:r>
            <w:r w:rsidR="00F8167F" w:rsidRPr="0034105F">
              <w:rPr>
                <w:bCs/>
              </w:rPr>
              <w:t>Grozījums Ministru kabineta 2013. gada 5. marta noteikumos Nr. 122 “Noteikumi par izraidīto ārzemnieku un ieceļošanas aizliegumu reģistru”</w:t>
            </w:r>
            <w:r w:rsidR="00AD4C71" w:rsidRPr="0034105F">
              <w:t xml:space="preserve">” ir izstrādāts, </w:t>
            </w:r>
            <w:r w:rsidR="00786ABE" w:rsidRPr="0034105F">
              <w:t>lai,</w:t>
            </w:r>
            <w:r w:rsidR="004C67F5" w:rsidRPr="0034105F">
              <w:t xml:space="preserve"> ievērojot Regulas </w:t>
            </w:r>
            <w:r w:rsidR="000167D0" w:rsidRPr="0034105F">
              <w:t xml:space="preserve">1987/2006 </w:t>
            </w:r>
            <w:r w:rsidR="00D441B3" w:rsidRPr="0034105F">
              <w:t>20.</w:t>
            </w:r>
            <w:r w:rsidR="00E57ACB" w:rsidRPr="0034105F">
              <w:t xml:space="preserve"> </w:t>
            </w:r>
            <w:r w:rsidR="00D441B3" w:rsidRPr="0034105F">
              <w:t>panta 2.punkta “f” apakšpunktā un 24. pantā noteikt</w:t>
            </w:r>
            <w:r w:rsidR="00786ABE" w:rsidRPr="0034105F">
              <w:t>o,</w:t>
            </w:r>
            <w:r w:rsidR="00D441B3" w:rsidRPr="0034105F">
              <w:t xml:space="preserve"> </w:t>
            </w:r>
            <w:r w:rsidR="000167D0" w:rsidRPr="0034105F">
              <w:t xml:space="preserve">un Padomes </w:t>
            </w:r>
            <w:r w:rsidR="004C67F5" w:rsidRPr="0034105F">
              <w:t>L</w:t>
            </w:r>
            <w:r w:rsidR="000167D0" w:rsidRPr="0034105F">
              <w:t xml:space="preserve">ēmumam 2007/533/TI </w:t>
            </w:r>
            <w:r w:rsidR="00E57ACB" w:rsidRPr="0034105F">
              <w:t xml:space="preserve">14. apsvērumā, 20. panta 2. punkta “f” apakšpunktā un 36. panta 1. punktā noteikto, attiecīgajā </w:t>
            </w:r>
            <w:r w:rsidR="00824319" w:rsidRPr="0034105F">
              <w:t xml:space="preserve">nacionālajā tiesību aktā, proti, Ministru kabineta </w:t>
            </w:r>
            <w:r w:rsidR="00824319" w:rsidRPr="0034105F">
              <w:rPr>
                <w:bCs/>
              </w:rPr>
              <w:t>2013. gada 5. marta noteikumos Nr. 122 “Noteikumi par izraidīto ārzemnieku un ieceļošanas aizliegumu reģistru”</w:t>
            </w:r>
            <w:r w:rsidR="001A1F9B" w:rsidRPr="0034105F">
              <w:t xml:space="preserve">, </w:t>
            </w:r>
            <w:r w:rsidR="00B02A98" w:rsidRPr="0034105F">
              <w:t xml:space="preserve">nodrošinātu </w:t>
            </w:r>
            <w:r w:rsidR="00912281" w:rsidRPr="0034105F">
              <w:t xml:space="preserve">tiesisko regulējumu </w:t>
            </w:r>
            <w:r w:rsidR="00B02A98" w:rsidRPr="0034105F">
              <w:t>iepriekš minētajos Eiropas savienības tiesību a</w:t>
            </w:r>
            <w:r w:rsidR="00912281" w:rsidRPr="0034105F">
              <w:t>ktos noteiktā nosacījuma izpildei</w:t>
            </w:r>
            <w:r w:rsidR="00B02A98" w:rsidRPr="0034105F">
              <w:t>.</w:t>
            </w:r>
          </w:p>
          <w:p w14:paraId="6D077937" w14:textId="52010870" w:rsidR="001B0A78" w:rsidRPr="0034105F" w:rsidRDefault="00A05C91" w:rsidP="0034105F">
            <w:pPr>
              <w:pStyle w:val="tv213"/>
              <w:shd w:val="clear" w:color="auto" w:fill="FFFFFF"/>
              <w:spacing w:before="0" w:beforeAutospacing="0" w:after="0" w:afterAutospacing="0"/>
              <w:jc w:val="both"/>
            </w:pPr>
            <w:r w:rsidRPr="0034105F">
              <w:t>N</w:t>
            </w:r>
            <w:r w:rsidR="00A62D7A" w:rsidRPr="0034105F">
              <w:t>oteikumu p</w:t>
            </w:r>
            <w:r w:rsidR="00B02A98" w:rsidRPr="0034105F">
              <w:t>rojekts ir izstrādāts, ievērojot Imigrācijas likuma 3. panta</w:t>
            </w:r>
            <w:r w:rsidR="001B0A78" w:rsidRPr="0034105F">
              <w:t xml:space="preserve"> trešo daļu, saskaņā ar ko</w:t>
            </w:r>
            <w:r w:rsidR="001B0A78" w:rsidRPr="0034105F">
              <w:rPr>
                <w:shd w:val="clear" w:color="auto" w:fill="FFFFFF"/>
              </w:rPr>
              <w:t xml:space="preserve"> savu funkciju veikšanai Pilsonības un migrācijas lietu pārvalde un Valsts robežsardze veido un uztur elektroniskas informācijas sistēmas, kurās iekļaujamās informācijas apjomu un izmantošanas kārtību nosaka Ministru kabinets. </w:t>
            </w:r>
            <w:r w:rsidR="003F0B91" w:rsidRPr="0034105F">
              <w:rPr>
                <w:shd w:val="clear" w:color="auto" w:fill="FFFFFF"/>
              </w:rPr>
              <w:t>Saskaņā ar Ministru kabineta 2006. gada 3. oktobra noteikumu Nr.811 “Pilsonības un migrācijas lietu pārvaldes nolikums”</w:t>
            </w:r>
            <w:r w:rsidR="00B02A98" w:rsidRPr="0034105F">
              <w:t xml:space="preserve"> </w:t>
            </w:r>
            <w:r w:rsidR="003F0B91" w:rsidRPr="0034105F">
              <w:t>2.1.apakšpunktu Pilsonības un migrācijas lietu pārvalde īsteno valsts migrācijas un patvēruma politiku.</w:t>
            </w:r>
          </w:p>
          <w:p w14:paraId="55EA74B6" w14:textId="49EDD71B" w:rsidR="006F374C" w:rsidRPr="0034105F" w:rsidRDefault="006F374C" w:rsidP="0034105F">
            <w:pPr>
              <w:pStyle w:val="Header"/>
              <w:tabs>
                <w:tab w:val="left" w:pos="720"/>
              </w:tabs>
              <w:jc w:val="both"/>
            </w:pPr>
            <w:r w:rsidRPr="0034105F">
              <w:t>Līdz ar to</w:t>
            </w:r>
            <w:r w:rsidR="0080297D" w:rsidRPr="0034105F">
              <w:t>,</w:t>
            </w:r>
            <w:r w:rsidRPr="0034105F">
              <w:t xml:space="preserve"> līdztekus</w:t>
            </w:r>
            <w:r w:rsidR="00C42C41" w:rsidRPr="0034105F">
              <w:t xml:space="preserve"> Padomes Lēmumā 2007/533/TI noteiktajam mērķim, proti, attiecīgā datu apstrāde nepieciešama, lai varētu ticami identificēt personas, </w:t>
            </w:r>
            <w:r w:rsidRPr="0034105F">
              <w:t xml:space="preserve">  </w:t>
            </w:r>
            <w:r w:rsidR="00C42C41" w:rsidRPr="0034105F">
              <w:t xml:space="preserve">arī </w:t>
            </w:r>
            <w:r w:rsidRPr="0034105F">
              <w:t>Imigrācijas likumā ir noteikts personas datu apstrādes mērķis</w:t>
            </w:r>
            <w:r w:rsidR="00C42C41" w:rsidRPr="0034105F">
              <w:t xml:space="preserve"> – </w:t>
            </w:r>
            <w:r w:rsidRPr="0034105F">
              <w:t>ārzemnieku ieceļošanas un uzturēšanās Latvijas Republikā dokumentēšana un kontrole.</w:t>
            </w:r>
          </w:p>
          <w:p w14:paraId="1E8C4DB3" w14:textId="0965FC5E" w:rsidR="006F374C" w:rsidRPr="0034105F" w:rsidRDefault="006F374C" w:rsidP="0034105F">
            <w:pPr>
              <w:pStyle w:val="tv213limenis2"/>
              <w:spacing w:before="0" w:beforeAutospacing="0" w:after="0" w:afterAutospacing="0"/>
              <w:jc w:val="both"/>
            </w:pPr>
            <w:r w:rsidRPr="0034105F">
              <w:t xml:space="preserve">Savukārt Imigrācijas likuma </w:t>
            </w:r>
            <w:r w:rsidRPr="0034105F">
              <w:rPr>
                <w:bCs/>
              </w:rPr>
              <w:t>61.</w:t>
            </w:r>
            <w:r w:rsidRPr="0034105F">
              <w:rPr>
                <w:bCs/>
                <w:vertAlign w:val="superscript"/>
              </w:rPr>
              <w:t>1</w:t>
            </w:r>
            <w:r w:rsidRPr="0034105F">
              <w:rPr>
                <w:bCs/>
              </w:rPr>
              <w:t xml:space="preserve"> panta ceturtajā daļā noteikts, ka </w:t>
            </w:r>
            <w:r w:rsidRPr="0034105F">
              <w:t>to ārzemnieku sarakstu, kuriem ieceļošana Latvijas Republikā ir aizliegta, uztur un aktualizē Ministru kabineta noteiktajā kārtībā. Ņemot vērā minēto</w:t>
            </w:r>
            <w:r w:rsidR="0068678F" w:rsidRPr="0034105F">
              <w:t>,</w:t>
            </w:r>
            <w:r w:rsidRPr="0034105F">
              <w:t xml:space="preserve"> ir precīzi noteikts, ka noteikumu projektā norādīto datu apstrāde nepieciešama pārzinim likumā noteikto pienākumu veikšanai.</w:t>
            </w:r>
          </w:p>
          <w:p w14:paraId="685B3278" w14:textId="7FF363F4" w:rsidR="00B02A98" w:rsidRPr="0034105F" w:rsidRDefault="00A05C91" w:rsidP="0034105F">
            <w:pPr>
              <w:jc w:val="both"/>
            </w:pPr>
            <w:r w:rsidRPr="0034105F">
              <w:t>N</w:t>
            </w:r>
            <w:r w:rsidR="004C67F5" w:rsidRPr="0034105F">
              <w:t>oteikumu projekt</w:t>
            </w:r>
            <w:r w:rsidR="004F1D35" w:rsidRPr="0034105F">
              <w:t>ā noteikto datu iekļaušana</w:t>
            </w:r>
            <w:r w:rsidR="005F3537" w:rsidRPr="0034105F">
              <w:t xml:space="preserve"> Reģistrā</w:t>
            </w:r>
            <w:r w:rsidR="004F1D35" w:rsidRPr="0034105F">
              <w:t xml:space="preserve"> tiks īstenota ar</w:t>
            </w:r>
            <w:r w:rsidR="005F3537" w:rsidRPr="0034105F">
              <w:t xml:space="preserve"> </w:t>
            </w:r>
            <w:r w:rsidR="004C67F5" w:rsidRPr="0034105F">
              <w:t>Patvēruma, migrācijas un integrācijas fonda 2014.-2020.gada programmas projekta Nr.</w:t>
            </w:r>
            <w:r w:rsidR="005F3537" w:rsidRPr="0034105F">
              <w:t xml:space="preserve"> </w:t>
            </w:r>
            <w:r w:rsidR="004C67F5" w:rsidRPr="0034105F">
              <w:t>PMLP/PMIF/2018/4</w:t>
            </w:r>
            <w:r w:rsidRPr="0034105F">
              <w:t xml:space="preserve"> </w:t>
            </w:r>
            <w:r w:rsidR="004C67F5" w:rsidRPr="0034105F">
              <w:t>“Atgriešanas procesa pilnveidošana un atbalstošo informācijas sistēmu attīstība</w:t>
            </w:r>
            <w:r w:rsidR="005F3537" w:rsidRPr="0034105F">
              <w:t>” ietvaros nodrošināt</w:t>
            </w:r>
            <w:r w:rsidR="004F1D35" w:rsidRPr="0034105F">
              <w:t>ajiem tehniskajiem</w:t>
            </w:r>
            <w:r w:rsidR="005F3537" w:rsidRPr="0034105F">
              <w:t xml:space="preserve"> rīki</w:t>
            </w:r>
            <w:r w:rsidR="004F1D35" w:rsidRPr="0034105F">
              <w:t>em</w:t>
            </w:r>
            <w:r w:rsidR="005F3537" w:rsidRPr="0034105F">
              <w:t xml:space="preserve">.    </w:t>
            </w:r>
            <w:r w:rsidR="004C67F5" w:rsidRPr="0034105F">
              <w:t xml:space="preserve">  </w:t>
            </w:r>
          </w:p>
        </w:tc>
      </w:tr>
      <w:tr w:rsidR="0068678F" w:rsidRPr="0034105F" w14:paraId="6A560CE5" w14:textId="77777777" w:rsidTr="001620BD">
        <w:trPr>
          <w:trHeight w:val="465"/>
        </w:trPr>
        <w:tc>
          <w:tcPr>
            <w:tcW w:w="303" w:type="pct"/>
            <w:tcBorders>
              <w:top w:val="outset" w:sz="6" w:space="0" w:color="414142"/>
              <w:left w:val="outset" w:sz="6" w:space="0" w:color="414142"/>
              <w:bottom w:val="outset" w:sz="6" w:space="0" w:color="414142"/>
              <w:right w:val="outset" w:sz="6" w:space="0" w:color="414142"/>
            </w:tcBorders>
            <w:hideMark/>
          </w:tcPr>
          <w:p w14:paraId="1E83A82F" w14:textId="32777804" w:rsidR="00DB0AC9" w:rsidRPr="0034105F" w:rsidRDefault="00DB0AC9" w:rsidP="0034105F">
            <w:pPr>
              <w:jc w:val="center"/>
            </w:pPr>
            <w:r w:rsidRPr="0034105F">
              <w:lastRenderedPageBreak/>
              <w:t>3.</w:t>
            </w:r>
          </w:p>
        </w:tc>
        <w:tc>
          <w:tcPr>
            <w:tcW w:w="1512" w:type="pct"/>
            <w:tcBorders>
              <w:top w:val="outset" w:sz="6" w:space="0" w:color="414142"/>
              <w:left w:val="outset" w:sz="6" w:space="0" w:color="414142"/>
              <w:bottom w:val="outset" w:sz="6" w:space="0" w:color="414142"/>
              <w:right w:val="outset" w:sz="6" w:space="0" w:color="414142"/>
            </w:tcBorders>
            <w:hideMark/>
          </w:tcPr>
          <w:p w14:paraId="3BD7CA72" w14:textId="77777777" w:rsidR="00DB0AC9" w:rsidRPr="0034105F" w:rsidRDefault="00DB0AC9" w:rsidP="0034105F">
            <w:r w:rsidRPr="0034105F">
              <w:t>Projekta izstrādē iesaistītās institūcijas un publiskas personas kapitālsabiedrības</w:t>
            </w:r>
          </w:p>
        </w:tc>
        <w:tc>
          <w:tcPr>
            <w:tcW w:w="3185" w:type="pct"/>
            <w:tcBorders>
              <w:top w:val="outset" w:sz="6" w:space="0" w:color="414142"/>
              <w:left w:val="outset" w:sz="6" w:space="0" w:color="414142"/>
              <w:bottom w:val="outset" w:sz="6" w:space="0" w:color="414142"/>
              <w:right w:val="outset" w:sz="6" w:space="0" w:color="414142"/>
            </w:tcBorders>
            <w:hideMark/>
          </w:tcPr>
          <w:p w14:paraId="607E5A2B" w14:textId="77777777" w:rsidR="00DB0AC9" w:rsidRPr="0034105F" w:rsidRDefault="00DB0AC9" w:rsidP="0034105F">
            <w:pPr>
              <w:jc w:val="both"/>
            </w:pPr>
            <w:r w:rsidRPr="0034105F">
              <w:t>Pilsonības un migrācijas lietu pārvalde</w:t>
            </w:r>
            <w:r w:rsidR="0043235D" w:rsidRPr="0034105F">
              <w:t>.</w:t>
            </w:r>
          </w:p>
        </w:tc>
      </w:tr>
      <w:tr w:rsidR="0068678F" w:rsidRPr="0034105F" w14:paraId="58B01B20" w14:textId="77777777" w:rsidTr="001620BD">
        <w:tc>
          <w:tcPr>
            <w:tcW w:w="303" w:type="pct"/>
            <w:tcBorders>
              <w:top w:val="outset" w:sz="6" w:space="0" w:color="414142"/>
              <w:left w:val="outset" w:sz="6" w:space="0" w:color="414142"/>
              <w:bottom w:val="outset" w:sz="6" w:space="0" w:color="414142"/>
              <w:right w:val="outset" w:sz="6" w:space="0" w:color="414142"/>
            </w:tcBorders>
            <w:hideMark/>
          </w:tcPr>
          <w:p w14:paraId="02398EE7" w14:textId="77777777" w:rsidR="00DB0AC9" w:rsidRPr="0034105F" w:rsidRDefault="00DB0AC9" w:rsidP="0034105F">
            <w:pPr>
              <w:jc w:val="center"/>
            </w:pPr>
            <w:r w:rsidRPr="0034105F">
              <w:lastRenderedPageBreak/>
              <w:t>4.</w:t>
            </w:r>
          </w:p>
        </w:tc>
        <w:tc>
          <w:tcPr>
            <w:tcW w:w="1512" w:type="pct"/>
            <w:tcBorders>
              <w:top w:val="outset" w:sz="6" w:space="0" w:color="414142"/>
              <w:left w:val="outset" w:sz="6" w:space="0" w:color="414142"/>
              <w:bottom w:val="outset" w:sz="6" w:space="0" w:color="414142"/>
              <w:right w:val="outset" w:sz="6" w:space="0" w:color="414142"/>
            </w:tcBorders>
            <w:hideMark/>
          </w:tcPr>
          <w:p w14:paraId="752BE1FF" w14:textId="77777777" w:rsidR="00DB0AC9" w:rsidRPr="0034105F" w:rsidRDefault="00DB0AC9" w:rsidP="0034105F">
            <w:r w:rsidRPr="0034105F">
              <w:t>Cita informācija</w:t>
            </w:r>
          </w:p>
        </w:tc>
        <w:tc>
          <w:tcPr>
            <w:tcW w:w="3185" w:type="pct"/>
            <w:tcBorders>
              <w:top w:val="outset" w:sz="6" w:space="0" w:color="414142"/>
              <w:left w:val="outset" w:sz="6" w:space="0" w:color="414142"/>
              <w:bottom w:val="outset" w:sz="6" w:space="0" w:color="414142"/>
              <w:right w:val="outset" w:sz="6" w:space="0" w:color="414142"/>
            </w:tcBorders>
            <w:hideMark/>
          </w:tcPr>
          <w:p w14:paraId="2F89E8AE" w14:textId="77777777" w:rsidR="00DB0AC9" w:rsidRPr="0034105F" w:rsidRDefault="00DB0AC9" w:rsidP="0034105F">
            <w:r w:rsidRPr="0034105F">
              <w:t>Nav</w:t>
            </w:r>
          </w:p>
        </w:tc>
      </w:tr>
    </w:tbl>
    <w:p w14:paraId="770D7223" w14:textId="77777777" w:rsidR="00DB0AC9" w:rsidRPr="0034105F" w:rsidRDefault="00DB0AC9" w:rsidP="0034105F">
      <w:pPr>
        <w:shd w:val="clear" w:color="auto" w:fill="FFFFFF"/>
        <w:ind w:firstLine="300"/>
      </w:pP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4"/>
        <w:gridCol w:w="2569"/>
        <w:gridCol w:w="5411"/>
      </w:tblGrid>
      <w:tr w:rsidR="0068678F" w:rsidRPr="0034105F" w14:paraId="1BA306C6" w14:textId="77777777" w:rsidTr="00073E03">
        <w:trPr>
          <w:trHeight w:val="2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9E0AEE9" w14:textId="77777777" w:rsidR="00DB0AC9" w:rsidRPr="0034105F" w:rsidRDefault="00DB0AC9" w:rsidP="0034105F">
            <w:pPr>
              <w:jc w:val="center"/>
              <w:rPr>
                <w:b/>
                <w:bCs/>
              </w:rPr>
            </w:pPr>
            <w:r w:rsidRPr="0034105F">
              <w:rPr>
                <w:b/>
                <w:bCs/>
              </w:rPr>
              <w:t>II. Tiesību akta projekta ietekme uz sabiedrību, tautsaimniecības attīstību un administratīvo slogu</w:t>
            </w:r>
          </w:p>
        </w:tc>
      </w:tr>
      <w:tr w:rsidR="0068678F" w:rsidRPr="0034105F" w14:paraId="2FB4AA73" w14:textId="77777777" w:rsidTr="00073E03">
        <w:trPr>
          <w:trHeight w:val="465"/>
        </w:trPr>
        <w:tc>
          <w:tcPr>
            <w:tcW w:w="303" w:type="pct"/>
            <w:tcBorders>
              <w:top w:val="outset" w:sz="6" w:space="0" w:color="414142"/>
              <w:left w:val="outset" w:sz="6" w:space="0" w:color="414142"/>
              <w:bottom w:val="outset" w:sz="6" w:space="0" w:color="414142"/>
              <w:right w:val="outset" w:sz="6" w:space="0" w:color="414142"/>
            </w:tcBorders>
            <w:hideMark/>
          </w:tcPr>
          <w:p w14:paraId="5847A382" w14:textId="77777777" w:rsidR="00DB0AC9" w:rsidRPr="0034105F" w:rsidRDefault="00DB0AC9" w:rsidP="0034105F">
            <w:r w:rsidRPr="0034105F">
              <w:t>1.</w:t>
            </w:r>
          </w:p>
        </w:tc>
        <w:tc>
          <w:tcPr>
            <w:tcW w:w="1512" w:type="pct"/>
            <w:tcBorders>
              <w:top w:val="outset" w:sz="6" w:space="0" w:color="414142"/>
              <w:left w:val="outset" w:sz="6" w:space="0" w:color="414142"/>
              <w:bottom w:val="outset" w:sz="6" w:space="0" w:color="414142"/>
              <w:right w:val="outset" w:sz="6" w:space="0" w:color="414142"/>
            </w:tcBorders>
            <w:hideMark/>
          </w:tcPr>
          <w:p w14:paraId="4F589A4D" w14:textId="77777777" w:rsidR="00DB0AC9" w:rsidRPr="0034105F" w:rsidRDefault="00DB0AC9" w:rsidP="0034105F">
            <w:r w:rsidRPr="0034105F">
              <w:t xml:space="preserve">Sabiedrības </w:t>
            </w:r>
            <w:proofErr w:type="spellStart"/>
            <w:r w:rsidRPr="0034105F">
              <w:t>mērķgrupas</w:t>
            </w:r>
            <w:proofErr w:type="spellEnd"/>
            <w:r w:rsidRPr="0034105F">
              <w:t>, kuras tiesiskais regulējums ietekmē vai varētu ietekmēt</w:t>
            </w:r>
          </w:p>
        </w:tc>
        <w:tc>
          <w:tcPr>
            <w:tcW w:w="3185" w:type="pct"/>
            <w:tcBorders>
              <w:top w:val="outset" w:sz="6" w:space="0" w:color="414142"/>
              <w:left w:val="outset" w:sz="6" w:space="0" w:color="414142"/>
              <w:bottom w:val="outset" w:sz="6" w:space="0" w:color="414142"/>
              <w:right w:val="outset" w:sz="6" w:space="0" w:color="414142"/>
            </w:tcBorders>
            <w:hideMark/>
          </w:tcPr>
          <w:p w14:paraId="71647ABA" w14:textId="60AA3B46" w:rsidR="00A06A64" w:rsidRPr="0034105F" w:rsidRDefault="00D832C7" w:rsidP="0034105F">
            <w:pPr>
              <w:jc w:val="both"/>
            </w:pPr>
            <w:r w:rsidRPr="0034105F">
              <w:t>N</w:t>
            </w:r>
            <w:r w:rsidR="00A06A64" w:rsidRPr="0034105F">
              <w:t>oteikumu projekts attiecas uz ārzemniekiem, kuriem noteikts ieceļošanas aizliegums Latvijas Republikā un Šengenas teritorijā, kā arī ārzemniekiem, uz kuriem attiecas Imigrācijas likumā noteiktā izraidīšanas procedūra</w:t>
            </w:r>
            <w:r w:rsidR="0068678F">
              <w:t>.</w:t>
            </w:r>
            <w:r w:rsidR="00B04A2E" w:rsidRPr="0034105F">
              <w:t xml:space="preserve"> Precīzi noteikt personu skaitu nav iespējams. Savukārt 2018. gadā tika izsniegti 1278 izbraukšanas rīkojumi un tik</w:t>
            </w:r>
            <w:r w:rsidR="00425F00">
              <w:t>a</w:t>
            </w:r>
            <w:r w:rsidR="00B04A2E" w:rsidRPr="0034105F">
              <w:t xml:space="preserve"> pieņemti 107 lēmumi par personas piespiedu izraidīšanu; 2019. gadā – 1536 izbraukšanas rīkojumi un 65 lēmumi par personas piespiedu izraidīšanu; 2020. gada pirmajā pusgadā – 504 izbraukšanas rīkojumi un 27 lēmumi par personas piespiedu izraidīšanu. </w:t>
            </w:r>
          </w:p>
          <w:p w14:paraId="15246147" w14:textId="30F73BC3" w:rsidR="00DB0AC9" w:rsidRPr="0034105F" w:rsidRDefault="00A62D7A" w:rsidP="0034105F">
            <w:pPr>
              <w:jc w:val="both"/>
            </w:pPr>
            <w:r w:rsidRPr="0034105F">
              <w:t>Ministru kabineta noteikumu projektā noteiktais regulējums</w:t>
            </w:r>
            <w:r w:rsidR="00457372" w:rsidRPr="0034105F">
              <w:t xml:space="preserve"> ietekmē </w:t>
            </w:r>
            <w:r w:rsidR="00B04A2E" w:rsidRPr="0034105F">
              <w:t>Pilsonības un migrācijas lietu p</w:t>
            </w:r>
            <w:r w:rsidR="00683034" w:rsidRPr="0034105F">
              <w:t>ārvaldes</w:t>
            </w:r>
            <w:r w:rsidR="00B04A2E" w:rsidRPr="0034105F">
              <w:t xml:space="preserve"> </w:t>
            </w:r>
            <w:r w:rsidR="00683034" w:rsidRPr="0034105F">
              <w:t>amatpersonas, kurām, ievērojot Pilsonības un migrācijas lietu pārvaldes</w:t>
            </w:r>
            <w:r w:rsidR="00B04A2E" w:rsidRPr="0034105F">
              <w:t xml:space="preserve"> </w:t>
            </w:r>
            <w:r w:rsidR="00683034" w:rsidRPr="0034105F">
              <w:t>veicamās funkcijas un uzdevumus, amata aprakstos  ir noteikta kompetence ievadīt attiecīgās ziņas Reģistrā</w:t>
            </w:r>
            <w:r w:rsidR="00457372" w:rsidRPr="0034105F">
              <w:t xml:space="preserve">. </w:t>
            </w:r>
          </w:p>
        </w:tc>
      </w:tr>
      <w:tr w:rsidR="0068678F" w:rsidRPr="0034105F" w14:paraId="07822342" w14:textId="77777777" w:rsidTr="00073E03">
        <w:trPr>
          <w:trHeight w:val="510"/>
        </w:trPr>
        <w:tc>
          <w:tcPr>
            <w:tcW w:w="303" w:type="pct"/>
            <w:tcBorders>
              <w:top w:val="outset" w:sz="6" w:space="0" w:color="414142"/>
              <w:left w:val="outset" w:sz="6" w:space="0" w:color="414142"/>
              <w:bottom w:val="outset" w:sz="6" w:space="0" w:color="414142"/>
              <w:right w:val="outset" w:sz="6" w:space="0" w:color="414142"/>
            </w:tcBorders>
            <w:hideMark/>
          </w:tcPr>
          <w:p w14:paraId="40FBC675" w14:textId="77777777" w:rsidR="00DB0AC9" w:rsidRPr="0034105F" w:rsidRDefault="00DB0AC9" w:rsidP="0034105F">
            <w:r w:rsidRPr="0034105F">
              <w:t>2.</w:t>
            </w:r>
          </w:p>
        </w:tc>
        <w:tc>
          <w:tcPr>
            <w:tcW w:w="1512" w:type="pct"/>
            <w:tcBorders>
              <w:top w:val="outset" w:sz="6" w:space="0" w:color="414142"/>
              <w:left w:val="outset" w:sz="6" w:space="0" w:color="414142"/>
              <w:bottom w:val="outset" w:sz="6" w:space="0" w:color="414142"/>
              <w:right w:val="outset" w:sz="6" w:space="0" w:color="414142"/>
            </w:tcBorders>
            <w:hideMark/>
          </w:tcPr>
          <w:p w14:paraId="15F957B0" w14:textId="77777777" w:rsidR="00DB0AC9" w:rsidRPr="0034105F" w:rsidRDefault="00DB0AC9" w:rsidP="0034105F">
            <w:r w:rsidRPr="0034105F">
              <w:t>Tiesiskā regulējuma ietekme uz tautsaimniecību un administratīvo slogu</w:t>
            </w:r>
          </w:p>
        </w:tc>
        <w:tc>
          <w:tcPr>
            <w:tcW w:w="3185" w:type="pct"/>
            <w:tcBorders>
              <w:top w:val="outset" w:sz="6" w:space="0" w:color="414142"/>
              <w:left w:val="outset" w:sz="6" w:space="0" w:color="414142"/>
              <w:bottom w:val="outset" w:sz="6" w:space="0" w:color="414142"/>
              <w:right w:val="outset" w:sz="6" w:space="0" w:color="414142"/>
            </w:tcBorders>
            <w:hideMark/>
          </w:tcPr>
          <w:p w14:paraId="19A5C4F8" w14:textId="41A93B84" w:rsidR="00DB0AC9" w:rsidRPr="0034105F" w:rsidRDefault="00E97E0A" w:rsidP="0034105F">
            <w:pPr>
              <w:jc w:val="both"/>
            </w:pPr>
            <w:r w:rsidRPr="0034105F">
              <w:t xml:space="preserve">Tā kā ar </w:t>
            </w:r>
            <w:r w:rsidR="00A62D7A" w:rsidRPr="0034105F">
              <w:t xml:space="preserve">Ministru kabineta noteikumu </w:t>
            </w:r>
            <w:r w:rsidRPr="0034105F">
              <w:t xml:space="preserve">projekta regulējumu ir noteikta papildu datu kategorija, kas ir iekļaujama Reģistrā, secināms, </w:t>
            </w:r>
            <w:r w:rsidR="0018493A" w:rsidRPr="0034105F">
              <w:t xml:space="preserve">ka iepriekš minētajām </w:t>
            </w:r>
            <w:r w:rsidRPr="0034105F">
              <w:t>amatpersonām administratīvais slogs pieaug.</w:t>
            </w:r>
          </w:p>
        </w:tc>
      </w:tr>
      <w:tr w:rsidR="0068678F" w:rsidRPr="0034105F" w14:paraId="5E1CEFF9" w14:textId="77777777" w:rsidTr="00073E03">
        <w:trPr>
          <w:trHeight w:val="510"/>
        </w:trPr>
        <w:tc>
          <w:tcPr>
            <w:tcW w:w="303" w:type="pct"/>
            <w:tcBorders>
              <w:top w:val="outset" w:sz="6" w:space="0" w:color="414142"/>
              <w:left w:val="outset" w:sz="6" w:space="0" w:color="414142"/>
              <w:bottom w:val="outset" w:sz="6" w:space="0" w:color="414142"/>
              <w:right w:val="outset" w:sz="6" w:space="0" w:color="414142"/>
            </w:tcBorders>
            <w:hideMark/>
          </w:tcPr>
          <w:p w14:paraId="268F4131" w14:textId="77777777" w:rsidR="00DB0AC9" w:rsidRPr="0034105F" w:rsidRDefault="00DB0AC9" w:rsidP="0034105F">
            <w:r w:rsidRPr="0034105F">
              <w:t>3.</w:t>
            </w:r>
          </w:p>
        </w:tc>
        <w:tc>
          <w:tcPr>
            <w:tcW w:w="1512" w:type="pct"/>
            <w:tcBorders>
              <w:top w:val="outset" w:sz="6" w:space="0" w:color="414142"/>
              <w:left w:val="outset" w:sz="6" w:space="0" w:color="414142"/>
              <w:bottom w:val="outset" w:sz="6" w:space="0" w:color="414142"/>
              <w:right w:val="outset" w:sz="6" w:space="0" w:color="414142"/>
            </w:tcBorders>
            <w:hideMark/>
          </w:tcPr>
          <w:p w14:paraId="60C4C0B4" w14:textId="77777777" w:rsidR="00DB0AC9" w:rsidRPr="0034105F" w:rsidRDefault="00DB0AC9" w:rsidP="0034105F">
            <w:r w:rsidRPr="0034105F">
              <w:t>Administratīvo izmaksu monetārs novērtējums</w:t>
            </w:r>
          </w:p>
        </w:tc>
        <w:tc>
          <w:tcPr>
            <w:tcW w:w="3185" w:type="pct"/>
            <w:tcBorders>
              <w:top w:val="outset" w:sz="6" w:space="0" w:color="414142"/>
              <w:left w:val="outset" w:sz="6" w:space="0" w:color="414142"/>
              <w:bottom w:val="outset" w:sz="6" w:space="0" w:color="414142"/>
              <w:right w:val="outset" w:sz="6" w:space="0" w:color="414142"/>
            </w:tcBorders>
            <w:hideMark/>
          </w:tcPr>
          <w:p w14:paraId="7721934D" w14:textId="77777777" w:rsidR="00DB0AC9" w:rsidRPr="0034105F" w:rsidRDefault="00D40F5C" w:rsidP="0034105F">
            <w:pPr>
              <w:jc w:val="both"/>
            </w:pPr>
            <w:r w:rsidRPr="0034105F">
              <w:t>Projekts šo jomu neskar.</w:t>
            </w:r>
          </w:p>
        </w:tc>
      </w:tr>
      <w:tr w:rsidR="0068678F" w:rsidRPr="0034105F" w14:paraId="285D29BD" w14:textId="77777777" w:rsidTr="00073E03">
        <w:trPr>
          <w:trHeight w:val="510"/>
        </w:trPr>
        <w:tc>
          <w:tcPr>
            <w:tcW w:w="303" w:type="pct"/>
            <w:tcBorders>
              <w:top w:val="outset" w:sz="6" w:space="0" w:color="414142"/>
              <w:left w:val="outset" w:sz="6" w:space="0" w:color="414142"/>
              <w:bottom w:val="outset" w:sz="6" w:space="0" w:color="414142"/>
              <w:right w:val="outset" w:sz="6" w:space="0" w:color="414142"/>
            </w:tcBorders>
            <w:hideMark/>
          </w:tcPr>
          <w:p w14:paraId="172F1F2B" w14:textId="77777777" w:rsidR="00DB0AC9" w:rsidRPr="0034105F" w:rsidRDefault="00DB0AC9" w:rsidP="0034105F">
            <w:r w:rsidRPr="0034105F">
              <w:t>4.</w:t>
            </w:r>
          </w:p>
        </w:tc>
        <w:tc>
          <w:tcPr>
            <w:tcW w:w="1512" w:type="pct"/>
            <w:tcBorders>
              <w:top w:val="outset" w:sz="6" w:space="0" w:color="414142"/>
              <w:left w:val="outset" w:sz="6" w:space="0" w:color="414142"/>
              <w:bottom w:val="outset" w:sz="6" w:space="0" w:color="414142"/>
              <w:right w:val="outset" w:sz="6" w:space="0" w:color="414142"/>
            </w:tcBorders>
            <w:hideMark/>
          </w:tcPr>
          <w:p w14:paraId="05CB63D4" w14:textId="77777777" w:rsidR="00DB0AC9" w:rsidRPr="0034105F" w:rsidRDefault="00DB0AC9" w:rsidP="0034105F">
            <w:r w:rsidRPr="0034105F">
              <w:t>Atbilstības izmaksu monetārs novērtējums</w:t>
            </w:r>
          </w:p>
        </w:tc>
        <w:tc>
          <w:tcPr>
            <w:tcW w:w="3185" w:type="pct"/>
            <w:tcBorders>
              <w:top w:val="outset" w:sz="6" w:space="0" w:color="414142"/>
              <w:left w:val="outset" w:sz="6" w:space="0" w:color="414142"/>
              <w:bottom w:val="outset" w:sz="6" w:space="0" w:color="414142"/>
              <w:right w:val="outset" w:sz="6" w:space="0" w:color="414142"/>
            </w:tcBorders>
            <w:hideMark/>
          </w:tcPr>
          <w:p w14:paraId="66C18020" w14:textId="77777777" w:rsidR="00DB0AC9" w:rsidRPr="0034105F" w:rsidRDefault="00DB0AC9" w:rsidP="0034105F">
            <w:r w:rsidRPr="0034105F">
              <w:t>Projekts šo jomu neskar.</w:t>
            </w:r>
          </w:p>
        </w:tc>
      </w:tr>
      <w:tr w:rsidR="0068678F" w:rsidRPr="0034105F" w14:paraId="1AA2B9E3" w14:textId="77777777" w:rsidTr="00073E03">
        <w:trPr>
          <w:trHeight w:val="345"/>
        </w:trPr>
        <w:tc>
          <w:tcPr>
            <w:tcW w:w="303" w:type="pct"/>
            <w:tcBorders>
              <w:top w:val="outset" w:sz="6" w:space="0" w:color="414142"/>
              <w:left w:val="outset" w:sz="6" w:space="0" w:color="414142"/>
              <w:bottom w:val="outset" w:sz="6" w:space="0" w:color="414142"/>
              <w:right w:val="outset" w:sz="6" w:space="0" w:color="414142"/>
            </w:tcBorders>
            <w:hideMark/>
          </w:tcPr>
          <w:p w14:paraId="1916F089" w14:textId="77777777" w:rsidR="00DB0AC9" w:rsidRPr="0034105F" w:rsidRDefault="00DB0AC9" w:rsidP="0034105F">
            <w:r w:rsidRPr="0034105F">
              <w:t>5.</w:t>
            </w:r>
          </w:p>
        </w:tc>
        <w:tc>
          <w:tcPr>
            <w:tcW w:w="1512" w:type="pct"/>
            <w:tcBorders>
              <w:top w:val="outset" w:sz="6" w:space="0" w:color="414142"/>
              <w:left w:val="outset" w:sz="6" w:space="0" w:color="414142"/>
              <w:bottom w:val="outset" w:sz="6" w:space="0" w:color="414142"/>
              <w:right w:val="outset" w:sz="6" w:space="0" w:color="414142"/>
            </w:tcBorders>
            <w:hideMark/>
          </w:tcPr>
          <w:p w14:paraId="20166614" w14:textId="77777777" w:rsidR="00DB0AC9" w:rsidRPr="0034105F" w:rsidRDefault="00DB0AC9" w:rsidP="0034105F">
            <w:r w:rsidRPr="0034105F">
              <w:t>Cita informācija</w:t>
            </w:r>
          </w:p>
        </w:tc>
        <w:tc>
          <w:tcPr>
            <w:tcW w:w="3185" w:type="pct"/>
            <w:tcBorders>
              <w:top w:val="outset" w:sz="6" w:space="0" w:color="414142"/>
              <w:left w:val="outset" w:sz="6" w:space="0" w:color="414142"/>
              <w:bottom w:val="outset" w:sz="6" w:space="0" w:color="414142"/>
              <w:right w:val="outset" w:sz="6" w:space="0" w:color="414142"/>
            </w:tcBorders>
            <w:hideMark/>
          </w:tcPr>
          <w:p w14:paraId="1656CA7C" w14:textId="77777777" w:rsidR="00DB0AC9" w:rsidRPr="0034105F" w:rsidRDefault="00DB0AC9" w:rsidP="0034105F">
            <w:r w:rsidRPr="0034105F">
              <w:t>Nav</w:t>
            </w:r>
          </w:p>
        </w:tc>
      </w:tr>
    </w:tbl>
    <w:p w14:paraId="6FC1EDD6" w14:textId="77777777" w:rsidR="00DB0AC9" w:rsidRPr="0034105F" w:rsidRDefault="00DB0AC9" w:rsidP="0034105F">
      <w:pPr>
        <w:shd w:val="clear" w:color="auto" w:fill="FFFFFF"/>
        <w:ind w:firstLine="300"/>
      </w:pPr>
      <w:r w:rsidRPr="0034105F">
        <w:t> </w:t>
      </w:r>
    </w:p>
    <w:tbl>
      <w:tblPr>
        <w:tblW w:w="5106"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466"/>
      </w:tblGrid>
      <w:tr w:rsidR="0068678F" w:rsidRPr="0034105F" w14:paraId="692179EF" w14:textId="77777777" w:rsidTr="00DB0AC9">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7DCE29AB" w14:textId="77777777" w:rsidR="00DB0AC9" w:rsidRPr="0034105F" w:rsidRDefault="00DB0AC9" w:rsidP="0034105F">
            <w:pPr>
              <w:jc w:val="center"/>
              <w:rPr>
                <w:b/>
                <w:bCs/>
              </w:rPr>
            </w:pPr>
            <w:r w:rsidRPr="0034105F">
              <w:rPr>
                <w:b/>
                <w:bCs/>
              </w:rPr>
              <w:t>III. Tiesību akta projekta ietekme uz valsts budžetu un pašvaldību budžetiem</w:t>
            </w:r>
          </w:p>
        </w:tc>
      </w:tr>
      <w:tr w:rsidR="0068678F" w:rsidRPr="0034105F" w14:paraId="3EB58288" w14:textId="77777777" w:rsidTr="00DB0AC9">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444FA68F" w14:textId="77777777" w:rsidR="00DB0AC9" w:rsidRPr="0034105F" w:rsidRDefault="00DB0AC9" w:rsidP="0034105F">
            <w:pPr>
              <w:jc w:val="center"/>
              <w:rPr>
                <w:b/>
                <w:bCs/>
              </w:rPr>
            </w:pPr>
            <w:r w:rsidRPr="0034105F">
              <w:t>Projekts šo jomu neskar.</w:t>
            </w:r>
          </w:p>
        </w:tc>
      </w:tr>
    </w:tbl>
    <w:p w14:paraId="545D794A" w14:textId="77777777" w:rsidR="00DB0AC9" w:rsidRPr="0034105F" w:rsidRDefault="00DB0AC9" w:rsidP="0034105F">
      <w:pPr>
        <w:shd w:val="clear" w:color="auto" w:fill="FFFFFF"/>
        <w:ind w:firstLine="300"/>
      </w:pPr>
      <w:r w:rsidRPr="0034105F">
        <w:t> </w:t>
      </w:r>
    </w:p>
    <w:tbl>
      <w:tblPr>
        <w:tblW w:w="509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44"/>
      </w:tblGrid>
      <w:tr w:rsidR="0068678F" w:rsidRPr="0034105F" w14:paraId="0AA07470" w14:textId="77777777" w:rsidTr="007B223C">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2102FC94" w14:textId="77777777" w:rsidR="00DB0AC9" w:rsidRPr="0034105F" w:rsidRDefault="00DB0AC9" w:rsidP="0034105F">
            <w:pPr>
              <w:jc w:val="center"/>
              <w:rPr>
                <w:b/>
                <w:bCs/>
              </w:rPr>
            </w:pPr>
            <w:r w:rsidRPr="0034105F">
              <w:rPr>
                <w:b/>
                <w:bCs/>
              </w:rPr>
              <w:t>IV. Tiesību akta projekta ietekme uz spēkā esošo tiesību normu sistēmu</w:t>
            </w:r>
          </w:p>
        </w:tc>
      </w:tr>
      <w:tr w:rsidR="0068678F" w:rsidRPr="0034105F" w14:paraId="301ACE0F" w14:textId="77777777" w:rsidTr="007B223C">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489FA8C8" w14:textId="77777777" w:rsidR="00F60648" w:rsidRPr="0034105F" w:rsidRDefault="00F60648" w:rsidP="0034105F">
            <w:pPr>
              <w:jc w:val="center"/>
              <w:rPr>
                <w:bCs/>
              </w:rPr>
            </w:pPr>
            <w:r w:rsidRPr="0034105F">
              <w:rPr>
                <w:bCs/>
              </w:rPr>
              <w:t>Projekts šo jomu neskar.</w:t>
            </w:r>
          </w:p>
        </w:tc>
      </w:tr>
    </w:tbl>
    <w:p w14:paraId="0F5FE148" w14:textId="77777777" w:rsidR="00DB0AC9" w:rsidRPr="0034105F" w:rsidRDefault="00DB0AC9" w:rsidP="0034105F">
      <w:pPr>
        <w:shd w:val="clear" w:color="auto" w:fill="FFFFFF"/>
        <w:ind w:firstLine="300"/>
      </w:pPr>
      <w:r w:rsidRPr="0034105F">
        <w:t> </w:t>
      </w:r>
    </w:p>
    <w:p w14:paraId="6C5233BC" w14:textId="77777777" w:rsidR="00B92BC3" w:rsidRPr="0034105F" w:rsidRDefault="00B92BC3" w:rsidP="0034105F">
      <w:pPr>
        <w:shd w:val="clear" w:color="auto" w:fill="FFFFFF"/>
        <w:ind w:firstLine="300"/>
      </w:pP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16"/>
        <w:gridCol w:w="2404"/>
        <w:gridCol w:w="5574"/>
      </w:tblGrid>
      <w:tr w:rsidR="0068678F" w:rsidRPr="0034105F" w14:paraId="5F3E2247" w14:textId="77777777" w:rsidTr="002A4E8F">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897B66C" w14:textId="77777777" w:rsidR="00B92BC3" w:rsidRPr="0034105F" w:rsidRDefault="00B92BC3" w:rsidP="0034105F">
            <w:pPr>
              <w:jc w:val="center"/>
              <w:rPr>
                <w:b/>
                <w:bCs/>
              </w:rPr>
            </w:pPr>
            <w:r w:rsidRPr="0034105F">
              <w:rPr>
                <w:b/>
                <w:bCs/>
              </w:rPr>
              <w:t>V. Tiesību akta projekta atbilstība Latvijas Republikas starptautiskajām saistībām</w:t>
            </w:r>
          </w:p>
        </w:tc>
      </w:tr>
      <w:tr w:rsidR="0068678F" w:rsidRPr="0034105F" w14:paraId="784725EC" w14:textId="77777777" w:rsidTr="002A4E8F">
        <w:tc>
          <w:tcPr>
            <w:tcW w:w="304" w:type="pct"/>
            <w:tcBorders>
              <w:top w:val="outset" w:sz="6" w:space="0" w:color="414142"/>
              <w:left w:val="outset" w:sz="6" w:space="0" w:color="414142"/>
              <w:bottom w:val="outset" w:sz="6" w:space="0" w:color="414142"/>
              <w:right w:val="outset" w:sz="6" w:space="0" w:color="414142"/>
            </w:tcBorders>
            <w:hideMark/>
          </w:tcPr>
          <w:p w14:paraId="6DB5DDD9" w14:textId="77777777" w:rsidR="00B92BC3" w:rsidRPr="0034105F" w:rsidRDefault="00B92BC3" w:rsidP="0034105F">
            <w:r w:rsidRPr="0034105F">
              <w:t>1.</w:t>
            </w:r>
          </w:p>
        </w:tc>
        <w:tc>
          <w:tcPr>
            <w:tcW w:w="1415" w:type="pct"/>
            <w:tcBorders>
              <w:top w:val="outset" w:sz="6" w:space="0" w:color="414142"/>
              <w:left w:val="outset" w:sz="6" w:space="0" w:color="414142"/>
              <w:bottom w:val="outset" w:sz="6" w:space="0" w:color="414142"/>
              <w:right w:val="outset" w:sz="6" w:space="0" w:color="414142"/>
            </w:tcBorders>
            <w:hideMark/>
          </w:tcPr>
          <w:p w14:paraId="750CC8C9" w14:textId="77777777" w:rsidR="00B92BC3" w:rsidRPr="0034105F" w:rsidRDefault="00B92BC3" w:rsidP="0034105F">
            <w:r w:rsidRPr="0034105F">
              <w:t>Saistības pret Eiropas Savienību</w:t>
            </w:r>
          </w:p>
        </w:tc>
        <w:tc>
          <w:tcPr>
            <w:tcW w:w="3281" w:type="pct"/>
            <w:tcBorders>
              <w:top w:val="outset" w:sz="6" w:space="0" w:color="414142"/>
              <w:left w:val="outset" w:sz="6" w:space="0" w:color="414142"/>
              <w:bottom w:val="outset" w:sz="6" w:space="0" w:color="414142"/>
              <w:right w:val="outset" w:sz="6" w:space="0" w:color="414142"/>
            </w:tcBorders>
            <w:hideMark/>
          </w:tcPr>
          <w:p w14:paraId="78EEB29D" w14:textId="45502157" w:rsidR="00B92BC3" w:rsidRPr="0034105F" w:rsidRDefault="00A05C91" w:rsidP="0034105F">
            <w:pPr>
              <w:pStyle w:val="ListParagraph"/>
              <w:spacing w:after="0" w:line="240" w:lineRule="auto"/>
              <w:ind w:left="0"/>
              <w:jc w:val="both"/>
              <w:rPr>
                <w:rFonts w:ascii="Times New Roman" w:hAnsi="Times New Roman" w:cs="Times New Roman"/>
                <w:sz w:val="24"/>
                <w:szCs w:val="24"/>
              </w:rPr>
            </w:pPr>
            <w:r w:rsidRPr="0034105F">
              <w:rPr>
                <w:rFonts w:ascii="Times New Roman" w:hAnsi="Times New Roman" w:cs="Times New Roman"/>
                <w:sz w:val="24"/>
                <w:szCs w:val="24"/>
              </w:rPr>
              <w:t xml:space="preserve">Eiropas Parlamenta un Padomes regulas (EK) Nr.1987/2006 “Par otrās paaudzes Šengenas informācijas sistēmas (SIS II) izveidi, darbību un izmantošanu” 20. panta 2. punkta “f” apakšpunkts un 24. pants, Eiropas </w:t>
            </w:r>
            <w:r w:rsidRPr="0034105F">
              <w:rPr>
                <w:rFonts w:ascii="Times New Roman" w:hAnsi="Times New Roman" w:cs="Times New Roman"/>
                <w:sz w:val="24"/>
                <w:szCs w:val="24"/>
              </w:rPr>
              <w:lastRenderedPageBreak/>
              <w:t>Parlamenta un Padomes lēmuma 2007/533/TI “Par otrās paaudzes Šengenas informācijas sistēmas (SIS II) izveidi, darbību un izmantošanu”</w:t>
            </w:r>
            <w:r w:rsidR="00B51CED" w:rsidRPr="0034105F">
              <w:rPr>
                <w:rFonts w:ascii="Times New Roman" w:hAnsi="Times New Roman" w:cs="Times New Roman"/>
                <w:sz w:val="24"/>
                <w:szCs w:val="24"/>
              </w:rPr>
              <w:t xml:space="preserve"> </w:t>
            </w:r>
            <w:r w:rsidRPr="0034105F">
              <w:rPr>
                <w:rFonts w:ascii="Times New Roman" w:hAnsi="Times New Roman" w:cs="Times New Roman"/>
                <w:sz w:val="24"/>
                <w:szCs w:val="24"/>
              </w:rPr>
              <w:t>14. apsvērums, 20. panta 2. punkta “f” apakšpunkts un 36. panta 1. punkts.</w:t>
            </w:r>
          </w:p>
        </w:tc>
      </w:tr>
      <w:tr w:rsidR="0068678F" w:rsidRPr="0034105F" w14:paraId="7ACA6DAB" w14:textId="77777777" w:rsidTr="002A4E8F">
        <w:tc>
          <w:tcPr>
            <w:tcW w:w="304" w:type="pct"/>
            <w:tcBorders>
              <w:top w:val="outset" w:sz="6" w:space="0" w:color="414142"/>
              <w:left w:val="outset" w:sz="6" w:space="0" w:color="414142"/>
              <w:bottom w:val="outset" w:sz="6" w:space="0" w:color="414142"/>
              <w:right w:val="outset" w:sz="6" w:space="0" w:color="414142"/>
            </w:tcBorders>
            <w:hideMark/>
          </w:tcPr>
          <w:p w14:paraId="5C86B65C" w14:textId="77777777" w:rsidR="00B92BC3" w:rsidRPr="0034105F" w:rsidRDefault="00B92BC3" w:rsidP="0034105F">
            <w:r w:rsidRPr="0034105F">
              <w:lastRenderedPageBreak/>
              <w:t>2.</w:t>
            </w:r>
          </w:p>
        </w:tc>
        <w:tc>
          <w:tcPr>
            <w:tcW w:w="1415" w:type="pct"/>
            <w:tcBorders>
              <w:top w:val="outset" w:sz="6" w:space="0" w:color="414142"/>
              <w:left w:val="outset" w:sz="6" w:space="0" w:color="414142"/>
              <w:bottom w:val="outset" w:sz="6" w:space="0" w:color="414142"/>
              <w:right w:val="outset" w:sz="6" w:space="0" w:color="414142"/>
            </w:tcBorders>
            <w:hideMark/>
          </w:tcPr>
          <w:p w14:paraId="370EC95B" w14:textId="77777777" w:rsidR="00B92BC3" w:rsidRPr="0034105F" w:rsidRDefault="00B92BC3" w:rsidP="0034105F">
            <w:r w:rsidRPr="0034105F">
              <w:t>Citas starptautiskās saistības</w:t>
            </w:r>
          </w:p>
        </w:tc>
        <w:sdt>
          <w:sdtPr>
            <w:id w:val="-183984141"/>
            <w:placeholder>
              <w:docPart w:val="1711B718FFC0435E9917D93EC70142D8"/>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14:paraId="4D4F6B0B" w14:textId="77777777" w:rsidR="00B92BC3" w:rsidRPr="0034105F" w:rsidRDefault="00B92BC3" w:rsidP="0034105F">
                <w:r w:rsidRPr="0034105F">
                  <w:t>Projekts šo jomu neskar.</w:t>
                </w:r>
              </w:p>
            </w:tc>
          </w:sdtContent>
        </w:sdt>
      </w:tr>
      <w:tr w:rsidR="0068678F" w:rsidRPr="0034105F" w14:paraId="41DA6878" w14:textId="77777777" w:rsidTr="002A4E8F">
        <w:tc>
          <w:tcPr>
            <w:tcW w:w="304" w:type="pct"/>
            <w:tcBorders>
              <w:top w:val="outset" w:sz="6" w:space="0" w:color="414142"/>
              <w:left w:val="outset" w:sz="6" w:space="0" w:color="414142"/>
              <w:bottom w:val="outset" w:sz="6" w:space="0" w:color="414142"/>
              <w:right w:val="outset" w:sz="6" w:space="0" w:color="414142"/>
            </w:tcBorders>
            <w:hideMark/>
          </w:tcPr>
          <w:p w14:paraId="42DE2FCF" w14:textId="77777777" w:rsidR="00B92BC3" w:rsidRPr="0034105F" w:rsidRDefault="00B92BC3" w:rsidP="0034105F">
            <w:r w:rsidRPr="0034105F">
              <w:t>3.</w:t>
            </w:r>
          </w:p>
        </w:tc>
        <w:tc>
          <w:tcPr>
            <w:tcW w:w="1415" w:type="pct"/>
            <w:tcBorders>
              <w:top w:val="outset" w:sz="6" w:space="0" w:color="414142"/>
              <w:left w:val="outset" w:sz="6" w:space="0" w:color="414142"/>
              <w:bottom w:val="outset" w:sz="6" w:space="0" w:color="414142"/>
              <w:right w:val="outset" w:sz="6" w:space="0" w:color="414142"/>
            </w:tcBorders>
            <w:hideMark/>
          </w:tcPr>
          <w:p w14:paraId="60DCE73F" w14:textId="77777777" w:rsidR="00B92BC3" w:rsidRPr="0034105F" w:rsidRDefault="00B92BC3" w:rsidP="0034105F">
            <w:r w:rsidRPr="0034105F">
              <w:t>Cita informācija</w:t>
            </w:r>
          </w:p>
        </w:tc>
        <w:sdt>
          <w:sdtPr>
            <w:id w:val="-1700385175"/>
            <w:placeholder>
              <w:docPart w:val="3EFFF25A4DB24BAF9F9A8C12841FE24C"/>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14:paraId="15A04DEE" w14:textId="77777777" w:rsidR="00B92BC3" w:rsidRPr="0034105F" w:rsidRDefault="00B92BC3" w:rsidP="0034105F">
                <w:r w:rsidRPr="0034105F">
                  <w:t>Nav.</w:t>
                </w:r>
              </w:p>
            </w:tc>
          </w:sdtContent>
        </w:sdt>
      </w:tr>
    </w:tbl>
    <w:p w14:paraId="72E6A898" w14:textId="77777777" w:rsidR="00B92BC3" w:rsidRPr="0034105F" w:rsidRDefault="00B92BC3" w:rsidP="0034105F">
      <w:pPr>
        <w:shd w:val="clear" w:color="auto" w:fill="FFFFFF"/>
        <w:ind w:firstLine="300"/>
      </w:pPr>
    </w:p>
    <w:p w14:paraId="15DEC9BB" w14:textId="77777777" w:rsidR="00B92BC3" w:rsidRPr="0034105F" w:rsidRDefault="00B92BC3" w:rsidP="0034105F">
      <w:pPr>
        <w:shd w:val="clear" w:color="auto" w:fill="FFFFFF"/>
        <w:ind w:firstLine="300"/>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94"/>
        <w:gridCol w:w="2049"/>
        <w:gridCol w:w="2295"/>
        <w:gridCol w:w="2186"/>
      </w:tblGrid>
      <w:tr w:rsidR="0068678F" w:rsidRPr="0034105F" w14:paraId="219794DA" w14:textId="77777777" w:rsidTr="002A4E8F">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EEDBDD0" w14:textId="77777777" w:rsidR="00B92BC3" w:rsidRPr="0034105F" w:rsidRDefault="00B92BC3" w:rsidP="0034105F">
            <w:pPr>
              <w:jc w:val="center"/>
              <w:rPr>
                <w:b/>
                <w:bCs/>
              </w:rPr>
            </w:pPr>
            <w:r w:rsidRPr="0034105F">
              <w:rPr>
                <w:b/>
                <w:bCs/>
              </w:rPr>
              <w:t>1. tabula</w:t>
            </w:r>
            <w:r w:rsidRPr="0034105F">
              <w:rPr>
                <w:b/>
                <w:bCs/>
              </w:rPr>
              <w:br/>
              <w:t>Tiesību akta projekta atbilstība ES tiesību aktiem</w:t>
            </w:r>
          </w:p>
        </w:tc>
      </w:tr>
      <w:tr w:rsidR="0068678F" w:rsidRPr="0034105F" w14:paraId="73A4302A" w14:textId="77777777" w:rsidTr="00710149">
        <w:trPr>
          <w:jc w:val="center"/>
        </w:trPr>
        <w:tc>
          <w:tcPr>
            <w:tcW w:w="1170" w:type="pct"/>
            <w:tcBorders>
              <w:top w:val="outset" w:sz="6" w:space="0" w:color="414142"/>
              <w:left w:val="outset" w:sz="6" w:space="0" w:color="414142"/>
              <w:bottom w:val="outset" w:sz="6" w:space="0" w:color="414142"/>
              <w:right w:val="outset" w:sz="6" w:space="0" w:color="414142"/>
            </w:tcBorders>
            <w:hideMark/>
          </w:tcPr>
          <w:p w14:paraId="4F364330" w14:textId="77777777" w:rsidR="00B92BC3" w:rsidRPr="0034105F" w:rsidRDefault="00B92BC3" w:rsidP="0034105F">
            <w:r w:rsidRPr="0034105F">
              <w:t>Attiecīgā ES tiesību akta datums, numurs un nosaukums</w:t>
            </w:r>
          </w:p>
        </w:tc>
        <w:tc>
          <w:tcPr>
            <w:tcW w:w="3830" w:type="pct"/>
            <w:gridSpan w:val="3"/>
            <w:tcBorders>
              <w:top w:val="outset" w:sz="6" w:space="0" w:color="414142"/>
              <w:left w:val="outset" w:sz="6" w:space="0" w:color="414142"/>
              <w:bottom w:val="outset" w:sz="6" w:space="0" w:color="414142"/>
              <w:right w:val="outset" w:sz="6" w:space="0" w:color="414142"/>
            </w:tcBorders>
            <w:hideMark/>
          </w:tcPr>
          <w:p w14:paraId="1C729AAA" w14:textId="09F5A2F0" w:rsidR="00B92BC3" w:rsidRPr="0034105F" w:rsidRDefault="00A05C91" w:rsidP="0034105F">
            <w:pPr>
              <w:jc w:val="both"/>
            </w:pPr>
            <w:r w:rsidRPr="0034105F">
              <w:t>Eiropas Parlamenta un Padomes regulas (EK) Nr.1987/2006 “Par otrās paaudzes Šengenas informācijas sistēmas (SIS II) izveidi, darbību un izmantošanu” 20. panta 2. punkta “f” apakšpunkts un 24. pants, Eiropas Parlamenta un Padomes lēmuma 2007/533/TI “Par otrās paaudzes Šengenas informācijas sistēmas (SIS II) izveidi, darbību un izmantošanu”</w:t>
            </w:r>
            <w:r w:rsidR="00B51CED" w:rsidRPr="0034105F">
              <w:t xml:space="preserve"> </w:t>
            </w:r>
            <w:r w:rsidRPr="0034105F">
              <w:t>14. apsvērums, 20. panta 2. punkta “f” apakšpunkts un 36. panta 1. punkts.</w:t>
            </w:r>
          </w:p>
        </w:tc>
      </w:tr>
      <w:tr w:rsidR="0068678F" w:rsidRPr="0034105F" w14:paraId="42926A4C" w14:textId="77777777" w:rsidTr="00710149">
        <w:trPr>
          <w:jc w:val="center"/>
        </w:trPr>
        <w:tc>
          <w:tcPr>
            <w:tcW w:w="1170" w:type="pct"/>
            <w:tcBorders>
              <w:top w:val="outset" w:sz="6" w:space="0" w:color="414142"/>
              <w:left w:val="outset" w:sz="6" w:space="0" w:color="414142"/>
              <w:bottom w:val="outset" w:sz="6" w:space="0" w:color="414142"/>
              <w:right w:val="outset" w:sz="6" w:space="0" w:color="414142"/>
            </w:tcBorders>
            <w:vAlign w:val="center"/>
            <w:hideMark/>
          </w:tcPr>
          <w:p w14:paraId="7CD8B53D" w14:textId="77777777" w:rsidR="00B92BC3" w:rsidRPr="0034105F" w:rsidRDefault="00B92BC3" w:rsidP="0034105F">
            <w:pPr>
              <w:jc w:val="center"/>
            </w:pPr>
            <w:r w:rsidRPr="0034105F">
              <w:t>A</w:t>
            </w:r>
          </w:p>
        </w:tc>
        <w:tc>
          <w:tcPr>
            <w:tcW w:w="1202" w:type="pct"/>
            <w:tcBorders>
              <w:top w:val="outset" w:sz="6" w:space="0" w:color="414142"/>
              <w:left w:val="outset" w:sz="6" w:space="0" w:color="414142"/>
              <w:bottom w:val="outset" w:sz="6" w:space="0" w:color="414142"/>
              <w:right w:val="outset" w:sz="6" w:space="0" w:color="414142"/>
            </w:tcBorders>
            <w:vAlign w:val="center"/>
            <w:hideMark/>
          </w:tcPr>
          <w:p w14:paraId="20ADDA46" w14:textId="77777777" w:rsidR="00B92BC3" w:rsidRPr="0034105F" w:rsidRDefault="00B92BC3" w:rsidP="0034105F">
            <w:pPr>
              <w:jc w:val="center"/>
            </w:pPr>
            <w:r w:rsidRPr="0034105F">
              <w:t>B</w:t>
            </w:r>
          </w:p>
        </w:tc>
        <w:tc>
          <w:tcPr>
            <w:tcW w:w="1346" w:type="pct"/>
            <w:tcBorders>
              <w:top w:val="outset" w:sz="6" w:space="0" w:color="414142"/>
              <w:left w:val="outset" w:sz="6" w:space="0" w:color="414142"/>
              <w:bottom w:val="outset" w:sz="6" w:space="0" w:color="414142"/>
              <w:right w:val="outset" w:sz="6" w:space="0" w:color="414142"/>
            </w:tcBorders>
            <w:vAlign w:val="center"/>
            <w:hideMark/>
          </w:tcPr>
          <w:p w14:paraId="489B85AC" w14:textId="77777777" w:rsidR="00B92BC3" w:rsidRPr="0034105F" w:rsidRDefault="00B92BC3" w:rsidP="0034105F">
            <w:pPr>
              <w:jc w:val="center"/>
            </w:pPr>
            <w:r w:rsidRPr="0034105F">
              <w:t>C</w:t>
            </w:r>
          </w:p>
        </w:tc>
        <w:tc>
          <w:tcPr>
            <w:tcW w:w="1282" w:type="pct"/>
            <w:tcBorders>
              <w:top w:val="outset" w:sz="6" w:space="0" w:color="414142"/>
              <w:left w:val="outset" w:sz="6" w:space="0" w:color="414142"/>
              <w:bottom w:val="outset" w:sz="6" w:space="0" w:color="414142"/>
              <w:right w:val="outset" w:sz="6" w:space="0" w:color="414142"/>
            </w:tcBorders>
            <w:vAlign w:val="center"/>
            <w:hideMark/>
          </w:tcPr>
          <w:p w14:paraId="1163F3F3" w14:textId="77777777" w:rsidR="00B92BC3" w:rsidRPr="0034105F" w:rsidRDefault="00B92BC3" w:rsidP="0034105F">
            <w:pPr>
              <w:jc w:val="center"/>
            </w:pPr>
            <w:r w:rsidRPr="0034105F">
              <w:t>D</w:t>
            </w:r>
          </w:p>
        </w:tc>
      </w:tr>
      <w:tr w:rsidR="0068678F" w:rsidRPr="0034105F" w14:paraId="0ECB3523" w14:textId="77777777" w:rsidTr="00710149">
        <w:trPr>
          <w:jc w:val="center"/>
        </w:trPr>
        <w:tc>
          <w:tcPr>
            <w:tcW w:w="1170" w:type="pct"/>
            <w:tcBorders>
              <w:top w:val="outset" w:sz="6" w:space="0" w:color="414142"/>
              <w:left w:val="outset" w:sz="6" w:space="0" w:color="414142"/>
              <w:bottom w:val="outset" w:sz="6" w:space="0" w:color="414142"/>
              <w:right w:val="outset" w:sz="6" w:space="0" w:color="414142"/>
            </w:tcBorders>
            <w:hideMark/>
          </w:tcPr>
          <w:p w14:paraId="0604C838" w14:textId="77777777" w:rsidR="00B92BC3" w:rsidRPr="0034105F" w:rsidRDefault="00B92BC3" w:rsidP="0034105F">
            <w:r w:rsidRPr="0034105F">
              <w:t>Attiecīgā ES tiesību akta panta numurs (uzskaitot katru tiesību akta vienību – pantu, daļu, punktu, apakšpunktu)</w:t>
            </w:r>
          </w:p>
        </w:tc>
        <w:tc>
          <w:tcPr>
            <w:tcW w:w="1202" w:type="pct"/>
            <w:tcBorders>
              <w:top w:val="outset" w:sz="6" w:space="0" w:color="414142"/>
              <w:left w:val="outset" w:sz="6" w:space="0" w:color="414142"/>
              <w:bottom w:val="outset" w:sz="6" w:space="0" w:color="414142"/>
              <w:right w:val="outset" w:sz="6" w:space="0" w:color="414142"/>
            </w:tcBorders>
            <w:hideMark/>
          </w:tcPr>
          <w:p w14:paraId="0081C152" w14:textId="77777777" w:rsidR="00B92BC3" w:rsidRPr="0034105F" w:rsidRDefault="00B92BC3" w:rsidP="0034105F">
            <w:r w:rsidRPr="0034105F">
              <w:t>Projekta vienība, kas pārņem vai ievieš katru šīs tabulas A ailē minēto ES tiesību akta vienību, vai tiesību akts, kur attiecīgā ES tiesību akta vienība pārņemta vai ieviesta</w:t>
            </w:r>
          </w:p>
        </w:tc>
        <w:tc>
          <w:tcPr>
            <w:tcW w:w="1346" w:type="pct"/>
            <w:tcBorders>
              <w:top w:val="outset" w:sz="6" w:space="0" w:color="414142"/>
              <w:left w:val="outset" w:sz="6" w:space="0" w:color="414142"/>
              <w:bottom w:val="outset" w:sz="6" w:space="0" w:color="414142"/>
              <w:right w:val="outset" w:sz="6" w:space="0" w:color="414142"/>
            </w:tcBorders>
            <w:hideMark/>
          </w:tcPr>
          <w:p w14:paraId="0CE22A61" w14:textId="77777777" w:rsidR="00B92BC3" w:rsidRPr="0034105F" w:rsidRDefault="00B92BC3" w:rsidP="0034105F">
            <w:r w:rsidRPr="0034105F">
              <w:t>Informācija par to, vai šīs tabulas A ailē minētās ES tiesību akta vienības tiek pārņemtas vai ieviestas pilnībā vai daļēji.</w:t>
            </w:r>
          </w:p>
          <w:p w14:paraId="5B807892" w14:textId="77777777" w:rsidR="00B92BC3" w:rsidRPr="0034105F" w:rsidRDefault="00B92BC3" w:rsidP="0034105F">
            <w:r w:rsidRPr="0034105F">
              <w:t>Ja attiecīgā ES tiesību akta vienība tiek pārņemta vai ieviesta daļēji, sniedz attiecīgu skaidrojumu, kā arī precīzi norāda, kad un kādā veidā ES tiesību akta vienība tiks pārņemta vai ieviesta pilnībā.</w:t>
            </w:r>
          </w:p>
          <w:p w14:paraId="6A9E5A42" w14:textId="77777777" w:rsidR="00B92BC3" w:rsidRPr="0034105F" w:rsidRDefault="00B92BC3" w:rsidP="0034105F">
            <w:r w:rsidRPr="0034105F">
              <w:t>Norāda institūciju, kas ir atbildīga par šo saistību izpildi pilnībā</w:t>
            </w:r>
          </w:p>
        </w:tc>
        <w:tc>
          <w:tcPr>
            <w:tcW w:w="1282" w:type="pct"/>
            <w:tcBorders>
              <w:top w:val="outset" w:sz="6" w:space="0" w:color="414142"/>
              <w:left w:val="outset" w:sz="6" w:space="0" w:color="414142"/>
              <w:bottom w:val="outset" w:sz="6" w:space="0" w:color="414142"/>
              <w:right w:val="outset" w:sz="6" w:space="0" w:color="414142"/>
            </w:tcBorders>
            <w:hideMark/>
          </w:tcPr>
          <w:p w14:paraId="57F976A2" w14:textId="77777777" w:rsidR="00B92BC3" w:rsidRPr="0034105F" w:rsidRDefault="00B92BC3" w:rsidP="0034105F">
            <w:r w:rsidRPr="0034105F">
              <w:t>Informācija par to, vai šīs tabulas B ailē minētās projekta vienības paredz stingrākas prasības nekā šīs tabulas A ailē minētās ES tiesību akta vienības.</w:t>
            </w:r>
          </w:p>
          <w:p w14:paraId="18490AD5" w14:textId="77777777" w:rsidR="00B92BC3" w:rsidRPr="0034105F" w:rsidRDefault="00B92BC3" w:rsidP="0034105F">
            <w:r w:rsidRPr="0034105F">
              <w:t>Ja projekts satur stingrākas prasības nekā attiecīgais ES tiesību akts, norāda pamatojumu un samērīgumu.</w:t>
            </w:r>
          </w:p>
          <w:p w14:paraId="45314906" w14:textId="77777777" w:rsidR="00B92BC3" w:rsidRPr="0034105F" w:rsidRDefault="00B92BC3" w:rsidP="0034105F">
            <w:r w:rsidRPr="0034105F">
              <w:t>Norāda iespējamās alternatīvas (t.sk. alternatīvas, kas neparedz tiesiskā regulējuma izstrādi) – kādos gadījumos būtu iespējams izvairīties no stingrāku prasību noteikšanas, nekā paredzēts attiecīgajos ES tiesību aktos</w:t>
            </w:r>
          </w:p>
        </w:tc>
      </w:tr>
      <w:tr w:rsidR="0068678F" w:rsidRPr="0034105F" w14:paraId="716E2E1E" w14:textId="77777777"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14:paraId="24C23DE8" w14:textId="1DF09642" w:rsidR="00710149" w:rsidRPr="0034105F" w:rsidRDefault="00A05C91" w:rsidP="0034105F">
            <w:r w:rsidRPr="0034105F">
              <w:lastRenderedPageBreak/>
              <w:t>Regulas  1987/2006 20. panta 2. punkta “f” apakšpunkts</w:t>
            </w:r>
          </w:p>
        </w:tc>
        <w:tc>
          <w:tcPr>
            <w:tcW w:w="1202" w:type="pct"/>
            <w:tcBorders>
              <w:top w:val="outset" w:sz="6" w:space="0" w:color="414142"/>
              <w:left w:val="outset" w:sz="6" w:space="0" w:color="414142"/>
              <w:bottom w:val="outset" w:sz="6" w:space="0" w:color="414142"/>
              <w:right w:val="outset" w:sz="6" w:space="0" w:color="414142"/>
            </w:tcBorders>
          </w:tcPr>
          <w:p w14:paraId="4ACDBDFB" w14:textId="77777777" w:rsidR="00710149" w:rsidRPr="0034105F" w:rsidRDefault="00710149" w:rsidP="0034105F">
            <w:r w:rsidRPr="0034105F">
              <w:t xml:space="preserve">Noteikumu </w:t>
            </w:r>
          </w:p>
          <w:p w14:paraId="51FE11B6" w14:textId="638A06AD" w:rsidR="00710149" w:rsidRPr="0034105F" w:rsidRDefault="00A05C91" w:rsidP="0034105F">
            <w:r w:rsidRPr="0034105F">
              <w:t>p</w:t>
            </w:r>
            <w:r w:rsidR="00710149" w:rsidRPr="0034105F">
              <w:t>rojekta</w:t>
            </w:r>
            <w:r w:rsidR="00B51CED" w:rsidRPr="0034105F">
              <w:t xml:space="preserve"> 1.punkts</w:t>
            </w:r>
            <w:r w:rsidRPr="0034105F">
              <w:t xml:space="preserve"> </w:t>
            </w:r>
          </w:p>
          <w:p w14:paraId="1AFA508E" w14:textId="3A2288A0" w:rsidR="00710149" w:rsidRPr="0034105F" w:rsidRDefault="00710149" w:rsidP="0034105F"/>
        </w:tc>
        <w:tc>
          <w:tcPr>
            <w:tcW w:w="1346" w:type="pct"/>
            <w:tcBorders>
              <w:top w:val="outset" w:sz="6" w:space="0" w:color="414142"/>
              <w:left w:val="outset" w:sz="6" w:space="0" w:color="414142"/>
              <w:bottom w:val="outset" w:sz="6" w:space="0" w:color="414142"/>
              <w:right w:val="outset" w:sz="6" w:space="0" w:color="414142"/>
            </w:tcBorders>
          </w:tcPr>
          <w:p w14:paraId="0FF11E79" w14:textId="77777777" w:rsidR="00710149" w:rsidRPr="0034105F" w:rsidRDefault="00710149" w:rsidP="0034105F">
            <w:pPr>
              <w:pStyle w:val="naiskr"/>
              <w:spacing w:before="0" w:after="0"/>
            </w:pPr>
            <w:r w:rsidRPr="0034105F">
              <w:t>Atbilst pilnībā</w:t>
            </w:r>
          </w:p>
        </w:tc>
        <w:tc>
          <w:tcPr>
            <w:tcW w:w="1282" w:type="pct"/>
            <w:tcBorders>
              <w:top w:val="outset" w:sz="6" w:space="0" w:color="414142"/>
              <w:left w:val="outset" w:sz="6" w:space="0" w:color="414142"/>
              <w:bottom w:val="outset" w:sz="6" w:space="0" w:color="414142"/>
              <w:right w:val="outset" w:sz="6" w:space="0" w:color="414142"/>
            </w:tcBorders>
          </w:tcPr>
          <w:p w14:paraId="302AB4FD" w14:textId="77777777" w:rsidR="00710149" w:rsidRPr="0034105F" w:rsidRDefault="00710149" w:rsidP="0034105F">
            <w:pPr>
              <w:pStyle w:val="naiskr"/>
              <w:spacing w:before="0" w:after="0"/>
            </w:pPr>
            <w:r w:rsidRPr="0034105F">
              <w:t xml:space="preserve">Neparedz stingrākas prasības </w:t>
            </w:r>
          </w:p>
        </w:tc>
      </w:tr>
      <w:tr w:rsidR="0068678F" w:rsidRPr="0034105F" w14:paraId="691EC76A" w14:textId="77777777"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14:paraId="2AEC176E" w14:textId="0BF30130" w:rsidR="00710149" w:rsidRPr="0034105F" w:rsidRDefault="00710149" w:rsidP="0034105F">
            <w:r w:rsidRPr="0034105F">
              <w:t xml:space="preserve">Regulas </w:t>
            </w:r>
            <w:r w:rsidR="00B51CED" w:rsidRPr="0034105F">
              <w:t>1987/2006 24</w:t>
            </w:r>
            <w:r w:rsidRPr="0034105F">
              <w:t>.pants</w:t>
            </w:r>
          </w:p>
        </w:tc>
        <w:tc>
          <w:tcPr>
            <w:tcW w:w="1202" w:type="pct"/>
            <w:tcBorders>
              <w:top w:val="outset" w:sz="6" w:space="0" w:color="414142"/>
              <w:left w:val="outset" w:sz="6" w:space="0" w:color="414142"/>
              <w:bottom w:val="outset" w:sz="6" w:space="0" w:color="414142"/>
              <w:right w:val="outset" w:sz="6" w:space="0" w:color="414142"/>
            </w:tcBorders>
          </w:tcPr>
          <w:p w14:paraId="3E4BAB68" w14:textId="77777777" w:rsidR="00710149" w:rsidRPr="0034105F" w:rsidRDefault="00710149" w:rsidP="0034105F">
            <w:r w:rsidRPr="0034105F">
              <w:t>Noteikumu</w:t>
            </w:r>
          </w:p>
          <w:p w14:paraId="77FB8374" w14:textId="77777777" w:rsidR="00710149" w:rsidRPr="0034105F" w:rsidRDefault="00710149" w:rsidP="0034105F">
            <w:r w:rsidRPr="0034105F">
              <w:t>projekta</w:t>
            </w:r>
          </w:p>
          <w:p w14:paraId="06EEEEB5" w14:textId="13DBEB9D" w:rsidR="00710149" w:rsidRPr="0034105F" w:rsidRDefault="00B51CED" w:rsidP="0034105F">
            <w:r w:rsidRPr="0034105F">
              <w:t>1.</w:t>
            </w:r>
            <w:r w:rsidR="00710149" w:rsidRPr="0034105F">
              <w:t>punkts</w:t>
            </w:r>
          </w:p>
        </w:tc>
        <w:tc>
          <w:tcPr>
            <w:tcW w:w="1346" w:type="pct"/>
            <w:tcBorders>
              <w:top w:val="outset" w:sz="6" w:space="0" w:color="414142"/>
              <w:left w:val="outset" w:sz="6" w:space="0" w:color="414142"/>
              <w:bottom w:val="outset" w:sz="6" w:space="0" w:color="414142"/>
              <w:right w:val="outset" w:sz="6" w:space="0" w:color="414142"/>
            </w:tcBorders>
          </w:tcPr>
          <w:p w14:paraId="17484915" w14:textId="77777777" w:rsidR="00710149" w:rsidRPr="0034105F" w:rsidRDefault="00710149" w:rsidP="0034105F">
            <w:pPr>
              <w:pStyle w:val="naiskr"/>
              <w:spacing w:before="0" w:after="0"/>
            </w:pPr>
            <w:r w:rsidRPr="0034105F">
              <w:t>Atbilst pilnībā</w:t>
            </w:r>
          </w:p>
        </w:tc>
        <w:tc>
          <w:tcPr>
            <w:tcW w:w="1282" w:type="pct"/>
            <w:tcBorders>
              <w:top w:val="outset" w:sz="6" w:space="0" w:color="414142"/>
              <w:left w:val="outset" w:sz="6" w:space="0" w:color="414142"/>
              <w:bottom w:val="outset" w:sz="6" w:space="0" w:color="414142"/>
              <w:right w:val="outset" w:sz="6" w:space="0" w:color="414142"/>
            </w:tcBorders>
          </w:tcPr>
          <w:p w14:paraId="4B286E5D" w14:textId="77777777" w:rsidR="00710149" w:rsidRPr="0034105F" w:rsidRDefault="00710149" w:rsidP="0034105F">
            <w:pPr>
              <w:pStyle w:val="naiskr"/>
              <w:spacing w:before="0" w:after="0"/>
            </w:pPr>
            <w:r w:rsidRPr="0034105F">
              <w:t>Neparedz stingrākas prasības</w:t>
            </w:r>
          </w:p>
        </w:tc>
      </w:tr>
      <w:tr w:rsidR="0068678F" w:rsidRPr="0034105F" w14:paraId="606DA306" w14:textId="77777777"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14:paraId="5CD52158" w14:textId="199EFA47" w:rsidR="00710149" w:rsidRPr="0034105F" w:rsidRDefault="00B51CED" w:rsidP="0034105F">
            <w:r w:rsidRPr="0034105F">
              <w:t>Padomes Lēmuma 2007/533/TI 14. apsvērums</w:t>
            </w:r>
          </w:p>
        </w:tc>
        <w:tc>
          <w:tcPr>
            <w:tcW w:w="1202" w:type="pct"/>
            <w:tcBorders>
              <w:top w:val="outset" w:sz="6" w:space="0" w:color="414142"/>
              <w:left w:val="outset" w:sz="6" w:space="0" w:color="414142"/>
              <w:bottom w:val="outset" w:sz="6" w:space="0" w:color="414142"/>
              <w:right w:val="outset" w:sz="6" w:space="0" w:color="414142"/>
            </w:tcBorders>
          </w:tcPr>
          <w:p w14:paraId="776D2620" w14:textId="77777777" w:rsidR="00710149" w:rsidRPr="0034105F" w:rsidRDefault="00710149" w:rsidP="0034105F">
            <w:r w:rsidRPr="0034105F">
              <w:t xml:space="preserve">Noteikumu </w:t>
            </w:r>
          </w:p>
          <w:p w14:paraId="315C8ED0" w14:textId="77777777" w:rsidR="00710149" w:rsidRPr="0034105F" w:rsidRDefault="00710149" w:rsidP="0034105F">
            <w:r w:rsidRPr="0034105F">
              <w:t>projekta</w:t>
            </w:r>
          </w:p>
          <w:p w14:paraId="46DF9EB3" w14:textId="1D0CE24F" w:rsidR="00710149" w:rsidRPr="0034105F" w:rsidRDefault="00B51CED" w:rsidP="0034105F">
            <w:r w:rsidRPr="0034105F">
              <w:t>1.</w:t>
            </w:r>
            <w:r w:rsidR="00710149" w:rsidRPr="0034105F">
              <w:t>punkts</w:t>
            </w:r>
          </w:p>
          <w:p w14:paraId="0BD80A67" w14:textId="77777777" w:rsidR="00710149" w:rsidRPr="0034105F" w:rsidRDefault="00710149" w:rsidP="0034105F"/>
        </w:tc>
        <w:tc>
          <w:tcPr>
            <w:tcW w:w="1346" w:type="pct"/>
            <w:tcBorders>
              <w:top w:val="outset" w:sz="6" w:space="0" w:color="414142"/>
              <w:left w:val="outset" w:sz="6" w:space="0" w:color="414142"/>
              <w:bottom w:val="outset" w:sz="6" w:space="0" w:color="414142"/>
              <w:right w:val="outset" w:sz="6" w:space="0" w:color="414142"/>
            </w:tcBorders>
          </w:tcPr>
          <w:p w14:paraId="7A13CEEE" w14:textId="77777777" w:rsidR="00710149" w:rsidRPr="0034105F" w:rsidRDefault="00710149" w:rsidP="0034105F">
            <w:pPr>
              <w:pStyle w:val="naiskr"/>
              <w:spacing w:before="0" w:after="0"/>
            </w:pPr>
            <w:r w:rsidRPr="0034105F">
              <w:t>Atbilst pilnībā</w:t>
            </w:r>
          </w:p>
        </w:tc>
        <w:tc>
          <w:tcPr>
            <w:tcW w:w="1282" w:type="pct"/>
            <w:tcBorders>
              <w:top w:val="outset" w:sz="6" w:space="0" w:color="414142"/>
              <w:left w:val="outset" w:sz="6" w:space="0" w:color="414142"/>
              <w:bottom w:val="outset" w:sz="6" w:space="0" w:color="414142"/>
              <w:right w:val="outset" w:sz="6" w:space="0" w:color="414142"/>
            </w:tcBorders>
          </w:tcPr>
          <w:p w14:paraId="64F68588" w14:textId="77777777" w:rsidR="00710149" w:rsidRPr="0034105F" w:rsidRDefault="00710149" w:rsidP="0034105F">
            <w:pPr>
              <w:pStyle w:val="naiskr"/>
              <w:spacing w:before="0" w:after="0"/>
            </w:pPr>
            <w:r w:rsidRPr="0034105F">
              <w:t>Neparedz stingrākas prasības</w:t>
            </w:r>
          </w:p>
        </w:tc>
      </w:tr>
      <w:tr w:rsidR="0068678F" w:rsidRPr="0034105F" w14:paraId="51D8195A" w14:textId="77777777"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14:paraId="6913F73E" w14:textId="24209F1A" w:rsidR="00C203B9" w:rsidRPr="0034105F" w:rsidRDefault="00B51CED" w:rsidP="0034105F">
            <w:r w:rsidRPr="0034105F">
              <w:t>Padomes Lēmuma 2007/533/TI 20. panta 2. punkta “f” apakšpunkts</w:t>
            </w:r>
          </w:p>
        </w:tc>
        <w:tc>
          <w:tcPr>
            <w:tcW w:w="1202" w:type="pct"/>
            <w:tcBorders>
              <w:top w:val="outset" w:sz="6" w:space="0" w:color="414142"/>
              <w:left w:val="outset" w:sz="6" w:space="0" w:color="414142"/>
              <w:bottom w:val="outset" w:sz="6" w:space="0" w:color="414142"/>
              <w:right w:val="outset" w:sz="6" w:space="0" w:color="414142"/>
            </w:tcBorders>
          </w:tcPr>
          <w:p w14:paraId="3E00EC1A" w14:textId="77777777" w:rsidR="00C203B9" w:rsidRPr="0034105F" w:rsidRDefault="00C203B9" w:rsidP="0034105F">
            <w:r w:rsidRPr="0034105F">
              <w:t>Noteikumu projekta</w:t>
            </w:r>
          </w:p>
          <w:p w14:paraId="446E6E79" w14:textId="556D4BB6" w:rsidR="00C203B9" w:rsidRPr="0034105F" w:rsidRDefault="00B51CED" w:rsidP="0034105F">
            <w:r w:rsidRPr="0034105F">
              <w:t>1.</w:t>
            </w:r>
            <w:r w:rsidR="00C203B9" w:rsidRPr="0034105F">
              <w:t>punkts</w:t>
            </w:r>
          </w:p>
        </w:tc>
        <w:tc>
          <w:tcPr>
            <w:tcW w:w="1346" w:type="pct"/>
            <w:tcBorders>
              <w:top w:val="outset" w:sz="6" w:space="0" w:color="414142"/>
              <w:left w:val="outset" w:sz="6" w:space="0" w:color="414142"/>
              <w:bottom w:val="outset" w:sz="6" w:space="0" w:color="414142"/>
              <w:right w:val="outset" w:sz="6" w:space="0" w:color="414142"/>
            </w:tcBorders>
          </w:tcPr>
          <w:p w14:paraId="5B90E74E" w14:textId="77777777" w:rsidR="00C203B9" w:rsidRPr="0034105F" w:rsidRDefault="00C203B9" w:rsidP="0034105F">
            <w:pPr>
              <w:pStyle w:val="naiskr"/>
              <w:spacing w:before="0" w:after="0"/>
            </w:pPr>
            <w:r w:rsidRPr="0034105F">
              <w:t>Atbilst pilnībā</w:t>
            </w:r>
          </w:p>
        </w:tc>
        <w:tc>
          <w:tcPr>
            <w:tcW w:w="1282" w:type="pct"/>
            <w:tcBorders>
              <w:top w:val="outset" w:sz="6" w:space="0" w:color="414142"/>
              <w:left w:val="outset" w:sz="6" w:space="0" w:color="414142"/>
              <w:bottom w:val="outset" w:sz="6" w:space="0" w:color="414142"/>
              <w:right w:val="outset" w:sz="6" w:space="0" w:color="414142"/>
            </w:tcBorders>
          </w:tcPr>
          <w:p w14:paraId="610682E3" w14:textId="77777777" w:rsidR="00C203B9" w:rsidRPr="0034105F" w:rsidRDefault="00C203B9" w:rsidP="0034105F">
            <w:pPr>
              <w:pStyle w:val="naiskr"/>
              <w:spacing w:before="0" w:after="0"/>
            </w:pPr>
            <w:r w:rsidRPr="0034105F">
              <w:t>Neparedz stingrākas prasības</w:t>
            </w:r>
          </w:p>
        </w:tc>
      </w:tr>
      <w:tr w:rsidR="0068678F" w:rsidRPr="0034105F" w14:paraId="41554A07" w14:textId="77777777" w:rsidTr="00710149">
        <w:trPr>
          <w:jc w:val="center"/>
        </w:trPr>
        <w:tc>
          <w:tcPr>
            <w:tcW w:w="1170" w:type="pct"/>
            <w:tcBorders>
              <w:top w:val="outset" w:sz="6" w:space="0" w:color="414142"/>
              <w:left w:val="outset" w:sz="6" w:space="0" w:color="414142"/>
              <w:bottom w:val="outset" w:sz="6" w:space="0" w:color="414142"/>
              <w:right w:val="outset" w:sz="6" w:space="0" w:color="414142"/>
            </w:tcBorders>
          </w:tcPr>
          <w:p w14:paraId="527D0296" w14:textId="7E8220ED" w:rsidR="00C203B9" w:rsidRPr="0034105F" w:rsidRDefault="00B51CED" w:rsidP="0034105F">
            <w:r w:rsidRPr="0034105F">
              <w:t>Padomes Lēmuma 2007/533/TI 36. panta 1. punkts</w:t>
            </w:r>
          </w:p>
        </w:tc>
        <w:tc>
          <w:tcPr>
            <w:tcW w:w="1202" w:type="pct"/>
            <w:tcBorders>
              <w:top w:val="outset" w:sz="6" w:space="0" w:color="414142"/>
              <w:left w:val="outset" w:sz="6" w:space="0" w:color="414142"/>
              <w:bottom w:val="outset" w:sz="6" w:space="0" w:color="414142"/>
              <w:right w:val="outset" w:sz="6" w:space="0" w:color="414142"/>
            </w:tcBorders>
          </w:tcPr>
          <w:p w14:paraId="20D907F7" w14:textId="080D6A33" w:rsidR="00C203B9" w:rsidRPr="0034105F" w:rsidRDefault="00C203B9" w:rsidP="0034105F">
            <w:r w:rsidRPr="0034105F">
              <w:t xml:space="preserve">Noteikumu projekta </w:t>
            </w:r>
            <w:r w:rsidR="00B51CED" w:rsidRPr="0034105F">
              <w:t>1.</w:t>
            </w:r>
            <w:r w:rsidRPr="0034105F">
              <w:t>punkts</w:t>
            </w:r>
          </w:p>
        </w:tc>
        <w:tc>
          <w:tcPr>
            <w:tcW w:w="1346" w:type="pct"/>
            <w:tcBorders>
              <w:top w:val="outset" w:sz="6" w:space="0" w:color="414142"/>
              <w:left w:val="outset" w:sz="6" w:space="0" w:color="414142"/>
              <w:bottom w:val="outset" w:sz="6" w:space="0" w:color="414142"/>
              <w:right w:val="outset" w:sz="6" w:space="0" w:color="414142"/>
            </w:tcBorders>
          </w:tcPr>
          <w:p w14:paraId="41134F8B" w14:textId="77777777" w:rsidR="00C203B9" w:rsidRPr="0034105F" w:rsidRDefault="00C203B9" w:rsidP="0034105F">
            <w:pPr>
              <w:pStyle w:val="naiskr"/>
              <w:spacing w:before="0" w:after="0"/>
            </w:pPr>
            <w:r w:rsidRPr="0034105F">
              <w:t>Atbilst pilnībā</w:t>
            </w:r>
          </w:p>
        </w:tc>
        <w:tc>
          <w:tcPr>
            <w:tcW w:w="1282" w:type="pct"/>
            <w:tcBorders>
              <w:top w:val="outset" w:sz="6" w:space="0" w:color="414142"/>
              <w:left w:val="outset" w:sz="6" w:space="0" w:color="414142"/>
              <w:bottom w:val="outset" w:sz="6" w:space="0" w:color="414142"/>
              <w:right w:val="outset" w:sz="6" w:space="0" w:color="414142"/>
            </w:tcBorders>
          </w:tcPr>
          <w:p w14:paraId="1CDF65E9" w14:textId="66E26E58" w:rsidR="00C203B9" w:rsidRPr="0034105F" w:rsidRDefault="00C203B9" w:rsidP="0034105F">
            <w:pPr>
              <w:pStyle w:val="naiskr"/>
              <w:spacing w:before="0" w:after="0"/>
            </w:pPr>
            <w:r w:rsidRPr="0034105F">
              <w:t>Neparedz stingrākas prasības</w:t>
            </w:r>
            <w:r w:rsidR="00285084" w:rsidRPr="0034105F">
              <w:t>.</w:t>
            </w:r>
          </w:p>
        </w:tc>
      </w:tr>
      <w:tr w:rsidR="0068678F" w:rsidRPr="0034105F" w14:paraId="2C81C1C1" w14:textId="77777777" w:rsidTr="00710149">
        <w:trPr>
          <w:jc w:val="center"/>
        </w:trPr>
        <w:tc>
          <w:tcPr>
            <w:tcW w:w="1170" w:type="pct"/>
            <w:tcBorders>
              <w:top w:val="outset" w:sz="6" w:space="0" w:color="414142"/>
              <w:left w:val="outset" w:sz="6" w:space="0" w:color="414142"/>
              <w:bottom w:val="outset" w:sz="6" w:space="0" w:color="414142"/>
              <w:right w:val="outset" w:sz="6" w:space="0" w:color="414142"/>
            </w:tcBorders>
            <w:hideMark/>
          </w:tcPr>
          <w:p w14:paraId="574D1414" w14:textId="77777777" w:rsidR="004E1B62" w:rsidRPr="0034105F" w:rsidRDefault="004E1B62" w:rsidP="0034105F">
            <w:r w:rsidRPr="0034105F">
              <w:t>Kā ir izmantota ES tiesību aktā paredzētā rīcības brīvība dalībvalstij pārņemt vai ieviest noteiktas ES tiesību akta normas?</w:t>
            </w:r>
            <w:r w:rsidRPr="0034105F">
              <w:br/>
              <w:t>Kādēļ?</w:t>
            </w:r>
          </w:p>
        </w:tc>
        <w:tc>
          <w:tcPr>
            <w:tcW w:w="3830" w:type="pct"/>
            <w:gridSpan w:val="3"/>
            <w:tcBorders>
              <w:top w:val="outset" w:sz="6" w:space="0" w:color="414142"/>
              <w:left w:val="outset" w:sz="6" w:space="0" w:color="414142"/>
              <w:bottom w:val="outset" w:sz="6" w:space="0" w:color="414142"/>
              <w:right w:val="outset" w:sz="6" w:space="0" w:color="414142"/>
            </w:tcBorders>
            <w:hideMark/>
          </w:tcPr>
          <w:p w14:paraId="43083262" w14:textId="77777777" w:rsidR="004E1B62" w:rsidRPr="0034105F" w:rsidRDefault="004E1B62" w:rsidP="0034105F">
            <w:pPr>
              <w:jc w:val="both"/>
            </w:pPr>
            <w:r w:rsidRPr="0034105F">
              <w:t>Projekts šo jomu neskar.</w:t>
            </w:r>
          </w:p>
        </w:tc>
      </w:tr>
      <w:tr w:rsidR="0068678F" w:rsidRPr="0034105F" w14:paraId="30F8DB89" w14:textId="77777777" w:rsidTr="00710149">
        <w:trPr>
          <w:jc w:val="center"/>
        </w:trPr>
        <w:tc>
          <w:tcPr>
            <w:tcW w:w="1170" w:type="pct"/>
            <w:tcBorders>
              <w:top w:val="outset" w:sz="6" w:space="0" w:color="414142"/>
              <w:left w:val="outset" w:sz="6" w:space="0" w:color="414142"/>
              <w:bottom w:val="outset" w:sz="6" w:space="0" w:color="414142"/>
              <w:right w:val="outset" w:sz="6" w:space="0" w:color="414142"/>
            </w:tcBorders>
            <w:hideMark/>
          </w:tcPr>
          <w:p w14:paraId="08F2CF06" w14:textId="77777777" w:rsidR="004E1B62" w:rsidRPr="0034105F" w:rsidRDefault="004E1B62" w:rsidP="0034105F">
            <w:r w:rsidRPr="0034105F">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30" w:type="pct"/>
            <w:gridSpan w:val="3"/>
            <w:tcBorders>
              <w:top w:val="outset" w:sz="6" w:space="0" w:color="414142"/>
              <w:left w:val="outset" w:sz="6" w:space="0" w:color="414142"/>
              <w:bottom w:val="outset" w:sz="6" w:space="0" w:color="414142"/>
              <w:right w:val="outset" w:sz="6" w:space="0" w:color="414142"/>
            </w:tcBorders>
            <w:hideMark/>
          </w:tcPr>
          <w:p w14:paraId="65FCDEB6" w14:textId="77777777" w:rsidR="004E1B62" w:rsidRPr="0034105F" w:rsidRDefault="004E1B62" w:rsidP="0034105F">
            <w:r w:rsidRPr="0034105F">
              <w:t>Projekts šo jomu neskar.</w:t>
            </w:r>
          </w:p>
        </w:tc>
      </w:tr>
      <w:tr w:rsidR="0034105F" w:rsidRPr="0034105F" w14:paraId="0079BBC9" w14:textId="77777777" w:rsidTr="00710149">
        <w:trPr>
          <w:jc w:val="center"/>
        </w:trPr>
        <w:tc>
          <w:tcPr>
            <w:tcW w:w="1170" w:type="pct"/>
            <w:tcBorders>
              <w:top w:val="outset" w:sz="6" w:space="0" w:color="414142"/>
              <w:left w:val="outset" w:sz="6" w:space="0" w:color="414142"/>
              <w:bottom w:val="outset" w:sz="6" w:space="0" w:color="414142"/>
              <w:right w:val="outset" w:sz="6" w:space="0" w:color="414142"/>
            </w:tcBorders>
            <w:hideMark/>
          </w:tcPr>
          <w:p w14:paraId="560AF46E" w14:textId="77777777" w:rsidR="004E1B62" w:rsidRPr="0034105F" w:rsidRDefault="004E1B62" w:rsidP="0034105F">
            <w:r w:rsidRPr="0034105F">
              <w:t>Cita informācija</w:t>
            </w:r>
          </w:p>
        </w:tc>
        <w:tc>
          <w:tcPr>
            <w:tcW w:w="3830" w:type="pct"/>
            <w:gridSpan w:val="3"/>
            <w:tcBorders>
              <w:top w:val="outset" w:sz="6" w:space="0" w:color="414142"/>
              <w:left w:val="outset" w:sz="6" w:space="0" w:color="414142"/>
              <w:bottom w:val="outset" w:sz="6" w:space="0" w:color="414142"/>
              <w:right w:val="outset" w:sz="6" w:space="0" w:color="414142"/>
            </w:tcBorders>
            <w:hideMark/>
          </w:tcPr>
          <w:p w14:paraId="7D4FFBBF" w14:textId="77777777" w:rsidR="004E1B62" w:rsidRPr="0034105F" w:rsidRDefault="004E1B62" w:rsidP="0034105F">
            <w:pPr>
              <w:jc w:val="both"/>
            </w:pPr>
            <w:r w:rsidRPr="0034105F">
              <w:t>Nav.</w:t>
            </w:r>
          </w:p>
        </w:tc>
      </w:tr>
    </w:tbl>
    <w:p w14:paraId="5925C8FD" w14:textId="77777777" w:rsidR="003103AB" w:rsidRPr="0034105F" w:rsidRDefault="003103AB" w:rsidP="0034105F"/>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2742"/>
        <w:gridCol w:w="2805"/>
      </w:tblGrid>
      <w:tr w:rsidR="0068678F" w:rsidRPr="0034105F" w14:paraId="6F4ACA8D" w14:textId="77777777" w:rsidTr="001E5BD1">
        <w:tc>
          <w:tcPr>
            <w:tcW w:w="8506" w:type="dxa"/>
            <w:gridSpan w:val="3"/>
            <w:shd w:val="clear" w:color="auto" w:fill="auto"/>
          </w:tcPr>
          <w:p w14:paraId="199C69E1" w14:textId="77777777" w:rsidR="003A7D34" w:rsidRPr="0034105F" w:rsidRDefault="003A7D34" w:rsidP="0034105F">
            <w:pPr>
              <w:pStyle w:val="naisnod"/>
              <w:spacing w:before="0" w:after="0"/>
            </w:pPr>
            <w:r w:rsidRPr="0034105F">
              <w:t xml:space="preserve">2.tabula </w:t>
            </w:r>
          </w:p>
          <w:p w14:paraId="2096A51F" w14:textId="77777777" w:rsidR="003A7D34" w:rsidRPr="0034105F" w:rsidRDefault="003A7D34" w:rsidP="0034105F">
            <w:pPr>
              <w:pStyle w:val="naisnod"/>
              <w:spacing w:before="0" w:after="0"/>
            </w:pPr>
            <w:r w:rsidRPr="0034105F">
              <w:t>Ar tiesību akta projektu uzņemtās saistības, kas izriet no starptautiskajiem tiesību aktiem vai starptautiskas institūcijas vai organizācijas dokumentiem</w:t>
            </w:r>
          </w:p>
          <w:p w14:paraId="4E495B92" w14:textId="77777777" w:rsidR="003A7D34" w:rsidRPr="0034105F" w:rsidRDefault="003A7D34" w:rsidP="0034105F">
            <w:pPr>
              <w:jc w:val="center"/>
            </w:pPr>
            <w:r w:rsidRPr="0034105F">
              <w:rPr>
                <w:b/>
              </w:rPr>
              <w:lastRenderedPageBreak/>
              <w:t>Pasākumi šo saistību izpildei</w:t>
            </w:r>
          </w:p>
        </w:tc>
      </w:tr>
      <w:tr w:rsidR="0068678F" w:rsidRPr="0034105F" w14:paraId="7E7FA6B0" w14:textId="77777777" w:rsidTr="001E5BD1">
        <w:tc>
          <w:tcPr>
            <w:tcW w:w="2959" w:type="dxa"/>
            <w:shd w:val="clear" w:color="auto" w:fill="auto"/>
          </w:tcPr>
          <w:p w14:paraId="23496D40" w14:textId="77777777" w:rsidR="003A7D34" w:rsidRPr="0034105F" w:rsidRDefault="003A7D34" w:rsidP="0034105F">
            <w:r w:rsidRPr="0034105F">
              <w:lastRenderedPageBreak/>
              <w:t>Attiecīgā starptautiskā tiesību akta vai starptautiskas institūcijas vai organizācijas dokumenta (turpmāk – starptautiskais dokuments) datums, numurs un nosaukums</w:t>
            </w:r>
          </w:p>
        </w:tc>
        <w:tc>
          <w:tcPr>
            <w:tcW w:w="5547" w:type="dxa"/>
            <w:gridSpan w:val="2"/>
            <w:shd w:val="clear" w:color="auto" w:fill="auto"/>
          </w:tcPr>
          <w:p w14:paraId="52F0E4A0" w14:textId="77777777" w:rsidR="003A7D34" w:rsidRPr="0034105F" w:rsidRDefault="003A7D34" w:rsidP="0034105F">
            <w:pPr>
              <w:tabs>
                <w:tab w:val="left" w:pos="325"/>
              </w:tabs>
              <w:rPr>
                <w:i/>
              </w:rPr>
            </w:pPr>
            <w:r w:rsidRPr="0034105F">
              <w:rPr>
                <w:iCs/>
              </w:rPr>
              <w:t>Projekts šo jomu neskar.</w:t>
            </w:r>
          </w:p>
        </w:tc>
      </w:tr>
      <w:tr w:rsidR="0068678F" w:rsidRPr="0034105F" w14:paraId="631903F8" w14:textId="77777777" w:rsidTr="001E5BD1">
        <w:tc>
          <w:tcPr>
            <w:tcW w:w="2959" w:type="dxa"/>
            <w:shd w:val="clear" w:color="auto" w:fill="auto"/>
          </w:tcPr>
          <w:p w14:paraId="022AA29B" w14:textId="77777777" w:rsidR="003A7D34" w:rsidRPr="0034105F" w:rsidRDefault="003A7D34" w:rsidP="0034105F">
            <w:pPr>
              <w:jc w:val="center"/>
            </w:pPr>
            <w:r w:rsidRPr="0034105F">
              <w:t>A</w:t>
            </w:r>
          </w:p>
        </w:tc>
        <w:tc>
          <w:tcPr>
            <w:tcW w:w="2742" w:type="dxa"/>
            <w:shd w:val="clear" w:color="auto" w:fill="auto"/>
          </w:tcPr>
          <w:p w14:paraId="38ACC0BE" w14:textId="77777777" w:rsidR="003A7D34" w:rsidRPr="0034105F" w:rsidRDefault="003A7D34" w:rsidP="0034105F">
            <w:pPr>
              <w:jc w:val="center"/>
            </w:pPr>
            <w:r w:rsidRPr="0034105F">
              <w:t>B</w:t>
            </w:r>
          </w:p>
        </w:tc>
        <w:tc>
          <w:tcPr>
            <w:tcW w:w="2805" w:type="dxa"/>
            <w:shd w:val="clear" w:color="auto" w:fill="auto"/>
          </w:tcPr>
          <w:p w14:paraId="566B07D9" w14:textId="77777777" w:rsidR="003A7D34" w:rsidRPr="0034105F" w:rsidRDefault="003A7D34" w:rsidP="0034105F">
            <w:pPr>
              <w:jc w:val="center"/>
            </w:pPr>
            <w:r w:rsidRPr="0034105F">
              <w:t>C</w:t>
            </w:r>
          </w:p>
        </w:tc>
      </w:tr>
      <w:tr w:rsidR="0068678F" w:rsidRPr="0034105F" w14:paraId="7AE1D4B9" w14:textId="77777777" w:rsidTr="001E5BD1">
        <w:tc>
          <w:tcPr>
            <w:tcW w:w="2959" w:type="dxa"/>
            <w:shd w:val="clear" w:color="auto" w:fill="auto"/>
          </w:tcPr>
          <w:p w14:paraId="51BA2FC3" w14:textId="77777777" w:rsidR="003A7D34" w:rsidRPr="0034105F" w:rsidRDefault="003A7D34" w:rsidP="0034105F">
            <w:pPr>
              <w:pStyle w:val="naiskr"/>
              <w:spacing w:before="0" w:after="0"/>
            </w:pPr>
            <w:r w:rsidRPr="0034105F">
              <w:t>Starptautiskās saistības (pēc būtības), kas izriet no norādītā starptautiskā dokumenta.</w:t>
            </w:r>
          </w:p>
          <w:p w14:paraId="6EC7308A" w14:textId="77777777" w:rsidR="003A7D34" w:rsidRPr="0034105F" w:rsidRDefault="003A7D34" w:rsidP="0034105F">
            <w:r w:rsidRPr="0034105F">
              <w:t>Konkrēti veicamie pasākumi vai uzdevumi, kas nepieciešami šo starptautisko saistību izpildei</w:t>
            </w:r>
          </w:p>
        </w:tc>
        <w:tc>
          <w:tcPr>
            <w:tcW w:w="2742" w:type="dxa"/>
            <w:shd w:val="clear" w:color="auto" w:fill="auto"/>
          </w:tcPr>
          <w:p w14:paraId="6A9E2321" w14:textId="77777777" w:rsidR="003A7D34" w:rsidRPr="0034105F" w:rsidRDefault="003A7D34" w:rsidP="0034105F">
            <w:r w:rsidRPr="0034105F">
              <w:t>Ja pasākumi vai uzdevumi, ar ko tiks izpildītas starptautiskās saistības, tiek noteikti projektā, norāda attiecīgo projekta vienību vai norāda dokumentu, kurā sniegts izvērsts skaidrojums, kādā veidā tiks nodrošināta starptautisko saistību izpilde</w:t>
            </w:r>
          </w:p>
        </w:tc>
        <w:tc>
          <w:tcPr>
            <w:tcW w:w="2805" w:type="dxa"/>
            <w:shd w:val="clear" w:color="auto" w:fill="auto"/>
          </w:tcPr>
          <w:p w14:paraId="4FB692B6" w14:textId="77777777" w:rsidR="003A7D34" w:rsidRPr="0034105F" w:rsidRDefault="003A7D34" w:rsidP="0034105F">
            <w:pPr>
              <w:pStyle w:val="naiskr"/>
              <w:spacing w:before="0" w:after="0"/>
            </w:pPr>
            <w:r w:rsidRPr="0034105F">
              <w:t>Informācija par to, vai starptautiskās saistības, kas minētas šīs tabulas A ailē, tiek izpildītas pilnībā vai daļēji.</w:t>
            </w:r>
          </w:p>
          <w:p w14:paraId="2A273546" w14:textId="77777777" w:rsidR="003A7D34" w:rsidRPr="0034105F" w:rsidRDefault="003A7D34" w:rsidP="0034105F">
            <w:pPr>
              <w:pStyle w:val="naiskr"/>
              <w:spacing w:before="0" w:after="0"/>
            </w:pPr>
            <w:r w:rsidRPr="0034105F">
              <w:t>Ja attiecīgās starptautiskās saistības tiek izpildītas daļēji, sniedz attiecīgu skaidrojumu, kā arī precīzi norāda, kad un kādā veidā starptautiskās saistības tiks izpildītas pilnībā.</w:t>
            </w:r>
          </w:p>
          <w:p w14:paraId="3D337A26" w14:textId="77777777" w:rsidR="003A7D34" w:rsidRPr="0034105F" w:rsidRDefault="003A7D34" w:rsidP="0034105F">
            <w:r w:rsidRPr="0034105F">
              <w:t>Norāda institūciju, kas ir atbildīga par šo saistību izpildi pilnībā</w:t>
            </w:r>
          </w:p>
        </w:tc>
      </w:tr>
      <w:tr w:rsidR="0068678F" w:rsidRPr="0034105F" w14:paraId="2B89F263" w14:textId="77777777" w:rsidTr="001E5BD1">
        <w:tc>
          <w:tcPr>
            <w:tcW w:w="2959" w:type="dxa"/>
            <w:shd w:val="clear" w:color="auto" w:fill="auto"/>
          </w:tcPr>
          <w:p w14:paraId="44AAC401" w14:textId="77777777" w:rsidR="003A7D34" w:rsidRPr="0034105F" w:rsidRDefault="003A7D34" w:rsidP="0034105F">
            <w:pPr>
              <w:rPr>
                <w:i/>
              </w:rPr>
            </w:pPr>
            <w:r w:rsidRPr="0034105F">
              <w:rPr>
                <w:iCs/>
              </w:rPr>
              <w:t>Projekts šo jomu neskar.</w:t>
            </w:r>
          </w:p>
        </w:tc>
        <w:tc>
          <w:tcPr>
            <w:tcW w:w="2742" w:type="dxa"/>
            <w:shd w:val="clear" w:color="auto" w:fill="auto"/>
          </w:tcPr>
          <w:p w14:paraId="662E2B82" w14:textId="77777777" w:rsidR="003A7D34" w:rsidRPr="0034105F" w:rsidRDefault="003A7D34" w:rsidP="0034105F">
            <w:pPr>
              <w:rPr>
                <w:i/>
              </w:rPr>
            </w:pPr>
            <w:r w:rsidRPr="0034105F">
              <w:rPr>
                <w:iCs/>
              </w:rPr>
              <w:t>Projekts šo jomu neskar.</w:t>
            </w:r>
          </w:p>
        </w:tc>
        <w:tc>
          <w:tcPr>
            <w:tcW w:w="2805" w:type="dxa"/>
            <w:shd w:val="clear" w:color="auto" w:fill="auto"/>
          </w:tcPr>
          <w:p w14:paraId="14480F91" w14:textId="77777777" w:rsidR="003A7D34" w:rsidRPr="0034105F" w:rsidRDefault="003A7D34" w:rsidP="0034105F">
            <w:pPr>
              <w:rPr>
                <w:i/>
              </w:rPr>
            </w:pPr>
            <w:r w:rsidRPr="0034105F">
              <w:rPr>
                <w:iCs/>
              </w:rPr>
              <w:t>Projekts šo jomu neskar.</w:t>
            </w:r>
          </w:p>
        </w:tc>
      </w:tr>
      <w:tr w:rsidR="0068678F" w:rsidRPr="0034105F" w14:paraId="7A5D4F67" w14:textId="77777777" w:rsidTr="001E5BD1">
        <w:tc>
          <w:tcPr>
            <w:tcW w:w="2959" w:type="dxa"/>
            <w:shd w:val="clear" w:color="auto" w:fill="auto"/>
          </w:tcPr>
          <w:p w14:paraId="66248918" w14:textId="77777777" w:rsidR="003A7D34" w:rsidRPr="0034105F" w:rsidRDefault="003A7D34" w:rsidP="0034105F">
            <w:r w:rsidRPr="0034105F">
              <w:t>Vai starptautiskajā dokumentā paredzētās saistības nav pretrunā ar jau esošajām Latvijas Republikas starptautiskajām saistībām</w:t>
            </w:r>
          </w:p>
          <w:p w14:paraId="22AC4259" w14:textId="77777777" w:rsidR="003A7D34" w:rsidRPr="0034105F" w:rsidRDefault="003A7D34" w:rsidP="0034105F"/>
        </w:tc>
        <w:tc>
          <w:tcPr>
            <w:tcW w:w="5547" w:type="dxa"/>
            <w:gridSpan w:val="2"/>
            <w:shd w:val="clear" w:color="auto" w:fill="auto"/>
          </w:tcPr>
          <w:p w14:paraId="457A2800" w14:textId="77777777" w:rsidR="003A7D34" w:rsidRPr="0034105F" w:rsidRDefault="003A7D34" w:rsidP="0034105F">
            <w:pPr>
              <w:rPr>
                <w:i/>
              </w:rPr>
            </w:pPr>
            <w:r w:rsidRPr="0034105F">
              <w:rPr>
                <w:iCs/>
              </w:rPr>
              <w:t>Projekts šo jomu neskar.</w:t>
            </w:r>
          </w:p>
        </w:tc>
      </w:tr>
      <w:tr w:rsidR="0068678F" w:rsidRPr="0034105F" w14:paraId="3B500AEB" w14:textId="77777777" w:rsidTr="001E5BD1">
        <w:tc>
          <w:tcPr>
            <w:tcW w:w="2959" w:type="dxa"/>
            <w:shd w:val="clear" w:color="auto" w:fill="auto"/>
          </w:tcPr>
          <w:p w14:paraId="68BC2697" w14:textId="77777777" w:rsidR="003A7D34" w:rsidRPr="0034105F" w:rsidRDefault="003A7D34" w:rsidP="0034105F">
            <w:r w:rsidRPr="0034105F">
              <w:t>Cita informācija</w:t>
            </w:r>
          </w:p>
        </w:tc>
        <w:tc>
          <w:tcPr>
            <w:tcW w:w="5547" w:type="dxa"/>
            <w:gridSpan w:val="2"/>
            <w:shd w:val="clear" w:color="auto" w:fill="auto"/>
          </w:tcPr>
          <w:p w14:paraId="15215895" w14:textId="77777777" w:rsidR="003A7D34" w:rsidRPr="0034105F" w:rsidRDefault="003A7D34" w:rsidP="0034105F">
            <w:pPr>
              <w:rPr>
                <w:i/>
              </w:rPr>
            </w:pPr>
            <w:r w:rsidRPr="0034105F">
              <w:rPr>
                <w:iCs/>
              </w:rPr>
              <w:t>Nav.</w:t>
            </w:r>
          </w:p>
        </w:tc>
      </w:tr>
    </w:tbl>
    <w:p w14:paraId="08BFBB75" w14:textId="77777777" w:rsidR="0030683B" w:rsidRPr="0034105F" w:rsidRDefault="0030683B" w:rsidP="0034105F"/>
    <w:tbl>
      <w:tblPr>
        <w:tblW w:w="518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65"/>
        <w:gridCol w:w="2489"/>
        <w:gridCol w:w="5439"/>
      </w:tblGrid>
      <w:tr w:rsidR="0068678F" w:rsidRPr="0034105F" w14:paraId="6132A03E" w14:textId="77777777" w:rsidTr="0013049C">
        <w:trPr>
          <w:trHeight w:val="42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E872210" w14:textId="77777777" w:rsidR="0030683B" w:rsidRPr="0034105F" w:rsidRDefault="0030683B" w:rsidP="0034105F">
            <w:pPr>
              <w:jc w:val="center"/>
              <w:rPr>
                <w:b/>
                <w:bCs/>
              </w:rPr>
            </w:pPr>
            <w:r w:rsidRPr="0034105F">
              <w:rPr>
                <w:b/>
                <w:bCs/>
              </w:rPr>
              <w:t>VI. Sabiedrības līdzdalība un komunikācijas aktivitātes</w:t>
            </w:r>
          </w:p>
        </w:tc>
      </w:tr>
      <w:tr w:rsidR="0068678F" w:rsidRPr="0034105F" w14:paraId="4E22D961" w14:textId="77777777" w:rsidTr="0013049C">
        <w:trPr>
          <w:trHeight w:val="540"/>
          <w:jc w:val="center"/>
        </w:trPr>
        <w:tc>
          <w:tcPr>
            <w:tcW w:w="387" w:type="pct"/>
            <w:tcBorders>
              <w:top w:val="outset" w:sz="6" w:space="0" w:color="414142"/>
              <w:left w:val="outset" w:sz="6" w:space="0" w:color="414142"/>
              <w:bottom w:val="outset" w:sz="6" w:space="0" w:color="414142"/>
              <w:right w:val="outset" w:sz="6" w:space="0" w:color="414142"/>
            </w:tcBorders>
            <w:hideMark/>
          </w:tcPr>
          <w:p w14:paraId="6E3A61F5" w14:textId="77777777" w:rsidR="0030683B" w:rsidRPr="0034105F" w:rsidRDefault="0030683B" w:rsidP="0034105F">
            <w:r w:rsidRPr="0034105F">
              <w:t>1.</w:t>
            </w:r>
          </w:p>
        </w:tc>
        <w:tc>
          <w:tcPr>
            <w:tcW w:w="1448" w:type="pct"/>
            <w:tcBorders>
              <w:top w:val="outset" w:sz="6" w:space="0" w:color="414142"/>
              <w:left w:val="outset" w:sz="6" w:space="0" w:color="414142"/>
              <w:bottom w:val="outset" w:sz="6" w:space="0" w:color="414142"/>
              <w:right w:val="outset" w:sz="6" w:space="0" w:color="414142"/>
            </w:tcBorders>
            <w:hideMark/>
          </w:tcPr>
          <w:p w14:paraId="50CCE25F" w14:textId="77777777" w:rsidR="0030683B" w:rsidRPr="0034105F" w:rsidRDefault="0030683B" w:rsidP="0034105F">
            <w:r w:rsidRPr="0034105F">
              <w:t>Plānotās sabiedrības līdzdalības un komunikācijas aktivitātes saistībā ar projektu</w:t>
            </w:r>
          </w:p>
        </w:tc>
        <w:tc>
          <w:tcPr>
            <w:tcW w:w="3165" w:type="pct"/>
            <w:tcBorders>
              <w:top w:val="outset" w:sz="6" w:space="0" w:color="414142"/>
              <w:left w:val="outset" w:sz="6" w:space="0" w:color="414142"/>
              <w:bottom w:val="outset" w:sz="6" w:space="0" w:color="414142"/>
              <w:right w:val="outset" w:sz="6" w:space="0" w:color="414142"/>
            </w:tcBorders>
            <w:hideMark/>
          </w:tcPr>
          <w:p w14:paraId="5F1545C7" w14:textId="574A01C6" w:rsidR="0030683B" w:rsidRPr="0034105F" w:rsidRDefault="0030683B" w:rsidP="0034105F">
            <w:pPr>
              <w:jc w:val="both"/>
            </w:pPr>
            <w:r w:rsidRPr="0034105F">
              <w:t xml:space="preserve">Par </w:t>
            </w:r>
            <w:r w:rsidR="00B87A36" w:rsidRPr="0034105F">
              <w:t xml:space="preserve">noteikumu </w:t>
            </w:r>
            <w:r w:rsidRPr="0034105F">
              <w:t xml:space="preserve">projektu informēta sabiedrība, informāciju publicējot </w:t>
            </w:r>
            <w:proofErr w:type="spellStart"/>
            <w:r w:rsidRPr="0034105F">
              <w:t>Iekšlietu</w:t>
            </w:r>
            <w:proofErr w:type="spellEnd"/>
            <w:r w:rsidRPr="0034105F">
              <w:t xml:space="preserve"> ministrijas un Pilsonības un migrācijas lietu pārvaldes tīmekļa vietnēs.</w:t>
            </w:r>
          </w:p>
        </w:tc>
      </w:tr>
      <w:tr w:rsidR="0068678F" w:rsidRPr="0034105F" w14:paraId="0CE68F92" w14:textId="77777777" w:rsidTr="0013049C">
        <w:trPr>
          <w:trHeight w:val="330"/>
          <w:jc w:val="center"/>
        </w:trPr>
        <w:tc>
          <w:tcPr>
            <w:tcW w:w="387" w:type="pct"/>
            <w:tcBorders>
              <w:top w:val="outset" w:sz="6" w:space="0" w:color="414142"/>
              <w:left w:val="outset" w:sz="6" w:space="0" w:color="414142"/>
              <w:bottom w:val="outset" w:sz="6" w:space="0" w:color="414142"/>
              <w:right w:val="outset" w:sz="6" w:space="0" w:color="414142"/>
            </w:tcBorders>
            <w:hideMark/>
          </w:tcPr>
          <w:p w14:paraId="29FA4245" w14:textId="77777777" w:rsidR="0030683B" w:rsidRPr="0034105F" w:rsidRDefault="0030683B" w:rsidP="0034105F">
            <w:r w:rsidRPr="0034105F">
              <w:t>2.</w:t>
            </w:r>
          </w:p>
        </w:tc>
        <w:tc>
          <w:tcPr>
            <w:tcW w:w="1448" w:type="pct"/>
            <w:tcBorders>
              <w:top w:val="outset" w:sz="6" w:space="0" w:color="414142"/>
              <w:left w:val="outset" w:sz="6" w:space="0" w:color="414142"/>
              <w:bottom w:val="outset" w:sz="6" w:space="0" w:color="414142"/>
              <w:right w:val="outset" w:sz="6" w:space="0" w:color="414142"/>
            </w:tcBorders>
            <w:hideMark/>
          </w:tcPr>
          <w:p w14:paraId="00CD175A" w14:textId="77777777" w:rsidR="0030683B" w:rsidRPr="0034105F" w:rsidRDefault="0030683B" w:rsidP="0034105F">
            <w:r w:rsidRPr="0034105F">
              <w:t>Sabiedrības līdzdalība projekta izstrādē</w:t>
            </w:r>
          </w:p>
        </w:tc>
        <w:tc>
          <w:tcPr>
            <w:tcW w:w="3165" w:type="pct"/>
            <w:tcBorders>
              <w:top w:val="outset" w:sz="6" w:space="0" w:color="414142"/>
              <w:left w:val="outset" w:sz="6" w:space="0" w:color="414142"/>
              <w:bottom w:val="outset" w:sz="6" w:space="0" w:color="414142"/>
              <w:right w:val="outset" w:sz="6" w:space="0" w:color="414142"/>
            </w:tcBorders>
            <w:hideMark/>
          </w:tcPr>
          <w:p w14:paraId="570599B5" w14:textId="77777777" w:rsidR="0030683B" w:rsidRPr="0034105F" w:rsidRDefault="007E0E21" w:rsidP="0034105F">
            <w:pPr>
              <w:jc w:val="both"/>
            </w:pPr>
            <w:r w:rsidRPr="0034105F">
              <w:t>Projekts 2020</w:t>
            </w:r>
            <w:r w:rsidR="00F152BF" w:rsidRPr="0034105F">
              <w:t>.gada __.________</w:t>
            </w:r>
            <w:r w:rsidR="0030683B" w:rsidRPr="0034105F">
              <w:t xml:space="preserve"> publicēts Pilsonības un migrācijas</w:t>
            </w:r>
            <w:r w:rsidR="00F60648" w:rsidRPr="0034105F">
              <w:t xml:space="preserve"> lietu pārvaldes tīmekļa vietnē. </w:t>
            </w:r>
            <w:r w:rsidR="0030683B" w:rsidRPr="0034105F">
              <w:t>Sabiedrībai vied</w:t>
            </w:r>
            <w:r w:rsidRPr="0034105F">
              <w:t>okli iespējams iesniegt līdz 2020</w:t>
            </w:r>
            <w:r w:rsidR="00F152BF" w:rsidRPr="0034105F">
              <w:t>.gada __</w:t>
            </w:r>
            <w:r w:rsidR="0030683B" w:rsidRPr="0034105F">
              <w:t>.</w:t>
            </w:r>
            <w:r w:rsidR="000C1E97" w:rsidRPr="0034105F">
              <w:t>________</w:t>
            </w:r>
            <w:r w:rsidR="0030683B" w:rsidRPr="0034105F">
              <w:t>.</w:t>
            </w:r>
          </w:p>
        </w:tc>
      </w:tr>
      <w:tr w:rsidR="0068678F" w:rsidRPr="0034105F" w14:paraId="19B4BF9D" w14:textId="77777777" w:rsidTr="0013049C">
        <w:trPr>
          <w:trHeight w:val="465"/>
          <w:jc w:val="center"/>
        </w:trPr>
        <w:tc>
          <w:tcPr>
            <w:tcW w:w="387" w:type="pct"/>
            <w:tcBorders>
              <w:top w:val="outset" w:sz="6" w:space="0" w:color="414142"/>
              <w:left w:val="outset" w:sz="6" w:space="0" w:color="414142"/>
              <w:bottom w:val="outset" w:sz="6" w:space="0" w:color="414142"/>
              <w:right w:val="outset" w:sz="6" w:space="0" w:color="414142"/>
            </w:tcBorders>
            <w:hideMark/>
          </w:tcPr>
          <w:p w14:paraId="041E98AD" w14:textId="77777777" w:rsidR="0030683B" w:rsidRPr="0034105F" w:rsidRDefault="0030683B" w:rsidP="0034105F">
            <w:r w:rsidRPr="0034105F">
              <w:t>3.</w:t>
            </w:r>
          </w:p>
        </w:tc>
        <w:tc>
          <w:tcPr>
            <w:tcW w:w="1448" w:type="pct"/>
            <w:tcBorders>
              <w:top w:val="outset" w:sz="6" w:space="0" w:color="414142"/>
              <w:left w:val="outset" w:sz="6" w:space="0" w:color="414142"/>
              <w:bottom w:val="outset" w:sz="6" w:space="0" w:color="414142"/>
              <w:right w:val="outset" w:sz="6" w:space="0" w:color="414142"/>
            </w:tcBorders>
            <w:hideMark/>
          </w:tcPr>
          <w:p w14:paraId="24D3E703" w14:textId="77777777" w:rsidR="0030683B" w:rsidRPr="0034105F" w:rsidRDefault="0030683B" w:rsidP="0034105F">
            <w:r w:rsidRPr="0034105F">
              <w:t>Sabiedrības līdzdalības rezultāti</w:t>
            </w:r>
          </w:p>
        </w:tc>
        <w:tc>
          <w:tcPr>
            <w:tcW w:w="3165" w:type="pct"/>
            <w:tcBorders>
              <w:top w:val="outset" w:sz="6" w:space="0" w:color="414142"/>
              <w:left w:val="outset" w:sz="6" w:space="0" w:color="414142"/>
              <w:bottom w:val="outset" w:sz="6" w:space="0" w:color="414142"/>
              <w:right w:val="outset" w:sz="6" w:space="0" w:color="414142"/>
            </w:tcBorders>
            <w:hideMark/>
          </w:tcPr>
          <w:p w14:paraId="70522079" w14:textId="77777777" w:rsidR="0030683B" w:rsidRPr="0034105F" w:rsidRDefault="0030683B" w:rsidP="0034105F">
            <w:r w:rsidRPr="0034105F">
              <w:t xml:space="preserve">Par projektu komentāri </w:t>
            </w:r>
            <w:r w:rsidR="007E0E21" w:rsidRPr="0034105F">
              <w:t>_________</w:t>
            </w:r>
            <w:r w:rsidRPr="0034105F">
              <w:t>.</w:t>
            </w:r>
          </w:p>
        </w:tc>
      </w:tr>
      <w:tr w:rsidR="0034105F" w:rsidRPr="0034105F" w14:paraId="2A9506E7" w14:textId="77777777" w:rsidTr="0013049C">
        <w:trPr>
          <w:trHeight w:val="465"/>
          <w:jc w:val="center"/>
        </w:trPr>
        <w:tc>
          <w:tcPr>
            <w:tcW w:w="387" w:type="pct"/>
            <w:tcBorders>
              <w:top w:val="outset" w:sz="6" w:space="0" w:color="414142"/>
              <w:left w:val="outset" w:sz="6" w:space="0" w:color="414142"/>
              <w:bottom w:val="outset" w:sz="6" w:space="0" w:color="414142"/>
              <w:right w:val="outset" w:sz="6" w:space="0" w:color="414142"/>
            </w:tcBorders>
            <w:hideMark/>
          </w:tcPr>
          <w:p w14:paraId="4627B50A" w14:textId="77777777" w:rsidR="0030683B" w:rsidRPr="0034105F" w:rsidRDefault="0030683B" w:rsidP="0034105F">
            <w:r w:rsidRPr="0034105F">
              <w:lastRenderedPageBreak/>
              <w:t>4.</w:t>
            </w:r>
          </w:p>
        </w:tc>
        <w:tc>
          <w:tcPr>
            <w:tcW w:w="1448" w:type="pct"/>
            <w:tcBorders>
              <w:top w:val="outset" w:sz="6" w:space="0" w:color="414142"/>
              <w:left w:val="outset" w:sz="6" w:space="0" w:color="414142"/>
              <w:bottom w:val="outset" w:sz="6" w:space="0" w:color="414142"/>
              <w:right w:val="outset" w:sz="6" w:space="0" w:color="414142"/>
            </w:tcBorders>
            <w:hideMark/>
          </w:tcPr>
          <w:p w14:paraId="7C5913A6" w14:textId="77777777" w:rsidR="0030683B" w:rsidRPr="0034105F" w:rsidRDefault="0030683B" w:rsidP="0034105F">
            <w:r w:rsidRPr="0034105F">
              <w:t>Cita informācija</w:t>
            </w:r>
          </w:p>
        </w:tc>
        <w:tc>
          <w:tcPr>
            <w:tcW w:w="3165" w:type="pct"/>
            <w:tcBorders>
              <w:top w:val="outset" w:sz="6" w:space="0" w:color="414142"/>
              <w:left w:val="outset" w:sz="6" w:space="0" w:color="414142"/>
              <w:bottom w:val="outset" w:sz="6" w:space="0" w:color="414142"/>
              <w:right w:val="outset" w:sz="6" w:space="0" w:color="414142"/>
            </w:tcBorders>
            <w:hideMark/>
          </w:tcPr>
          <w:p w14:paraId="0053D167" w14:textId="77777777" w:rsidR="0030683B" w:rsidRPr="0034105F" w:rsidRDefault="0030683B" w:rsidP="0034105F">
            <w:r w:rsidRPr="0034105F">
              <w:t>Nav</w:t>
            </w:r>
          </w:p>
        </w:tc>
      </w:tr>
    </w:tbl>
    <w:p w14:paraId="3236A563" w14:textId="77777777" w:rsidR="0030683B" w:rsidRPr="0034105F" w:rsidRDefault="0030683B" w:rsidP="0034105F">
      <w:pPr>
        <w:shd w:val="clear" w:color="auto" w:fill="FFFFFF"/>
        <w:ind w:firstLine="300"/>
      </w:pPr>
    </w:p>
    <w:p w14:paraId="7573842E" w14:textId="77777777" w:rsidR="00F460AC" w:rsidRPr="0034105F" w:rsidRDefault="00F460AC" w:rsidP="0034105F">
      <w:pPr>
        <w:shd w:val="clear" w:color="auto" w:fill="FFFFFF"/>
        <w:ind w:firstLine="300"/>
      </w:pPr>
    </w:p>
    <w:tbl>
      <w:tblPr>
        <w:tblW w:w="518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14"/>
        <w:gridCol w:w="3150"/>
        <w:gridCol w:w="4829"/>
      </w:tblGrid>
      <w:tr w:rsidR="0068678F" w:rsidRPr="0034105F" w14:paraId="5DF5E262" w14:textId="77777777" w:rsidTr="00F460AC">
        <w:trPr>
          <w:trHeight w:val="37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BA2C1E8" w14:textId="77777777" w:rsidR="0030683B" w:rsidRPr="0034105F" w:rsidRDefault="0030683B" w:rsidP="0034105F">
            <w:pPr>
              <w:jc w:val="center"/>
              <w:rPr>
                <w:b/>
                <w:bCs/>
              </w:rPr>
            </w:pPr>
            <w:r w:rsidRPr="0034105F">
              <w:rPr>
                <w:b/>
                <w:bCs/>
              </w:rPr>
              <w:t>VII. Tiesību akta projekta izpildes nodrošināšana un tās ietekme uz institūcijām</w:t>
            </w:r>
          </w:p>
        </w:tc>
      </w:tr>
      <w:tr w:rsidR="0068678F" w:rsidRPr="0034105F" w14:paraId="2420B1A4" w14:textId="77777777" w:rsidTr="00F460AC">
        <w:trPr>
          <w:trHeight w:val="420"/>
          <w:jc w:val="center"/>
        </w:trPr>
        <w:tc>
          <w:tcPr>
            <w:tcW w:w="357" w:type="pct"/>
            <w:tcBorders>
              <w:top w:val="outset" w:sz="6" w:space="0" w:color="414142"/>
              <w:left w:val="outset" w:sz="6" w:space="0" w:color="414142"/>
              <w:bottom w:val="outset" w:sz="6" w:space="0" w:color="414142"/>
              <w:right w:val="outset" w:sz="6" w:space="0" w:color="414142"/>
            </w:tcBorders>
            <w:hideMark/>
          </w:tcPr>
          <w:p w14:paraId="3CFAA23E" w14:textId="77777777" w:rsidR="0030683B" w:rsidRPr="0034105F" w:rsidRDefault="0030683B" w:rsidP="0034105F">
            <w:r w:rsidRPr="0034105F">
              <w:t>1.</w:t>
            </w:r>
          </w:p>
        </w:tc>
        <w:tc>
          <w:tcPr>
            <w:tcW w:w="1833" w:type="pct"/>
            <w:tcBorders>
              <w:top w:val="outset" w:sz="6" w:space="0" w:color="414142"/>
              <w:left w:val="outset" w:sz="6" w:space="0" w:color="414142"/>
              <w:bottom w:val="outset" w:sz="6" w:space="0" w:color="414142"/>
              <w:right w:val="outset" w:sz="6" w:space="0" w:color="414142"/>
            </w:tcBorders>
            <w:hideMark/>
          </w:tcPr>
          <w:p w14:paraId="762EF9CA" w14:textId="77777777" w:rsidR="0030683B" w:rsidRPr="0034105F" w:rsidRDefault="0030683B" w:rsidP="0034105F">
            <w:r w:rsidRPr="0034105F">
              <w:t>Projekta izpildē iesaistītās institūcijas</w:t>
            </w:r>
          </w:p>
        </w:tc>
        <w:tc>
          <w:tcPr>
            <w:tcW w:w="2809" w:type="pct"/>
            <w:tcBorders>
              <w:top w:val="outset" w:sz="6" w:space="0" w:color="414142"/>
              <w:left w:val="outset" w:sz="6" w:space="0" w:color="414142"/>
              <w:bottom w:val="outset" w:sz="6" w:space="0" w:color="414142"/>
              <w:right w:val="outset" w:sz="6" w:space="0" w:color="414142"/>
            </w:tcBorders>
            <w:hideMark/>
          </w:tcPr>
          <w:p w14:paraId="0331AF5A" w14:textId="4EFFBEB2" w:rsidR="0030683B" w:rsidRPr="0034105F" w:rsidRDefault="0030683B" w:rsidP="0034105F">
            <w:pPr>
              <w:jc w:val="both"/>
            </w:pPr>
            <w:r w:rsidRPr="0034105F">
              <w:t>Pilsonīb</w:t>
            </w:r>
            <w:r w:rsidR="0012293F" w:rsidRPr="0034105F">
              <w:t>as un migrācijas lietu pārvalde.</w:t>
            </w:r>
          </w:p>
        </w:tc>
      </w:tr>
      <w:tr w:rsidR="0068678F" w:rsidRPr="0034105F" w14:paraId="79F7FAE1" w14:textId="77777777" w:rsidTr="00F460AC">
        <w:trPr>
          <w:trHeight w:val="450"/>
          <w:jc w:val="center"/>
        </w:trPr>
        <w:tc>
          <w:tcPr>
            <w:tcW w:w="357" w:type="pct"/>
            <w:tcBorders>
              <w:top w:val="outset" w:sz="6" w:space="0" w:color="414142"/>
              <w:left w:val="outset" w:sz="6" w:space="0" w:color="414142"/>
              <w:bottom w:val="outset" w:sz="6" w:space="0" w:color="414142"/>
              <w:right w:val="outset" w:sz="6" w:space="0" w:color="414142"/>
            </w:tcBorders>
            <w:hideMark/>
          </w:tcPr>
          <w:p w14:paraId="154B9EEC" w14:textId="77777777" w:rsidR="0030683B" w:rsidRPr="0034105F" w:rsidRDefault="0030683B" w:rsidP="0034105F">
            <w:r w:rsidRPr="0034105F">
              <w:t>2.</w:t>
            </w:r>
          </w:p>
        </w:tc>
        <w:tc>
          <w:tcPr>
            <w:tcW w:w="1833" w:type="pct"/>
            <w:tcBorders>
              <w:top w:val="outset" w:sz="6" w:space="0" w:color="414142"/>
              <w:left w:val="outset" w:sz="6" w:space="0" w:color="414142"/>
              <w:bottom w:val="outset" w:sz="6" w:space="0" w:color="414142"/>
              <w:right w:val="outset" w:sz="6" w:space="0" w:color="414142"/>
            </w:tcBorders>
            <w:hideMark/>
          </w:tcPr>
          <w:p w14:paraId="111C9303" w14:textId="77777777" w:rsidR="0030683B" w:rsidRPr="0034105F" w:rsidRDefault="0030683B" w:rsidP="0034105F">
            <w:r w:rsidRPr="0034105F">
              <w:t>Projekta izpildes ietekme uz pārvaldes funkcijām un institucionālo struktūru.</w:t>
            </w:r>
          </w:p>
          <w:p w14:paraId="10409450" w14:textId="77777777" w:rsidR="0030683B" w:rsidRPr="0034105F" w:rsidRDefault="0030683B" w:rsidP="0034105F">
            <w:r w:rsidRPr="0034105F">
              <w:t>Jaunu institūciju izveide, esošu institūciju likvidācija vai reorganizācija, to ietekme uz institūcijas cilvēkresursiem</w:t>
            </w:r>
          </w:p>
        </w:tc>
        <w:tc>
          <w:tcPr>
            <w:tcW w:w="2809" w:type="pct"/>
            <w:tcBorders>
              <w:top w:val="outset" w:sz="6" w:space="0" w:color="414142"/>
              <w:left w:val="outset" w:sz="6" w:space="0" w:color="414142"/>
              <w:bottom w:val="outset" w:sz="6" w:space="0" w:color="414142"/>
              <w:right w:val="outset" w:sz="6" w:space="0" w:color="414142"/>
            </w:tcBorders>
            <w:hideMark/>
          </w:tcPr>
          <w:p w14:paraId="188679B6" w14:textId="62894DE8" w:rsidR="0030683B" w:rsidRPr="0034105F" w:rsidRDefault="00B87A36" w:rsidP="0034105F">
            <w:pPr>
              <w:jc w:val="both"/>
            </w:pPr>
            <w:r w:rsidRPr="0034105F">
              <w:t>Noteikumu p</w:t>
            </w:r>
            <w:r w:rsidR="0030683B" w:rsidRPr="0034105F">
              <w:t>rojekta izpildes rezultātā nav paredzēta esošu institūciju likvidācija vai reorganizācija. Iestāžu institucionālā struktūra netiek ietekmēta, papildus cilvēkresursi nav nepieciešami.</w:t>
            </w:r>
          </w:p>
        </w:tc>
      </w:tr>
      <w:tr w:rsidR="0068678F" w:rsidRPr="0034105F" w14:paraId="6F540D16" w14:textId="77777777" w:rsidTr="00F460AC">
        <w:trPr>
          <w:trHeight w:val="390"/>
          <w:jc w:val="center"/>
        </w:trPr>
        <w:tc>
          <w:tcPr>
            <w:tcW w:w="357" w:type="pct"/>
            <w:tcBorders>
              <w:top w:val="outset" w:sz="6" w:space="0" w:color="414142"/>
              <w:left w:val="outset" w:sz="6" w:space="0" w:color="414142"/>
              <w:bottom w:val="outset" w:sz="6" w:space="0" w:color="414142"/>
              <w:right w:val="outset" w:sz="6" w:space="0" w:color="414142"/>
            </w:tcBorders>
            <w:hideMark/>
          </w:tcPr>
          <w:p w14:paraId="396079AF" w14:textId="77777777" w:rsidR="0030683B" w:rsidRPr="0034105F" w:rsidRDefault="0030683B" w:rsidP="0034105F">
            <w:r w:rsidRPr="0034105F">
              <w:t>3.</w:t>
            </w:r>
          </w:p>
        </w:tc>
        <w:tc>
          <w:tcPr>
            <w:tcW w:w="1833" w:type="pct"/>
            <w:tcBorders>
              <w:top w:val="outset" w:sz="6" w:space="0" w:color="414142"/>
              <w:left w:val="outset" w:sz="6" w:space="0" w:color="414142"/>
              <w:bottom w:val="outset" w:sz="6" w:space="0" w:color="414142"/>
              <w:right w:val="outset" w:sz="6" w:space="0" w:color="414142"/>
            </w:tcBorders>
            <w:hideMark/>
          </w:tcPr>
          <w:p w14:paraId="4528F070" w14:textId="77777777" w:rsidR="0030683B" w:rsidRPr="0034105F" w:rsidRDefault="0030683B" w:rsidP="0034105F">
            <w:r w:rsidRPr="0034105F">
              <w:t>Cita informācija</w:t>
            </w:r>
          </w:p>
        </w:tc>
        <w:tc>
          <w:tcPr>
            <w:tcW w:w="2809" w:type="pct"/>
            <w:tcBorders>
              <w:top w:val="outset" w:sz="6" w:space="0" w:color="414142"/>
              <w:left w:val="outset" w:sz="6" w:space="0" w:color="414142"/>
              <w:bottom w:val="outset" w:sz="6" w:space="0" w:color="414142"/>
              <w:right w:val="outset" w:sz="6" w:space="0" w:color="414142"/>
            </w:tcBorders>
            <w:hideMark/>
          </w:tcPr>
          <w:p w14:paraId="4E9CC590" w14:textId="77777777" w:rsidR="0030683B" w:rsidRPr="0034105F" w:rsidRDefault="0030683B" w:rsidP="0034105F">
            <w:r w:rsidRPr="0034105F">
              <w:t>Nav</w:t>
            </w:r>
          </w:p>
        </w:tc>
      </w:tr>
    </w:tbl>
    <w:p w14:paraId="0686F4CA" w14:textId="77777777" w:rsidR="00DB0AC9" w:rsidRPr="0034105F" w:rsidRDefault="00DB0AC9" w:rsidP="0034105F">
      <w:pPr>
        <w:shd w:val="clear" w:color="auto" w:fill="FFFFFF"/>
        <w:ind w:firstLine="300"/>
      </w:pPr>
      <w:r w:rsidRPr="0034105F">
        <w:t> </w:t>
      </w:r>
    </w:p>
    <w:p w14:paraId="02699D2A" w14:textId="77777777" w:rsidR="005E5398" w:rsidRPr="0034105F" w:rsidRDefault="005E5398" w:rsidP="0034105F"/>
    <w:p w14:paraId="28BEF514" w14:textId="77777777" w:rsidR="005E5398" w:rsidRPr="0034105F" w:rsidRDefault="005E5398" w:rsidP="0034105F">
      <w:pPr>
        <w:tabs>
          <w:tab w:val="left" w:pos="6237"/>
        </w:tabs>
      </w:pPr>
      <w:proofErr w:type="spellStart"/>
      <w:r w:rsidRPr="0034105F">
        <w:t>Iekšlietu</w:t>
      </w:r>
      <w:proofErr w:type="spellEnd"/>
      <w:r w:rsidRPr="0034105F">
        <w:t xml:space="preserve"> ministrs</w:t>
      </w:r>
      <w:r w:rsidRPr="0034105F">
        <w:tab/>
      </w:r>
      <w:r w:rsidR="00F91B87" w:rsidRPr="0034105F">
        <w:t xml:space="preserve">Sandis </w:t>
      </w:r>
      <w:proofErr w:type="spellStart"/>
      <w:r w:rsidR="00F91B87" w:rsidRPr="0034105F">
        <w:t>Ģirģens</w:t>
      </w:r>
      <w:proofErr w:type="spellEnd"/>
    </w:p>
    <w:p w14:paraId="40CCC92C" w14:textId="77777777" w:rsidR="005E5398" w:rsidRPr="0034105F" w:rsidRDefault="005E5398" w:rsidP="0034105F">
      <w:pPr>
        <w:ind w:firstLine="720"/>
      </w:pPr>
    </w:p>
    <w:p w14:paraId="0B4E83B7" w14:textId="77777777" w:rsidR="005E5398" w:rsidRPr="0034105F" w:rsidRDefault="005E5398" w:rsidP="0034105F">
      <w:r w:rsidRPr="0034105F">
        <w:t>Vīza:</w:t>
      </w:r>
    </w:p>
    <w:p w14:paraId="5E1FB814" w14:textId="77777777" w:rsidR="005E5398" w:rsidRPr="0034105F" w:rsidRDefault="005E5398" w:rsidP="0034105F">
      <w:pPr>
        <w:tabs>
          <w:tab w:val="left" w:pos="6237"/>
        </w:tabs>
      </w:pPr>
      <w:r w:rsidRPr="0034105F">
        <w:t>valsts sekretārs</w:t>
      </w:r>
      <w:r w:rsidRPr="0034105F">
        <w:tab/>
        <w:t>Dimitrijs Trofimovs</w:t>
      </w:r>
    </w:p>
    <w:p w14:paraId="01E5C4BD" w14:textId="77777777" w:rsidR="005E5398" w:rsidRPr="0034105F" w:rsidRDefault="005E5398" w:rsidP="0034105F">
      <w:pPr>
        <w:tabs>
          <w:tab w:val="left" w:pos="2592"/>
        </w:tabs>
      </w:pPr>
    </w:p>
    <w:p w14:paraId="4F9638F2" w14:textId="77777777" w:rsidR="009A0AC5" w:rsidRPr="0034105F" w:rsidRDefault="009A0AC5" w:rsidP="0034105F"/>
    <w:p w14:paraId="51137BD2" w14:textId="77777777" w:rsidR="009A0AC5" w:rsidRPr="0034105F" w:rsidRDefault="009A0AC5" w:rsidP="0034105F"/>
    <w:p w14:paraId="7382144F" w14:textId="77777777" w:rsidR="009A0AC5" w:rsidRPr="0034105F" w:rsidRDefault="009A0AC5" w:rsidP="0034105F"/>
    <w:p w14:paraId="6051FF8D" w14:textId="77777777" w:rsidR="009A0AC5" w:rsidRPr="0034105F" w:rsidRDefault="009A0AC5" w:rsidP="0034105F"/>
    <w:p w14:paraId="44C5B0F2" w14:textId="77777777" w:rsidR="009A0AC5" w:rsidRPr="0034105F" w:rsidRDefault="009A0AC5" w:rsidP="0034105F"/>
    <w:p w14:paraId="6F21FCE4" w14:textId="77777777" w:rsidR="009A0AC5" w:rsidRPr="0034105F" w:rsidRDefault="009A0AC5" w:rsidP="0034105F"/>
    <w:p w14:paraId="05EFB3E3" w14:textId="77777777" w:rsidR="009A0AC5" w:rsidRPr="0034105F" w:rsidRDefault="009A0AC5" w:rsidP="0034105F"/>
    <w:p w14:paraId="57D4C515" w14:textId="77777777" w:rsidR="009A0AC5" w:rsidRPr="0034105F" w:rsidRDefault="009A0AC5" w:rsidP="0034105F"/>
    <w:p w14:paraId="1899AA9F" w14:textId="77777777" w:rsidR="009A0AC5" w:rsidRPr="0034105F" w:rsidRDefault="009A0AC5" w:rsidP="0034105F"/>
    <w:p w14:paraId="5A335021" w14:textId="77777777" w:rsidR="009A0AC5" w:rsidRPr="0034105F" w:rsidRDefault="009A0AC5" w:rsidP="0034105F"/>
    <w:p w14:paraId="7D95EEEE" w14:textId="77777777" w:rsidR="009A0AC5" w:rsidRPr="0034105F" w:rsidRDefault="009A0AC5" w:rsidP="0034105F"/>
    <w:p w14:paraId="7BFC24B5" w14:textId="77777777" w:rsidR="009A0AC5" w:rsidRPr="0034105F" w:rsidRDefault="009A0AC5" w:rsidP="0034105F"/>
    <w:p w14:paraId="13192486" w14:textId="77777777" w:rsidR="009A0AC5" w:rsidRPr="0034105F" w:rsidRDefault="009A0AC5" w:rsidP="0034105F"/>
    <w:p w14:paraId="469AEA64" w14:textId="77777777" w:rsidR="009A0AC5" w:rsidRPr="0034105F" w:rsidRDefault="009A0AC5" w:rsidP="0034105F"/>
    <w:p w14:paraId="401EE3A2" w14:textId="77777777" w:rsidR="009A0AC5" w:rsidRPr="0034105F" w:rsidRDefault="009A0AC5" w:rsidP="0034105F"/>
    <w:p w14:paraId="7C0F8781" w14:textId="77777777" w:rsidR="009A0AC5" w:rsidRPr="0034105F" w:rsidRDefault="009A0AC5" w:rsidP="0034105F"/>
    <w:p w14:paraId="66B94898" w14:textId="77777777" w:rsidR="00F13882" w:rsidRPr="0034105F" w:rsidRDefault="00001508" w:rsidP="0034105F">
      <w:pPr>
        <w:rPr>
          <w:sz w:val="22"/>
          <w:szCs w:val="22"/>
        </w:rPr>
      </w:pPr>
      <w:proofErr w:type="spellStart"/>
      <w:r w:rsidRPr="0034105F">
        <w:rPr>
          <w:sz w:val="22"/>
          <w:szCs w:val="22"/>
        </w:rPr>
        <w:t>I</w:t>
      </w:r>
      <w:r w:rsidR="00B5547C" w:rsidRPr="0034105F">
        <w:rPr>
          <w:sz w:val="22"/>
          <w:szCs w:val="22"/>
        </w:rPr>
        <w:t>.</w:t>
      </w:r>
      <w:r w:rsidRPr="0034105F">
        <w:rPr>
          <w:sz w:val="22"/>
          <w:szCs w:val="22"/>
        </w:rPr>
        <w:t>Vorpa</w:t>
      </w:r>
      <w:proofErr w:type="spellEnd"/>
      <w:r w:rsidR="00B5547C" w:rsidRPr="0034105F">
        <w:rPr>
          <w:sz w:val="22"/>
          <w:szCs w:val="22"/>
        </w:rPr>
        <w:t xml:space="preserve"> </w:t>
      </w:r>
      <w:r w:rsidR="00F13882" w:rsidRPr="0034105F">
        <w:rPr>
          <w:sz w:val="22"/>
          <w:szCs w:val="22"/>
        </w:rPr>
        <w:t>67219514</w:t>
      </w:r>
    </w:p>
    <w:p w14:paraId="6D22E96D" w14:textId="77777777" w:rsidR="00355B27" w:rsidRPr="0034105F" w:rsidRDefault="00C42DD1" w:rsidP="0034105F">
      <w:pPr>
        <w:tabs>
          <w:tab w:val="left" w:pos="6237"/>
        </w:tabs>
        <w:rPr>
          <w:sz w:val="22"/>
          <w:szCs w:val="22"/>
        </w:rPr>
      </w:pPr>
      <w:hyperlink r:id="rId8" w:history="1">
        <w:r w:rsidR="00A66C86" w:rsidRPr="0034105F">
          <w:rPr>
            <w:rStyle w:val="Hyperlink"/>
            <w:color w:val="auto"/>
            <w:sz w:val="22"/>
            <w:szCs w:val="22"/>
          </w:rPr>
          <w:t>ina.vorpa@pmlp.gov.lv</w:t>
        </w:r>
      </w:hyperlink>
      <w:r w:rsidR="00F13882" w:rsidRPr="0034105F">
        <w:rPr>
          <w:sz w:val="22"/>
          <w:szCs w:val="22"/>
        </w:rPr>
        <w:t xml:space="preserve"> </w:t>
      </w:r>
    </w:p>
    <w:sectPr w:rsidR="00355B27" w:rsidRPr="0034105F" w:rsidSect="00E321F3">
      <w:headerReference w:type="default" r:id="rId9"/>
      <w:footerReference w:type="default" r:id="rId10"/>
      <w:footerReference w:type="first" r:id="rId11"/>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CC8E8" w14:textId="77777777" w:rsidR="00C42DD1" w:rsidRDefault="00C42DD1" w:rsidP="00DB0AC9">
      <w:r>
        <w:separator/>
      </w:r>
    </w:p>
  </w:endnote>
  <w:endnote w:type="continuationSeparator" w:id="0">
    <w:p w14:paraId="70606055" w14:textId="77777777" w:rsidR="00C42DD1" w:rsidRDefault="00C42DD1" w:rsidP="00DB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58AB5" w14:textId="0842D3BD" w:rsidR="00D61CE6" w:rsidRPr="00D61CE6" w:rsidRDefault="00D61CE6" w:rsidP="00D61CE6">
    <w:pPr>
      <w:jc w:val="both"/>
      <w:rPr>
        <w:sz w:val="22"/>
        <w:szCs w:val="22"/>
      </w:rPr>
    </w:pPr>
    <w:r w:rsidRPr="00D61CE6">
      <w:rPr>
        <w:sz w:val="22"/>
        <w:szCs w:val="22"/>
      </w:rPr>
      <w:t>IEMAnot_</w:t>
    </w:r>
    <w:r w:rsidR="00047580">
      <w:rPr>
        <w:sz w:val="22"/>
        <w:szCs w:val="22"/>
      </w:rPr>
      <w:t>06</w:t>
    </w:r>
    <w:r w:rsidR="00237AC7">
      <w:rPr>
        <w:sz w:val="22"/>
        <w:szCs w:val="22"/>
      </w:rPr>
      <w:t>0820_</w:t>
    </w:r>
    <w:r>
      <w:rPr>
        <w:sz w:val="22"/>
        <w:szCs w:val="22"/>
      </w:rPr>
      <w:t>IĀ</w:t>
    </w:r>
    <w:r w:rsidRPr="00D61CE6">
      <w:rPr>
        <w:sz w:val="22"/>
        <w:szCs w:val="22"/>
      </w:rPr>
      <w:t>IAR; Ministru kabineta noteikumu projekta “</w:t>
    </w:r>
    <w:r w:rsidRPr="00D61CE6">
      <w:rPr>
        <w:bCs/>
        <w:sz w:val="22"/>
        <w:szCs w:val="22"/>
      </w:rPr>
      <w:t>Grozījums Ministru kabineta 2013. gada 5. marta noteikumos Nr. 122 “Noteikumi par izraidīto ārzemnieku un ieceļošanas aizliegumu reģistru”</w:t>
    </w:r>
    <w:r>
      <w:rPr>
        <w:bCs/>
        <w:sz w:val="22"/>
        <w:szCs w:val="22"/>
      </w:rPr>
      <w:t xml:space="preserve"> </w:t>
    </w:r>
    <w:r w:rsidRPr="00D61CE6">
      <w:rPr>
        <w:sz w:val="22"/>
        <w:szCs w:val="22"/>
      </w:rPr>
      <w:t>sākotnējās ietekmes novērtējuma ziņojums (anotācija)</w:t>
    </w:r>
    <w:r>
      <w:rPr>
        <w:sz w:val="22"/>
        <w:szCs w:val="22"/>
      </w:rPr>
      <w:t>.</w:t>
    </w:r>
  </w:p>
  <w:p w14:paraId="08F7130E" w14:textId="77777777" w:rsidR="004945E0" w:rsidRDefault="00494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547AF" w14:textId="4AF51411" w:rsidR="006454C0" w:rsidRPr="00D61CE6" w:rsidRDefault="00A974AB" w:rsidP="00D61CE6">
    <w:pPr>
      <w:jc w:val="both"/>
      <w:rPr>
        <w:sz w:val="22"/>
        <w:szCs w:val="22"/>
      </w:rPr>
    </w:pPr>
    <w:r w:rsidRPr="00D61CE6">
      <w:rPr>
        <w:sz w:val="22"/>
        <w:szCs w:val="22"/>
      </w:rPr>
      <w:t>IEMAnot_</w:t>
    </w:r>
    <w:r w:rsidR="00047580">
      <w:rPr>
        <w:sz w:val="22"/>
        <w:szCs w:val="22"/>
      </w:rPr>
      <w:t>06</w:t>
    </w:r>
    <w:r w:rsidR="00237AC7">
      <w:rPr>
        <w:sz w:val="22"/>
        <w:szCs w:val="22"/>
      </w:rPr>
      <w:t>0820_</w:t>
    </w:r>
    <w:r w:rsidR="00D61CE6">
      <w:rPr>
        <w:sz w:val="22"/>
        <w:szCs w:val="22"/>
      </w:rPr>
      <w:t>IĀ</w:t>
    </w:r>
    <w:r w:rsidR="00237AC7">
      <w:rPr>
        <w:sz w:val="22"/>
        <w:szCs w:val="22"/>
      </w:rPr>
      <w:t>IAR</w:t>
    </w:r>
    <w:r w:rsidR="006454C0" w:rsidRPr="00D61CE6">
      <w:rPr>
        <w:sz w:val="22"/>
        <w:szCs w:val="22"/>
      </w:rPr>
      <w:t>; Ministru kabineta noteikumu projekta “</w:t>
    </w:r>
    <w:r w:rsidR="00D61CE6" w:rsidRPr="00D61CE6">
      <w:rPr>
        <w:bCs/>
        <w:sz w:val="22"/>
        <w:szCs w:val="22"/>
      </w:rPr>
      <w:t>Grozījums Ministru kabineta 2013. gada 5. marta noteikumos Nr. 122 “Noteikumi par izraidīto ārzemnieku un ieceļošanas aizliegumu reģistru”</w:t>
    </w:r>
    <w:r w:rsidR="00D61CE6">
      <w:rPr>
        <w:bCs/>
        <w:sz w:val="22"/>
        <w:szCs w:val="22"/>
      </w:rPr>
      <w:t xml:space="preserve"> </w:t>
    </w:r>
    <w:r w:rsidR="006454C0" w:rsidRPr="00D61CE6">
      <w:rPr>
        <w:sz w:val="22"/>
        <w:szCs w:val="22"/>
      </w:rPr>
      <w:t>sākotnējās ietekmes novērtējuma ziņojums (anotācija)</w:t>
    </w:r>
    <w:r w:rsidR="00D61CE6">
      <w:rPr>
        <w:sz w:val="22"/>
        <w:szCs w:val="22"/>
      </w:rPr>
      <w:t>.</w:t>
    </w:r>
  </w:p>
  <w:p w14:paraId="76DBCE73" w14:textId="77777777" w:rsidR="006454C0" w:rsidRDefault="00645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6315B" w14:textId="77777777" w:rsidR="00C42DD1" w:rsidRDefault="00C42DD1" w:rsidP="00DB0AC9">
      <w:r>
        <w:separator/>
      </w:r>
    </w:p>
  </w:footnote>
  <w:footnote w:type="continuationSeparator" w:id="0">
    <w:p w14:paraId="76BFC813" w14:textId="77777777" w:rsidR="00C42DD1" w:rsidRDefault="00C42DD1" w:rsidP="00DB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553751"/>
      <w:docPartObj>
        <w:docPartGallery w:val="Page Numbers (Top of Page)"/>
        <w:docPartUnique/>
      </w:docPartObj>
    </w:sdtPr>
    <w:sdtEndPr>
      <w:rPr>
        <w:noProof/>
      </w:rPr>
    </w:sdtEndPr>
    <w:sdtContent>
      <w:p w14:paraId="77C88610" w14:textId="77777777" w:rsidR="00D55D26" w:rsidRDefault="00D55D26">
        <w:pPr>
          <w:pStyle w:val="Header"/>
          <w:jc w:val="center"/>
        </w:pPr>
        <w:r>
          <w:fldChar w:fldCharType="begin"/>
        </w:r>
        <w:r>
          <w:instrText xml:space="preserve"> PAGE   \* MERGEFORMAT </w:instrText>
        </w:r>
        <w:r>
          <w:fldChar w:fldCharType="separate"/>
        </w:r>
        <w:r w:rsidR="000C5CF1">
          <w:rPr>
            <w:noProof/>
          </w:rPr>
          <w:t>7</w:t>
        </w:r>
        <w:r>
          <w:rPr>
            <w:noProof/>
          </w:rPr>
          <w:fldChar w:fldCharType="end"/>
        </w:r>
      </w:p>
    </w:sdtContent>
  </w:sdt>
  <w:p w14:paraId="62CBFD9C" w14:textId="77777777" w:rsidR="00D55D26" w:rsidRDefault="00D55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67F5"/>
    <w:multiLevelType w:val="hybridMultilevel"/>
    <w:tmpl w:val="1DE4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45ACD"/>
    <w:multiLevelType w:val="hybridMultilevel"/>
    <w:tmpl w:val="0F50DB8E"/>
    <w:lvl w:ilvl="0" w:tplc="04260011">
      <w:start w:val="1"/>
      <w:numFmt w:val="decimal"/>
      <w:lvlText w:val="%1)"/>
      <w:lvlJc w:val="left"/>
      <w:pPr>
        <w:ind w:left="66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262BAE"/>
    <w:multiLevelType w:val="hybridMultilevel"/>
    <w:tmpl w:val="AF224C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C570C"/>
    <w:multiLevelType w:val="hybridMultilevel"/>
    <w:tmpl w:val="FBA819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25067AA"/>
    <w:multiLevelType w:val="hybridMultilevel"/>
    <w:tmpl w:val="85AC9A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687467"/>
    <w:multiLevelType w:val="hybridMultilevel"/>
    <w:tmpl w:val="BD5E6D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8003E7"/>
    <w:multiLevelType w:val="hybridMultilevel"/>
    <w:tmpl w:val="0E506E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C685CFE"/>
    <w:multiLevelType w:val="hybridMultilevel"/>
    <w:tmpl w:val="3DB4A4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F86857"/>
    <w:multiLevelType w:val="hybridMultilevel"/>
    <w:tmpl w:val="A49EC7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38E6485"/>
    <w:multiLevelType w:val="hybridMultilevel"/>
    <w:tmpl w:val="94A03034"/>
    <w:lvl w:ilvl="0" w:tplc="0F64CCA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8"/>
  </w:num>
  <w:num w:numId="5">
    <w:abstractNumId w:val="2"/>
  </w:num>
  <w:num w:numId="6">
    <w:abstractNumId w:val="4"/>
  </w:num>
  <w:num w:numId="7">
    <w:abstractNumId w:val="3"/>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C9"/>
    <w:rsid w:val="00001508"/>
    <w:rsid w:val="000064D5"/>
    <w:rsid w:val="00007AD5"/>
    <w:rsid w:val="0001010D"/>
    <w:rsid w:val="000167D0"/>
    <w:rsid w:val="00037C2F"/>
    <w:rsid w:val="00047580"/>
    <w:rsid w:val="00056D9C"/>
    <w:rsid w:val="00073E03"/>
    <w:rsid w:val="000877ED"/>
    <w:rsid w:val="00095BCD"/>
    <w:rsid w:val="000A20B5"/>
    <w:rsid w:val="000A4041"/>
    <w:rsid w:val="000C1E97"/>
    <w:rsid w:val="000C5CF1"/>
    <w:rsid w:val="000C76DB"/>
    <w:rsid w:val="000D42DC"/>
    <w:rsid w:val="000E111B"/>
    <w:rsid w:val="000F0B8D"/>
    <w:rsid w:val="000F7F4F"/>
    <w:rsid w:val="00112FC2"/>
    <w:rsid w:val="00113136"/>
    <w:rsid w:val="0012293F"/>
    <w:rsid w:val="0013049C"/>
    <w:rsid w:val="00130E0F"/>
    <w:rsid w:val="00137BB0"/>
    <w:rsid w:val="00140788"/>
    <w:rsid w:val="00141766"/>
    <w:rsid w:val="00141878"/>
    <w:rsid w:val="00146DB4"/>
    <w:rsid w:val="0015069F"/>
    <w:rsid w:val="0015339E"/>
    <w:rsid w:val="00160E7E"/>
    <w:rsid w:val="00161255"/>
    <w:rsid w:val="001620BD"/>
    <w:rsid w:val="00181653"/>
    <w:rsid w:val="0018493A"/>
    <w:rsid w:val="001947E8"/>
    <w:rsid w:val="001A1F9B"/>
    <w:rsid w:val="001A3F37"/>
    <w:rsid w:val="001B0A78"/>
    <w:rsid w:val="001B26E2"/>
    <w:rsid w:val="001B4879"/>
    <w:rsid w:val="001E1841"/>
    <w:rsid w:val="001E5BD1"/>
    <w:rsid w:val="001E6CCB"/>
    <w:rsid w:val="001F72FB"/>
    <w:rsid w:val="0020353B"/>
    <w:rsid w:val="00222A64"/>
    <w:rsid w:val="00232EB8"/>
    <w:rsid w:val="00237AC7"/>
    <w:rsid w:val="0026606C"/>
    <w:rsid w:val="002725DA"/>
    <w:rsid w:val="0027427F"/>
    <w:rsid w:val="0027793B"/>
    <w:rsid w:val="00285084"/>
    <w:rsid w:val="002917DB"/>
    <w:rsid w:val="00293E18"/>
    <w:rsid w:val="002A1049"/>
    <w:rsid w:val="002A15A4"/>
    <w:rsid w:val="002A5503"/>
    <w:rsid w:val="002A658C"/>
    <w:rsid w:val="002B1048"/>
    <w:rsid w:val="002C6784"/>
    <w:rsid w:val="002D391E"/>
    <w:rsid w:val="002E61C9"/>
    <w:rsid w:val="002E6558"/>
    <w:rsid w:val="002F7A75"/>
    <w:rsid w:val="00301692"/>
    <w:rsid w:val="0030683B"/>
    <w:rsid w:val="003103AB"/>
    <w:rsid w:val="00331C9E"/>
    <w:rsid w:val="00333D74"/>
    <w:rsid w:val="0034105F"/>
    <w:rsid w:val="0035445F"/>
    <w:rsid w:val="0035527F"/>
    <w:rsid w:val="00355B27"/>
    <w:rsid w:val="00357551"/>
    <w:rsid w:val="003621B5"/>
    <w:rsid w:val="003744A6"/>
    <w:rsid w:val="0037675D"/>
    <w:rsid w:val="00382C32"/>
    <w:rsid w:val="00396261"/>
    <w:rsid w:val="00396D1D"/>
    <w:rsid w:val="003A2CE5"/>
    <w:rsid w:val="003A4B2F"/>
    <w:rsid w:val="003A7D34"/>
    <w:rsid w:val="003B0866"/>
    <w:rsid w:val="003B40C3"/>
    <w:rsid w:val="003B68FF"/>
    <w:rsid w:val="003C728C"/>
    <w:rsid w:val="003E2D41"/>
    <w:rsid w:val="003F0B91"/>
    <w:rsid w:val="004006BB"/>
    <w:rsid w:val="00402E7A"/>
    <w:rsid w:val="00412FF5"/>
    <w:rsid w:val="004204AD"/>
    <w:rsid w:val="00425F00"/>
    <w:rsid w:val="0042747A"/>
    <w:rsid w:val="00430926"/>
    <w:rsid w:val="00431204"/>
    <w:rsid w:val="0043235D"/>
    <w:rsid w:val="00441DDB"/>
    <w:rsid w:val="004420E6"/>
    <w:rsid w:val="00455E15"/>
    <w:rsid w:val="00457372"/>
    <w:rsid w:val="00463DEC"/>
    <w:rsid w:val="004669A8"/>
    <w:rsid w:val="00474A93"/>
    <w:rsid w:val="00476B8C"/>
    <w:rsid w:val="00487290"/>
    <w:rsid w:val="004945E0"/>
    <w:rsid w:val="00496475"/>
    <w:rsid w:val="004967AD"/>
    <w:rsid w:val="004A60CF"/>
    <w:rsid w:val="004B096C"/>
    <w:rsid w:val="004B27B9"/>
    <w:rsid w:val="004B7E11"/>
    <w:rsid w:val="004C67F5"/>
    <w:rsid w:val="004D5DDC"/>
    <w:rsid w:val="004E1B62"/>
    <w:rsid w:val="004E2A20"/>
    <w:rsid w:val="004E6766"/>
    <w:rsid w:val="004F1D35"/>
    <w:rsid w:val="004F2F01"/>
    <w:rsid w:val="00511782"/>
    <w:rsid w:val="0051453E"/>
    <w:rsid w:val="005166CB"/>
    <w:rsid w:val="0052506D"/>
    <w:rsid w:val="00525957"/>
    <w:rsid w:val="00526260"/>
    <w:rsid w:val="005400E3"/>
    <w:rsid w:val="0054438F"/>
    <w:rsid w:val="00546AB5"/>
    <w:rsid w:val="00550EEB"/>
    <w:rsid w:val="005529FD"/>
    <w:rsid w:val="0055764A"/>
    <w:rsid w:val="00570950"/>
    <w:rsid w:val="00586141"/>
    <w:rsid w:val="005A5DD0"/>
    <w:rsid w:val="005B4D8D"/>
    <w:rsid w:val="005B69F8"/>
    <w:rsid w:val="005D6198"/>
    <w:rsid w:val="005D7225"/>
    <w:rsid w:val="005E5398"/>
    <w:rsid w:val="005F3537"/>
    <w:rsid w:val="005F6591"/>
    <w:rsid w:val="005F6C79"/>
    <w:rsid w:val="0060017B"/>
    <w:rsid w:val="00622DA8"/>
    <w:rsid w:val="00631FDB"/>
    <w:rsid w:val="006454C0"/>
    <w:rsid w:val="006459C5"/>
    <w:rsid w:val="00655546"/>
    <w:rsid w:val="00674E22"/>
    <w:rsid w:val="00683034"/>
    <w:rsid w:val="00684662"/>
    <w:rsid w:val="0068678F"/>
    <w:rsid w:val="00686BC8"/>
    <w:rsid w:val="006A015B"/>
    <w:rsid w:val="006A0C34"/>
    <w:rsid w:val="006A3C8F"/>
    <w:rsid w:val="006A52A0"/>
    <w:rsid w:val="006B6D42"/>
    <w:rsid w:val="006E0539"/>
    <w:rsid w:val="006E2A38"/>
    <w:rsid w:val="006E3322"/>
    <w:rsid w:val="006E67E0"/>
    <w:rsid w:val="006F2770"/>
    <w:rsid w:val="006F374C"/>
    <w:rsid w:val="006F3C32"/>
    <w:rsid w:val="00710149"/>
    <w:rsid w:val="00710D6D"/>
    <w:rsid w:val="007114B5"/>
    <w:rsid w:val="0071545D"/>
    <w:rsid w:val="00715C20"/>
    <w:rsid w:val="0071618E"/>
    <w:rsid w:val="00725818"/>
    <w:rsid w:val="00737528"/>
    <w:rsid w:val="00741C98"/>
    <w:rsid w:val="007443AA"/>
    <w:rsid w:val="00753658"/>
    <w:rsid w:val="007615EB"/>
    <w:rsid w:val="007626F4"/>
    <w:rsid w:val="00763B92"/>
    <w:rsid w:val="00767D60"/>
    <w:rsid w:val="00773406"/>
    <w:rsid w:val="007819F8"/>
    <w:rsid w:val="00782739"/>
    <w:rsid w:val="00786ABE"/>
    <w:rsid w:val="00787EEE"/>
    <w:rsid w:val="00793D9F"/>
    <w:rsid w:val="007A7C1B"/>
    <w:rsid w:val="007B2092"/>
    <w:rsid w:val="007B223C"/>
    <w:rsid w:val="007D767B"/>
    <w:rsid w:val="007E0C8A"/>
    <w:rsid w:val="007E0E21"/>
    <w:rsid w:val="0080297D"/>
    <w:rsid w:val="00816DED"/>
    <w:rsid w:val="00824319"/>
    <w:rsid w:val="00833C6E"/>
    <w:rsid w:val="00836D4E"/>
    <w:rsid w:val="00836DA5"/>
    <w:rsid w:val="008518DE"/>
    <w:rsid w:val="00863B17"/>
    <w:rsid w:val="0086674F"/>
    <w:rsid w:val="00871403"/>
    <w:rsid w:val="00871838"/>
    <w:rsid w:val="00874026"/>
    <w:rsid w:val="00882A44"/>
    <w:rsid w:val="00884414"/>
    <w:rsid w:val="00886B2F"/>
    <w:rsid w:val="00891260"/>
    <w:rsid w:val="008A4F57"/>
    <w:rsid w:val="008A591F"/>
    <w:rsid w:val="008A6D67"/>
    <w:rsid w:val="008B2820"/>
    <w:rsid w:val="008C10AA"/>
    <w:rsid w:val="008D616C"/>
    <w:rsid w:val="008F147C"/>
    <w:rsid w:val="008F21AF"/>
    <w:rsid w:val="0090165A"/>
    <w:rsid w:val="00907E27"/>
    <w:rsid w:val="00912281"/>
    <w:rsid w:val="00924B1F"/>
    <w:rsid w:val="009370BC"/>
    <w:rsid w:val="00950F7F"/>
    <w:rsid w:val="00964417"/>
    <w:rsid w:val="009A0AC5"/>
    <w:rsid w:val="009A5390"/>
    <w:rsid w:val="009D445B"/>
    <w:rsid w:val="009E7353"/>
    <w:rsid w:val="009F5371"/>
    <w:rsid w:val="00A05C91"/>
    <w:rsid w:val="00A06A64"/>
    <w:rsid w:val="00A116BC"/>
    <w:rsid w:val="00A140A0"/>
    <w:rsid w:val="00A21F18"/>
    <w:rsid w:val="00A22A8F"/>
    <w:rsid w:val="00A26BC0"/>
    <w:rsid w:val="00A47EE3"/>
    <w:rsid w:val="00A6099C"/>
    <w:rsid w:val="00A61508"/>
    <w:rsid w:val="00A62761"/>
    <w:rsid w:val="00A62D7A"/>
    <w:rsid w:val="00A66C86"/>
    <w:rsid w:val="00A66F72"/>
    <w:rsid w:val="00A90070"/>
    <w:rsid w:val="00A974AB"/>
    <w:rsid w:val="00AA69CB"/>
    <w:rsid w:val="00AB6DCF"/>
    <w:rsid w:val="00AC42C4"/>
    <w:rsid w:val="00AC7BE7"/>
    <w:rsid w:val="00AD4C71"/>
    <w:rsid w:val="00AD7855"/>
    <w:rsid w:val="00B02A98"/>
    <w:rsid w:val="00B04A2E"/>
    <w:rsid w:val="00B276D0"/>
    <w:rsid w:val="00B46C1E"/>
    <w:rsid w:val="00B51CED"/>
    <w:rsid w:val="00B52A0E"/>
    <w:rsid w:val="00B530F9"/>
    <w:rsid w:val="00B544AC"/>
    <w:rsid w:val="00B5547C"/>
    <w:rsid w:val="00B56CA4"/>
    <w:rsid w:val="00B6629A"/>
    <w:rsid w:val="00B67146"/>
    <w:rsid w:val="00B74781"/>
    <w:rsid w:val="00B758A5"/>
    <w:rsid w:val="00B7673E"/>
    <w:rsid w:val="00B87A36"/>
    <w:rsid w:val="00B929F2"/>
    <w:rsid w:val="00B92BC3"/>
    <w:rsid w:val="00BA0B65"/>
    <w:rsid w:val="00BA7F3F"/>
    <w:rsid w:val="00BC5FC8"/>
    <w:rsid w:val="00BD14ED"/>
    <w:rsid w:val="00BE5367"/>
    <w:rsid w:val="00C203B9"/>
    <w:rsid w:val="00C2384E"/>
    <w:rsid w:val="00C3042F"/>
    <w:rsid w:val="00C3052A"/>
    <w:rsid w:val="00C3093C"/>
    <w:rsid w:val="00C31C8B"/>
    <w:rsid w:val="00C33D49"/>
    <w:rsid w:val="00C42C41"/>
    <w:rsid w:val="00C42DD1"/>
    <w:rsid w:val="00C52400"/>
    <w:rsid w:val="00C5262B"/>
    <w:rsid w:val="00C60E8A"/>
    <w:rsid w:val="00C676C4"/>
    <w:rsid w:val="00C709A5"/>
    <w:rsid w:val="00C73443"/>
    <w:rsid w:val="00C7593C"/>
    <w:rsid w:val="00C8474E"/>
    <w:rsid w:val="00C96BAA"/>
    <w:rsid w:val="00CA1F42"/>
    <w:rsid w:val="00CB2329"/>
    <w:rsid w:val="00CC031C"/>
    <w:rsid w:val="00CC5972"/>
    <w:rsid w:val="00CD7A14"/>
    <w:rsid w:val="00CE7D6B"/>
    <w:rsid w:val="00CF7CA7"/>
    <w:rsid w:val="00D0529D"/>
    <w:rsid w:val="00D070F5"/>
    <w:rsid w:val="00D12657"/>
    <w:rsid w:val="00D22A9C"/>
    <w:rsid w:val="00D31B76"/>
    <w:rsid w:val="00D40F5C"/>
    <w:rsid w:val="00D43F32"/>
    <w:rsid w:val="00D441B3"/>
    <w:rsid w:val="00D475E7"/>
    <w:rsid w:val="00D47BE8"/>
    <w:rsid w:val="00D55655"/>
    <w:rsid w:val="00D55921"/>
    <w:rsid w:val="00D55D26"/>
    <w:rsid w:val="00D61CE6"/>
    <w:rsid w:val="00D63C16"/>
    <w:rsid w:val="00D721AD"/>
    <w:rsid w:val="00D832C7"/>
    <w:rsid w:val="00D8594C"/>
    <w:rsid w:val="00D903A9"/>
    <w:rsid w:val="00D9442B"/>
    <w:rsid w:val="00DA64D8"/>
    <w:rsid w:val="00DB0AC9"/>
    <w:rsid w:val="00DB54C9"/>
    <w:rsid w:val="00DB6F46"/>
    <w:rsid w:val="00DC3B1D"/>
    <w:rsid w:val="00DF0C21"/>
    <w:rsid w:val="00E03726"/>
    <w:rsid w:val="00E15D61"/>
    <w:rsid w:val="00E16B9F"/>
    <w:rsid w:val="00E21C3C"/>
    <w:rsid w:val="00E2303E"/>
    <w:rsid w:val="00E241FB"/>
    <w:rsid w:val="00E321F3"/>
    <w:rsid w:val="00E324C1"/>
    <w:rsid w:val="00E33A2D"/>
    <w:rsid w:val="00E40FD1"/>
    <w:rsid w:val="00E50B38"/>
    <w:rsid w:val="00E555E7"/>
    <w:rsid w:val="00E57469"/>
    <w:rsid w:val="00E57ACB"/>
    <w:rsid w:val="00E646FD"/>
    <w:rsid w:val="00E737B8"/>
    <w:rsid w:val="00E9073D"/>
    <w:rsid w:val="00E941FF"/>
    <w:rsid w:val="00E969B0"/>
    <w:rsid w:val="00E97E0A"/>
    <w:rsid w:val="00EB7F85"/>
    <w:rsid w:val="00EC02C7"/>
    <w:rsid w:val="00EC18CF"/>
    <w:rsid w:val="00EC6C21"/>
    <w:rsid w:val="00ED359C"/>
    <w:rsid w:val="00ED55E8"/>
    <w:rsid w:val="00EE0C15"/>
    <w:rsid w:val="00EF3772"/>
    <w:rsid w:val="00F13882"/>
    <w:rsid w:val="00F13B46"/>
    <w:rsid w:val="00F152BF"/>
    <w:rsid w:val="00F213B0"/>
    <w:rsid w:val="00F32DB6"/>
    <w:rsid w:val="00F460AC"/>
    <w:rsid w:val="00F47EEE"/>
    <w:rsid w:val="00F60648"/>
    <w:rsid w:val="00F8167F"/>
    <w:rsid w:val="00F90F99"/>
    <w:rsid w:val="00F91B87"/>
    <w:rsid w:val="00FC0798"/>
    <w:rsid w:val="00FC1E28"/>
    <w:rsid w:val="00FF19DB"/>
    <w:rsid w:val="00FF76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4C187"/>
  <w15:docId w15:val="{0E88B53C-8392-401A-B282-CDF42552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AC9"/>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link w:val="Heading3Char"/>
    <w:uiPriority w:val="9"/>
    <w:qFormat/>
    <w:rsid w:val="003A4B2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AC9"/>
    <w:rPr>
      <w:color w:val="0000FF"/>
      <w:u w:val="single"/>
    </w:rPr>
  </w:style>
  <w:style w:type="table" w:styleId="TableGrid">
    <w:name w:val="Table Grid"/>
    <w:basedOn w:val="TableNormal"/>
    <w:uiPriority w:val="59"/>
    <w:rsid w:val="00DB0A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0AC9"/>
    <w:pPr>
      <w:tabs>
        <w:tab w:val="center" w:pos="4153"/>
        <w:tab w:val="right" w:pos="8306"/>
      </w:tabs>
    </w:pPr>
  </w:style>
  <w:style w:type="character" w:customStyle="1" w:styleId="HeaderChar">
    <w:name w:val="Header Char"/>
    <w:basedOn w:val="DefaultParagraphFont"/>
    <w:link w:val="Header"/>
    <w:rsid w:val="00DB0AC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B0AC9"/>
    <w:pPr>
      <w:tabs>
        <w:tab w:val="center" w:pos="4153"/>
        <w:tab w:val="right" w:pos="8306"/>
      </w:tabs>
    </w:pPr>
  </w:style>
  <w:style w:type="character" w:customStyle="1" w:styleId="FooterChar">
    <w:name w:val="Footer Char"/>
    <w:basedOn w:val="DefaultParagraphFont"/>
    <w:link w:val="Footer"/>
    <w:uiPriority w:val="99"/>
    <w:rsid w:val="00DB0AC9"/>
    <w:rPr>
      <w:rFonts w:ascii="Times New Roman" w:eastAsia="Times New Roman" w:hAnsi="Times New Roman" w:cs="Times New Roman"/>
      <w:sz w:val="24"/>
      <w:szCs w:val="24"/>
      <w:lang w:eastAsia="lv-LV"/>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DB0A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DB0AC9"/>
  </w:style>
  <w:style w:type="paragraph" w:styleId="BalloonText">
    <w:name w:val="Balloon Text"/>
    <w:basedOn w:val="Normal"/>
    <w:link w:val="BalloonTextChar"/>
    <w:uiPriority w:val="99"/>
    <w:semiHidden/>
    <w:unhideWhenUsed/>
    <w:rsid w:val="00DB0AC9"/>
    <w:rPr>
      <w:rFonts w:ascii="Tahoma" w:hAnsi="Tahoma" w:cs="Tahoma"/>
      <w:sz w:val="16"/>
      <w:szCs w:val="16"/>
    </w:rPr>
  </w:style>
  <w:style w:type="character" w:customStyle="1" w:styleId="BalloonTextChar">
    <w:name w:val="Balloon Text Char"/>
    <w:basedOn w:val="DefaultParagraphFont"/>
    <w:link w:val="BalloonText"/>
    <w:uiPriority w:val="99"/>
    <w:semiHidden/>
    <w:rsid w:val="00DB0AC9"/>
    <w:rPr>
      <w:rFonts w:ascii="Tahoma" w:eastAsia="Times New Roman" w:hAnsi="Tahoma" w:cs="Tahoma"/>
      <w:sz w:val="16"/>
      <w:szCs w:val="16"/>
      <w:lang w:eastAsia="lv-LV"/>
    </w:rPr>
  </w:style>
  <w:style w:type="character" w:customStyle="1" w:styleId="Heading3Char">
    <w:name w:val="Heading 3 Char"/>
    <w:basedOn w:val="DefaultParagraphFont"/>
    <w:link w:val="Heading3"/>
    <w:uiPriority w:val="9"/>
    <w:rsid w:val="003A4B2F"/>
    <w:rPr>
      <w:rFonts w:ascii="Times New Roman" w:eastAsia="Times New Roman" w:hAnsi="Times New Roman" w:cs="Times New Roman"/>
      <w:b/>
      <w:bCs/>
      <w:sz w:val="27"/>
      <w:szCs w:val="27"/>
      <w:lang w:eastAsia="lv-LV"/>
    </w:rPr>
  </w:style>
  <w:style w:type="paragraph" w:styleId="BodyText2">
    <w:name w:val="Body Text 2"/>
    <w:basedOn w:val="Normal"/>
    <w:link w:val="BodyText2Char"/>
    <w:rsid w:val="00AC42C4"/>
    <w:pPr>
      <w:jc w:val="both"/>
    </w:pPr>
    <w:rPr>
      <w:szCs w:val="20"/>
      <w:lang w:eastAsia="en-US"/>
    </w:rPr>
  </w:style>
  <w:style w:type="character" w:customStyle="1" w:styleId="BodyText2Char">
    <w:name w:val="Body Text 2 Char"/>
    <w:basedOn w:val="DefaultParagraphFont"/>
    <w:link w:val="BodyText2"/>
    <w:rsid w:val="00AC42C4"/>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66F72"/>
    <w:rPr>
      <w:color w:val="800080" w:themeColor="followedHyperlink"/>
      <w:u w:val="single"/>
    </w:rPr>
  </w:style>
  <w:style w:type="paragraph" w:styleId="NoSpacing">
    <w:name w:val="No Spacing"/>
    <w:uiPriority w:val="1"/>
    <w:qFormat/>
    <w:rsid w:val="003744A6"/>
    <w:pPr>
      <w:spacing w:after="0"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AD4C71"/>
    <w:rPr>
      <w:b/>
      <w:bCs/>
    </w:rPr>
  </w:style>
  <w:style w:type="paragraph" w:customStyle="1" w:styleId="naiskr">
    <w:name w:val="naiskr"/>
    <w:basedOn w:val="Normal"/>
    <w:rsid w:val="00B67146"/>
    <w:pPr>
      <w:spacing w:before="75" w:after="75"/>
    </w:pPr>
  </w:style>
  <w:style w:type="paragraph" w:customStyle="1" w:styleId="naisnod">
    <w:name w:val="naisnod"/>
    <w:basedOn w:val="Normal"/>
    <w:rsid w:val="003A7D34"/>
    <w:pPr>
      <w:spacing w:before="150" w:after="150"/>
      <w:jc w:val="center"/>
    </w:pPr>
    <w:rPr>
      <w:b/>
      <w:bCs/>
    </w:rPr>
  </w:style>
  <w:style w:type="character" w:styleId="CommentReference">
    <w:name w:val="annotation reference"/>
    <w:basedOn w:val="DefaultParagraphFont"/>
    <w:uiPriority w:val="99"/>
    <w:semiHidden/>
    <w:unhideWhenUsed/>
    <w:rsid w:val="00E97E0A"/>
    <w:rPr>
      <w:sz w:val="16"/>
      <w:szCs w:val="16"/>
    </w:rPr>
  </w:style>
  <w:style w:type="paragraph" w:styleId="CommentText">
    <w:name w:val="annotation text"/>
    <w:basedOn w:val="Normal"/>
    <w:link w:val="CommentTextChar"/>
    <w:uiPriority w:val="99"/>
    <w:semiHidden/>
    <w:unhideWhenUsed/>
    <w:rsid w:val="00E97E0A"/>
    <w:rPr>
      <w:sz w:val="20"/>
      <w:szCs w:val="20"/>
    </w:rPr>
  </w:style>
  <w:style w:type="character" w:customStyle="1" w:styleId="CommentTextChar">
    <w:name w:val="Comment Text Char"/>
    <w:basedOn w:val="DefaultParagraphFont"/>
    <w:link w:val="CommentText"/>
    <w:uiPriority w:val="99"/>
    <w:semiHidden/>
    <w:rsid w:val="00E97E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97E0A"/>
    <w:rPr>
      <w:b/>
      <w:bCs/>
    </w:rPr>
  </w:style>
  <w:style w:type="character" w:customStyle="1" w:styleId="CommentSubjectChar">
    <w:name w:val="Comment Subject Char"/>
    <w:basedOn w:val="CommentTextChar"/>
    <w:link w:val="CommentSubject"/>
    <w:uiPriority w:val="99"/>
    <w:semiHidden/>
    <w:rsid w:val="00E97E0A"/>
    <w:rPr>
      <w:rFonts w:ascii="Times New Roman" w:eastAsia="Times New Roman" w:hAnsi="Times New Roman" w:cs="Times New Roman"/>
      <w:b/>
      <w:bCs/>
      <w:sz w:val="20"/>
      <w:szCs w:val="20"/>
      <w:lang w:eastAsia="lv-LV"/>
    </w:rPr>
  </w:style>
  <w:style w:type="character" w:customStyle="1" w:styleId="italic">
    <w:name w:val="italic"/>
    <w:basedOn w:val="DefaultParagraphFont"/>
    <w:rsid w:val="00D721AD"/>
  </w:style>
  <w:style w:type="paragraph" w:customStyle="1" w:styleId="tv213">
    <w:name w:val="tv213"/>
    <w:basedOn w:val="Normal"/>
    <w:rsid w:val="003F0B91"/>
    <w:pPr>
      <w:spacing w:before="100" w:beforeAutospacing="1" w:after="100" w:afterAutospacing="1"/>
    </w:pPr>
  </w:style>
  <w:style w:type="paragraph" w:styleId="NormalWeb">
    <w:name w:val="Normal (Web)"/>
    <w:basedOn w:val="Normal"/>
    <w:uiPriority w:val="99"/>
    <w:semiHidden/>
    <w:unhideWhenUsed/>
    <w:rsid w:val="006F2770"/>
    <w:pPr>
      <w:spacing w:before="100" w:beforeAutospacing="1" w:after="100" w:afterAutospacing="1"/>
    </w:pPr>
  </w:style>
  <w:style w:type="paragraph" w:customStyle="1" w:styleId="formuledadoption">
    <w:name w:val="formuledadoption"/>
    <w:basedOn w:val="Normal"/>
    <w:rsid w:val="006F2770"/>
    <w:pPr>
      <w:spacing w:before="100" w:beforeAutospacing="1" w:after="100" w:afterAutospacing="1"/>
    </w:pPr>
  </w:style>
  <w:style w:type="paragraph" w:customStyle="1" w:styleId="titrearticle">
    <w:name w:val="titrearticle"/>
    <w:basedOn w:val="Normal"/>
    <w:rsid w:val="006F2770"/>
    <w:pPr>
      <w:spacing w:before="100" w:beforeAutospacing="1" w:after="100" w:afterAutospacing="1"/>
    </w:pPr>
  </w:style>
  <w:style w:type="paragraph" w:customStyle="1" w:styleId="point0number">
    <w:name w:val="point0number"/>
    <w:basedOn w:val="Normal"/>
    <w:rsid w:val="006F2770"/>
    <w:pPr>
      <w:spacing w:before="100" w:beforeAutospacing="1" w:after="100" w:afterAutospacing="1"/>
    </w:pPr>
  </w:style>
  <w:style w:type="paragraph" w:customStyle="1" w:styleId="tv213limenis2">
    <w:name w:val="tv213 limenis2"/>
    <w:basedOn w:val="Normal"/>
    <w:rsid w:val="006F374C"/>
    <w:pPr>
      <w:spacing w:before="100" w:beforeAutospacing="1" w:after="100" w:afterAutospacing="1"/>
    </w:pPr>
  </w:style>
  <w:style w:type="character" w:customStyle="1" w:styleId="object">
    <w:name w:val="object"/>
    <w:basedOn w:val="DefaultParagraphFont"/>
    <w:rsid w:val="001E6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8716">
      <w:bodyDiv w:val="1"/>
      <w:marLeft w:val="0"/>
      <w:marRight w:val="0"/>
      <w:marTop w:val="0"/>
      <w:marBottom w:val="0"/>
      <w:divBdr>
        <w:top w:val="none" w:sz="0" w:space="0" w:color="auto"/>
        <w:left w:val="none" w:sz="0" w:space="0" w:color="auto"/>
        <w:bottom w:val="none" w:sz="0" w:space="0" w:color="auto"/>
        <w:right w:val="none" w:sz="0" w:space="0" w:color="auto"/>
      </w:divBdr>
    </w:div>
    <w:div w:id="672606593">
      <w:bodyDiv w:val="1"/>
      <w:marLeft w:val="0"/>
      <w:marRight w:val="0"/>
      <w:marTop w:val="0"/>
      <w:marBottom w:val="0"/>
      <w:divBdr>
        <w:top w:val="none" w:sz="0" w:space="0" w:color="auto"/>
        <w:left w:val="none" w:sz="0" w:space="0" w:color="auto"/>
        <w:bottom w:val="none" w:sz="0" w:space="0" w:color="auto"/>
        <w:right w:val="none" w:sz="0" w:space="0" w:color="auto"/>
      </w:divBdr>
    </w:div>
    <w:div w:id="180954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vorpa@pmlp.gov.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11B718FFC0435E9917D93EC70142D8"/>
        <w:category>
          <w:name w:val="General"/>
          <w:gallery w:val="placeholder"/>
        </w:category>
        <w:types>
          <w:type w:val="bbPlcHdr"/>
        </w:types>
        <w:behaviors>
          <w:behavior w:val="content"/>
        </w:behaviors>
        <w:guid w:val="{7E353CC8-F0BC-44FA-A5B6-419683DD2019}"/>
      </w:docPartPr>
      <w:docPartBody>
        <w:p w:rsidR="009E7DF3" w:rsidRDefault="00367737" w:rsidP="00367737">
          <w:pPr>
            <w:pStyle w:val="1711B718FFC0435E9917D93EC70142D8"/>
          </w:pPr>
          <w:r w:rsidRPr="00894C55">
            <w:rPr>
              <w:rFonts w:ascii="Times New Roman" w:eastAsia="Times New Roman" w:hAnsi="Times New Roman" w:cs="Times New Roman"/>
              <w:color w:val="A6A6A6" w:themeColor="background1" w:themeShade="A6"/>
              <w:sz w:val="24"/>
              <w:szCs w:val="24"/>
            </w:rPr>
            <w:t>Iekļauj informāciju atbilstoši instrukcijas 57.</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
      <w:docPartPr>
        <w:name w:val="3EFFF25A4DB24BAF9F9A8C12841FE24C"/>
        <w:category>
          <w:name w:val="General"/>
          <w:gallery w:val="placeholder"/>
        </w:category>
        <w:types>
          <w:type w:val="bbPlcHdr"/>
        </w:types>
        <w:behaviors>
          <w:behavior w:val="content"/>
        </w:behaviors>
        <w:guid w:val="{C09E280A-9139-40AF-A023-43C16852D35A}"/>
      </w:docPartPr>
      <w:docPartBody>
        <w:p w:rsidR="00367737" w:rsidRPr="00894C55" w:rsidRDefault="00367737" w:rsidP="00FE21DB">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informāciju atbilstoši instrukcijas 59.</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 kā arī papildu informāciju pēc tiesību akta projekta izstrādātāja ieskatiem.</w:t>
          </w:r>
        </w:p>
        <w:p w:rsidR="009E7DF3" w:rsidRDefault="00367737" w:rsidP="00367737">
          <w:pPr>
            <w:pStyle w:val="3EFFF25A4DB24BAF9F9A8C12841FE24C"/>
          </w:pPr>
          <w:r w:rsidRPr="00894C55">
            <w:rPr>
              <w:rFonts w:ascii="Times New Roman" w:eastAsia="Times New Roman" w:hAnsi="Times New Roman" w:cs="Times New Roman"/>
              <w:color w:val="A6A6A6" w:themeColor="background1" w:themeShade="A6"/>
              <w:sz w:val="24"/>
              <w:szCs w:val="24"/>
            </w:rPr>
            <w:t>Ja šādas informācijas nav, ieraksta – "Nav"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367737"/>
    <w:rsid w:val="00074824"/>
    <w:rsid w:val="001C2769"/>
    <w:rsid w:val="00333319"/>
    <w:rsid w:val="003629CC"/>
    <w:rsid w:val="00367737"/>
    <w:rsid w:val="00433C0B"/>
    <w:rsid w:val="00452528"/>
    <w:rsid w:val="004D2BA9"/>
    <w:rsid w:val="005B3293"/>
    <w:rsid w:val="005C45A3"/>
    <w:rsid w:val="006D449C"/>
    <w:rsid w:val="0075704E"/>
    <w:rsid w:val="008A727E"/>
    <w:rsid w:val="009A6DE6"/>
    <w:rsid w:val="009E7DF3"/>
    <w:rsid w:val="009F39E3"/>
    <w:rsid w:val="00A43188"/>
    <w:rsid w:val="00A8070E"/>
    <w:rsid w:val="00B14903"/>
    <w:rsid w:val="00BD0DDC"/>
    <w:rsid w:val="00C54322"/>
    <w:rsid w:val="00C825CE"/>
    <w:rsid w:val="00CF7470"/>
    <w:rsid w:val="00D669A3"/>
    <w:rsid w:val="00DA2736"/>
    <w:rsid w:val="00E512EC"/>
    <w:rsid w:val="00EE12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11B718FFC0435E9917D93EC70142D8">
    <w:name w:val="1711B718FFC0435E9917D93EC70142D8"/>
    <w:rsid w:val="00367737"/>
  </w:style>
  <w:style w:type="paragraph" w:customStyle="1" w:styleId="3EFFF25A4DB24BAF9F9A8C12841FE24C">
    <w:name w:val="3EFFF25A4DB24BAF9F9A8C12841FE24C"/>
    <w:rsid w:val="00367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E1B25-3D7B-4712-8948-8A7DAB84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9956</Words>
  <Characters>5675</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Grozījums Ministru kabineta</vt:lpstr>
    </vt:vector>
  </TitlesOfParts>
  <Company>Microsoft</Company>
  <LinksUpToDate>false</LinksUpToDate>
  <CharactersWithSpaces>15600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Grozījums Ministru kabineta</dc:title>
  <dc:subject>MK noteikumu projekts</dc:subject>
  <dc:creator>Ina Vorpa</dc:creator>
  <dc:description>ina.vorpa@pmlp.gov.lv; 67219514</dc:description>
  <cp:lastModifiedBy>lietotajs</cp:lastModifiedBy>
  <cp:revision>12</cp:revision>
  <cp:lastPrinted>2018-07-05T10:08:00Z</cp:lastPrinted>
  <dcterms:created xsi:type="dcterms:W3CDTF">2020-08-06T14:57:00Z</dcterms:created>
  <dcterms:modified xsi:type="dcterms:W3CDTF">2020-08-06T19:22:00Z</dcterms:modified>
</cp:coreProperties>
</file>