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F6E6D" w14:textId="77777777" w:rsidR="00E81213" w:rsidRDefault="00E81213" w:rsidP="00E81213">
      <w:pPr>
        <w:spacing w:after="0" w:line="276" w:lineRule="auto"/>
        <w:jc w:val="center"/>
        <w:outlineLvl w:val="2"/>
        <w:rPr>
          <w:rFonts w:asciiTheme="majorBidi" w:hAnsiTheme="majorBidi" w:cstheme="majorBidi"/>
          <w:b/>
          <w:sz w:val="28"/>
          <w:szCs w:val="28"/>
        </w:rPr>
      </w:pPr>
    </w:p>
    <w:p w14:paraId="37811C82" w14:textId="77777777" w:rsidR="00E81213" w:rsidRDefault="00D91807" w:rsidP="00E81213">
      <w:pPr>
        <w:spacing w:after="0" w:line="276" w:lineRule="auto"/>
        <w:jc w:val="center"/>
        <w:outlineLvl w:val="2"/>
        <w:rPr>
          <w:rFonts w:asciiTheme="majorBidi" w:hAnsiTheme="majorBidi" w:cstheme="majorBidi"/>
          <w:b/>
          <w:sz w:val="28"/>
          <w:szCs w:val="28"/>
        </w:rPr>
      </w:pPr>
      <w:r w:rsidRPr="00E81213">
        <w:rPr>
          <w:rFonts w:asciiTheme="majorBidi" w:hAnsiTheme="majorBidi" w:cstheme="majorBidi"/>
          <w:b/>
          <w:sz w:val="28"/>
          <w:szCs w:val="28"/>
        </w:rPr>
        <w:t xml:space="preserve">Ministru kabineta noteikumu projekta </w:t>
      </w:r>
    </w:p>
    <w:p w14:paraId="26A19AA3" w14:textId="6F2F75AD" w:rsidR="00390D1C" w:rsidRPr="00E81213" w:rsidRDefault="00D91807" w:rsidP="00E81213">
      <w:pPr>
        <w:spacing w:after="0" w:line="276" w:lineRule="auto"/>
        <w:jc w:val="center"/>
        <w:outlineLvl w:val="2"/>
        <w:rPr>
          <w:rFonts w:asciiTheme="majorBidi" w:eastAsia="Times New Roman" w:hAnsiTheme="majorBidi" w:cstheme="majorBidi"/>
          <w:b/>
          <w:bCs/>
          <w:sz w:val="28"/>
          <w:szCs w:val="28"/>
        </w:rPr>
      </w:pPr>
      <w:r w:rsidRPr="00E81213">
        <w:rPr>
          <w:rFonts w:asciiTheme="majorBidi" w:hAnsiTheme="majorBidi" w:cstheme="majorBidi"/>
          <w:b/>
          <w:sz w:val="28"/>
          <w:szCs w:val="28"/>
        </w:rPr>
        <w:t>“</w:t>
      </w:r>
      <w:r w:rsidR="00B43486" w:rsidRPr="00E81213">
        <w:rPr>
          <w:rFonts w:asciiTheme="majorBidi" w:hAnsiTheme="majorBidi" w:cstheme="majorBidi"/>
          <w:b/>
          <w:sz w:val="28"/>
          <w:szCs w:val="28"/>
        </w:rPr>
        <w:t>Grozījumi Ministru kabineta 2019. gada 1. oktobra noteikumos Nr. 464 “</w:t>
      </w:r>
      <w:r w:rsidRPr="00E81213">
        <w:rPr>
          <w:rFonts w:asciiTheme="majorBidi" w:hAnsiTheme="majorBidi" w:cstheme="majorBidi"/>
          <w:b/>
          <w:bCs/>
          <w:sz w:val="28"/>
          <w:szCs w:val="28"/>
        </w:rPr>
        <w:t xml:space="preserve">Noteikumi par Iekšlietu ministrijas sistēmas iestāžu un Ieslodzījuma vietu pārvaldes amatpersonu ar speciālajām dienesta pakāpēm formas </w:t>
      </w:r>
      <w:r w:rsidR="009E0EC2" w:rsidRPr="00E81213">
        <w:rPr>
          <w:rFonts w:asciiTheme="majorBidi" w:hAnsiTheme="majorBidi" w:cstheme="majorBidi"/>
          <w:b/>
          <w:bCs/>
          <w:sz w:val="28"/>
          <w:szCs w:val="28"/>
        </w:rPr>
        <w:t xml:space="preserve">tērpa </w:t>
      </w:r>
      <w:r w:rsidRPr="00E81213">
        <w:rPr>
          <w:rFonts w:asciiTheme="majorBidi" w:hAnsiTheme="majorBidi" w:cstheme="majorBidi"/>
          <w:b/>
          <w:bCs/>
          <w:sz w:val="28"/>
          <w:szCs w:val="28"/>
        </w:rPr>
        <w:t>un atšķirības zīmju aprakstu”</w:t>
      </w:r>
      <w:r w:rsidR="00B43486" w:rsidRPr="00E81213">
        <w:rPr>
          <w:rFonts w:asciiTheme="majorBidi" w:hAnsiTheme="majorBidi" w:cstheme="majorBidi"/>
          <w:b/>
          <w:bCs/>
          <w:sz w:val="28"/>
          <w:szCs w:val="28"/>
        </w:rPr>
        <w:t>”</w:t>
      </w:r>
      <w:r w:rsidRPr="00E81213">
        <w:rPr>
          <w:rFonts w:asciiTheme="majorBidi" w:hAnsiTheme="majorBidi" w:cstheme="majorBidi"/>
          <w:b/>
          <w:bCs/>
          <w:sz w:val="28"/>
          <w:szCs w:val="28"/>
        </w:rPr>
        <w:t xml:space="preserve"> </w:t>
      </w:r>
      <w:r w:rsidRPr="00E81213">
        <w:rPr>
          <w:rFonts w:asciiTheme="majorBidi" w:hAnsiTheme="majorBidi" w:cstheme="majorBidi"/>
          <w:b/>
          <w:sz w:val="28"/>
          <w:szCs w:val="28"/>
        </w:rPr>
        <w:t xml:space="preserve">sākotnējās ietekmes novērtējuma </w:t>
      </w:r>
      <w:smartTag w:uri="schemas-tilde-lv/tildestengine" w:element="veidnes">
        <w:smartTagPr>
          <w:attr w:name="text" w:val="ziņojums"/>
          <w:attr w:name="baseform" w:val="ziņojums"/>
          <w:attr w:name="id" w:val="-1"/>
        </w:smartTagPr>
        <w:r w:rsidRPr="00E81213">
          <w:rPr>
            <w:rFonts w:asciiTheme="majorBidi" w:hAnsiTheme="majorBidi" w:cstheme="majorBidi"/>
            <w:b/>
            <w:sz w:val="28"/>
            <w:szCs w:val="28"/>
          </w:rPr>
          <w:t>ziņojums</w:t>
        </w:r>
      </w:smartTag>
      <w:r w:rsidRPr="00E81213">
        <w:rPr>
          <w:rFonts w:asciiTheme="majorBidi" w:hAnsiTheme="majorBidi" w:cstheme="majorBidi"/>
          <w:b/>
          <w:sz w:val="28"/>
          <w:szCs w:val="28"/>
        </w:rPr>
        <w:t xml:space="preserve"> (anotācija)</w:t>
      </w:r>
    </w:p>
    <w:p w14:paraId="2B1480C9" w14:textId="77777777" w:rsidR="00E81213" w:rsidRDefault="00E81213" w:rsidP="00E81213">
      <w:pPr>
        <w:shd w:val="clear" w:color="auto" w:fill="FFFFFF"/>
        <w:spacing w:after="0" w:line="276" w:lineRule="auto"/>
        <w:jc w:val="center"/>
        <w:rPr>
          <w:rFonts w:asciiTheme="majorBidi" w:eastAsia="Times New Roman" w:hAnsiTheme="majorBidi" w:cstheme="majorBidi"/>
          <w:bCs/>
          <w:sz w:val="24"/>
          <w:szCs w:val="24"/>
          <w:lang w:eastAsia="lv-LV"/>
        </w:rPr>
      </w:pPr>
    </w:p>
    <w:p w14:paraId="010C13D5" w14:textId="77777777" w:rsidR="00E81213" w:rsidRPr="00280C40" w:rsidRDefault="00E81213" w:rsidP="00E81213">
      <w:pPr>
        <w:shd w:val="clear" w:color="auto" w:fill="FFFFFF"/>
        <w:spacing w:after="0" w:line="276" w:lineRule="auto"/>
        <w:jc w:val="center"/>
        <w:rPr>
          <w:rFonts w:asciiTheme="majorBidi" w:eastAsia="Times New Roman" w:hAnsiTheme="majorBidi" w:cstheme="majorBidi"/>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22"/>
        <w:gridCol w:w="5433"/>
      </w:tblGrid>
      <w:tr w:rsidR="00390D1C" w:rsidRPr="00280C40" w14:paraId="39A82C9B" w14:textId="77777777" w:rsidTr="000C0056">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6A9C2F0" w14:textId="77777777" w:rsidR="00390D1C" w:rsidRPr="00280C40" w:rsidRDefault="00390D1C" w:rsidP="00E81213">
            <w:pPr>
              <w:pStyle w:val="tvhtml"/>
              <w:spacing w:before="0" w:beforeAutospacing="0" w:after="0" w:afterAutospacing="0" w:line="276" w:lineRule="auto"/>
              <w:jc w:val="center"/>
              <w:rPr>
                <w:rFonts w:asciiTheme="majorBidi" w:hAnsiTheme="majorBidi" w:cstheme="majorBidi"/>
                <w:b/>
                <w:bCs/>
              </w:rPr>
            </w:pPr>
            <w:r w:rsidRPr="00280C40">
              <w:rPr>
                <w:rFonts w:asciiTheme="majorBidi" w:hAnsiTheme="majorBidi" w:cstheme="majorBidi"/>
                <w:b/>
                <w:bCs/>
              </w:rPr>
              <w:t>Tiesību akta projekta anotācijas kopsavilkums</w:t>
            </w:r>
          </w:p>
        </w:tc>
      </w:tr>
      <w:tr w:rsidR="00390D1C" w:rsidRPr="00280C40" w14:paraId="60D1F869" w14:textId="77777777" w:rsidTr="000C0056">
        <w:tc>
          <w:tcPr>
            <w:tcW w:w="2000" w:type="pct"/>
            <w:tcBorders>
              <w:top w:val="outset" w:sz="6" w:space="0" w:color="414142"/>
              <w:left w:val="outset" w:sz="6" w:space="0" w:color="414142"/>
              <w:bottom w:val="outset" w:sz="6" w:space="0" w:color="414142"/>
              <w:right w:val="outset" w:sz="6" w:space="0" w:color="414142"/>
            </w:tcBorders>
            <w:hideMark/>
          </w:tcPr>
          <w:p w14:paraId="03C411BA" w14:textId="1D2C3F60" w:rsidR="00390D1C" w:rsidRPr="00280C40" w:rsidRDefault="00390D1C" w:rsidP="00E81213">
            <w:pPr>
              <w:spacing w:after="0" w:line="276" w:lineRule="auto"/>
              <w:rPr>
                <w:rFonts w:asciiTheme="majorBidi" w:hAnsiTheme="majorBidi" w:cstheme="majorBidi"/>
                <w:sz w:val="24"/>
                <w:szCs w:val="24"/>
              </w:rPr>
            </w:pPr>
            <w:r w:rsidRPr="00280C40">
              <w:rPr>
                <w:rFonts w:asciiTheme="majorBidi" w:hAnsiTheme="majorBidi" w:cstheme="majorBidi"/>
                <w:sz w:val="24"/>
                <w:szCs w:val="24"/>
              </w:rPr>
              <w:t xml:space="preserve">Mērķis, risinājums un projekta spēkā stāšanās laiks </w:t>
            </w:r>
          </w:p>
        </w:tc>
        <w:tc>
          <w:tcPr>
            <w:tcW w:w="3000" w:type="pct"/>
            <w:tcBorders>
              <w:top w:val="outset" w:sz="6" w:space="0" w:color="414142"/>
              <w:left w:val="outset" w:sz="6" w:space="0" w:color="414142"/>
              <w:bottom w:val="outset" w:sz="6" w:space="0" w:color="414142"/>
              <w:right w:val="outset" w:sz="6" w:space="0" w:color="414142"/>
            </w:tcBorders>
            <w:hideMark/>
          </w:tcPr>
          <w:p w14:paraId="09B1A160" w14:textId="699EDA8C" w:rsidR="00390D1C" w:rsidRPr="00280C40" w:rsidRDefault="00EE3C26" w:rsidP="00E81213">
            <w:pPr>
              <w:spacing w:after="0" w:line="276" w:lineRule="auto"/>
              <w:ind w:firstLine="593"/>
              <w:jc w:val="both"/>
              <w:rPr>
                <w:rFonts w:asciiTheme="majorBidi" w:hAnsiTheme="majorBidi" w:cstheme="majorBidi"/>
                <w:sz w:val="24"/>
                <w:szCs w:val="24"/>
              </w:rPr>
            </w:pPr>
            <w:r w:rsidRPr="00280C40">
              <w:rPr>
                <w:rFonts w:asciiTheme="majorBidi" w:hAnsiTheme="majorBidi" w:cstheme="majorBidi"/>
                <w:sz w:val="24"/>
                <w:szCs w:val="24"/>
              </w:rPr>
              <w:t>Ministru kabineta noteikumu</w:t>
            </w:r>
            <w:r w:rsidR="00EC0F33" w:rsidRPr="00280C40">
              <w:rPr>
                <w:rFonts w:asciiTheme="majorBidi" w:hAnsiTheme="majorBidi" w:cstheme="majorBidi"/>
                <w:sz w:val="24"/>
                <w:szCs w:val="24"/>
              </w:rPr>
              <w:t xml:space="preserve"> grozījumu</w:t>
            </w:r>
            <w:r w:rsidRPr="00280C40">
              <w:rPr>
                <w:rFonts w:asciiTheme="majorBidi" w:hAnsiTheme="majorBidi" w:cstheme="majorBidi"/>
                <w:sz w:val="24"/>
                <w:szCs w:val="24"/>
              </w:rPr>
              <w:t xml:space="preserve"> projekts “</w:t>
            </w:r>
            <w:r w:rsidR="00B43486" w:rsidRPr="00280C40">
              <w:rPr>
                <w:rFonts w:asciiTheme="majorBidi" w:hAnsiTheme="majorBidi" w:cstheme="majorBidi"/>
                <w:bCs/>
                <w:sz w:val="24"/>
                <w:szCs w:val="24"/>
              </w:rPr>
              <w:t>Grozījumi Ministru kabineta 2019. gada 1. oktobra noteikumos Nr. 464 “Noteikumi par Iekšlietu ministrijas sistēmas iestāžu un Ieslodzījuma vietu pārvaldes amatpersonu ar speciālajām dienesta pakāpēm formas tērpa un atšķirības zīmju aprakstu</w:t>
            </w:r>
            <w:r w:rsidRPr="00280C40">
              <w:rPr>
                <w:rFonts w:asciiTheme="majorBidi" w:hAnsiTheme="majorBidi" w:cstheme="majorBidi"/>
                <w:sz w:val="24"/>
                <w:szCs w:val="24"/>
              </w:rPr>
              <w:t xml:space="preserve">” (turpmāk – </w:t>
            </w:r>
            <w:r w:rsidR="00194320" w:rsidRPr="00280C40">
              <w:rPr>
                <w:rFonts w:asciiTheme="majorBidi" w:hAnsiTheme="majorBidi" w:cstheme="majorBidi"/>
                <w:sz w:val="24"/>
                <w:szCs w:val="24"/>
              </w:rPr>
              <w:t xml:space="preserve">noteikumu </w:t>
            </w:r>
            <w:r w:rsidRPr="00280C40">
              <w:rPr>
                <w:rFonts w:asciiTheme="majorBidi" w:hAnsiTheme="majorBidi" w:cstheme="majorBidi"/>
                <w:sz w:val="24"/>
                <w:szCs w:val="24"/>
              </w:rPr>
              <w:t>projekts) izstrādāts</w:t>
            </w:r>
            <w:r w:rsidR="00AC4844" w:rsidRPr="00280C40">
              <w:rPr>
                <w:rFonts w:asciiTheme="majorBidi" w:hAnsiTheme="majorBidi" w:cstheme="majorBidi"/>
                <w:sz w:val="24"/>
                <w:szCs w:val="24"/>
              </w:rPr>
              <w:t>,</w:t>
            </w:r>
            <w:r w:rsidRPr="00280C40">
              <w:rPr>
                <w:rFonts w:asciiTheme="majorBidi" w:hAnsiTheme="majorBidi" w:cstheme="majorBidi"/>
                <w:sz w:val="24"/>
                <w:szCs w:val="24"/>
              </w:rPr>
              <w:t xml:space="preserve"> </w:t>
            </w:r>
            <w:r w:rsidR="00AC4844" w:rsidRPr="00280C40">
              <w:rPr>
                <w:rFonts w:asciiTheme="majorBidi" w:hAnsiTheme="majorBidi" w:cstheme="majorBidi"/>
                <w:sz w:val="24"/>
                <w:szCs w:val="24"/>
              </w:rPr>
              <w:t>lai noteiktu</w:t>
            </w:r>
            <w:r w:rsidR="008912ED">
              <w:rPr>
                <w:rFonts w:asciiTheme="majorBidi" w:hAnsiTheme="majorBidi" w:cstheme="majorBidi"/>
                <w:sz w:val="24"/>
                <w:szCs w:val="24"/>
              </w:rPr>
              <w:t xml:space="preserve"> </w:t>
            </w:r>
            <w:r w:rsidR="008D357D" w:rsidRPr="00280C40">
              <w:rPr>
                <w:rFonts w:asciiTheme="majorBidi" w:hAnsiTheme="majorBidi" w:cstheme="majorBidi"/>
                <w:sz w:val="24"/>
                <w:szCs w:val="24"/>
              </w:rPr>
              <w:t>Valsts robežsardzes un Valsts robežsardzes koledžas</w:t>
            </w:r>
            <w:r w:rsidR="008D357D">
              <w:rPr>
                <w:rFonts w:asciiTheme="majorBidi" w:hAnsiTheme="majorBidi" w:cstheme="majorBidi"/>
                <w:sz w:val="24"/>
                <w:szCs w:val="24"/>
              </w:rPr>
              <w:t xml:space="preserve"> robežsargiem</w:t>
            </w:r>
            <w:r w:rsidR="008912ED">
              <w:rPr>
                <w:rFonts w:asciiTheme="majorBidi" w:hAnsiTheme="majorBidi" w:cstheme="majorBidi"/>
                <w:sz w:val="24"/>
                <w:szCs w:val="24"/>
              </w:rPr>
              <w:t xml:space="preserve"> </w:t>
            </w:r>
            <w:r w:rsidR="00AC4844" w:rsidRPr="00280C40">
              <w:rPr>
                <w:rFonts w:asciiTheme="majorBidi" w:hAnsiTheme="majorBidi" w:cstheme="majorBidi"/>
                <w:sz w:val="24"/>
                <w:szCs w:val="24"/>
              </w:rPr>
              <w:t xml:space="preserve">jaunā </w:t>
            </w:r>
            <w:r w:rsidR="00B12A9E" w:rsidRPr="00280C40">
              <w:rPr>
                <w:rFonts w:asciiTheme="majorBidi" w:hAnsiTheme="majorBidi" w:cstheme="majorBidi"/>
                <w:sz w:val="24"/>
                <w:szCs w:val="24"/>
              </w:rPr>
              <w:t xml:space="preserve">parauga </w:t>
            </w:r>
            <w:r w:rsidR="00AC4844" w:rsidRPr="00280C40">
              <w:rPr>
                <w:rFonts w:asciiTheme="majorBidi" w:hAnsiTheme="majorBidi" w:cstheme="majorBidi"/>
                <w:sz w:val="24"/>
                <w:szCs w:val="24"/>
              </w:rPr>
              <w:t>formas tērpa un atšķirības zīmju aprakstu</w:t>
            </w:r>
            <w:r w:rsidR="00B43486" w:rsidRPr="00280C40">
              <w:rPr>
                <w:rFonts w:asciiTheme="majorBidi" w:hAnsiTheme="majorBidi" w:cstheme="majorBidi"/>
                <w:sz w:val="24"/>
                <w:szCs w:val="24"/>
              </w:rPr>
              <w:t>.</w:t>
            </w:r>
          </w:p>
          <w:p w14:paraId="13E8B0C4" w14:textId="586A16CA" w:rsidR="00B43486" w:rsidRPr="00280C40" w:rsidRDefault="00B43486" w:rsidP="00E81213">
            <w:pPr>
              <w:spacing w:after="0" w:line="276" w:lineRule="auto"/>
              <w:ind w:firstLine="593"/>
              <w:jc w:val="both"/>
              <w:rPr>
                <w:rFonts w:asciiTheme="majorBidi" w:hAnsiTheme="majorBidi" w:cstheme="majorBidi"/>
                <w:sz w:val="24"/>
                <w:szCs w:val="24"/>
              </w:rPr>
            </w:pPr>
            <w:r w:rsidRPr="00280C40">
              <w:rPr>
                <w:rFonts w:asciiTheme="majorBidi" w:hAnsiTheme="majorBidi" w:cstheme="majorBidi"/>
                <w:sz w:val="24"/>
                <w:szCs w:val="24"/>
              </w:rPr>
              <w:t xml:space="preserve">Projekts </w:t>
            </w:r>
            <w:r w:rsidRPr="00280C40">
              <w:rPr>
                <w:rFonts w:asciiTheme="majorBidi" w:eastAsiaTheme="minorEastAsia" w:hAnsiTheme="majorBidi" w:cstheme="majorBidi"/>
                <w:sz w:val="24"/>
                <w:szCs w:val="24"/>
              </w:rPr>
              <w:t>stāsies spēkā Oficiālo publikāciju un tiesiskās informācijas likumā noteiktajā kārtībā.</w:t>
            </w:r>
          </w:p>
        </w:tc>
      </w:tr>
    </w:tbl>
    <w:p w14:paraId="07E419CA" w14:textId="77777777" w:rsidR="00E81213" w:rsidRPr="00280C40" w:rsidRDefault="00E81213" w:rsidP="00E81213">
      <w:pPr>
        <w:spacing w:after="0" w:line="276" w:lineRule="auto"/>
        <w:rPr>
          <w:rFonts w:asciiTheme="majorBidi" w:eastAsia="Times New Roman" w:hAnsiTheme="majorBidi" w:cstheme="majorBidi"/>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280C40" w14:paraId="65F24D3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D67278" w14:textId="77777777" w:rsidR="00655F2C" w:rsidRPr="00280C40" w:rsidRDefault="00E5323B"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I. Tiesību akta projekta izstrādes nepieciešamība</w:t>
            </w:r>
          </w:p>
        </w:tc>
      </w:tr>
      <w:tr w:rsidR="00390D1C" w:rsidRPr="00280C40" w14:paraId="7B2849A0"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893F34"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B4A69E8"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184223A1" w14:textId="45992CA7" w:rsidR="00937826" w:rsidRPr="00280C40" w:rsidRDefault="00343BFE" w:rsidP="00E81213">
            <w:pPr>
              <w:spacing w:after="0" w:line="276" w:lineRule="auto"/>
              <w:ind w:right="82" w:firstLine="536"/>
              <w:jc w:val="both"/>
              <w:rPr>
                <w:rFonts w:asciiTheme="majorBidi" w:eastAsia="Times New Roman" w:hAnsiTheme="majorBidi" w:cstheme="majorBidi"/>
                <w:bCs/>
                <w:sz w:val="24"/>
                <w:szCs w:val="24"/>
                <w:lang w:eastAsia="lv-LV"/>
              </w:rPr>
            </w:pPr>
            <w:r>
              <w:rPr>
                <w:rFonts w:asciiTheme="majorBidi" w:eastAsia="Times New Roman" w:hAnsiTheme="majorBidi" w:cstheme="majorBidi"/>
                <w:bCs/>
                <w:sz w:val="24"/>
                <w:szCs w:val="24"/>
                <w:lang w:eastAsia="lv-LV"/>
              </w:rPr>
              <w:t>Iekšlietu ministrijas sistēmas iestāžu un Ieslodzījuma vietu pārvaldes amatpersonu ar speciālajām dienesta pakāpēm d</w:t>
            </w:r>
            <w:r w:rsidR="00937826" w:rsidRPr="00280C40">
              <w:rPr>
                <w:rFonts w:asciiTheme="majorBidi" w:eastAsia="Times New Roman" w:hAnsiTheme="majorBidi" w:cstheme="majorBidi"/>
                <w:bCs/>
                <w:sz w:val="24"/>
                <w:szCs w:val="24"/>
                <w:lang w:eastAsia="lv-LV"/>
              </w:rPr>
              <w:t>ienesta gaitas likuma</w:t>
            </w:r>
            <w:r>
              <w:rPr>
                <w:rFonts w:asciiTheme="majorBidi" w:eastAsia="Times New Roman" w:hAnsiTheme="majorBidi" w:cstheme="majorBidi"/>
                <w:bCs/>
                <w:sz w:val="24"/>
                <w:szCs w:val="24"/>
                <w:lang w:eastAsia="lv-LV"/>
              </w:rPr>
              <w:t xml:space="preserve"> (turpmāk – Dienesta gaitas likums)</w:t>
            </w:r>
            <w:r w:rsidR="00937826" w:rsidRPr="00280C40">
              <w:rPr>
                <w:rFonts w:asciiTheme="majorBidi" w:eastAsia="Times New Roman" w:hAnsiTheme="majorBidi" w:cstheme="majorBidi"/>
                <w:bCs/>
                <w:sz w:val="24"/>
                <w:szCs w:val="24"/>
                <w:lang w:eastAsia="lv-LV"/>
              </w:rPr>
              <w:t xml:space="preserve"> 44. panta otrā daļa.</w:t>
            </w:r>
          </w:p>
          <w:p w14:paraId="3C5D88CB" w14:textId="77777777" w:rsidR="00937826" w:rsidRPr="00280C40" w:rsidRDefault="00937826" w:rsidP="00E81213">
            <w:pPr>
              <w:spacing w:after="0" w:line="276" w:lineRule="auto"/>
              <w:ind w:firstLine="536"/>
              <w:jc w:val="both"/>
              <w:outlineLvl w:val="2"/>
              <w:rPr>
                <w:rFonts w:asciiTheme="majorBidi" w:hAnsiTheme="majorBidi" w:cstheme="majorBidi"/>
                <w:iCs/>
                <w:sz w:val="24"/>
                <w:szCs w:val="24"/>
              </w:rPr>
            </w:pPr>
            <w:r w:rsidRPr="00280C40">
              <w:rPr>
                <w:rFonts w:asciiTheme="majorBidi" w:hAnsiTheme="majorBidi" w:cstheme="majorBidi"/>
                <w:iCs/>
                <w:sz w:val="24"/>
                <w:szCs w:val="24"/>
              </w:rPr>
              <w:t xml:space="preserve">Ministru kabineta 2013. gada 4. jūnija sēdes </w:t>
            </w:r>
            <w:proofErr w:type="spellStart"/>
            <w:r w:rsidRPr="00280C40">
              <w:rPr>
                <w:rFonts w:asciiTheme="majorBidi" w:hAnsiTheme="majorBidi" w:cstheme="majorBidi"/>
                <w:iCs/>
                <w:sz w:val="24"/>
                <w:szCs w:val="24"/>
              </w:rPr>
              <w:t>protokollēmuma</w:t>
            </w:r>
            <w:proofErr w:type="spellEnd"/>
            <w:r w:rsidRPr="00280C40">
              <w:rPr>
                <w:rFonts w:asciiTheme="majorBidi" w:hAnsiTheme="majorBidi" w:cstheme="majorBidi"/>
                <w:iCs/>
                <w:sz w:val="24"/>
                <w:szCs w:val="24"/>
              </w:rPr>
              <w:t xml:space="preserve"> (prot. Nr. 33, 35</w:t>
            </w:r>
            <w:r w:rsidRPr="00280C40">
              <w:rPr>
                <w:rFonts w:asciiTheme="majorBidi" w:hAnsiTheme="majorBidi" w:cstheme="majorBidi"/>
                <w:sz w:val="24"/>
                <w:szCs w:val="24"/>
              </w:rPr>
              <w:t>.</w:t>
            </w:r>
            <w:r w:rsidRPr="00280C40">
              <w:rPr>
                <w:rFonts w:asciiTheme="majorBidi" w:hAnsiTheme="majorBidi" w:cstheme="majorBidi"/>
                <w:iCs/>
                <w:sz w:val="24"/>
                <w:szCs w:val="24"/>
              </w:rPr>
              <w:t>§) 2. punkts.</w:t>
            </w:r>
          </w:p>
          <w:p w14:paraId="239A8D37" w14:textId="3FFB9039" w:rsidR="00E5323B" w:rsidRPr="00280C40" w:rsidRDefault="00937826" w:rsidP="00E81213">
            <w:pPr>
              <w:spacing w:after="0" w:line="276" w:lineRule="auto"/>
              <w:ind w:right="82" w:firstLine="536"/>
              <w:jc w:val="both"/>
              <w:rPr>
                <w:rFonts w:asciiTheme="majorBidi" w:hAnsiTheme="majorBidi" w:cstheme="majorBidi"/>
                <w:sz w:val="24"/>
                <w:szCs w:val="24"/>
              </w:rPr>
            </w:pPr>
            <w:r w:rsidRPr="00280C40">
              <w:rPr>
                <w:rFonts w:asciiTheme="majorBidi" w:hAnsiTheme="majorBidi" w:cstheme="majorBidi"/>
                <w:iCs/>
                <w:sz w:val="24"/>
                <w:szCs w:val="24"/>
              </w:rPr>
              <w:t>Iekšlietu ministrijas iniciatīva.</w:t>
            </w:r>
          </w:p>
        </w:tc>
      </w:tr>
      <w:tr w:rsidR="00D91807" w:rsidRPr="00280C40" w14:paraId="6778BC6C"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9D6660" w14:textId="77777777" w:rsidR="00D91807" w:rsidRPr="00280C40" w:rsidRDefault="00D91807"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86D5667" w14:textId="77777777" w:rsidR="00D91807" w:rsidRPr="00280C40" w:rsidRDefault="00D91807"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2ED7C9B7" w14:textId="73BAF493" w:rsidR="006A792C" w:rsidRPr="00280C40" w:rsidRDefault="00D91807" w:rsidP="00EA63BB">
            <w:pPr>
              <w:spacing w:after="0" w:line="276" w:lineRule="auto"/>
              <w:ind w:right="79" w:firstLine="578"/>
              <w:jc w:val="both"/>
              <w:rPr>
                <w:rFonts w:asciiTheme="majorBidi" w:hAnsiTheme="majorBidi" w:cstheme="majorBidi"/>
                <w:sz w:val="24"/>
                <w:szCs w:val="24"/>
              </w:rPr>
            </w:pPr>
            <w:r w:rsidRPr="00280C40">
              <w:rPr>
                <w:rFonts w:asciiTheme="majorBidi" w:hAnsiTheme="majorBidi" w:cstheme="majorBidi"/>
                <w:sz w:val="24"/>
                <w:szCs w:val="24"/>
              </w:rPr>
              <w:t xml:space="preserve">Saskaņā ar </w:t>
            </w:r>
            <w:r w:rsidR="00EA2C6A">
              <w:rPr>
                <w:rFonts w:asciiTheme="majorBidi" w:hAnsiTheme="majorBidi" w:cstheme="majorBidi"/>
                <w:sz w:val="24"/>
                <w:szCs w:val="24"/>
              </w:rPr>
              <w:t>D</w:t>
            </w:r>
            <w:r w:rsidRPr="00280C40">
              <w:rPr>
                <w:rFonts w:asciiTheme="majorBidi" w:hAnsiTheme="majorBidi" w:cstheme="majorBidi"/>
                <w:sz w:val="24"/>
                <w:szCs w:val="24"/>
              </w:rPr>
              <w:t>ienesta gaitas likuma</w:t>
            </w:r>
            <w:r w:rsidR="009452D8" w:rsidRPr="00280C40">
              <w:rPr>
                <w:rFonts w:asciiTheme="majorBidi" w:hAnsiTheme="majorBidi" w:cstheme="majorBidi"/>
                <w:sz w:val="24"/>
                <w:szCs w:val="24"/>
              </w:rPr>
              <w:t xml:space="preserve"> </w:t>
            </w:r>
            <w:r w:rsidRPr="00280C40">
              <w:rPr>
                <w:rFonts w:asciiTheme="majorBidi" w:hAnsiTheme="majorBidi" w:cstheme="majorBidi"/>
                <w:sz w:val="24"/>
                <w:szCs w:val="24"/>
              </w:rPr>
              <w:t>44.</w:t>
            </w:r>
            <w:r w:rsidR="006A792C" w:rsidRPr="00280C40">
              <w:rPr>
                <w:rFonts w:asciiTheme="majorBidi" w:hAnsiTheme="majorBidi" w:cstheme="majorBidi"/>
                <w:sz w:val="24"/>
                <w:szCs w:val="24"/>
              </w:rPr>
              <w:t xml:space="preserve"> </w:t>
            </w:r>
            <w:r w:rsidRPr="00280C40">
              <w:rPr>
                <w:rFonts w:asciiTheme="majorBidi" w:hAnsiTheme="majorBidi" w:cstheme="majorBidi"/>
                <w:sz w:val="24"/>
                <w:szCs w:val="24"/>
              </w:rPr>
              <w:t xml:space="preserve">panta pirmo daļu amatpersona, pildot dienesta pienākumus, valkā formas tērpu, kuru tai izsniedz par valsts budžeta līdzekļiem. Savukārt minētā panta otrajā daļā noteikts, ka </w:t>
            </w:r>
            <w:r w:rsidR="00AB58F9" w:rsidRPr="00280C40">
              <w:rPr>
                <w:rFonts w:asciiTheme="majorBidi" w:hAnsiTheme="majorBidi" w:cstheme="majorBidi"/>
                <w:sz w:val="24"/>
                <w:szCs w:val="24"/>
              </w:rPr>
              <w:t>amatpersonas formas tērpa un atšķirības zīmju aprakstu nosaka Ministru kabinets</w:t>
            </w:r>
            <w:r w:rsidR="00AB58F9" w:rsidRPr="00280C40">
              <w:rPr>
                <w:rFonts w:asciiTheme="majorBidi" w:hAnsiTheme="majorBidi" w:cstheme="majorBidi"/>
                <w:bCs/>
                <w:color w:val="000000"/>
                <w:sz w:val="24"/>
                <w:szCs w:val="24"/>
              </w:rPr>
              <w:t xml:space="preserve">. </w:t>
            </w:r>
            <w:r w:rsidR="0036101C" w:rsidRPr="00280C40">
              <w:rPr>
                <w:rFonts w:asciiTheme="majorBidi" w:hAnsiTheme="majorBidi" w:cstheme="majorBidi"/>
                <w:sz w:val="24"/>
                <w:szCs w:val="24"/>
              </w:rPr>
              <w:t>M</w:t>
            </w:r>
            <w:r w:rsidR="007774B5" w:rsidRPr="00280C40">
              <w:rPr>
                <w:rFonts w:asciiTheme="majorBidi" w:hAnsiTheme="majorBidi" w:cstheme="majorBidi"/>
                <w:sz w:val="24"/>
                <w:szCs w:val="24"/>
              </w:rPr>
              <w:t xml:space="preserve">inistru kabineta 2019. gada 1. oktobra </w:t>
            </w:r>
            <w:r w:rsidR="0036101C" w:rsidRPr="00280C40">
              <w:rPr>
                <w:rFonts w:asciiTheme="majorBidi" w:hAnsiTheme="majorBidi" w:cstheme="majorBidi"/>
                <w:sz w:val="24"/>
                <w:szCs w:val="24"/>
              </w:rPr>
              <w:t xml:space="preserve">noteikumi Nr. 464 </w:t>
            </w:r>
            <w:r w:rsidR="007774B5" w:rsidRPr="00280C40">
              <w:rPr>
                <w:rFonts w:asciiTheme="majorBidi" w:hAnsiTheme="majorBidi" w:cstheme="majorBidi"/>
                <w:sz w:val="24"/>
                <w:szCs w:val="24"/>
              </w:rPr>
              <w:t>“</w:t>
            </w:r>
            <w:r w:rsidR="0036101C" w:rsidRPr="00280C40">
              <w:rPr>
                <w:rFonts w:asciiTheme="majorBidi" w:hAnsiTheme="majorBidi" w:cstheme="majorBidi"/>
                <w:sz w:val="24"/>
                <w:szCs w:val="24"/>
              </w:rPr>
              <w:t xml:space="preserve">Noteikumi par Iekšlietu ministrijas sistēmas iestāžu un Ieslodzījuma vietu pārvaldes amatpersonu ar speciālajām dienesta pakāpēm formas tērpa un atšķirības </w:t>
            </w:r>
            <w:r w:rsidR="0036101C" w:rsidRPr="008912ED">
              <w:rPr>
                <w:rFonts w:asciiTheme="majorBidi" w:hAnsiTheme="majorBidi" w:cstheme="majorBidi"/>
                <w:sz w:val="24"/>
                <w:szCs w:val="24"/>
              </w:rPr>
              <w:t>zīmju aprakstu”</w:t>
            </w:r>
            <w:r w:rsidR="00710B3C" w:rsidRPr="008912ED">
              <w:rPr>
                <w:rFonts w:asciiTheme="majorBidi" w:hAnsiTheme="majorBidi" w:cstheme="majorBidi"/>
                <w:sz w:val="24"/>
                <w:szCs w:val="24"/>
              </w:rPr>
              <w:t xml:space="preserve"> (turpmāk – MK noteikumi Nr. 464)</w:t>
            </w:r>
            <w:r w:rsidR="0036101C" w:rsidRPr="008912ED">
              <w:rPr>
                <w:rFonts w:asciiTheme="majorBidi" w:hAnsiTheme="majorBidi" w:cstheme="majorBidi"/>
                <w:bCs/>
                <w:color w:val="000000"/>
                <w:sz w:val="24"/>
                <w:szCs w:val="24"/>
              </w:rPr>
              <w:t xml:space="preserve"> </w:t>
            </w:r>
            <w:r w:rsidR="008912ED" w:rsidRPr="008912ED">
              <w:rPr>
                <w:rFonts w:asciiTheme="majorBidi" w:hAnsiTheme="majorBidi" w:cstheme="majorBidi"/>
                <w:sz w:val="24"/>
                <w:szCs w:val="24"/>
              </w:rPr>
              <w:t xml:space="preserve">nosaka Iekšlietu ministrijas sistēmas iestāžu </w:t>
            </w:r>
            <w:r w:rsidR="008912ED" w:rsidRPr="008912ED">
              <w:rPr>
                <w:rFonts w:asciiTheme="majorBidi" w:hAnsiTheme="majorBidi" w:cstheme="majorBidi"/>
                <w:sz w:val="24"/>
                <w:szCs w:val="24"/>
              </w:rPr>
              <w:lastRenderedPageBreak/>
              <w:t>un Ieslodzījuma vietu pārvaldes amatpersonu ar speciālajām dienesta pakāpēm, tai skaitā robežsargu formas tē</w:t>
            </w:r>
            <w:r w:rsidR="008912ED">
              <w:rPr>
                <w:rFonts w:asciiTheme="majorBidi" w:hAnsiTheme="majorBidi" w:cstheme="majorBidi"/>
                <w:sz w:val="24"/>
                <w:szCs w:val="24"/>
              </w:rPr>
              <w:t xml:space="preserve">rpa un atšķirības zīmju aprakstu. </w:t>
            </w:r>
          </w:p>
          <w:p w14:paraId="4089093C" w14:textId="6645907B" w:rsidR="00C753BE" w:rsidRPr="00280C40" w:rsidRDefault="004256FB" w:rsidP="00E81213">
            <w:pPr>
              <w:spacing w:after="0" w:line="276" w:lineRule="auto"/>
              <w:ind w:firstLine="536"/>
              <w:jc w:val="both"/>
              <w:rPr>
                <w:rFonts w:asciiTheme="majorBidi" w:hAnsiTheme="majorBidi" w:cstheme="majorBidi"/>
                <w:sz w:val="24"/>
                <w:szCs w:val="24"/>
              </w:rPr>
            </w:pPr>
            <w:r>
              <w:rPr>
                <w:rFonts w:asciiTheme="majorBidi" w:hAnsiTheme="majorBidi" w:cstheme="majorBidi"/>
                <w:sz w:val="24"/>
                <w:szCs w:val="24"/>
              </w:rPr>
              <w:t xml:space="preserve">Robežsargu </w:t>
            </w:r>
            <w:r w:rsidR="004F6AE5" w:rsidRPr="00280C40">
              <w:rPr>
                <w:rFonts w:asciiTheme="majorBidi" w:hAnsiTheme="majorBidi" w:cstheme="majorBidi"/>
                <w:sz w:val="24"/>
                <w:szCs w:val="24"/>
              </w:rPr>
              <w:t>(izņemot Valsts robežsardzes Aviācijas pārvald</w:t>
            </w:r>
            <w:r w:rsidR="004F6AE5">
              <w:rPr>
                <w:rFonts w:asciiTheme="majorBidi" w:hAnsiTheme="majorBidi" w:cstheme="majorBidi"/>
                <w:sz w:val="24"/>
                <w:szCs w:val="24"/>
              </w:rPr>
              <w:t>es robežsargus</w:t>
            </w:r>
            <w:r w:rsidR="004F6AE5" w:rsidRPr="00280C40">
              <w:rPr>
                <w:rFonts w:asciiTheme="majorBidi" w:hAnsiTheme="majorBidi" w:cstheme="majorBidi"/>
                <w:sz w:val="24"/>
                <w:szCs w:val="24"/>
              </w:rPr>
              <w:t xml:space="preserve">) </w:t>
            </w:r>
            <w:r w:rsidR="0082077B" w:rsidRPr="00280C40">
              <w:rPr>
                <w:rFonts w:asciiTheme="majorBidi" w:hAnsiTheme="majorBidi" w:cstheme="majorBidi"/>
                <w:sz w:val="24"/>
                <w:szCs w:val="24"/>
              </w:rPr>
              <w:t>formas tērp</w:t>
            </w:r>
            <w:r w:rsidR="00C753BE" w:rsidRPr="00280C40">
              <w:rPr>
                <w:rFonts w:asciiTheme="majorBidi" w:hAnsiTheme="majorBidi" w:cstheme="majorBidi"/>
                <w:sz w:val="24"/>
                <w:szCs w:val="24"/>
              </w:rPr>
              <w:t xml:space="preserve">s </w:t>
            </w:r>
            <w:r w:rsidR="0082077B" w:rsidRPr="00280C40">
              <w:rPr>
                <w:rFonts w:asciiTheme="majorBidi" w:hAnsiTheme="majorBidi" w:cstheme="majorBidi"/>
                <w:sz w:val="24"/>
                <w:szCs w:val="24"/>
              </w:rPr>
              <w:t xml:space="preserve">tiek izmantots jau vairāk nekā </w:t>
            </w:r>
            <w:r w:rsidR="00C753BE" w:rsidRPr="00280C40">
              <w:rPr>
                <w:rFonts w:asciiTheme="majorBidi" w:hAnsiTheme="majorBidi" w:cstheme="majorBidi"/>
                <w:sz w:val="24"/>
                <w:szCs w:val="24"/>
              </w:rPr>
              <w:t>20 gadus</w:t>
            </w:r>
            <w:r w:rsidR="00EA63BB">
              <w:rPr>
                <w:rFonts w:asciiTheme="majorBidi" w:hAnsiTheme="majorBidi" w:cstheme="majorBidi"/>
                <w:sz w:val="24"/>
                <w:szCs w:val="24"/>
              </w:rPr>
              <w:t>,</w:t>
            </w:r>
            <w:r w:rsidR="00A67955" w:rsidRPr="00280C40">
              <w:rPr>
                <w:rFonts w:asciiTheme="majorBidi" w:hAnsiTheme="majorBidi" w:cstheme="majorBidi"/>
                <w:sz w:val="24"/>
                <w:szCs w:val="24"/>
              </w:rPr>
              <w:t xml:space="preserve"> </w:t>
            </w:r>
            <w:r w:rsidR="007C5B59" w:rsidRPr="00280C40">
              <w:rPr>
                <w:rFonts w:asciiTheme="majorBidi" w:hAnsiTheme="majorBidi" w:cstheme="majorBidi"/>
                <w:sz w:val="24"/>
                <w:szCs w:val="24"/>
              </w:rPr>
              <w:t>kā rezultātā Valsts robežsardze saskaras</w:t>
            </w:r>
            <w:r w:rsidR="00710B3C" w:rsidRPr="00280C40">
              <w:rPr>
                <w:rFonts w:asciiTheme="majorBidi" w:hAnsiTheme="majorBidi" w:cstheme="majorBidi"/>
                <w:sz w:val="24"/>
                <w:szCs w:val="24"/>
              </w:rPr>
              <w:t>, piemēram,</w:t>
            </w:r>
            <w:r w:rsidR="007C5B59" w:rsidRPr="00280C40">
              <w:rPr>
                <w:rFonts w:asciiTheme="majorBidi" w:hAnsiTheme="majorBidi" w:cstheme="majorBidi"/>
                <w:sz w:val="24"/>
                <w:szCs w:val="24"/>
              </w:rPr>
              <w:t xml:space="preserve"> ar šādām problēmām:</w:t>
            </w:r>
          </w:p>
          <w:p w14:paraId="3ACCBB19" w14:textId="324FDC06" w:rsidR="00C753BE" w:rsidRPr="00280C40" w:rsidRDefault="00EA63BB" w:rsidP="00E81213">
            <w:pPr>
              <w:pStyle w:val="ListParagraph"/>
              <w:numPr>
                <w:ilvl w:val="0"/>
                <w:numId w:val="6"/>
              </w:numPr>
              <w:spacing w:after="0" w:line="276" w:lineRule="auto"/>
              <w:ind w:left="0" w:firstLine="536"/>
              <w:jc w:val="both"/>
              <w:rPr>
                <w:rFonts w:asciiTheme="majorBidi" w:hAnsiTheme="majorBidi" w:cstheme="majorBidi"/>
                <w:sz w:val="24"/>
                <w:szCs w:val="24"/>
              </w:rPr>
            </w:pPr>
            <w:r>
              <w:rPr>
                <w:rFonts w:asciiTheme="majorBidi" w:hAnsiTheme="majorBidi" w:cstheme="majorBidi"/>
                <w:sz w:val="24"/>
                <w:szCs w:val="24"/>
              </w:rPr>
              <w:t>r</w:t>
            </w:r>
            <w:r w:rsidR="008D4B0D">
              <w:rPr>
                <w:rFonts w:asciiTheme="majorBidi" w:hAnsiTheme="majorBidi" w:cstheme="majorBidi"/>
                <w:sz w:val="24"/>
                <w:szCs w:val="24"/>
              </w:rPr>
              <w:t xml:space="preserve">obežsargu </w:t>
            </w:r>
            <w:r w:rsidR="007E21BD" w:rsidRPr="00280C40">
              <w:rPr>
                <w:rFonts w:asciiTheme="majorBidi" w:hAnsiTheme="majorBidi" w:cstheme="majorBidi"/>
                <w:sz w:val="24"/>
                <w:szCs w:val="24"/>
              </w:rPr>
              <w:t xml:space="preserve">lauku formas tērps nav </w:t>
            </w:r>
            <w:r w:rsidR="00AE6F25" w:rsidRPr="00280C40">
              <w:rPr>
                <w:rFonts w:asciiTheme="majorBidi" w:hAnsiTheme="majorBidi" w:cstheme="majorBidi"/>
                <w:sz w:val="24"/>
                <w:szCs w:val="24"/>
              </w:rPr>
              <w:t xml:space="preserve">piemērots </w:t>
            </w:r>
            <w:r w:rsidR="007E21BD" w:rsidRPr="00280C40">
              <w:rPr>
                <w:rFonts w:asciiTheme="majorBidi" w:hAnsiTheme="majorBidi" w:cstheme="majorBidi"/>
                <w:sz w:val="24"/>
                <w:szCs w:val="24"/>
              </w:rPr>
              <w:t xml:space="preserve">izmantošanai </w:t>
            </w:r>
            <w:r w:rsidR="00AE6F25" w:rsidRPr="00280C40">
              <w:rPr>
                <w:rFonts w:asciiTheme="majorBidi" w:hAnsiTheme="majorBidi" w:cstheme="majorBidi"/>
                <w:sz w:val="24"/>
                <w:szCs w:val="24"/>
              </w:rPr>
              <w:t>Eiropas Robežu un krasta apsardzes aģentūras (</w:t>
            </w:r>
            <w:r w:rsidR="007E21BD" w:rsidRPr="00280C40">
              <w:rPr>
                <w:rFonts w:asciiTheme="majorBidi" w:hAnsiTheme="majorBidi" w:cstheme="majorBidi"/>
                <w:sz w:val="24"/>
                <w:szCs w:val="24"/>
              </w:rPr>
              <w:t>FRONTEX</w:t>
            </w:r>
            <w:r w:rsidR="00AE6F25" w:rsidRPr="00280C40">
              <w:rPr>
                <w:rFonts w:asciiTheme="majorBidi" w:hAnsiTheme="majorBidi" w:cstheme="majorBidi"/>
                <w:sz w:val="24"/>
                <w:szCs w:val="24"/>
              </w:rPr>
              <w:t>)</w:t>
            </w:r>
            <w:r w:rsidR="00710B3C" w:rsidRPr="00280C40">
              <w:rPr>
                <w:rFonts w:asciiTheme="majorBidi" w:hAnsiTheme="majorBidi" w:cstheme="majorBidi"/>
                <w:sz w:val="24"/>
                <w:szCs w:val="24"/>
              </w:rPr>
              <w:t xml:space="preserve"> kopējās operācijās, jo tas </w:t>
            </w:r>
            <w:r w:rsidR="007E21BD" w:rsidRPr="00280C40">
              <w:rPr>
                <w:rFonts w:asciiTheme="majorBidi" w:hAnsiTheme="majorBidi" w:cstheme="majorBidi"/>
                <w:sz w:val="24"/>
                <w:szCs w:val="24"/>
              </w:rPr>
              <w:t>gan vizuāli, gan funkcionāli vairs neatbilst mūsdienu prasībām</w:t>
            </w:r>
            <w:r w:rsidR="009C3950" w:rsidRPr="00280C40">
              <w:rPr>
                <w:rFonts w:asciiTheme="majorBidi" w:hAnsiTheme="majorBidi" w:cstheme="majorBidi"/>
                <w:sz w:val="24"/>
                <w:szCs w:val="24"/>
              </w:rPr>
              <w:t xml:space="preserve">, kā rezultātā, piemēram, nefunkcionāls formas tērps var radīt </w:t>
            </w:r>
            <w:r w:rsidR="0057015C">
              <w:rPr>
                <w:rFonts w:asciiTheme="majorBidi" w:hAnsiTheme="majorBidi" w:cstheme="majorBidi"/>
                <w:sz w:val="24"/>
                <w:szCs w:val="24"/>
              </w:rPr>
              <w:t xml:space="preserve">negatīvu </w:t>
            </w:r>
            <w:r w:rsidR="009C3950" w:rsidRPr="00280C40">
              <w:rPr>
                <w:rFonts w:asciiTheme="majorBidi" w:hAnsiTheme="majorBidi" w:cstheme="majorBidi"/>
                <w:sz w:val="24"/>
                <w:szCs w:val="24"/>
              </w:rPr>
              <w:t xml:space="preserve">ietekmi uz </w:t>
            </w:r>
            <w:r w:rsidR="008D4B0D">
              <w:rPr>
                <w:rFonts w:asciiTheme="majorBidi" w:hAnsiTheme="majorBidi" w:cstheme="majorBidi"/>
                <w:sz w:val="24"/>
                <w:szCs w:val="24"/>
              </w:rPr>
              <w:t xml:space="preserve">robežsargu </w:t>
            </w:r>
            <w:r w:rsidR="009C3950" w:rsidRPr="00280C40">
              <w:rPr>
                <w:rFonts w:asciiTheme="majorBidi" w:hAnsiTheme="majorBidi" w:cstheme="majorBidi"/>
                <w:sz w:val="24"/>
                <w:szCs w:val="24"/>
              </w:rPr>
              <w:t>veselību</w:t>
            </w:r>
            <w:r w:rsidR="00280C40" w:rsidRPr="00280C40">
              <w:rPr>
                <w:rFonts w:asciiTheme="majorBidi" w:hAnsiTheme="majorBidi" w:cstheme="majorBidi"/>
                <w:sz w:val="24"/>
                <w:szCs w:val="24"/>
              </w:rPr>
              <w:t xml:space="preserve"> (piemēram, formas tērpam samirkstot)</w:t>
            </w:r>
            <w:r w:rsidR="00C753BE" w:rsidRPr="00280C40">
              <w:rPr>
                <w:rFonts w:asciiTheme="majorBidi" w:hAnsiTheme="majorBidi" w:cstheme="majorBidi"/>
                <w:sz w:val="24"/>
                <w:szCs w:val="24"/>
              </w:rPr>
              <w:t>;</w:t>
            </w:r>
            <w:r w:rsidR="007E21BD" w:rsidRPr="00280C40">
              <w:rPr>
                <w:rFonts w:asciiTheme="majorBidi" w:hAnsiTheme="majorBidi" w:cstheme="majorBidi"/>
                <w:sz w:val="24"/>
                <w:szCs w:val="24"/>
              </w:rPr>
              <w:t xml:space="preserve"> </w:t>
            </w:r>
          </w:p>
          <w:p w14:paraId="3D05E88E" w14:textId="3E866FD5" w:rsidR="00C753BE" w:rsidRPr="00280C40" w:rsidRDefault="0036101C" w:rsidP="00E81213">
            <w:pPr>
              <w:pStyle w:val="ListParagraph"/>
              <w:numPr>
                <w:ilvl w:val="0"/>
                <w:numId w:val="6"/>
              </w:numPr>
              <w:spacing w:after="0" w:line="276" w:lineRule="auto"/>
              <w:ind w:left="0" w:firstLine="536"/>
              <w:jc w:val="both"/>
              <w:rPr>
                <w:rFonts w:asciiTheme="majorBidi" w:hAnsiTheme="majorBidi" w:cstheme="majorBidi"/>
                <w:sz w:val="24"/>
                <w:szCs w:val="24"/>
              </w:rPr>
            </w:pPr>
            <w:r w:rsidRPr="00280C40">
              <w:rPr>
                <w:rFonts w:asciiTheme="majorBidi" w:hAnsiTheme="majorBidi" w:cstheme="majorBidi"/>
                <w:sz w:val="24"/>
                <w:szCs w:val="24"/>
              </w:rPr>
              <w:t>saglabājas tendence formas</w:t>
            </w:r>
            <w:r w:rsidR="00710B3C" w:rsidRPr="00280C40">
              <w:rPr>
                <w:rFonts w:asciiTheme="majorBidi" w:hAnsiTheme="majorBidi" w:cstheme="majorBidi"/>
                <w:sz w:val="24"/>
                <w:szCs w:val="24"/>
              </w:rPr>
              <w:t xml:space="preserve"> tērpu izgatavošanā izmantot mazāk kvalitatīvus</w:t>
            </w:r>
            <w:r w:rsidRPr="00280C40">
              <w:rPr>
                <w:rFonts w:asciiTheme="majorBidi" w:hAnsiTheme="majorBidi" w:cstheme="majorBidi"/>
                <w:sz w:val="24"/>
                <w:szCs w:val="24"/>
              </w:rPr>
              <w:t xml:space="preserve">, dienesta specifikai neatbilstošus audumus un materiālus, kas būtiski samazina formas tērpu </w:t>
            </w:r>
            <w:r w:rsidR="007E21BD" w:rsidRPr="00280C40">
              <w:rPr>
                <w:rFonts w:asciiTheme="majorBidi" w:hAnsiTheme="majorBidi" w:cstheme="majorBidi"/>
                <w:sz w:val="24"/>
                <w:szCs w:val="24"/>
              </w:rPr>
              <w:t xml:space="preserve">lietošanas ilgumu, kā rezultātā </w:t>
            </w:r>
            <w:r w:rsidRPr="00280C40">
              <w:rPr>
                <w:rFonts w:asciiTheme="majorBidi" w:hAnsiTheme="majorBidi" w:cstheme="majorBidi"/>
                <w:sz w:val="24"/>
                <w:szCs w:val="24"/>
              </w:rPr>
              <w:t xml:space="preserve">rodas nepieciešamība pēc papildu finanšu </w:t>
            </w:r>
            <w:r w:rsidR="00710B3C" w:rsidRPr="00280C40">
              <w:rPr>
                <w:rFonts w:asciiTheme="majorBidi" w:hAnsiTheme="majorBidi" w:cstheme="majorBidi"/>
                <w:sz w:val="24"/>
                <w:szCs w:val="24"/>
              </w:rPr>
              <w:t>līdzekļu</w:t>
            </w:r>
            <w:r w:rsidRPr="00280C40">
              <w:rPr>
                <w:rFonts w:asciiTheme="majorBidi" w:hAnsiTheme="majorBidi" w:cstheme="majorBidi"/>
                <w:sz w:val="24"/>
                <w:szCs w:val="24"/>
              </w:rPr>
              <w:t xml:space="preserve"> piesaistes, lai nodrošinātu savlaicīgu nolietoto </w:t>
            </w:r>
            <w:r w:rsidR="007E21BD" w:rsidRPr="00280C40">
              <w:rPr>
                <w:rFonts w:asciiTheme="majorBidi" w:hAnsiTheme="majorBidi" w:cstheme="majorBidi"/>
                <w:sz w:val="24"/>
                <w:szCs w:val="24"/>
              </w:rPr>
              <w:t>formas tērpa priekšmetu nomaiņu</w:t>
            </w:r>
            <w:r w:rsidR="00CD53A9">
              <w:rPr>
                <w:rFonts w:asciiTheme="majorBidi" w:hAnsiTheme="majorBidi" w:cstheme="majorBidi"/>
                <w:sz w:val="24"/>
                <w:szCs w:val="24"/>
              </w:rPr>
              <w:t>,</w:t>
            </w:r>
            <w:r w:rsidR="007E21BD" w:rsidRPr="00280C40">
              <w:rPr>
                <w:rFonts w:asciiTheme="majorBidi" w:hAnsiTheme="majorBidi" w:cstheme="majorBidi"/>
                <w:sz w:val="24"/>
                <w:szCs w:val="24"/>
              </w:rPr>
              <w:t xml:space="preserve"> un </w:t>
            </w:r>
            <w:r w:rsidRPr="00280C40">
              <w:rPr>
                <w:rFonts w:asciiTheme="majorBidi" w:hAnsiTheme="majorBidi" w:cstheme="majorBidi"/>
                <w:sz w:val="24"/>
                <w:szCs w:val="24"/>
              </w:rPr>
              <w:t>nav iespējams nodrošināt nemainīgu formas tērpu vizuālo izskatu lī</w:t>
            </w:r>
            <w:r w:rsidR="007E21BD" w:rsidRPr="00280C40">
              <w:rPr>
                <w:rFonts w:asciiTheme="majorBidi" w:hAnsiTheme="majorBidi" w:cstheme="majorBidi"/>
                <w:sz w:val="24"/>
                <w:szCs w:val="24"/>
              </w:rPr>
              <w:t>dz tā lietošanas termiņa beigām</w:t>
            </w:r>
            <w:r w:rsidR="00C753BE" w:rsidRPr="00280C40">
              <w:rPr>
                <w:rFonts w:asciiTheme="majorBidi" w:hAnsiTheme="majorBidi" w:cstheme="majorBidi"/>
                <w:sz w:val="24"/>
                <w:szCs w:val="24"/>
              </w:rPr>
              <w:t>;</w:t>
            </w:r>
          </w:p>
          <w:p w14:paraId="6160194B" w14:textId="2EBA3F4D" w:rsidR="00C753BE" w:rsidRPr="008912ED" w:rsidRDefault="00710B3C" w:rsidP="00E81213">
            <w:pPr>
              <w:pStyle w:val="ListParagraph"/>
              <w:numPr>
                <w:ilvl w:val="0"/>
                <w:numId w:val="6"/>
              </w:numPr>
              <w:spacing w:after="0" w:line="276" w:lineRule="auto"/>
              <w:ind w:left="0" w:firstLine="536"/>
              <w:jc w:val="both"/>
              <w:rPr>
                <w:rFonts w:asciiTheme="majorBidi" w:hAnsiTheme="majorBidi" w:cstheme="majorBidi"/>
                <w:sz w:val="24"/>
                <w:szCs w:val="24"/>
              </w:rPr>
            </w:pPr>
            <w:r w:rsidRPr="00280C40">
              <w:rPr>
                <w:rFonts w:asciiTheme="majorBidi" w:hAnsiTheme="majorBidi" w:cstheme="majorBidi"/>
                <w:sz w:val="24"/>
                <w:szCs w:val="24"/>
              </w:rPr>
              <w:t xml:space="preserve">valkājot </w:t>
            </w:r>
            <w:r w:rsidR="007A3641" w:rsidRPr="00280C40">
              <w:rPr>
                <w:rFonts w:asciiTheme="majorBidi" w:hAnsiTheme="majorBidi" w:cstheme="majorBidi"/>
                <w:sz w:val="24"/>
                <w:szCs w:val="24"/>
              </w:rPr>
              <w:t xml:space="preserve">nolietotu formas tērpu, </w:t>
            </w:r>
            <w:r w:rsidR="0036101C" w:rsidRPr="00280C40">
              <w:rPr>
                <w:rFonts w:asciiTheme="majorBidi" w:hAnsiTheme="majorBidi" w:cstheme="majorBidi"/>
                <w:sz w:val="24"/>
                <w:szCs w:val="24"/>
              </w:rPr>
              <w:t xml:space="preserve">saglabājas negatīva sabiedrības attieksme pret </w:t>
            </w:r>
            <w:r w:rsidR="008D4B0D" w:rsidRPr="008912ED">
              <w:rPr>
                <w:rFonts w:asciiTheme="majorBidi" w:hAnsiTheme="majorBidi" w:cstheme="majorBidi"/>
                <w:sz w:val="24"/>
                <w:szCs w:val="24"/>
              </w:rPr>
              <w:t>robežsargu</w:t>
            </w:r>
            <w:r w:rsidRPr="008912ED">
              <w:rPr>
                <w:rFonts w:asciiTheme="majorBidi" w:hAnsiTheme="majorBidi" w:cstheme="majorBidi"/>
                <w:sz w:val="24"/>
                <w:szCs w:val="24"/>
              </w:rPr>
              <w:t xml:space="preserve"> </w:t>
            </w:r>
            <w:r w:rsidR="0036101C" w:rsidRPr="008912ED">
              <w:rPr>
                <w:rFonts w:asciiTheme="majorBidi" w:hAnsiTheme="majorBidi" w:cstheme="majorBidi"/>
                <w:sz w:val="24"/>
                <w:szCs w:val="24"/>
              </w:rPr>
              <w:t xml:space="preserve">ārējo izskatu, kas neveicina </w:t>
            </w:r>
            <w:r w:rsidRPr="008912ED">
              <w:rPr>
                <w:rFonts w:asciiTheme="majorBidi" w:hAnsiTheme="majorBidi" w:cstheme="majorBidi"/>
                <w:sz w:val="24"/>
                <w:szCs w:val="24"/>
              </w:rPr>
              <w:t>Valsts robežsardzes</w:t>
            </w:r>
            <w:r w:rsidR="007E21BD" w:rsidRPr="008912ED">
              <w:rPr>
                <w:rFonts w:asciiTheme="majorBidi" w:hAnsiTheme="majorBidi" w:cstheme="majorBidi"/>
                <w:sz w:val="24"/>
                <w:szCs w:val="24"/>
              </w:rPr>
              <w:t xml:space="preserve"> prestižu</w:t>
            </w:r>
            <w:r w:rsidR="00C753BE" w:rsidRPr="008912ED">
              <w:rPr>
                <w:rFonts w:asciiTheme="majorBidi" w:hAnsiTheme="majorBidi" w:cstheme="majorBidi"/>
                <w:sz w:val="24"/>
                <w:szCs w:val="24"/>
              </w:rPr>
              <w:t>;</w:t>
            </w:r>
          </w:p>
          <w:p w14:paraId="695E4785" w14:textId="42253A7F" w:rsidR="007A3641" w:rsidRPr="00280C40" w:rsidRDefault="007A3641" w:rsidP="00E81213">
            <w:pPr>
              <w:pStyle w:val="ListParagraph"/>
              <w:numPr>
                <w:ilvl w:val="0"/>
                <w:numId w:val="6"/>
              </w:numPr>
              <w:spacing w:after="0" w:line="276" w:lineRule="auto"/>
              <w:ind w:left="0" w:firstLine="536"/>
              <w:jc w:val="both"/>
              <w:rPr>
                <w:rFonts w:asciiTheme="majorBidi" w:hAnsiTheme="majorBidi" w:cstheme="majorBidi"/>
                <w:sz w:val="24"/>
                <w:szCs w:val="24"/>
              </w:rPr>
            </w:pPr>
            <w:r w:rsidRPr="00280C40">
              <w:rPr>
                <w:rFonts w:asciiTheme="majorBidi" w:hAnsiTheme="majorBidi" w:cstheme="majorBidi"/>
                <w:sz w:val="24"/>
                <w:szCs w:val="24"/>
              </w:rPr>
              <w:t xml:space="preserve">valkājot nolietotu formas tērpu vai arī formas tērpu, kuram ir tendence ātri bojāties, </w:t>
            </w:r>
            <w:r w:rsidR="007E21BD" w:rsidRPr="00280C40">
              <w:rPr>
                <w:rFonts w:asciiTheme="majorBidi" w:hAnsiTheme="majorBidi" w:cstheme="majorBidi"/>
                <w:sz w:val="24"/>
                <w:szCs w:val="24"/>
              </w:rPr>
              <w:t xml:space="preserve">saglabājas </w:t>
            </w:r>
            <w:r w:rsidR="008D4B0D">
              <w:rPr>
                <w:rFonts w:asciiTheme="majorBidi" w:hAnsiTheme="majorBidi" w:cstheme="majorBidi"/>
                <w:sz w:val="24"/>
                <w:szCs w:val="24"/>
              </w:rPr>
              <w:t xml:space="preserve">robežsargu </w:t>
            </w:r>
            <w:r w:rsidR="007E21BD" w:rsidRPr="00280C40">
              <w:rPr>
                <w:rFonts w:asciiTheme="majorBidi" w:hAnsiTheme="majorBidi" w:cstheme="majorBidi"/>
                <w:sz w:val="24"/>
                <w:szCs w:val="24"/>
              </w:rPr>
              <w:t xml:space="preserve">nelabvēlīga attieksme pret nekvalitatīvo formas tērpu, kas, savukārt, </w:t>
            </w:r>
            <w:r w:rsidR="00280C40" w:rsidRPr="00280C40">
              <w:rPr>
                <w:rFonts w:asciiTheme="majorBidi" w:hAnsiTheme="majorBidi" w:cstheme="majorBidi"/>
                <w:sz w:val="24"/>
                <w:szCs w:val="24"/>
              </w:rPr>
              <w:t xml:space="preserve">var </w:t>
            </w:r>
            <w:r w:rsidR="007E21BD" w:rsidRPr="00280C40">
              <w:rPr>
                <w:rFonts w:asciiTheme="majorBidi" w:hAnsiTheme="majorBidi" w:cstheme="majorBidi"/>
                <w:sz w:val="24"/>
                <w:szCs w:val="24"/>
              </w:rPr>
              <w:t>negatīvi ietekmē</w:t>
            </w:r>
            <w:r w:rsidR="00CD53A9">
              <w:rPr>
                <w:rFonts w:asciiTheme="majorBidi" w:hAnsiTheme="majorBidi" w:cstheme="majorBidi"/>
                <w:sz w:val="24"/>
                <w:szCs w:val="24"/>
              </w:rPr>
              <w:t>t</w:t>
            </w:r>
            <w:r w:rsidR="007E21BD" w:rsidRPr="00280C40">
              <w:rPr>
                <w:rFonts w:asciiTheme="majorBidi" w:hAnsiTheme="majorBidi" w:cstheme="majorBidi"/>
                <w:sz w:val="24"/>
                <w:szCs w:val="24"/>
              </w:rPr>
              <w:t xml:space="preserve"> disciplīnas stāvokli un dienesta pienākumu izpildes kvalitāti</w:t>
            </w:r>
            <w:r w:rsidRPr="00280C40">
              <w:rPr>
                <w:rFonts w:asciiTheme="majorBidi" w:hAnsiTheme="majorBidi" w:cstheme="majorBidi"/>
                <w:sz w:val="24"/>
                <w:szCs w:val="24"/>
              </w:rPr>
              <w:t>.</w:t>
            </w:r>
          </w:p>
          <w:p w14:paraId="3DC830CB" w14:textId="42DA6C9B" w:rsidR="00710B3C" w:rsidRPr="00280C40" w:rsidRDefault="000125C0" w:rsidP="00E81213">
            <w:pPr>
              <w:spacing w:after="0" w:line="276" w:lineRule="auto"/>
              <w:ind w:firstLine="536"/>
              <w:jc w:val="both"/>
              <w:rPr>
                <w:rFonts w:asciiTheme="majorBidi" w:hAnsiTheme="majorBidi" w:cstheme="majorBidi"/>
                <w:sz w:val="24"/>
                <w:szCs w:val="24"/>
              </w:rPr>
            </w:pPr>
            <w:r w:rsidRPr="00280C40">
              <w:rPr>
                <w:rFonts w:asciiTheme="majorBidi" w:eastAsia="Calibri" w:hAnsiTheme="majorBidi" w:cstheme="majorBidi"/>
                <w:color w:val="000000" w:themeColor="text1"/>
                <w:sz w:val="24"/>
                <w:szCs w:val="24"/>
              </w:rPr>
              <w:t>2020.</w:t>
            </w:r>
            <w:r w:rsidR="007C5B59" w:rsidRPr="00280C40">
              <w:rPr>
                <w:rFonts w:asciiTheme="majorBidi" w:eastAsia="Calibri" w:hAnsiTheme="majorBidi" w:cstheme="majorBidi"/>
                <w:color w:val="000000" w:themeColor="text1"/>
                <w:sz w:val="24"/>
                <w:szCs w:val="24"/>
              </w:rPr>
              <w:t xml:space="preserve"> </w:t>
            </w:r>
            <w:r w:rsidRPr="00280C40">
              <w:rPr>
                <w:rFonts w:asciiTheme="majorBidi" w:eastAsia="Calibri" w:hAnsiTheme="majorBidi" w:cstheme="majorBidi"/>
                <w:color w:val="000000" w:themeColor="text1"/>
                <w:sz w:val="24"/>
                <w:szCs w:val="24"/>
              </w:rPr>
              <w:t>gada 2.</w:t>
            </w:r>
            <w:r w:rsidR="007C5B59" w:rsidRPr="00280C40">
              <w:rPr>
                <w:rFonts w:asciiTheme="majorBidi" w:eastAsia="Calibri" w:hAnsiTheme="majorBidi" w:cstheme="majorBidi"/>
                <w:color w:val="000000" w:themeColor="text1"/>
                <w:sz w:val="24"/>
                <w:szCs w:val="24"/>
              </w:rPr>
              <w:t xml:space="preserve"> jūnijā</w:t>
            </w:r>
            <w:r w:rsidRPr="00280C40">
              <w:rPr>
                <w:rFonts w:asciiTheme="majorBidi" w:eastAsia="Calibri" w:hAnsiTheme="majorBidi" w:cstheme="majorBidi"/>
                <w:color w:val="000000" w:themeColor="text1"/>
                <w:sz w:val="24"/>
                <w:szCs w:val="24"/>
              </w:rPr>
              <w:t xml:space="preserve"> Ministru kabinets apstiprināja informatīvo ziņojumu “Par pasākumiem Covid-19 krīzes pārvarēšanai un ekonomikas atlabšanai”</w:t>
            </w:r>
            <w:r w:rsidRPr="00280C40">
              <w:rPr>
                <w:rFonts w:asciiTheme="majorBidi" w:hAnsiTheme="majorBidi" w:cstheme="majorBidi"/>
                <w:color w:val="000000" w:themeColor="text1"/>
                <w:sz w:val="24"/>
                <w:szCs w:val="24"/>
              </w:rPr>
              <w:t xml:space="preserve"> </w:t>
            </w:r>
            <w:r w:rsidRPr="00280C40">
              <w:rPr>
                <w:rFonts w:asciiTheme="majorBidi" w:eastAsia="Calibri" w:hAnsiTheme="majorBidi" w:cstheme="majorBidi"/>
                <w:color w:val="000000" w:themeColor="text1"/>
                <w:sz w:val="24"/>
                <w:szCs w:val="24"/>
              </w:rPr>
              <w:t>(protokols Nr. 38, 49.§)</w:t>
            </w:r>
            <w:r w:rsidR="00CD53A9">
              <w:rPr>
                <w:rFonts w:asciiTheme="majorBidi" w:eastAsia="Calibri" w:hAnsiTheme="majorBidi" w:cstheme="majorBidi"/>
                <w:color w:val="000000" w:themeColor="text1"/>
                <w:sz w:val="24"/>
                <w:szCs w:val="24"/>
              </w:rPr>
              <w:t xml:space="preserve">, kura mērķis </w:t>
            </w:r>
            <w:r w:rsidRPr="00280C40">
              <w:rPr>
                <w:rFonts w:asciiTheme="majorBidi" w:eastAsia="Calibri" w:hAnsiTheme="majorBidi" w:cstheme="majorBidi"/>
                <w:color w:val="000000" w:themeColor="text1"/>
                <w:sz w:val="24"/>
                <w:szCs w:val="24"/>
              </w:rPr>
              <w:t>ir apstiprināt pasākumu kopumu, kas ļautu pārvarēt Covid-19 krīzi un veicinātu ekonomikas atlabšanu pēc Covid-19 krīzes. Viens no valdības atbalstītajiem pasākumiem Covid-19 krīzes pārvarēšanai un ekonomikas atlabšanai ir formastērpu iegāde robežsar</w:t>
            </w:r>
            <w:r w:rsidR="009508CE">
              <w:rPr>
                <w:rFonts w:asciiTheme="majorBidi" w:eastAsia="Calibri" w:hAnsiTheme="majorBidi" w:cstheme="majorBidi"/>
                <w:color w:val="000000" w:themeColor="text1"/>
                <w:sz w:val="24"/>
                <w:szCs w:val="24"/>
              </w:rPr>
              <w:t>giem</w:t>
            </w:r>
            <w:r w:rsidRPr="00280C40">
              <w:rPr>
                <w:rFonts w:asciiTheme="majorBidi" w:eastAsia="Calibri" w:hAnsiTheme="majorBidi" w:cstheme="majorBidi"/>
                <w:color w:val="000000" w:themeColor="text1"/>
                <w:sz w:val="24"/>
                <w:szCs w:val="24"/>
              </w:rPr>
              <w:t xml:space="preserve">, ugunsdzēsējiem (IEM) 6 000 000 </w:t>
            </w:r>
            <w:proofErr w:type="spellStart"/>
            <w:r w:rsidRPr="00280C40">
              <w:rPr>
                <w:rFonts w:asciiTheme="majorBidi" w:eastAsia="Calibri" w:hAnsiTheme="majorBidi" w:cstheme="majorBidi"/>
                <w:i/>
                <w:color w:val="000000" w:themeColor="text1"/>
                <w:sz w:val="24"/>
                <w:szCs w:val="24"/>
              </w:rPr>
              <w:t>euro</w:t>
            </w:r>
            <w:proofErr w:type="spellEnd"/>
            <w:r w:rsidRPr="00280C40">
              <w:rPr>
                <w:rFonts w:asciiTheme="majorBidi" w:eastAsia="Calibri" w:hAnsiTheme="majorBidi" w:cstheme="majorBidi"/>
                <w:color w:val="000000" w:themeColor="text1"/>
                <w:sz w:val="24"/>
                <w:szCs w:val="24"/>
              </w:rPr>
              <w:t xml:space="preserve"> apmērā (64.punkts), tajā skait</w:t>
            </w:r>
            <w:r w:rsidR="009508CE">
              <w:rPr>
                <w:rFonts w:asciiTheme="majorBidi" w:eastAsia="Calibri" w:hAnsiTheme="majorBidi" w:cstheme="majorBidi"/>
                <w:color w:val="000000" w:themeColor="text1"/>
                <w:sz w:val="24"/>
                <w:szCs w:val="24"/>
              </w:rPr>
              <w:t>ā</w:t>
            </w:r>
            <w:r w:rsidRPr="00280C40">
              <w:rPr>
                <w:rFonts w:asciiTheme="majorBidi" w:eastAsia="Calibri" w:hAnsiTheme="majorBidi" w:cstheme="majorBidi"/>
                <w:color w:val="000000" w:themeColor="text1"/>
                <w:sz w:val="24"/>
                <w:szCs w:val="24"/>
              </w:rPr>
              <w:t xml:space="preserve"> Valsts robežsardzei 3 200 000 </w:t>
            </w:r>
            <w:proofErr w:type="spellStart"/>
            <w:r w:rsidRPr="00280C40">
              <w:rPr>
                <w:rFonts w:asciiTheme="majorBidi" w:eastAsia="Calibri" w:hAnsiTheme="majorBidi" w:cstheme="majorBidi"/>
                <w:i/>
                <w:color w:val="000000" w:themeColor="text1"/>
                <w:sz w:val="24"/>
                <w:szCs w:val="24"/>
              </w:rPr>
              <w:t>euro</w:t>
            </w:r>
            <w:proofErr w:type="spellEnd"/>
            <w:r w:rsidRPr="00280C40">
              <w:rPr>
                <w:rFonts w:asciiTheme="majorBidi" w:eastAsia="Calibri" w:hAnsiTheme="majorBidi" w:cstheme="majorBidi"/>
                <w:i/>
                <w:color w:val="000000" w:themeColor="text1"/>
                <w:sz w:val="24"/>
                <w:szCs w:val="24"/>
              </w:rPr>
              <w:t>.</w:t>
            </w:r>
          </w:p>
          <w:p w14:paraId="35FED76F" w14:textId="77777777" w:rsidR="003F39A2" w:rsidRPr="00280C40" w:rsidRDefault="003F39A2" w:rsidP="00E81213">
            <w:pPr>
              <w:spacing w:after="0" w:line="276" w:lineRule="auto"/>
              <w:ind w:firstLine="536"/>
              <w:jc w:val="both"/>
              <w:rPr>
                <w:rFonts w:asciiTheme="majorBidi" w:hAnsiTheme="majorBidi" w:cstheme="majorBidi"/>
                <w:sz w:val="24"/>
                <w:szCs w:val="24"/>
              </w:rPr>
            </w:pPr>
            <w:r w:rsidRPr="00280C40">
              <w:rPr>
                <w:rFonts w:asciiTheme="majorBidi" w:hAnsiTheme="majorBidi" w:cstheme="majorBidi"/>
                <w:sz w:val="24"/>
                <w:szCs w:val="24"/>
              </w:rPr>
              <w:lastRenderedPageBreak/>
              <w:t xml:space="preserve">Lai izstrādātu kvalitatīvu modernizēto formas tērpu atbilstoši mūsdienu prasībām, kā arī izstrādātu tehniskās specifikācijas, kas neierobežotu tirgus konkurenci, un </w:t>
            </w:r>
            <w:r>
              <w:rPr>
                <w:rFonts w:asciiTheme="majorBidi" w:hAnsiTheme="majorBidi" w:cstheme="majorBidi"/>
                <w:sz w:val="24"/>
                <w:szCs w:val="24"/>
              </w:rPr>
              <w:t>lai formas tērps būtu</w:t>
            </w:r>
            <w:r w:rsidRPr="00280C40">
              <w:rPr>
                <w:rFonts w:asciiTheme="majorBidi" w:hAnsiTheme="majorBidi" w:cstheme="majorBidi"/>
                <w:sz w:val="24"/>
                <w:szCs w:val="24"/>
              </w:rPr>
              <w:t xml:space="preserve"> funkcionāli piemērots </w:t>
            </w:r>
            <w:r>
              <w:rPr>
                <w:rFonts w:asciiTheme="majorBidi" w:hAnsiTheme="majorBidi" w:cstheme="majorBidi"/>
                <w:sz w:val="24"/>
                <w:szCs w:val="24"/>
              </w:rPr>
              <w:t xml:space="preserve">robežsargu </w:t>
            </w:r>
            <w:r w:rsidRPr="00280C40">
              <w:rPr>
                <w:rFonts w:asciiTheme="majorBidi" w:hAnsiTheme="majorBidi" w:cstheme="majorBidi"/>
                <w:sz w:val="24"/>
                <w:szCs w:val="24"/>
              </w:rPr>
              <w:t>dienesta pienākumu pildīšanai, Valsts robežsardze</w:t>
            </w:r>
            <w:r>
              <w:rPr>
                <w:rFonts w:asciiTheme="majorBidi" w:hAnsiTheme="majorBidi" w:cstheme="majorBidi"/>
                <w:sz w:val="24"/>
                <w:szCs w:val="24"/>
              </w:rPr>
              <w:t>i</w:t>
            </w:r>
            <w:r w:rsidRPr="00280C40">
              <w:rPr>
                <w:rFonts w:asciiTheme="majorBidi" w:hAnsiTheme="majorBidi" w:cstheme="majorBidi"/>
                <w:sz w:val="24"/>
                <w:szCs w:val="24"/>
              </w:rPr>
              <w:t xml:space="preserve"> 2019. gada 12. jūnij</w:t>
            </w:r>
            <w:r>
              <w:rPr>
                <w:rFonts w:asciiTheme="majorBidi" w:hAnsiTheme="majorBidi" w:cstheme="majorBidi"/>
                <w:sz w:val="24"/>
                <w:szCs w:val="24"/>
              </w:rPr>
              <w:t>a</w:t>
            </w:r>
            <w:r w:rsidRPr="00280C40">
              <w:rPr>
                <w:rFonts w:asciiTheme="majorBidi" w:hAnsiTheme="majorBidi" w:cstheme="majorBidi"/>
                <w:sz w:val="24"/>
                <w:szCs w:val="24"/>
              </w:rPr>
              <w:t xml:space="preserve"> autoratlīdzības līgum</w:t>
            </w:r>
            <w:r>
              <w:rPr>
                <w:rFonts w:asciiTheme="majorBidi" w:hAnsiTheme="majorBidi" w:cstheme="majorBidi"/>
                <w:sz w:val="24"/>
                <w:szCs w:val="24"/>
              </w:rPr>
              <w:t>a</w:t>
            </w:r>
            <w:r w:rsidRPr="00280C40">
              <w:rPr>
                <w:rFonts w:asciiTheme="majorBidi" w:hAnsiTheme="majorBidi" w:cstheme="majorBidi"/>
                <w:sz w:val="24"/>
                <w:szCs w:val="24"/>
              </w:rPr>
              <w:t xml:space="preserve"> Nr.</w:t>
            </w:r>
            <w:r>
              <w:rPr>
                <w:rFonts w:asciiTheme="majorBidi" w:hAnsiTheme="majorBidi" w:cstheme="majorBidi"/>
                <w:sz w:val="24"/>
                <w:szCs w:val="24"/>
              </w:rPr>
              <w:t xml:space="preserve"> </w:t>
            </w:r>
            <w:r w:rsidRPr="00280C40">
              <w:rPr>
                <w:rFonts w:asciiTheme="majorBidi" w:hAnsiTheme="majorBidi" w:cstheme="majorBidi"/>
                <w:sz w:val="24"/>
                <w:szCs w:val="24"/>
              </w:rPr>
              <w:t xml:space="preserve">132 </w:t>
            </w:r>
            <w:r>
              <w:rPr>
                <w:rFonts w:asciiTheme="majorBidi" w:hAnsiTheme="majorBidi" w:cstheme="majorBidi"/>
                <w:sz w:val="24"/>
                <w:szCs w:val="24"/>
              </w:rPr>
              <w:t xml:space="preserve"> ietvaros </w:t>
            </w:r>
            <w:r w:rsidRPr="00280C40">
              <w:rPr>
                <w:rFonts w:asciiTheme="majorBidi" w:hAnsiTheme="majorBidi" w:cstheme="majorBidi"/>
                <w:sz w:val="24"/>
                <w:szCs w:val="24"/>
              </w:rPr>
              <w:t xml:space="preserve">tika sagatavota profesionāla dokumentācija modernizētā formas tērpa elementu izstrādei. </w:t>
            </w:r>
          </w:p>
          <w:p w14:paraId="77AB9285" w14:textId="77777777" w:rsidR="00165754" w:rsidRDefault="003F39A2" w:rsidP="00E81213">
            <w:pPr>
              <w:spacing w:after="0" w:line="276" w:lineRule="auto"/>
              <w:ind w:firstLine="578"/>
              <w:jc w:val="both"/>
              <w:rPr>
                <w:rFonts w:asciiTheme="majorBidi" w:hAnsiTheme="majorBidi" w:cstheme="majorBidi"/>
                <w:sz w:val="24"/>
                <w:szCs w:val="24"/>
              </w:rPr>
            </w:pPr>
            <w:r w:rsidRPr="00280C40">
              <w:rPr>
                <w:rFonts w:asciiTheme="majorBidi" w:hAnsiTheme="majorBidi" w:cstheme="majorBidi"/>
                <w:sz w:val="24"/>
                <w:szCs w:val="24"/>
              </w:rPr>
              <w:t xml:space="preserve">Lai Valsts robežsardzes jaunajam ikdienas formas tērpam izstrādātu </w:t>
            </w:r>
            <w:proofErr w:type="spellStart"/>
            <w:r w:rsidRPr="00280C40">
              <w:rPr>
                <w:rFonts w:asciiTheme="majorBidi" w:hAnsiTheme="majorBidi" w:cstheme="majorBidi"/>
                <w:sz w:val="24"/>
                <w:szCs w:val="24"/>
              </w:rPr>
              <w:t>vadparaugus</w:t>
            </w:r>
            <w:proofErr w:type="spellEnd"/>
            <w:r w:rsidRPr="00280C40">
              <w:rPr>
                <w:rFonts w:asciiTheme="majorBidi" w:hAnsiTheme="majorBidi" w:cstheme="majorBidi"/>
                <w:sz w:val="24"/>
                <w:szCs w:val="24"/>
              </w:rPr>
              <w:t xml:space="preserve"> (ar </w:t>
            </w:r>
            <w:proofErr w:type="spellStart"/>
            <w:r w:rsidRPr="00280C40">
              <w:rPr>
                <w:rFonts w:asciiTheme="majorBidi" w:hAnsiTheme="majorBidi" w:cstheme="majorBidi"/>
                <w:sz w:val="24"/>
                <w:szCs w:val="24"/>
              </w:rPr>
              <w:t>piegriezumdetaļu</w:t>
            </w:r>
            <w:proofErr w:type="spellEnd"/>
            <w:r w:rsidRPr="00280C40">
              <w:rPr>
                <w:rFonts w:asciiTheme="majorBidi" w:hAnsiTheme="majorBidi" w:cstheme="majorBidi"/>
                <w:sz w:val="24"/>
                <w:szCs w:val="24"/>
              </w:rPr>
              <w:t xml:space="preserve"> šabloniem (lekāliem) un tehnisko dokumentāciju), 2020. gada 6. jūlijā tika noslēgts līgums ar </w:t>
            </w:r>
            <w:r>
              <w:rPr>
                <w:rFonts w:asciiTheme="majorBidi" w:hAnsiTheme="majorBidi" w:cstheme="majorBidi"/>
                <w:sz w:val="24"/>
                <w:szCs w:val="24"/>
              </w:rPr>
              <w:t>nevalstisko organizāciju.</w:t>
            </w:r>
          </w:p>
          <w:p w14:paraId="2064F255" w14:textId="05BF83FB" w:rsidR="00B12A9E" w:rsidRPr="00280C40" w:rsidRDefault="00B12A9E" w:rsidP="00E81213">
            <w:pPr>
              <w:spacing w:after="0" w:line="276" w:lineRule="auto"/>
              <w:ind w:firstLine="578"/>
              <w:jc w:val="both"/>
              <w:rPr>
                <w:rFonts w:asciiTheme="majorBidi" w:eastAsia="Calibri" w:hAnsiTheme="majorBidi" w:cstheme="majorBidi"/>
                <w:sz w:val="24"/>
                <w:szCs w:val="24"/>
              </w:rPr>
            </w:pPr>
            <w:r w:rsidRPr="00280C40">
              <w:rPr>
                <w:rFonts w:asciiTheme="majorBidi" w:eastAsia="Calibri" w:hAnsiTheme="majorBidi" w:cstheme="majorBidi"/>
                <w:color w:val="000000" w:themeColor="text1"/>
                <w:sz w:val="24"/>
                <w:szCs w:val="24"/>
              </w:rPr>
              <w:t xml:space="preserve">Ievērojot minēto, ir izstrādāts noteikumu projekts, ar kuru paredzēts atsevišķos pielikumos noteikt Valsts robežsardzes un Valsts robežsardzes koledžas </w:t>
            </w:r>
            <w:r w:rsidR="00676687">
              <w:rPr>
                <w:rFonts w:asciiTheme="majorBidi" w:eastAsia="Calibri" w:hAnsiTheme="majorBidi" w:cstheme="majorBidi"/>
                <w:color w:val="000000" w:themeColor="text1"/>
                <w:sz w:val="24"/>
                <w:szCs w:val="24"/>
              </w:rPr>
              <w:t xml:space="preserve">robežsargiem </w:t>
            </w:r>
            <w:r w:rsidRPr="00280C40">
              <w:rPr>
                <w:rFonts w:asciiTheme="majorBidi" w:eastAsia="Calibri" w:hAnsiTheme="majorBidi" w:cstheme="majorBidi"/>
                <w:color w:val="000000" w:themeColor="text1"/>
                <w:sz w:val="24"/>
                <w:szCs w:val="24"/>
              </w:rPr>
              <w:t>jaun</w:t>
            </w:r>
            <w:r w:rsidR="007A3641" w:rsidRPr="00280C40">
              <w:rPr>
                <w:rFonts w:asciiTheme="majorBidi" w:eastAsia="Calibri" w:hAnsiTheme="majorBidi" w:cstheme="majorBidi"/>
                <w:color w:val="000000" w:themeColor="text1"/>
                <w:sz w:val="24"/>
                <w:szCs w:val="24"/>
              </w:rPr>
              <w:t>a parauga</w:t>
            </w:r>
            <w:r w:rsidRPr="00280C40">
              <w:rPr>
                <w:rFonts w:asciiTheme="majorBidi" w:eastAsia="Calibri" w:hAnsiTheme="majorBidi" w:cstheme="majorBidi"/>
                <w:color w:val="000000" w:themeColor="text1"/>
                <w:sz w:val="24"/>
                <w:szCs w:val="24"/>
              </w:rPr>
              <w:t xml:space="preserve"> formas tērp</w:t>
            </w:r>
            <w:r w:rsidR="009E6B17">
              <w:rPr>
                <w:rFonts w:asciiTheme="majorBidi" w:eastAsia="Calibri" w:hAnsiTheme="majorBidi" w:cstheme="majorBidi"/>
                <w:color w:val="000000" w:themeColor="text1"/>
                <w:sz w:val="24"/>
                <w:szCs w:val="24"/>
              </w:rPr>
              <w:t>a</w:t>
            </w:r>
            <w:r w:rsidRPr="00280C40">
              <w:rPr>
                <w:rFonts w:asciiTheme="majorBidi" w:eastAsia="Calibri" w:hAnsiTheme="majorBidi" w:cstheme="majorBidi"/>
                <w:color w:val="000000" w:themeColor="text1"/>
                <w:sz w:val="24"/>
                <w:szCs w:val="24"/>
              </w:rPr>
              <w:t xml:space="preserve"> un atšķirības zīmju aprakst</w:t>
            </w:r>
            <w:r w:rsidR="009E6B17">
              <w:rPr>
                <w:rFonts w:asciiTheme="majorBidi" w:eastAsia="Calibri" w:hAnsiTheme="majorBidi" w:cstheme="majorBidi"/>
                <w:color w:val="000000" w:themeColor="text1"/>
                <w:sz w:val="24"/>
                <w:szCs w:val="24"/>
              </w:rPr>
              <w:t>u</w:t>
            </w:r>
            <w:r w:rsidRPr="00280C40">
              <w:rPr>
                <w:rFonts w:asciiTheme="majorBidi" w:eastAsia="Calibri" w:hAnsiTheme="majorBidi" w:cstheme="majorBidi"/>
                <w:color w:val="000000" w:themeColor="text1"/>
                <w:sz w:val="24"/>
                <w:szCs w:val="24"/>
              </w:rPr>
              <w:t xml:space="preserve">. </w:t>
            </w:r>
            <w:r w:rsidR="007A3641" w:rsidRPr="00280C40">
              <w:rPr>
                <w:rFonts w:asciiTheme="majorBidi" w:eastAsia="Calibri" w:hAnsiTheme="majorBidi" w:cstheme="majorBidi"/>
                <w:color w:val="000000" w:themeColor="text1"/>
                <w:sz w:val="24"/>
                <w:szCs w:val="24"/>
              </w:rPr>
              <w:t xml:space="preserve">Minētajos pielikumos ir paredzēti arī nosacījumi attiecībā uz jaunā formas tērpa </w:t>
            </w:r>
            <w:r w:rsidR="007A3641" w:rsidRPr="00280C40">
              <w:rPr>
                <w:rFonts w:asciiTheme="majorBidi" w:hAnsiTheme="majorBidi" w:cstheme="majorBidi"/>
                <w:sz w:val="24"/>
                <w:szCs w:val="24"/>
              </w:rPr>
              <w:t xml:space="preserve">materiāla krāsu un veidu, formas tērpa atpazīšanas zīmes, uzšuves, dienesta pakāpju atšķirības zīmes un emblēmu apraksti un attēli, vienlaikus </w:t>
            </w:r>
            <w:r w:rsidR="007A3641" w:rsidRPr="00280C40">
              <w:rPr>
                <w:rFonts w:asciiTheme="majorBidi" w:eastAsia="Calibri" w:hAnsiTheme="majorBidi" w:cstheme="majorBidi"/>
                <w:sz w:val="24"/>
                <w:szCs w:val="24"/>
              </w:rPr>
              <w:t>sadalot minētos nosacījumus divos pielikumos.</w:t>
            </w:r>
            <w:r w:rsidR="007A3641" w:rsidRPr="00280C40">
              <w:rPr>
                <w:rFonts w:asciiTheme="majorBidi" w:hAnsiTheme="majorBidi" w:cstheme="majorBidi"/>
                <w:sz w:val="24"/>
                <w:szCs w:val="24"/>
              </w:rPr>
              <w:t xml:space="preserve"> Noteikumu projektā netiek ietverti formas tērpa un atšķirības zīmju aprakstā (izņemot speciālo dienesta pakāpju atšķirības zīmju aprakstus) tehniskie parametri - diametrs, garums, platums, augstums, jo šie dati ir tehnisko specifikāciju jautājums</w:t>
            </w:r>
            <w:r w:rsidR="007A3641" w:rsidRPr="00280C40">
              <w:rPr>
                <w:rFonts w:asciiTheme="majorBidi" w:eastAsia="Calibri" w:hAnsiTheme="majorBidi" w:cstheme="majorBidi"/>
                <w:sz w:val="24"/>
                <w:szCs w:val="24"/>
              </w:rPr>
              <w:t>.</w:t>
            </w:r>
          </w:p>
          <w:p w14:paraId="67AAE479" w14:textId="424855C0" w:rsidR="009C3950" w:rsidRPr="00280C40" w:rsidRDefault="009C3950" w:rsidP="00E81213">
            <w:pPr>
              <w:pStyle w:val="NoSpacing"/>
              <w:spacing w:line="276" w:lineRule="auto"/>
              <w:ind w:firstLine="536"/>
              <w:jc w:val="both"/>
              <w:rPr>
                <w:rFonts w:asciiTheme="majorBidi" w:hAnsiTheme="majorBidi" w:cstheme="majorBidi"/>
                <w:sz w:val="24"/>
                <w:szCs w:val="24"/>
              </w:rPr>
            </w:pPr>
            <w:r w:rsidRPr="00280C40">
              <w:rPr>
                <w:rFonts w:asciiTheme="majorBidi" w:hAnsiTheme="majorBidi" w:cstheme="majorBidi"/>
                <w:sz w:val="24"/>
                <w:szCs w:val="24"/>
              </w:rPr>
              <w:t xml:space="preserve">Projekts paredz noteikt pārejas periodu </w:t>
            </w:r>
            <w:r w:rsidR="00676687">
              <w:rPr>
                <w:rFonts w:asciiTheme="majorBidi" w:hAnsiTheme="majorBidi" w:cstheme="majorBidi"/>
                <w:sz w:val="24"/>
                <w:szCs w:val="24"/>
              </w:rPr>
              <w:t xml:space="preserve">robežsargu </w:t>
            </w:r>
            <w:r w:rsidRPr="00280C40">
              <w:rPr>
                <w:rFonts w:asciiTheme="majorBidi" w:hAnsiTheme="majorBidi" w:cstheme="majorBidi"/>
                <w:sz w:val="24"/>
                <w:szCs w:val="24"/>
              </w:rPr>
              <w:t>formas tērpa nomaiņai līdz 202</w:t>
            </w:r>
            <w:r w:rsidR="00332F48" w:rsidRPr="00280C40">
              <w:rPr>
                <w:rFonts w:asciiTheme="majorBidi" w:hAnsiTheme="majorBidi" w:cstheme="majorBidi"/>
                <w:sz w:val="24"/>
                <w:szCs w:val="24"/>
              </w:rPr>
              <w:t>5</w:t>
            </w:r>
            <w:r w:rsidRPr="00280C40">
              <w:rPr>
                <w:rFonts w:asciiTheme="majorBidi" w:hAnsiTheme="majorBidi" w:cstheme="majorBidi"/>
                <w:sz w:val="24"/>
                <w:szCs w:val="24"/>
              </w:rPr>
              <w:t xml:space="preserve">. gada 1. jūlijam, tādējādi </w:t>
            </w:r>
            <w:r w:rsidR="00676687">
              <w:rPr>
                <w:rFonts w:asciiTheme="majorBidi" w:hAnsiTheme="majorBidi" w:cstheme="majorBidi"/>
                <w:sz w:val="24"/>
                <w:szCs w:val="24"/>
              </w:rPr>
              <w:t>robež</w:t>
            </w:r>
            <w:r w:rsidR="008332CF">
              <w:rPr>
                <w:rFonts w:asciiTheme="majorBidi" w:hAnsiTheme="majorBidi" w:cstheme="majorBidi"/>
                <w:sz w:val="24"/>
                <w:szCs w:val="24"/>
              </w:rPr>
              <w:t>sargi</w:t>
            </w:r>
            <w:r w:rsidR="00676687">
              <w:rPr>
                <w:rFonts w:asciiTheme="majorBidi" w:hAnsiTheme="majorBidi" w:cstheme="majorBidi"/>
                <w:sz w:val="24"/>
                <w:szCs w:val="24"/>
              </w:rPr>
              <w:t xml:space="preserve"> </w:t>
            </w:r>
            <w:r w:rsidRPr="00280C40">
              <w:rPr>
                <w:rFonts w:asciiTheme="majorBidi" w:hAnsiTheme="majorBidi" w:cstheme="majorBidi"/>
                <w:sz w:val="24"/>
                <w:szCs w:val="24"/>
              </w:rPr>
              <w:t>līdz 202</w:t>
            </w:r>
            <w:r w:rsidR="00332F48" w:rsidRPr="00280C40">
              <w:rPr>
                <w:rFonts w:asciiTheme="majorBidi" w:hAnsiTheme="majorBidi" w:cstheme="majorBidi"/>
                <w:sz w:val="24"/>
                <w:szCs w:val="24"/>
              </w:rPr>
              <w:t>5</w:t>
            </w:r>
            <w:r w:rsidRPr="00280C40">
              <w:rPr>
                <w:rFonts w:asciiTheme="majorBidi" w:hAnsiTheme="majorBidi" w:cstheme="majorBidi"/>
                <w:sz w:val="24"/>
                <w:szCs w:val="24"/>
              </w:rPr>
              <w:t xml:space="preserve">. gada 1. jūlijam varēs nēsāt divu veidu formas tērpu un atšķirības zīmes (vecā un jaunā parauga), proti, līdz brīdim, kamēr Valsts </w:t>
            </w:r>
            <w:r w:rsidR="00332F48" w:rsidRPr="00280C40">
              <w:rPr>
                <w:rFonts w:asciiTheme="majorBidi" w:hAnsiTheme="majorBidi" w:cstheme="majorBidi"/>
                <w:sz w:val="24"/>
                <w:szCs w:val="24"/>
              </w:rPr>
              <w:t>robežsardze</w:t>
            </w:r>
            <w:r w:rsidRPr="00280C40">
              <w:rPr>
                <w:rFonts w:asciiTheme="majorBidi" w:hAnsiTheme="majorBidi" w:cstheme="majorBidi"/>
                <w:sz w:val="24"/>
                <w:szCs w:val="24"/>
              </w:rPr>
              <w:t xml:space="preserve"> būs pilnībā pārgājusi uz jaunā parauga formas tērpu un atšķirības zīmēm.</w:t>
            </w:r>
          </w:p>
          <w:p w14:paraId="220BEE4C" w14:textId="4D907A82" w:rsidR="009C3950" w:rsidRPr="00280C40" w:rsidRDefault="009C3950" w:rsidP="00E81213">
            <w:pPr>
              <w:pStyle w:val="NoSpacing"/>
              <w:spacing w:line="276" w:lineRule="auto"/>
              <w:ind w:firstLine="536"/>
              <w:jc w:val="both"/>
              <w:rPr>
                <w:rFonts w:asciiTheme="majorBidi" w:hAnsiTheme="majorBidi" w:cstheme="majorBidi"/>
                <w:sz w:val="24"/>
                <w:szCs w:val="24"/>
              </w:rPr>
            </w:pPr>
            <w:r w:rsidRPr="00280C40">
              <w:rPr>
                <w:rFonts w:asciiTheme="majorBidi" w:hAnsiTheme="majorBidi" w:cstheme="majorBidi"/>
                <w:sz w:val="24"/>
                <w:szCs w:val="24"/>
              </w:rPr>
              <w:t>Ar jaunā parauga formas tērpu pakāpeniski tiks nodrošināt</w:t>
            </w:r>
            <w:r w:rsidR="000F1481">
              <w:rPr>
                <w:rFonts w:asciiTheme="majorBidi" w:hAnsiTheme="majorBidi" w:cstheme="majorBidi"/>
                <w:sz w:val="24"/>
                <w:szCs w:val="24"/>
              </w:rPr>
              <w:t>i</w:t>
            </w:r>
            <w:r w:rsidRPr="00280C40">
              <w:rPr>
                <w:rFonts w:asciiTheme="majorBidi" w:hAnsiTheme="majorBidi" w:cstheme="majorBidi"/>
                <w:sz w:val="24"/>
                <w:szCs w:val="24"/>
              </w:rPr>
              <w:t xml:space="preserve"> vis</w:t>
            </w:r>
            <w:r w:rsidR="00FE399F">
              <w:rPr>
                <w:rFonts w:asciiTheme="majorBidi" w:hAnsiTheme="majorBidi" w:cstheme="majorBidi"/>
                <w:sz w:val="24"/>
                <w:szCs w:val="24"/>
              </w:rPr>
              <w:t>i robežsargi</w:t>
            </w:r>
            <w:r w:rsidRPr="00280C40">
              <w:rPr>
                <w:rFonts w:asciiTheme="majorBidi" w:hAnsiTheme="majorBidi" w:cstheme="majorBidi"/>
                <w:sz w:val="24"/>
                <w:szCs w:val="24"/>
              </w:rPr>
              <w:t>, prioritāri to izsniedzot t</w:t>
            </w:r>
            <w:r w:rsidR="00FE399F">
              <w:rPr>
                <w:rFonts w:asciiTheme="majorBidi" w:hAnsiTheme="majorBidi" w:cstheme="majorBidi"/>
                <w:sz w:val="24"/>
                <w:szCs w:val="24"/>
              </w:rPr>
              <w:t>iem robežsargiem</w:t>
            </w:r>
            <w:r w:rsidRPr="00280C40">
              <w:rPr>
                <w:rFonts w:asciiTheme="majorBidi" w:hAnsiTheme="majorBidi" w:cstheme="majorBidi"/>
                <w:sz w:val="24"/>
                <w:szCs w:val="24"/>
              </w:rPr>
              <w:t>, kur</w:t>
            </w:r>
            <w:r w:rsidR="00FE399F">
              <w:rPr>
                <w:rFonts w:asciiTheme="majorBidi" w:hAnsiTheme="majorBidi" w:cstheme="majorBidi"/>
                <w:sz w:val="24"/>
                <w:szCs w:val="24"/>
              </w:rPr>
              <w:t>i</w:t>
            </w:r>
            <w:r w:rsidRPr="00280C40">
              <w:rPr>
                <w:rFonts w:asciiTheme="majorBidi" w:hAnsiTheme="majorBidi" w:cstheme="majorBidi"/>
                <w:sz w:val="24"/>
                <w:szCs w:val="24"/>
              </w:rPr>
              <w:t xml:space="preserve"> dienesta pienākumus veic ārpus dienesta telpām un ikdienā atrodas tiešā saskarē ar</w:t>
            </w:r>
            <w:r w:rsidR="000F1481">
              <w:rPr>
                <w:rFonts w:asciiTheme="majorBidi" w:hAnsiTheme="majorBidi" w:cstheme="majorBidi"/>
                <w:sz w:val="24"/>
                <w:szCs w:val="24"/>
              </w:rPr>
              <w:t xml:space="preserve"> fiziskām personām</w:t>
            </w:r>
            <w:r w:rsidRPr="00280C40">
              <w:rPr>
                <w:rFonts w:asciiTheme="majorBidi" w:hAnsiTheme="majorBidi" w:cstheme="majorBidi"/>
                <w:sz w:val="24"/>
                <w:szCs w:val="24"/>
              </w:rPr>
              <w:t>.</w:t>
            </w:r>
          </w:p>
          <w:p w14:paraId="6236B2DD" w14:textId="602C90AF" w:rsidR="00E2780B" w:rsidRPr="00280C40" w:rsidRDefault="009C3950" w:rsidP="00E81213">
            <w:pPr>
              <w:spacing w:after="0" w:line="276" w:lineRule="auto"/>
              <w:ind w:firstLine="578"/>
              <w:jc w:val="both"/>
              <w:rPr>
                <w:rFonts w:asciiTheme="majorBidi" w:eastAsia="Calibri" w:hAnsiTheme="majorBidi" w:cstheme="majorBidi"/>
                <w:color w:val="000000" w:themeColor="text1"/>
                <w:sz w:val="24"/>
                <w:szCs w:val="24"/>
              </w:rPr>
            </w:pPr>
            <w:r w:rsidRPr="00280C40">
              <w:rPr>
                <w:rFonts w:asciiTheme="majorBidi" w:hAnsiTheme="majorBidi" w:cstheme="majorBidi"/>
                <w:sz w:val="24"/>
                <w:szCs w:val="24"/>
              </w:rPr>
              <w:t xml:space="preserve">Vienlaikus </w:t>
            </w:r>
            <w:r w:rsidR="00FE399F">
              <w:rPr>
                <w:rFonts w:asciiTheme="majorBidi" w:hAnsiTheme="majorBidi" w:cstheme="majorBidi"/>
                <w:sz w:val="24"/>
                <w:szCs w:val="24"/>
              </w:rPr>
              <w:t>informējam</w:t>
            </w:r>
            <w:r w:rsidRPr="00280C40">
              <w:rPr>
                <w:rFonts w:asciiTheme="majorBidi" w:hAnsiTheme="majorBidi" w:cstheme="majorBidi"/>
                <w:sz w:val="24"/>
                <w:szCs w:val="24"/>
              </w:rPr>
              <w:t xml:space="preserve">, ka pārejas perioda laikā </w:t>
            </w:r>
            <w:r w:rsidR="00FE399F">
              <w:rPr>
                <w:rFonts w:asciiTheme="majorBidi" w:hAnsiTheme="majorBidi" w:cstheme="majorBidi"/>
                <w:sz w:val="24"/>
                <w:szCs w:val="24"/>
              </w:rPr>
              <w:t xml:space="preserve">robežsargu </w:t>
            </w:r>
            <w:r w:rsidRPr="00280C40">
              <w:rPr>
                <w:rFonts w:asciiTheme="majorBidi" w:hAnsiTheme="majorBidi" w:cstheme="majorBidi"/>
                <w:sz w:val="24"/>
                <w:szCs w:val="24"/>
              </w:rPr>
              <w:t>jaunā parauga formas tērpa apraksts tiks papildināts ar svētku (parādes) formas tērpu jaunā paraugā atbilstoši vizuālās identitātes maiņai.</w:t>
            </w:r>
          </w:p>
        </w:tc>
      </w:tr>
      <w:tr w:rsidR="00390D1C" w:rsidRPr="00280C40" w14:paraId="0D92D56B"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E169E8" w14:textId="60EAA224"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BA8A79F"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40335D65" w14:textId="2D36020C" w:rsidR="00E5323B" w:rsidRPr="00280C40" w:rsidRDefault="007A3641"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Iekšlietu ministrija, Valsts robežsardze</w:t>
            </w:r>
            <w:r w:rsidR="008F6E7C" w:rsidRPr="00280C40">
              <w:rPr>
                <w:rFonts w:asciiTheme="majorBidi" w:eastAsia="Times New Roman" w:hAnsiTheme="majorBidi" w:cstheme="majorBidi"/>
                <w:iCs/>
                <w:sz w:val="24"/>
                <w:szCs w:val="24"/>
                <w:lang w:eastAsia="lv-LV"/>
              </w:rPr>
              <w:t>.</w:t>
            </w:r>
          </w:p>
        </w:tc>
      </w:tr>
      <w:tr w:rsidR="00390D1C" w:rsidRPr="00280C40" w14:paraId="74D3A4F4"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1228A9"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4AEBD7A"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EA7C23F"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r w:rsidR="00633D41" w:rsidRPr="00280C40">
              <w:rPr>
                <w:rFonts w:asciiTheme="majorBidi" w:eastAsia="Times New Roman" w:hAnsiTheme="majorBidi" w:cstheme="majorBidi"/>
                <w:iCs/>
                <w:sz w:val="24"/>
                <w:szCs w:val="24"/>
                <w:lang w:eastAsia="lv-LV"/>
              </w:rPr>
              <w:t>.</w:t>
            </w:r>
          </w:p>
        </w:tc>
      </w:tr>
    </w:tbl>
    <w:p w14:paraId="755AAD19" w14:textId="77777777" w:rsidR="00186DC3" w:rsidRPr="00280C40" w:rsidRDefault="00186DC3" w:rsidP="00E81213">
      <w:pPr>
        <w:spacing w:after="0" w:line="276" w:lineRule="auto"/>
        <w:rPr>
          <w:rFonts w:asciiTheme="majorBidi" w:eastAsia="Times New Roman" w:hAnsiTheme="majorBidi" w:cstheme="majorBidi"/>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280C40" w14:paraId="76F04D1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7DF36C" w14:textId="77777777" w:rsidR="00655F2C" w:rsidRPr="00280C40" w:rsidRDefault="00E5323B"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II. Tiesību akta projekta ietekme uz sabiedrību, tautsaimniecības attīstību un administratīvo slogu</w:t>
            </w:r>
          </w:p>
        </w:tc>
      </w:tr>
      <w:tr w:rsidR="00390D1C" w:rsidRPr="00280C40" w14:paraId="120B601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C9BFBE"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CDE752"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Sabiedrības </w:t>
            </w:r>
            <w:proofErr w:type="spellStart"/>
            <w:r w:rsidRPr="00280C40">
              <w:rPr>
                <w:rFonts w:asciiTheme="majorBidi" w:eastAsia="Times New Roman" w:hAnsiTheme="majorBidi" w:cstheme="majorBidi"/>
                <w:iCs/>
                <w:sz w:val="24"/>
                <w:szCs w:val="24"/>
                <w:lang w:eastAsia="lv-LV"/>
              </w:rPr>
              <w:t>mērķgrupas</w:t>
            </w:r>
            <w:proofErr w:type="spellEnd"/>
            <w:r w:rsidRPr="00280C40">
              <w:rPr>
                <w:rFonts w:asciiTheme="majorBidi" w:eastAsia="Times New Roman" w:hAnsiTheme="majorBidi" w:cstheme="majorBidi"/>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72FDBAD" w14:textId="28B76284" w:rsidR="00E5323B" w:rsidRPr="00280C40" w:rsidRDefault="00BE287E" w:rsidP="00E81213">
            <w:pPr>
              <w:spacing w:after="0" w:line="276" w:lineRule="auto"/>
              <w:ind w:firstLine="394"/>
              <w:jc w:val="both"/>
              <w:rPr>
                <w:rFonts w:asciiTheme="majorBidi" w:eastAsia="Times New Roman" w:hAnsiTheme="majorBidi" w:cstheme="majorBidi"/>
                <w:iCs/>
                <w:sz w:val="24"/>
                <w:szCs w:val="24"/>
                <w:lang w:eastAsia="lv-LV"/>
              </w:rPr>
            </w:pPr>
            <w:r w:rsidRPr="00280C40">
              <w:rPr>
                <w:rFonts w:asciiTheme="majorBidi" w:eastAsia="Times New Roman" w:hAnsiTheme="majorBidi" w:cstheme="majorBidi"/>
                <w:sz w:val="24"/>
                <w:szCs w:val="24"/>
                <w:lang w:eastAsia="lv-LV"/>
              </w:rPr>
              <w:t>Noteikumu p</w:t>
            </w:r>
            <w:r w:rsidR="00CA7603" w:rsidRPr="00280C40">
              <w:rPr>
                <w:rFonts w:asciiTheme="majorBidi" w:eastAsia="Times New Roman" w:hAnsiTheme="majorBidi" w:cstheme="majorBidi"/>
                <w:sz w:val="24"/>
                <w:szCs w:val="24"/>
                <w:lang w:eastAsia="lv-LV"/>
              </w:rPr>
              <w:t xml:space="preserve">rojekts attiecas uz </w:t>
            </w:r>
            <w:r w:rsidR="003F6E07" w:rsidRPr="00280C40">
              <w:rPr>
                <w:rFonts w:asciiTheme="majorBidi" w:hAnsiTheme="majorBidi" w:cstheme="majorBidi"/>
                <w:sz w:val="24"/>
                <w:szCs w:val="24"/>
              </w:rPr>
              <w:t>Valsts robežsardzes un Valsts robežsardzes koledžas</w:t>
            </w:r>
            <w:r w:rsidR="000F1481">
              <w:rPr>
                <w:rFonts w:asciiTheme="majorBidi" w:hAnsiTheme="majorBidi" w:cstheme="majorBidi"/>
                <w:sz w:val="24"/>
                <w:szCs w:val="24"/>
              </w:rPr>
              <w:t xml:space="preserve"> robežsargiem</w:t>
            </w:r>
            <w:r w:rsidR="003F6E07" w:rsidRPr="00280C40">
              <w:rPr>
                <w:rFonts w:asciiTheme="majorBidi" w:hAnsiTheme="majorBidi" w:cstheme="majorBidi"/>
                <w:sz w:val="24"/>
                <w:szCs w:val="24"/>
              </w:rPr>
              <w:t xml:space="preserve">. </w:t>
            </w:r>
          </w:p>
        </w:tc>
      </w:tr>
      <w:tr w:rsidR="00390D1C" w:rsidRPr="00280C40" w14:paraId="126403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72A0A2"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D8942DE"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5D6F439" w14:textId="44FFE66A" w:rsidR="00260A4A" w:rsidRPr="00280C40" w:rsidRDefault="003F6E07" w:rsidP="00E81213">
            <w:pPr>
              <w:spacing w:after="0" w:line="276" w:lineRule="auto"/>
              <w:ind w:firstLine="394"/>
              <w:jc w:val="both"/>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Valsts robežsardzes un Valsts robežsardzes koledžas </w:t>
            </w:r>
            <w:r w:rsidR="000F1481">
              <w:rPr>
                <w:rFonts w:asciiTheme="majorBidi" w:eastAsia="Times New Roman" w:hAnsiTheme="majorBidi" w:cstheme="majorBidi"/>
                <w:iCs/>
                <w:sz w:val="24"/>
                <w:szCs w:val="24"/>
                <w:lang w:eastAsia="lv-LV"/>
              </w:rPr>
              <w:t xml:space="preserve">robežsargiem </w:t>
            </w:r>
            <w:r w:rsidR="00194320" w:rsidRPr="00280C40">
              <w:rPr>
                <w:rFonts w:asciiTheme="majorBidi" w:eastAsia="Times New Roman" w:hAnsiTheme="majorBidi" w:cstheme="majorBidi"/>
                <w:iCs/>
                <w:sz w:val="24"/>
                <w:szCs w:val="24"/>
                <w:lang w:eastAsia="lv-LV"/>
              </w:rPr>
              <w:t xml:space="preserve">turpmāk būs </w:t>
            </w:r>
            <w:r w:rsidRPr="00280C40">
              <w:rPr>
                <w:rFonts w:asciiTheme="majorBidi" w:eastAsia="Times New Roman" w:hAnsiTheme="majorBidi" w:cstheme="majorBidi"/>
                <w:iCs/>
                <w:sz w:val="24"/>
                <w:szCs w:val="24"/>
                <w:lang w:eastAsia="lv-LV"/>
              </w:rPr>
              <w:t>pienākums valkāt jaunus formas tēr</w:t>
            </w:r>
            <w:bookmarkStart w:id="0" w:name="_GoBack"/>
            <w:bookmarkEnd w:id="0"/>
            <w:r w:rsidRPr="00280C40">
              <w:rPr>
                <w:rFonts w:asciiTheme="majorBidi" w:eastAsia="Times New Roman" w:hAnsiTheme="majorBidi" w:cstheme="majorBidi"/>
                <w:iCs/>
                <w:sz w:val="24"/>
                <w:szCs w:val="24"/>
                <w:lang w:eastAsia="lv-LV"/>
              </w:rPr>
              <w:t>pus</w:t>
            </w:r>
            <w:r w:rsidR="009D1345" w:rsidRPr="00280C40">
              <w:rPr>
                <w:rFonts w:asciiTheme="majorBidi" w:eastAsia="Times New Roman" w:hAnsiTheme="majorBidi" w:cstheme="majorBidi"/>
                <w:iCs/>
                <w:sz w:val="24"/>
                <w:szCs w:val="24"/>
                <w:lang w:eastAsia="lv-LV"/>
              </w:rPr>
              <w:t xml:space="preserve"> un jaunas atšķirības zīmes.</w:t>
            </w:r>
          </w:p>
        </w:tc>
      </w:tr>
      <w:tr w:rsidR="00390D1C" w:rsidRPr="00280C40" w14:paraId="2C18EE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EDDCF1"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D41BBE7"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DD26928" w14:textId="77777777" w:rsidR="008E5A01" w:rsidRPr="00280C40" w:rsidRDefault="00BE287E" w:rsidP="00E81213">
            <w:pPr>
              <w:spacing w:after="0" w:line="276" w:lineRule="auto"/>
              <w:jc w:val="both"/>
              <w:rPr>
                <w:rFonts w:asciiTheme="majorBidi" w:hAnsiTheme="majorBidi" w:cstheme="majorBidi"/>
                <w:sz w:val="24"/>
                <w:szCs w:val="24"/>
              </w:rPr>
            </w:pPr>
            <w:r w:rsidRPr="00280C40">
              <w:rPr>
                <w:rFonts w:asciiTheme="majorBidi" w:eastAsia="Times New Roman" w:hAnsiTheme="majorBidi" w:cstheme="majorBidi"/>
                <w:iCs/>
                <w:sz w:val="24"/>
                <w:szCs w:val="24"/>
                <w:lang w:eastAsia="lv-LV"/>
              </w:rPr>
              <w:t>Noteikumu p</w:t>
            </w:r>
            <w:r w:rsidR="00CA7603" w:rsidRPr="00280C40">
              <w:rPr>
                <w:rFonts w:asciiTheme="majorBidi" w:eastAsia="Times New Roman" w:hAnsiTheme="majorBidi" w:cstheme="majorBidi"/>
                <w:iCs/>
                <w:sz w:val="24"/>
                <w:szCs w:val="24"/>
                <w:lang w:eastAsia="lv-LV"/>
              </w:rPr>
              <w:t>rojekts šo jomu neskar.</w:t>
            </w:r>
          </w:p>
        </w:tc>
      </w:tr>
      <w:tr w:rsidR="00390D1C" w:rsidRPr="00280C40" w14:paraId="233FEBB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6FB1B2"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F00D3E0"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DCD2CE3" w14:textId="77777777" w:rsidR="00E5323B" w:rsidRPr="00280C40" w:rsidRDefault="00BE287E"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Noteikumu p</w:t>
            </w:r>
            <w:r w:rsidR="003B07D3" w:rsidRPr="00280C40">
              <w:rPr>
                <w:rFonts w:asciiTheme="majorBidi" w:eastAsia="Times New Roman" w:hAnsiTheme="majorBidi" w:cstheme="majorBidi"/>
                <w:iCs/>
                <w:sz w:val="24"/>
                <w:szCs w:val="24"/>
                <w:lang w:eastAsia="lv-LV"/>
              </w:rPr>
              <w:t>rojekts šo jomu neskar</w:t>
            </w:r>
            <w:r w:rsidR="00CA7603" w:rsidRPr="00280C40">
              <w:rPr>
                <w:rFonts w:asciiTheme="majorBidi" w:eastAsia="Times New Roman" w:hAnsiTheme="majorBidi" w:cstheme="majorBidi"/>
                <w:iCs/>
                <w:sz w:val="24"/>
                <w:szCs w:val="24"/>
                <w:lang w:eastAsia="lv-LV"/>
              </w:rPr>
              <w:t>.</w:t>
            </w:r>
          </w:p>
        </w:tc>
      </w:tr>
      <w:tr w:rsidR="00390D1C" w:rsidRPr="00280C40" w14:paraId="5ACE17F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419601"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D2480BF"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C6C1E29" w14:textId="77777777" w:rsidR="00E5323B" w:rsidRPr="00280C40" w:rsidRDefault="005F4E4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r w:rsidR="00CA7603" w:rsidRPr="00280C40">
              <w:rPr>
                <w:rFonts w:asciiTheme="majorBidi" w:eastAsia="Times New Roman" w:hAnsiTheme="majorBidi" w:cstheme="majorBidi"/>
                <w:iCs/>
                <w:sz w:val="24"/>
                <w:szCs w:val="24"/>
                <w:lang w:eastAsia="lv-LV"/>
              </w:rPr>
              <w:t>.</w:t>
            </w:r>
          </w:p>
        </w:tc>
      </w:tr>
    </w:tbl>
    <w:p w14:paraId="54BE0E28" w14:textId="77777777" w:rsidR="00E81213" w:rsidRPr="00280C40" w:rsidRDefault="00E81213" w:rsidP="00E81213">
      <w:pPr>
        <w:spacing w:after="0" w:line="276" w:lineRule="auto"/>
        <w:rPr>
          <w:rFonts w:asciiTheme="majorBidi" w:eastAsia="Times New Roman" w:hAnsiTheme="majorBidi" w:cstheme="majorBidi"/>
          <w:iCs/>
          <w:sz w:val="24"/>
          <w:szCs w:val="24"/>
          <w:lang w:eastAsia="lv-LV"/>
        </w:rPr>
      </w:pPr>
    </w:p>
    <w:tbl>
      <w:tblPr>
        <w:tblW w:w="5057" w:type="pct"/>
        <w:tblCellSpacing w:w="15" w:type="dxa"/>
        <w:tblInd w:w="-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8"/>
        <w:gridCol w:w="950"/>
        <w:gridCol w:w="1044"/>
        <w:gridCol w:w="857"/>
        <w:gridCol w:w="1044"/>
        <w:gridCol w:w="947"/>
        <w:gridCol w:w="1190"/>
        <w:gridCol w:w="1508"/>
      </w:tblGrid>
      <w:tr w:rsidR="006A792C" w:rsidRPr="00280C40" w14:paraId="492123B4" w14:textId="77777777" w:rsidTr="00B12A9E">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tcPr>
          <w:p w14:paraId="6FDE95AE" w14:textId="77777777" w:rsidR="006A792C" w:rsidRPr="00280C40" w:rsidRDefault="006A792C" w:rsidP="00E81213">
            <w:pPr>
              <w:spacing w:after="0" w:line="276" w:lineRule="auto"/>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III. Tiesību akta projekta ietekme uz valsts budžetu un pašvaldību budžetiem</w:t>
            </w:r>
          </w:p>
        </w:tc>
      </w:tr>
      <w:tr w:rsidR="006A792C" w:rsidRPr="00280C40" w14:paraId="1CAB23F4" w14:textId="77777777" w:rsidTr="00B12A9E">
        <w:trPr>
          <w:tblCellSpacing w:w="15" w:type="dxa"/>
        </w:trPr>
        <w:tc>
          <w:tcPr>
            <w:tcW w:w="859" w:type="pct"/>
            <w:vMerge w:val="restart"/>
            <w:tcBorders>
              <w:top w:val="single" w:sz="4" w:space="0" w:color="auto"/>
              <w:left w:val="single" w:sz="4" w:space="0" w:color="auto"/>
              <w:bottom w:val="single" w:sz="4" w:space="0" w:color="auto"/>
              <w:right w:val="single" w:sz="4" w:space="0" w:color="auto"/>
            </w:tcBorders>
            <w:vAlign w:val="center"/>
            <w:hideMark/>
          </w:tcPr>
          <w:p w14:paraId="17639506"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Rādītāji</w:t>
            </w:r>
          </w:p>
        </w:tc>
        <w:tc>
          <w:tcPr>
            <w:tcW w:w="100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258B87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20</w:t>
            </w:r>
            <w:r w:rsidRPr="00280C40">
              <w:rPr>
                <w:rFonts w:asciiTheme="majorBidi" w:eastAsia="Times New Roman" w:hAnsiTheme="majorBidi" w:cstheme="majorBidi"/>
                <w:iCs/>
                <w:sz w:val="24"/>
                <w:szCs w:val="24"/>
                <w:lang w:val="ru-RU" w:eastAsia="lv-LV"/>
              </w:rPr>
              <w:t>20</w:t>
            </w:r>
            <w:r w:rsidRPr="00280C40">
              <w:rPr>
                <w:rFonts w:asciiTheme="majorBidi" w:eastAsia="Times New Roman" w:hAnsiTheme="majorBidi" w:cstheme="majorBidi"/>
                <w:iCs/>
                <w:sz w:val="24"/>
                <w:szCs w:val="24"/>
                <w:lang w:eastAsia="lv-LV"/>
              </w:rPr>
              <w:t>. gads</w:t>
            </w:r>
          </w:p>
        </w:tc>
        <w:tc>
          <w:tcPr>
            <w:tcW w:w="3067" w:type="pct"/>
            <w:gridSpan w:val="5"/>
            <w:tcBorders>
              <w:top w:val="single" w:sz="4" w:space="0" w:color="auto"/>
              <w:left w:val="single" w:sz="4" w:space="0" w:color="auto"/>
              <w:bottom w:val="single" w:sz="4" w:space="0" w:color="auto"/>
              <w:right w:val="single" w:sz="4" w:space="0" w:color="auto"/>
            </w:tcBorders>
            <w:vAlign w:val="center"/>
            <w:hideMark/>
          </w:tcPr>
          <w:p w14:paraId="00AA347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Turpmākie trīs gadi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w:t>
            </w:r>
          </w:p>
        </w:tc>
      </w:tr>
      <w:tr w:rsidR="006A792C" w:rsidRPr="00280C40" w14:paraId="5A4F2B2F" w14:textId="77777777" w:rsidTr="00B12A9E">
        <w:trPr>
          <w:tblCellSpacing w:w="15" w:type="dxa"/>
        </w:trPr>
        <w:tc>
          <w:tcPr>
            <w:tcW w:w="859" w:type="pct"/>
            <w:vMerge/>
            <w:tcBorders>
              <w:top w:val="single" w:sz="4" w:space="0" w:color="auto"/>
              <w:left w:val="single" w:sz="4" w:space="0" w:color="auto"/>
              <w:bottom w:val="single" w:sz="4" w:space="0" w:color="auto"/>
              <w:right w:val="single" w:sz="4" w:space="0" w:color="auto"/>
            </w:tcBorders>
            <w:vAlign w:val="center"/>
            <w:hideMark/>
          </w:tcPr>
          <w:p w14:paraId="6C8F0B0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1009" w:type="pct"/>
            <w:gridSpan w:val="2"/>
            <w:vMerge/>
            <w:tcBorders>
              <w:top w:val="single" w:sz="4" w:space="0" w:color="auto"/>
              <w:left w:val="single" w:sz="4" w:space="0" w:color="auto"/>
              <w:bottom w:val="single" w:sz="4" w:space="0" w:color="auto"/>
              <w:right w:val="single" w:sz="4" w:space="0" w:color="auto"/>
            </w:tcBorders>
            <w:vAlign w:val="center"/>
            <w:hideMark/>
          </w:tcPr>
          <w:p w14:paraId="46A5EFA8"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1004" w:type="pct"/>
            <w:gridSpan w:val="2"/>
            <w:tcBorders>
              <w:top w:val="single" w:sz="4" w:space="0" w:color="auto"/>
              <w:left w:val="single" w:sz="4" w:space="0" w:color="auto"/>
              <w:bottom w:val="single" w:sz="4" w:space="0" w:color="auto"/>
              <w:right w:val="single" w:sz="4" w:space="0" w:color="auto"/>
            </w:tcBorders>
            <w:vAlign w:val="center"/>
            <w:hideMark/>
          </w:tcPr>
          <w:p w14:paraId="66E7CA6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202</w:t>
            </w:r>
            <w:r w:rsidRPr="00280C40">
              <w:rPr>
                <w:rFonts w:asciiTheme="majorBidi" w:eastAsia="Times New Roman" w:hAnsiTheme="majorBidi" w:cstheme="majorBidi"/>
                <w:iCs/>
                <w:sz w:val="24"/>
                <w:szCs w:val="24"/>
                <w:lang w:val="ru-RU" w:eastAsia="lv-LV"/>
              </w:rPr>
              <w:t>1</w:t>
            </w:r>
            <w:r w:rsidRPr="00280C40">
              <w:rPr>
                <w:rFonts w:asciiTheme="majorBidi" w:eastAsia="Times New Roman" w:hAnsiTheme="majorBidi" w:cstheme="majorBidi"/>
                <w:iCs/>
                <w:sz w:val="24"/>
                <w:szCs w:val="24"/>
                <w:lang w:eastAsia="lv-LV"/>
              </w:rPr>
              <w:t>. gads</w:t>
            </w:r>
          </w:p>
        </w:tc>
        <w:tc>
          <w:tcPr>
            <w:tcW w:w="1245" w:type="pct"/>
            <w:gridSpan w:val="2"/>
            <w:tcBorders>
              <w:top w:val="single" w:sz="4" w:space="0" w:color="auto"/>
              <w:left w:val="single" w:sz="4" w:space="0" w:color="auto"/>
              <w:bottom w:val="single" w:sz="4" w:space="0" w:color="auto"/>
              <w:right w:val="single" w:sz="4" w:space="0" w:color="auto"/>
            </w:tcBorders>
            <w:vAlign w:val="center"/>
            <w:hideMark/>
          </w:tcPr>
          <w:p w14:paraId="654DEC5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202</w:t>
            </w:r>
            <w:r w:rsidRPr="00280C40">
              <w:rPr>
                <w:rFonts w:asciiTheme="majorBidi" w:eastAsia="Times New Roman" w:hAnsiTheme="majorBidi" w:cstheme="majorBidi"/>
                <w:iCs/>
                <w:sz w:val="24"/>
                <w:szCs w:val="24"/>
                <w:lang w:val="ru-RU" w:eastAsia="lv-LV"/>
              </w:rPr>
              <w:t>2</w:t>
            </w:r>
            <w:r w:rsidRPr="00280C40">
              <w:rPr>
                <w:rFonts w:asciiTheme="majorBidi" w:eastAsia="Times New Roman" w:hAnsiTheme="majorBidi" w:cstheme="majorBidi"/>
                <w:iCs/>
                <w:sz w:val="24"/>
                <w:szCs w:val="24"/>
                <w:lang w:eastAsia="lv-LV"/>
              </w:rPr>
              <w:t>. gads</w:t>
            </w:r>
          </w:p>
        </w:tc>
        <w:tc>
          <w:tcPr>
            <w:tcW w:w="785" w:type="pct"/>
            <w:tcBorders>
              <w:top w:val="single" w:sz="4" w:space="0" w:color="auto"/>
              <w:left w:val="single" w:sz="4" w:space="0" w:color="auto"/>
              <w:bottom w:val="single" w:sz="4" w:space="0" w:color="auto"/>
              <w:right w:val="single" w:sz="4" w:space="0" w:color="auto"/>
            </w:tcBorders>
            <w:vAlign w:val="center"/>
            <w:hideMark/>
          </w:tcPr>
          <w:p w14:paraId="79700A7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202</w:t>
            </w:r>
            <w:r w:rsidRPr="00280C40">
              <w:rPr>
                <w:rFonts w:asciiTheme="majorBidi" w:eastAsia="Times New Roman" w:hAnsiTheme="majorBidi" w:cstheme="majorBidi"/>
                <w:iCs/>
                <w:sz w:val="24"/>
                <w:szCs w:val="24"/>
                <w:lang w:val="ru-RU" w:eastAsia="lv-LV"/>
              </w:rPr>
              <w:t>3</w:t>
            </w:r>
            <w:r w:rsidRPr="00280C40">
              <w:rPr>
                <w:rFonts w:asciiTheme="majorBidi" w:eastAsia="Times New Roman" w:hAnsiTheme="majorBidi" w:cstheme="majorBidi"/>
                <w:iCs/>
                <w:sz w:val="24"/>
                <w:szCs w:val="24"/>
                <w:lang w:eastAsia="lv-LV"/>
              </w:rPr>
              <w:t>. gads</w:t>
            </w:r>
          </w:p>
        </w:tc>
      </w:tr>
      <w:tr w:rsidR="00280C40" w:rsidRPr="00280C40" w14:paraId="4D97F374" w14:textId="77777777" w:rsidTr="00B12A9E">
        <w:trPr>
          <w:tblCellSpacing w:w="15" w:type="dxa"/>
        </w:trPr>
        <w:tc>
          <w:tcPr>
            <w:tcW w:w="859" w:type="pct"/>
            <w:vMerge/>
            <w:tcBorders>
              <w:top w:val="single" w:sz="4" w:space="0" w:color="auto"/>
              <w:left w:val="single" w:sz="4" w:space="0" w:color="auto"/>
              <w:bottom w:val="single" w:sz="4" w:space="0" w:color="auto"/>
              <w:right w:val="single" w:sz="4" w:space="0" w:color="auto"/>
            </w:tcBorders>
            <w:vAlign w:val="center"/>
            <w:hideMark/>
          </w:tcPr>
          <w:p w14:paraId="2A3898E5"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482" w:type="pct"/>
            <w:tcBorders>
              <w:top w:val="single" w:sz="4" w:space="0" w:color="auto"/>
              <w:left w:val="single" w:sz="4" w:space="0" w:color="auto"/>
              <w:bottom w:val="single" w:sz="4" w:space="0" w:color="auto"/>
              <w:right w:val="single" w:sz="4" w:space="0" w:color="auto"/>
            </w:tcBorders>
            <w:vAlign w:val="center"/>
            <w:hideMark/>
          </w:tcPr>
          <w:p w14:paraId="584E557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saskaņā ar valsts budžetu kārtējam gadam</w:t>
            </w:r>
          </w:p>
        </w:tc>
        <w:tc>
          <w:tcPr>
            <w:tcW w:w="511" w:type="pct"/>
            <w:tcBorders>
              <w:top w:val="single" w:sz="4" w:space="0" w:color="auto"/>
              <w:left w:val="single" w:sz="4" w:space="0" w:color="auto"/>
              <w:bottom w:val="single" w:sz="4" w:space="0" w:color="auto"/>
              <w:right w:val="single" w:sz="4" w:space="0" w:color="auto"/>
            </w:tcBorders>
            <w:vAlign w:val="center"/>
            <w:hideMark/>
          </w:tcPr>
          <w:p w14:paraId="5031B2F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izmaiņas kārtējā gadā, salīdzinot ar valsts budžetu kārtējam gadam</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AC57F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saskaņā ar vidēja termiņa budžeta ietvaru</w:t>
            </w:r>
          </w:p>
        </w:tc>
        <w:tc>
          <w:tcPr>
            <w:tcW w:w="511" w:type="pct"/>
            <w:tcBorders>
              <w:top w:val="single" w:sz="4" w:space="0" w:color="auto"/>
              <w:left w:val="single" w:sz="4" w:space="0" w:color="auto"/>
              <w:bottom w:val="single" w:sz="4" w:space="0" w:color="auto"/>
              <w:right w:val="single" w:sz="4" w:space="0" w:color="auto"/>
            </w:tcBorders>
            <w:vAlign w:val="center"/>
            <w:hideMark/>
          </w:tcPr>
          <w:p w14:paraId="77B6B60D"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izmaiņas, salīdzinot ar vidēja termiņa budžeta ietvaru 2020.</w:t>
            </w:r>
          </w:p>
          <w:p w14:paraId="37731A7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gadam</w:t>
            </w:r>
          </w:p>
        </w:tc>
        <w:tc>
          <w:tcPr>
            <w:tcW w:w="564" w:type="pct"/>
            <w:tcBorders>
              <w:top w:val="single" w:sz="4" w:space="0" w:color="auto"/>
              <w:left w:val="single" w:sz="4" w:space="0" w:color="auto"/>
              <w:bottom w:val="single" w:sz="4" w:space="0" w:color="auto"/>
              <w:right w:val="single" w:sz="4" w:space="0" w:color="auto"/>
            </w:tcBorders>
            <w:vAlign w:val="center"/>
            <w:hideMark/>
          </w:tcPr>
          <w:p w14:paraId="55CA357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saskaņā ar vidēja termiņa budžeta ietvaru</w:t>
            </w:r>
          </w:p>
        </w:tc>
        <w:tc>
          <w:tcPr>
            <w:tcW w:w="664" w:type="pct"/>
            <w:tcBorders>
              <w:top w:val="single" w:sz="4" w:space="0" w:color="auto"/>
              <w:left w:val="single" w:sz="4" w:space="0" w:color="auto"/>
              <w:bottom w:val="single" w:sz="4" w:space="0" w:color="auto"/>
              <w:right w:val="single" w:sz="4" w:space="0" w:color="auto"/>
            </w:tcBorders>
            <w:vAlign w:val="center"/>
            <w:hideMark/>
          </w:tcPr>
          <w:p w14:paraId="497317D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izmaiņas, salīdzinot ar vidēja termiņa budžeta ietvaru 2021. gadam</w:t>
            </w:r>
          </w:p>
        </w:tc>
        <w:tc>
          <w:tcPr>
            <w:tcW w:w="785" w:type="pct"/>
            <w:tcBorders>
              <w:top w:val="single" w:sz="4" w:space="0" w:color="auto"/>
              <w:left w:val="single" w:sz="4" w:space="0" w:color="auto"/>
              <w:bottom w:val="single" w:sz="4" w:space="0" w:color="auto"/>
              <w:right w:val="single" w:sz="4" w:space="0" w:color="auto"/>
            </w:tcBorders>
            <w:vAlign w:val="center"/>
            <w:hideMark/>
          </w:tcPr>
          <w:p w14:paraId="5F6555C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izmaiņas, salīdzinot ar vidēja termiņa budžeta ietvaru 2022. gadam</w:t>
            </w:r>
          </w:p>
        </w:tc>
      </w:tr>
      <w:tr w:rsidR="00280C40" w:rsidRPr="00280C40" w14:paraId="57663B36"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vAlign w:val="center"/>
            <w:hideMark/>
          </w:tcPr>
          <w:p w14:paraId="59638C4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w:t>
            </w:r>
          </w:p>
        </w:tc>
        <w:tc>
          <w:tcPr>
            <w:tcW w:w="482" w:type="pct"/>
            <w:tcBorders>
              <w:top w:val="single" w:sz="4" w:space="0" w:color="auto"/>
              <w:left w:val="single" w:sz="4" w:space="0" w:color="auto"/>
              <w:bottom w:val="single" w:sz="4" w:space="0" w:color="auto"/>
              <w:right w:val="single" w:sz="4" w:space="0" w:color="auto"/>
            </w:tcBorders>
            <w:vAlign w:val="center"/>
            <w:hideMark/>
          </w:tcPr>
          <w:p w14:paraId="5B0918D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w:t>
            </w:r>
          </w:p>
        </w:tc>
        <w:tc>
          <w:tcPr>
            <w:tcW w:w="511" w:type="pct"/>
            <w:tcBorders>
              <w:top w:val="single" w:sz="4" w:space="0" w:color="auto"/>
              <w:left w:val="single" w:sz="4" w:space="0" w:color="auto"/>
              <w:bottom w:val="single" w:sz="4" w:space="0" w:color="auto"/>
              <w:right w:val="single" w:sz="4" w:space="0" w:color="auto"/>
            </w:tcBorders>
            <w:vAlign w:val="center"/>
            <w:hideMark/>
          </w:tcPr>
          <w:p w14:paraId="0709FD6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4ABBA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4</w:t>
            </w:r>
          </w:p>
        </w:tc>
        <w:tc>
          <w:tcPr>
            <w:tcW w:w="511" w:type="pct"/>
            <w:tcBorders>
              <w:top w:val="single" w:sz="4" w:space="0" w:color="auto"/>
              <w:left w:val="single" w:sz="4" w:space="0" w:color="auto"/>
              <w:bottom w:val="single" w:sz="4" w:space="0" w:color="auto"/>
              <w:right w:val="single" w:sz="4" w:space="0" w:color="auto"/>
            </w:tcBorders>
            <w:vAlign w:val="center"/>
            <w:hideMark/>
          </w:tcPr>
          <w:p w14:paraId="3F0D8C5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w:t>
            </w:r>
          </w:p>
        </w:tc>
        <w:tc>
          <w:tcPr>
            <w:tcW w:w="564" w:type="pct"/>
            <w:tcBorders>
              <w:top w:val="single" w:sz="4" w:space="0" w:color="auto"/>
              <w:left w:val="single" w:sz="4" w:space="0" w:color="auto"/>
              <w:bottom w:val="single" w:sz="4" w:space="0" w:color="auto"/>
              <w:right w:val="single" w:sz="4" w:space="0" w:color="auto"/>
            </w:tcBorders>
            <w:vAlign w:val="center"/>
            <w:hideMark/>
          </w:tcPr>
          <w:p w14:paraId="05CEF3C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w:t>
            </w:r>
          </w:p>
        </w:tc>
        <w:tc>
          <w:tcPr>
            <w:tcW w:w="664" w:type="pct"/>
            <w:tcBorders>
              <w:top w:val="single" w:sz="4" w:space="0" w:color="auto"/>
              <w:left w:val="single" w:sz="4" w:space="0" w:color="auto"/>
              <w:bottom w:val="single" w:sz="4" w:space="0" w:color="auto"/>
              <w:right w:val="single" w:sz="4" w:space="0" w:color="auto"/>
            </w:tcBorders>
            <w:vAlign w:val="center"/>
            <w:hideMark/>
          </w:tcPr>
          <w:p w14:paraId="6F6AD5E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w:t>
            </w:r>
          </w:p>
        </w:tc>
        <w:tc>
          <w:tcPr>
            <w:tcW w:w="785" w:type="pct"/>
            <w:tcBorders>
              <w:top w:val="single" w:sz="4" w:space="0" w:color="auto"/>
              <w:left w:val="single" w:sz="4" w:space="0" w:color="auto"/>
              <w:bottom w:val="single" w:sz="4" w:space="0" w:color="auto"/>
              <w:right w:val="single" w:sz="4" w:space="0" w:color="auto"/>
            </w:tcBorders>
            <w:vAlign w:val="center"/>
            <w:hideMark/>
          </w:tcPr>
          <w:p w14:paraId="709D237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8</w:t>
            </w:r>
          </w:p>
        </w:tc>
      </w:tr>
      <w:tr w:rsidR="00280C40" w:rsidRPr="00280C40" w14:paraId="133EE155"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07FA5C44"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 Budžeta ieņēmumi</w:t>
            </w:r>
          </w:p>
        </w:tc>
        <w:tc>
          <w:tcPr>
            <w:tcW w:w="482" w:type="pct"/>
            <w:tcBorders>
              <w:top w:val="single" w:sz="4" w:space="0" w:color="auto"/>
              <w:left w:val="single" w:sz="4" w:space="0" w:color="auto"/>
              <w:bottom w:val="single" w:sz="4" w:space="0" w:color="auto"/>
              <w:right w:val="single" w:sz="4" w:space="0" w:color="auto"/>
            </w:tcBorders>
            <w:vAlign w:val="center"/>
            <w:hideMark/>
          </w:tcPr>
          <w:p w14:paraId="2AB2416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60 390 815</w:t>
            </w:r>
          </w:p>
        </w:tc>
        <w:tc>
          <w:tcPr>
            <w:tcW w:w="511" w:type="pct"/>
            <w:tcBorders>
              <w:top w:val="single" w:sz="4" w:space="0" w:color="auto"/>
              <w:left w:val="single" w:sz="4" w:space="0" w:color="auto"/>
              <w:bottom w:val="single" w:sz="4" w:space="0" w:color="auto"/>
              <w:right w:val="single" w:sz="4" w:space="0" w:color="auto"/>
            </w:tcBorders>
            <w:vAlign w:val="center"/>
            <w:hideMark/>
          </w:tcPr>
          <w:p w14:paraId="13847FDD"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29FA8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51 719 709</w:t>
            </w:r>
          </w:p>
        </w:tc>
        <w:tc>
          <w:tcPr>
            <w:tcW w:w="511" w:type="pct"/>
            <w:tcBorders>
              <w:top w:val="single" w:sz="4" w:space="0" w:color="auto"/>
              <w:left w:val="single" w:sz="4" w:space="0" w:color="auto"/>
              <w:bottom w:val="single" w:sz="4" w:space="0" w:color="auto"/>
              <w:right w:val="single" w:sz="4" w:space="0" w:color="auto"/>
            </w:tcBorders>
            <w:vAlign w:val="center"/>
            <w:hideMark/>
          </w:tcPr>
          <w:p w14:paraId="2E7D048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0D248A9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c>
          <w:tcPr>
            <w:tcW w:w="664" w:type="pct"/>
            <w:tcBorders>
              <w:top w:val="single" w:sz="4" w:space="0" w:color="auto"/>
              <w:left w:val="single" w:sz="4" w:space="0" w:color="auto"/>
              <w:bottom w:val="single" w:sz="4" w:space="0" w:color="auto"/>
              <w:right w:val="single" w:sz="4" w:space="0" w:color="auto"/>
            </w:tcBorders>
            <w:vAlign w:val="center"/>
            <w:hideMark/>
          </w:tcPr>
          <w:p w14:paraId="4DE47B0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51505E4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r>
      <w:tr w:rsidR="00280C40" w:rsidRPr="00280C40" w14:paraId="6354CAAC"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6E572B2E"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1.1. valsts pamatbudžets, tai skaitā ieņēmumi no maksas pakalpojumiem </w:t>
            </w:r>
            <w:r w:rsidRPr="00280C40">
              <w:rPr>
                <w:rFonts w:asciiTheme="majorBidi" w:eastAsia="Times New Roman" w:hAnsiTheme="majorBidi" w:cstheme="majorBidi"/>
                <w:iCs/>
                <w:sz w:val="24"/>
                <w:szCs w:val="24"/>
                <w:lang w:eastAsia="lv-LV"/>
              </w:rPr>
              <w:lastRenderedPageBreak/>
              <w:t>un citi pašu ieņēmumi</w:t>
            </w:r>
          </w:p>
        </w:tc>
        <w:tc>
          <w:tcPr>
            <w:tcW w:w="482" w:type="pct"/>
            <w:tcBorders>
              <w:top w:val="single" w:sz="4" w:space="0" w:color="auto"/>
              <w:left w:val="single" w:sz="4" w:space="0" w:color="auto"/>
              <w:bottom w:val="single" w:sz="4" w:space="0" w:color="auto"/>
              <w:right w:val="single" w:sz="4" w:space="0" w:color="auto"/>
            </w:tcBorders>
            <w:vAlign w:val="center"/>
            <w:hideMark/>
          </w:tcPr>
          <w:p w14:paraId="2120717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60 390 815</w:t>
            </w:r>
          </w:p>
        </w:tc>
        <w:tc>
          <w:tcPr>
            <w:tcW w:w="511" w:type="pct"/>
            <w:tcBorders>
              <w:top w:val="single" w:sz="4" w:space="0" w:color="auto"/>
              <w:left w:val="single" w:sz="4" w:space="0" w:color="auto"/>
              <w:bottom w:val="single" w:sz="4" w:space="0" w:color="auto"/>
              <w:right w:val="single" w:sz="4" w:space="0" w:color="auto"/>
            </w:tcBorders>
            <w:vAlign w:val="center"/>
            <w:hideMark/>
          </w:tcPr>
          <w:p w14:paraId="74AE599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FAF005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51 719 709</w:t>
            </w:r>
          </w:p>
        </w:tc>
        <w:tc>
          <w:tcPr>
            <w:tcW w:w="511" w:type="pct"/>
            <w:tcBorders>
              <w:top w:val="single" w:sz="4" w:space="0" w:color="auto"/>
              <w:left w:val="single" w:sz="4" w:space="0" w:color="auto"/>
              <w:bottom w:val="single" w:sz="4" w:space="0" w:color="auto"/>
              <w:right w:val="single" w:sz="4" w:space="0" w:color="auto"/>
            </w:tcBorders>
            <w:vAlign w:val="center"/>
            <w:hideMark/>
          </w:tcPr>
          <w:p w14:paraId="57ADF72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47F0822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c>
          <w:tcPr>
            <w:tcW w:w="664" w:type="pct"/>
            <w:tcBorders>
              <w:top w:val="single" w:sz="4" w:space="0" w:color="auto"/>
              <w:left w:val="single" w:sz="4" w:space="0" w:color="auto"/>
              <w:bottom w:val="single" w:sz="4" w:space="0" w:color="auto"/>
              <w:right w:val="single" w:sz="4" w:space="0" w:color="auto"/>
            </w:tcBorders>
            <w:vAlign w:val="center"/>
            <w:hideMark/>
          </w:tcPr>
          <w:p w14:paraId="70BE790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5635A70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r>
      <w:tr w:rsidR="00280C40" w:rsidRPr="00280C40" w14:paraId="1517DC12" w14:textId="77777777" w:rsidTr="00B12A9E">
        <w:trPr>
          <w:trHeight w:val="272"/>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46F0053F"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1.2. valsts speciālais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010616C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61A4C8C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B7572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996745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7BF90D6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1C8441A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18D7425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52547CBD" w14:textId="77777777" w:rsidTr="00B12A9E">
        <w:trPr>
          <w:trHeight w:val="575"/>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4F624C52"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1.3. pašvaldību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0916BEF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48A8765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D0264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2958EFE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53F8F5D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10FB55E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151B45E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2E8DBD62" w14:textId="77777777" w:rsidTr="00B12A9E">
        <w:trPr>
          <w:trHeight w:val="470"/>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0E423AC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 Budžeta izdevumi</w:t>
            </w:r>
          </w:p>
        </w:tc>
        <w:tc>
          <w:tcPr>
            <w:tcW w:w="482" w:type="pct"/>
            <w:tcBorders>
              <w:top w:val="single" w:sz="4" w:space="0" w:color="auto"/>
              <w:left w:val="single" w:sz="4" w:space="0" w:color="auto"/>
              <w:bottom w:val="single" w:sz="4" w:space="0" w:color="auto"/>
              <w:right w:val="single" w:sz="4" w:space="0" w:color="auto"/>
            </w:tcBorders>
            <w:vAlign w:val="center"/>
            <w:hideMark/>
          </w:tcPr>
          <w:p w14:paraId="1DD4944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60 475 327</w:t>
            </w:r>
          </w:p>
        </w:tc>
        <w:tc>
          <w:tcPr>
            <w:tcW w:w="511" w:type="pct"/>
            <w:tcBorders>
              <w:top w:val="single" w:sz="4" w:space="0" w:color="auto"/>
              <w:left w:val="single" w:sz="4" w:space="0" w:color="auto"/>
              <w:bottom w:val="single" w:sz="4" w:space="0" w:color="auto"/>
              <w:right w:val="single" w:sz="4" w:space="0" w:color="auto"/>
            </w:tcBorders>
            <w:vAlign w:val="center"/>
            <w:hideMark/>
          </w:tcPr>
          <w:p w14:paraId="7F49D21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0DBC2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51 719 709</w:t>
            </w:r>
          </w:p>
        </w:tc>
        <w:tc>
          <w:tcPr>
            <w:tcW w:w="511" w:type="pct"/>
            <w:tcBorders>
              <w:top w:val="single" w:sz="4" w:space="0" w:color="auto"/>
              <w:left w:val="single" w:sz="4" w:space="0" w:color="auto"/>
              <w:bottom w:val="single" w:sz="4" w:space="0" w:color="auto"/>
              <w:right w:val="single" w:sz="4" w:space="0" w:color="auto"/>
            </w:tcBorders>
            <w:vAlign w:val="center"/>
            <w:hideMark/>
          </w:tcPr>
          <w:p w14:paraId="7FF92C6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3 200 000</w:t>
            </w:r>
          </w:p>
        </w:tc>
        <w:tc>
          <w:tcPr>
            <w:tcW w:w="564" w:type="pct"/>
            <w:tcBorders>
              <w:top w:val="single" w:sz="4" w:space="0" w:color="auto"/>
              <w:left w:val="single" w:sz="4" w:space="0" w:color="auto"/>
              <w:bottom w:val="single" w:sz="4" w:space="0" w:color="auto"/>
              <w:right w:val="single" w:sz="4" w:space="0" w:color="auto"/>
            </w:tcBorders>
            <w:vAlign w:val="center"/>
            <w:hideMark/>
          </w:tcPr>
          <w:p w14:paraId="1529DA7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c>
          <w:tcPr>
            <w:tcW w:w="664" w:type="pct"/>
            <w:tcBorders>
              <w:top w:val="single" w:sz="4" w:space="0" w:color="auto"/>
              <w:left w:val="single" w:sz="4" w:space="0" w:color="auto"/>
              <w:bottom w:val="single" w:sz="4" w:space="0" w:color="auto"/>
              <w:right w:val="single" w:sz="4" w:space="0" w:color="auto"/>
            </w:tcBorders>
            <w:vAlign w:val="center"/>
            <w:hideMark/>
          </w:tcPr>
          <w:p w14:paraId="01ADE55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742F3C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r>
      <w:tr w:rsidR="00280C40" w:rsidRPr="00280C40" w14:paraId="05AC6282"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0EA71EA7"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2.1. valsts pamatbudžets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3C4FB0E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60 475 327</w:t>
            </w:r>
          </w:p>
        </w:tc>
        <w:tc>
          <w:tcPr>
            <w:tcW w:w="511" w:type="pct"/>
            <w:tcBorders>
              <w:top w:val="single" w:sz="4" w:space="0" w:color="auto"/>
              <w:left w:val="single" w:sz="4" w:space="0" w:color="auto"/>
              <w:bottom w:val="single" w:sz="4" w:space="0" w:color="auto"/>
              <w:right w:val="single" w:sz="4" w:space="0" w:color="auto"/>
            </w:tcBorders>
            <w:vAlign w:val="center"/>
            <w:hideMark/>
          </w:tcPr>
          <w:p w14:paraId="5841F03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4A90D7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51 719 709</w:t>
            </w:r>
          </w:p>
        </w:tc>
        <w:tc>
          <w:tcPr>
            <w:tcW w:w="511" w:type="pct"/>
            <w:tcBorders>
              <w:top w:val="single" w:sz="4" w:space="0" w:color="auto"/>
              <w:left w:val="single" w:sz="4" w:space="0" w:color="auto"/>
              <w:bottom w:val="single" w:sz="4" w:space="0" w:color="auto"/>
              <w:right w:val="single" w:sz="4" w:space="0" w:color="auto"/>
            </w:tcBorders>
            <w:vAlign w:val="center"/>
            <w:hideMark/>
          </w:tcPr>
          <w:p w14:paraId="1475D9B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3 200 000</w:t>
            </w:r>
          </w:p>
        </w:tc>
        <w:tc>
          <w:tcPr>
            <w:tcW w:w="564" w:type="pct"/>
            <w:tcBorders>
              <w:top w:val="single" w:sz="4" w:space="0" w:color="auto"/>
              <w:left w:val="single" w:sz="4" w:space="0" w:color="auto"/>
              <w:bottom w:val="single" w:sz="4" w:space="0" w:color="auto"/>
              <w:right w:val="single" w:sz="4" w:space="0" w:color="auto"/>
            </w:tcBorders>
            <w:vAlign w:val="center"/>
            <w:hideMark/>
          </w:tcPr>
          <w:p w14:paraId="082DC20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c>
          <w:tcPr>
            <w:tcW w:w="664" w:type="pct"/>
            <w:tcBorders>
              <w:top w:val="single" w:sz="4" w:space="0" w:color="auto"/>
              <w:left w:val="single" w:sz="4" w:space="0" w:color="auto"/>
              <w:bottom w:val="single" w:sz="4" w:space="0" w:color="auto"/>
              <w:right w:val="single" w:sz="4" w:space="0" w:color="auto"/>
            </w:tcBorders>
            <w:vAlign w:val="center"/>
            <w:hideMark/>
          </w:tcPr>
          <w:p w14:paraId="5E78849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50847C9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52 890 434</w:t>
            </w:r>
          </w:p>
        </w:tc>
      </w:tr>
      <w:tr w:rsidR="00280C40" w:rsidRPr="00280C40" w14:paraId="0955DF37"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414BCACD"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2.2. valsts speciālais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13AFEF7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F819B2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298CC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770B23F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0170450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4B14E64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7BD3D9C2"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104E4E84"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3E60FEA6"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2.3. pašvaldību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2A15EC9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26221ED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607057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6695F6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237DBC9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29B90CA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3B28338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316DD54A"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2726CA76"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Finansiālā ietekme</w:t>
            </w:r>
          </w:p>
        </w:tc>
        <w:tc>
          <w:tcPr>
            <w:tcW w:w="482" w:type="pct"/>
            <w:tcBorders>
              <w:top w:val="single" w:sz="4" w:space="0" w:color="auto"/>
              <w:left w:val="single" w:sz="4" w:space="0" w:color="auto"/>
              <w:bottom w:val="single" w:sz="4" w:space="0" w:color="auto"/>
              <w:right w:val="single" w:sz="4" w:space="0" w:color="auto"/>
            </w:tcBorders>
            <w:vAlign w:val="center"/>
            <w:hideMark/>
          </w:tcPr>
          <w:p w14:paraId="1631E6A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-84 512</w:t>
            </w:r>
          </w:p>
        </w:tc>
        <w:tc>
          <w:tcPr>
            <w:tcW w:w="511" w:type="pct"/>
            <w:tcBorders>
              <w:top w:val="single" w:sz="4" w:space="0" w:color="auto"/>
              <w:left w:val="single" w:sz="4" w:space="0" w:color="auto"/>
              <w:bottom w:val="single" w:sz="4" w:space="0" w:color="auto"/>
              <w:right w:val="single" w:sz="4" w:space="0" w:color="auto"/>
            </w:tcBorders>
            <w:vAlign w:val="center"/>
            <w:hideMark/>
          </w:tcPr>
          <w:p w14:paraId="136ABA6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07E1FE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019A4E3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-3 200 000</w:t>
            </w:r>
          </w:p>
        </w:tc>
        <w:tc>
          <w:tcPr>
            <w:tcW w:w="564" w:type="pct"/>
            <w:tcBorders>
              <w:top w:val="single" w:sz="4" w:space="0" w:color="auto"/>
              <w:left w:val="single" w:sz="4" w:space="0" w:color="auto"/>
              <w:bottom w:val="single" w:sz="4" w:space="0" w:color="auto"/>
              <w:right w:val="single" w:sz="4" w:space="0" w:color="auto"/>
            </w:tcBorders>
            <w:vAlign w:val="center"/>
            <w:hideMark/>
          </w:tcPr>
          <w:p w14:paraId="17B6518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4863191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1CC7A0B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2033F6BF"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5D9C49EE"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3.1. valsts pamatbudžets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4FCD055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-84 512</w:t>
            </w:r>
          </w:p>
        </w:tc>
        <w:tc>
          <w:tcPr>
            <w:tcW w:w="511" w:type="pct"/>
            <w:tcBorders>
              <w:top w:val="single" w:sz="4" w:space="0" w:color="auto"/>
              <w:left w:val="single" w:sz="4" w:space="0" w:color="auto"/>
              <w:bottom w:val="single" w:sz="4" w:space="0" w:color="auto"/>
              <w:right w:val="single" w:sz="4" w:space="0" w:color="auto"/>
            </w:tcBorders>
            <w:vAlign w:val="center"/>
            <w:hideMark/>
          </w:tcPr>
          <w:p w14:paraId="0752478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A8DC71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2C1CF75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-3 200 000</w:t>
            </w:r>
          </w:p>
        </w:tc>
        <w:tc>
          <w:tcPr>
            <w:tcW w:w="564" w:type="pct"/>
            <w:tcBorders>
              <w:top w:val="single" w:sz="4" w:space="0" w:color="auto"/>
              <w:left w:val="single" w:sz="4" w:space="0" w:color="auto"/>
              <w:bottom w:val="single" w:sz="4" w:space="0" w:color="auto"/>
              <w:right w:val="single" w:sz="4" w:space="0" w:color="auto"/>
            </w:tcBorders>
            <w:vAlign w:val="center"/>
            <w:hideMark/>
          </w:tcPr>
          <w:p w14:paraId="6E4A4B1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332F231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3263229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18F8C3E8"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048DADB8"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3.2. speciālais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4A4E256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32FD33FD"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36C02F6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05E748A1"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14DA038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0AC6575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761183C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716D431A"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1A805CB2"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3.3. pašvaldību budžets</w:t>
            </w:r>
          </w:p>
        </w:tc>
        <w:tc>
          <w:tcPr>
            <w:tcW w:w="482" w:type="pct"/>
            <w:tcBorders>
              <w:top w:val="single" w:sz="4" w:space="0" w:color="auto"/>
              <w:left w:val="single" w:sz="4" w:space="0" w:color="auto"/>
              <w:bottom w:val="single" w:sz="4" w:space="0" w:color="auto"/>
              <w:right w:val="single" w:sz="4" w:space="0" w:color="auto"/>
            </w:tcBorders>
            <w:vAlign w:val="center"/>
            <w:hideMark/>
          </w:tcPr>
          <w:p w14:paraId="4970E21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0A9E8CD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8E9B1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11" w:type="pct"/>
            <w:tcBorders>
              <w:top w:val="single" w:sz="4" w:space="0" w:color="auto"/>
              <w:left w:val="single" w:sz="4" w:space="0" w:color="auto"/>
              <w:bottom w:val="single" w:sz="4" w:space="0" w:color="auto"/>
              <w:right w:val="single" w:sz="4" w:space="0" w:color="auto"/>
            </w:tcBorders>
            <w:vAlign w:val="center"/>
            <w:hideMark/>
          </w:tcPr>
          <w:p w14:paraId="1CE123B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0423F34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664" w:type="pct"/>
            <w:tcBorders>
              <w:top w:val="single" w:sz="4" w:space="0" w:color="auto"/>
              <w:left w:val="single" w:sz="4" w:space="0" w:color="auto"/>
              <w:bottom w:val="single" w:sz="4" w:space="0" w:color="auto"/>
              <w:right w:val="single" w:sz="4" w:space="0" w:color="auto"/>
            </w:tcBorders>
            <w:vAlign w:val="center"/>
            <w:hideMark/>
          </w:tcPr>
          <w:p w14:paraId="7238D5C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96E8EE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2B189281"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07B44112"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4. Finanšu līdzekļi papildu izdevumu finansēšanai (kompensējošu izdevumu samazinājumu norāda ar "+" zīmi)</w:t>
            </w:r>
          </w:p>
        </w:tc>
        <w:tc>
          <w:tcPr>
            <w:tcW w:w="482" w:type="pct"/>
            <w:tcBorders>
              <w:top w:val="single" w:sz="4" w:space="0" w:color="auto"/>
              <w:left w:val="single" w:sz="4" w:space="0" w:color="auto"/>
              <w:bottom w:val="single" w:sz="4" w:space="0" w:color="auto"/>
              <w:right w:val="single" w:sz="4" w:space="0" w:color="auto"/>
            </w:tcBorders>
            <w:vAlign w:val="center"/>
            <w:hideMark/>
          </w:tcPr>
          <w:p w14:paraId="2931167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X</w:t>
            </w:r>
          </w:p>
        </w:tc>
        <w:tc>
          <w:tcPr>
            <w:tcW w:w="511" w:type="pct"/>
            <w:tcBorders>
              <w:top w:val="single" w:sz="4" w:space="0" w:color="auto"/>
              <w:left w:val="single" w:sz="4" w:space="0" w:color="auto"/>
              <w:bottom w:val="single" w:sz="4" w:space="0" w:color="auto"/>
              <w:right w:val="single" w:sz="4" w:space="0" w:color="auto"/>
            </w:tcBorders>
            <w:vAlign w:val="center"/>
            <w:hideMark/>
          </w:tcPr>
          <w:p w14:paraId="5B38E08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tcBorders>
              <w:top w:val="single" w:sz="4" w:space="0" w:color="auto"/>
              <w:left w:val="single" w:sz="4" w:space="0" w:color="auto"/>
              <w:bottom w:val="single" w:sz="4" w:space="0" w:color="auto"/>
              <w:right w:val="single" w:sz="4" w:space="0" w:color="auto"/>
            </w:tcBorders>
            <w:vAlign w:val="center"/>
            <w:hideMark/>
          </w:tcPr>
          <w:p w14:paraId="30096A9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X</w:t>
            </w:r>
          </w:p>
        </w:tc>
        <w:tc>
          <w:tcPr>
            <w:tcW w:w="511" w:type="pct"/>
            <w:tcBorders>
              <w:top w:val="single" w:sz="4" w:space="0" w:color="auto"/>
              <w:left w:val="single" w:sz="4" w:space="0" w:color="auto"/>
              <w:bottom w:val="single" w:sz="4" w:space="0" w:color="auto"/>
              <w:right w:val="single" w:sz="4" w:space="0" w:color="auto"/>
            </w:tcBorders>
            <w:vAlign w:val="center"/>
            <w:hideMark/>
          </w:tcPr>
          <w:p w14:paraId="744ADF6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tcBorders>
              <w:top w:val="single" w:sz="4" w:space="0" w:color="auto"/>
              <w:left w:val="single" w:sz="4" w:space="0" w:color="auto"/>
              <w:bottom w:val="single" w:sz="4" w:space="0" w:color="auto"/>
              <w:right w:val="single" w:sz="4" w:space="0" w:color="auto"/>
            </w:tcBorders>
            <w:vAlign w:val="center"/>
            <w:hideMark/>
          </w:tcPr>
          <w:p w14:paraId="77691CE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X</w:t>
            </w:r>
          </w:p>
        </w:tc>
        <w:tc>
          <w:tcPr>
            <w:tcW w:w="664" w:type="pct"/>
            <w:tcBorders>
              <w:top w:val="single" w:sz="4" w:space="0" w:color="auto"/>
              <w:left w:val="single" w:sz="4" w:space="0" w:color="auto"/>
              <w:bottom w:val="single" w:sz="4" w:space="0" w:color="auto"/>
              <w:right w:val="single" w:sz="4" w:space="0" w:color="auto"/>
            </w:tcBorders>
            <w:vAlign w:val="center"/>
            <w:hideMark/>
          </w:tcPr>
          <w:p w14:paraId="1686A37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46399BB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766A366B"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68B92777"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 Precizēta finansiālā ietekme</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222C00C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0D27D35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4BE3E87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015A86C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08F1872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34DB2E4D"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X</w:t>
            </w:r>
          </w:p>
        </w:tc>
        <w:tc>
          <w:tcPr>
            <w:tcW w:w="511" w:type="pct"/>
            <w:tcBorders>
              <w:top w:val="single" w:sz="4" w:space="0" w:color="auto"/>
              <w:left w:val="single" w:sz="4" w:space="0" w:color="auto"/>
              <w:bottom w:val="single" w:sz="4" w:space="0" w:color="auto"/>
              <w:right w:val="single" w:sz="4" w:space="0" w:color="auto"/>
            </w:tcBorders>
            <w:vAlign w:val="center"/>
            <w:hideMark/>
          </w:tcPr>
          <w:p w14:paraId="578C0F5C"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0</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33361447"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3CB4AD7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7A6FF84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3495EA7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76514D3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280C43B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X</w:t>
            </w:r>
          </w:p>
          <w:p w14:paraId="798DE24C" w14:textId="77777777" w:rsidR="006A792C" w:rsidRPr="00280C40" w:rsidRDefault="006A792C" w:rsidP="00E81213">
            <w:pPr>
              <w:suppressAutoHyphens/>
              <w:autoSpaceDN w:val="0"/>
              <w:spacing w:line="276" w:lineRule="auto"/>
              <w:textAlignment w:val="baseline"/>
              <w:rPr>
                <w:rFonts w:asciiTheme="majorBidi" w:eastAsia="Times New Roman" w:hAnsiTheme="majorBidi" w:cstheme="majorBidi"/>
                <w:sz w:val="24"/>
                <w:szCs w:val="24"/>
                <w:lang w:eastAsia="lv-LV"/>
              </w:rPr>
            </w:pPr>
          </w:p>
          <w:p w14:paraId="532F6742" w14:textId="77777777" w:rsidR="006A792C" w:rsidRPr="00280C40" w:rsidRDefault="006A792C" w:rsidP="00E81213">
            <w:pPr>
              <w:suppressAutoHyphens/>
              <w:autoSpaceDN w:val="0"/>
              <w:spacing w:line="276" w:lineRule="auto"/>
              <w:textAlignment w:val="baseline"/>
              <w:rPr>
                <w:rFonts w:asciiTheme="majorBidi" w:eastAsia="Times New Roman" w:hAnsiTheme="majorBidi" w:cstheme="majorBidi"/>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5C992D4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-3 200 000</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7B6C23D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7EA7B76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03341BED"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0120126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466F32A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p w14:paraId="32F6AF0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X</w:t>
            </w:r>
          </w:p>
        </w:tc>
        <w:tc>
          <w:tcPr>
            <w:tcW w:w="664" w:type="pct"/>
            <w:tcBorders>
              <w:top w:val="single" w:sz="4" w:space="0" w:color="auto"/>
              <w:left w:val="single" w:sz="4" w:space="0" w:color="auto"/>
              <w:bottom w:val="single" w:sz="4" w:space="0" w:color="auto"/>
              <w:right w:val="single" w:sz="4" w:space="0" w:color="auto"/>
            </w:tcBorders>
            <w:vAlign w:val="center"/>
            <w:hideMark/>
          </w:tcPr>
          <w:p w14:paraId="3CA4F35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1F17FDA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7827534C"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63B6AFC3"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5.1. valsts pamatbudžets</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7281C6A5"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77AE9CF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00C91889"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DBF0108"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-3 200 000</w:t>
            </w: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639771C3"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3F433AF" w14:textId="77777777" w:rsidR="006A792C" w:rsidRPr="00280C40" w:rsidRDefault="006A792C" w:rsidP="00E81213">
            <w:pPr>
              <w:pStyle w:val="ListParagraph"/>
              <w:suppressAutoHyphens/>
              <w:autoSpaceDN w:val="0"/>
              <w:spacing w:after="0" w:line="276" w:lineRule="auto"/>
              <w:ind w:left="0" w:right="123"/>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-721 960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A6FA55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2F44AE22"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17B37024"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5.2. speciālais budžets</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59E1CD59"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468FB8F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2B8535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4463235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2A50043F"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5ABFA27A"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4C9080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280C40" w:rsidRPr="00280C40" w14:paraId="336E9474"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78D928C9"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5.3. pašvaldību budžets</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3DFEB07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EC3979E"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609C8DEB"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70FD6495"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44089DC4"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199948F0"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c>
          <w:tcPr>
            <w:tcW w:w="785" w:type="pct"/>
            <w:tcBorders>
              <w:top w:val="single" w:sz="4" w:space="0" w:color="auto"/>
              <w:left w:val="single" w:sz="4" w:space="0" w:color="auto"/>
              <w:bottom w:val="single" w:sz="4" w:space="0" w:color="auto"/>
              <w:right w:val="single" w:sz="4" w:space="0" w:color="auto"/>
            </w:tcBorders>
            <w:vAlign w:val="center"/>
            <w:hideMark/>
          </w:tcPr>
          <w:p w14:paraId="288FE5C6" w14:textId="77777777" w:rsidR="006A792C" w:rsidRPr="00280C40" w:rsidRDefault="006A792C" w:rsidP="00E81213">
            <w:pPr>
              <w:suppressAutoHyphens/>
              <w:autoSpaceDN w:val="0"/>
              <w:spacing w:after="0" w:line="276" w:lineRule="auto"/>
              <w:jc w:val="center"/>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0</w:t>
            </w:r>
          </w:p>
        </w:tc>
      </w:tr>
      <w:tr w:rsidR="006A792C" w:rsidRPr="00280C40" w14:paraId="31C032F2"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3441F078"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 Detalizēts ieņēmumu un izdevumu aprēķins (ja nepieciešams, detalizētu ieņēmumu un izdevumu aprēķinu var pievienot anotācijas pielikumā)</w:t>
            </w:r>
          </w:p>
        </w:tc>
        <w:tc>
          <w:tcPr>
            <w:tcW w:w="4092"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60B30CA0"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Saskaņā ar likumu “Par valsts budžetu 2020.gadam” Iekšlietu ministrijai (Valsts robežsardzei) budžeta programmas 10.00.00. “Valsts robežsardzes darbība” ietvaros piešķirts finansējums formas tērpa, atšķirības zīmju un speciālā apģērba iegādei (EKK 2364 “Formas tērpi un speciālais apģērbs”): </w:t>
            </w:r>
          </w:p>
          <w:p w14:paraId="009F7989" w14:textId="0B9DF9BB"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2020. gadam - 640 101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tajā skaitā 302 248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prioritārais pasākums "Valsts robežsardzes amatpersonu ar speciālajām dienesta pakāpēm nodrošināšana ar formas tērpiem" (atbilstoši Ministru kabineta 2017. gada 8. septembri sēdē nolemtajam (prot.Nr.44 1.§ 15.punkts)</w:t>
            </w:r>
            <w:r w:rsidR="000125C0" w:rsidRPr="00280C40">
              <w:rPr>
                <w:rFonts w:asciiTheme="majorBidi" w:eastAsia="Times New Roman" w:hAnsiTheme="majorBidi" w:cstheme="majorBidi"/>
                <w:iCs/>
                <w:sz w:val="24"/>
                <w:szCs w:val="24"/>
                <w:lang w:eastAsia="lv-LV"/>
              </w:rPr>
              <w:t xml:space="preserve"> </w:t>
            </w:r>
            <w:r w:rsidRPr="00280C40">
              <w:rPr>
                <w:rFonts w:asciiTheme="majorBidi" w:eastAsia="Times New Roman" w:hAnsiTheme="majorBidi" w:cstheme="majorBidi"/>
                <w:iCs/>
                <w:sz w:val="24"/>
                <w:szCs w:val="24"/>
                <w:lang w:eastAsia="lv-LV"/>
              </w:rPr>
              <w:t xml:space="preserve">2021. gadam  un turpmāk ik gadu 645 523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
                <w:iCs/>
                <w:sz w:val="24"/>
                <w:szCs w:val="24"/>
                <w:lang w:eastAsia="lv-LV"/>
              </w:rPr>
              <w:t xml:space="preserve"> </w:t>
            </w:r>
            <w:r w:rsidRPr="00280C40">
              <w:rPr>
                <w:rFonts w:asciiTheme="majorBidi" w:eastAsia="Times New Roman" w:hAnsiTheme="majorBidi" w:cstheme="majorBidi"/>
                <w:iCs/>
                <w:sz w:val="24"/>
                <w:szCs w:val="24"/>
                <w:lang w:eastAsia="lv-LV"/>
              </w:rPr>
              <w:t>(tajā skaita prioritārais pasākums)</w:t>
            </w:r>
          </w:p>
          <w:p w14:paraId="0106223D"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
                <w:iCs/>
                <w:sz w:val="24"/>
                <w:szCs w:val="24"/>
                <w:lang w:eastAsia="lv-LV"/>
              </w:rPr>
            </w:pPr>
          </w:p>
          <w:p w14:paraId="635C2ABE"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Iekšlietu ministrijai (Valsts robežsardzei</w:t>
            </w:r>
            <w:r w:rsidRPr="00280C40">
              <w:rPr>
                <w:rFonts w:asciiTheme="majorBidi" w:hAnsiTheme="majorBidi" w:cstheme="majorBidi"/>
                <w:sz w:val="24"/>
                <w:szCs w:val="24"/>
              </w:rPr>
              <w:t xml:space="preserve"> (b</w:t>
            </w:r>
            <w:r w:rsidRPr="00280C40">
              <w:rPr>
                <w:rFonts w:asciiTheme="majorBidi" w:eastAsia="Times New Roman" w:hAnsiTheme="majorBidi" w:cstheme="majorBidi"/>
                <w:iCs/>
                <w:sz w:val="24"/>
                <w:szCs w:val="24"/>
                <w:lang w:eastAsia="lv-LV"/>
              </w:rPr>
              <w:t>udžeta programmā 10.00.00 “Valsts robežsardzes darbība”)) papildu nepieciešamais finansējums:</w:t>
            </w:r>
          </w:p>
          <w:p w14:paraId="61E0A348"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2021. gadā – 3 200 000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2022. gadā un turpmāk ik gadu – 721 960 </w:t>
            </w:r>
            <w:proofErr w:type="spellStart"/>
            <w:r w:rsidRPr="00280C40">
              <w:rPr>
                <w:rFonts w:asciiTheme="majorBidi" w:eastAsia="Times New Roman" w:hAnsiTheme="majorBidi" w:cstheme="majorBidi"/>
                <w:i/>
                <w:iCs/>
                <w:sz w:val="24"/>
                <w:szCs w:val="24"/>
                <w:lang w:eastAsia="lv-LV"/>
              </w:rPr>
              <w:t>euro</w:t>
            </w:r>
            <w:proofErr w:type="spellEnd"/>
          </w:p>
          <w:p w14:paraId="01E4F41A"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
                <w:iCs/>
                <w:sz w:val="24"/>
                <w:szCs w:val="24"/>
                <w:lang w:eastAsia="lv-LV"/>
              </w:rPr>
            </w:pPr>
            <w:r w:rsidRPr="00280C40">
              <w:rPr>
                <w:rFonts w:asciiTheme="majorBidi" w:eastAsia="Times New Roman" w:hAnsiTheme="majorBidi" w:cstheme="majorBidi"/>
                <w:i/>
                <w:iCs/>
                <w:sz w:val="24"/>
                <w:szCs w:val="24"/>
                <w:lang w:eastAsia="lv-LV"/>
              </w:rPr>
              <w:t xml:space="preserve">Aprēķins: </w:t>
            </w:r>
          </w:p>
          <w:p w14:paraId="47752EFC"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2364 Formas tērpi un speciālais apģērbs</w:t>
            </w:r>
          </w:p>
          <w:p w14:paraId="75985376"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b/>
                <w:iCs/>
                <w:sz w:val="24"/>
                <w:szCs w:val="24"/>
                <w:lang w:eastAsia="lv-LV"/>
              </w:rPr>
            </w:pPr>
            <w:r w:rsidRPr="00280C40">
              <w:rPr>
                <w:rFonts w:asciiTheme="majorBidi" w:eastAsia="Times New Roman" w:hAnsiTheme="majorBidi" w:cstheme="majorBidi"/>
                <w:b/>
                <w:iCs/>
                <w:sz w:val="24"/>
                <w:szCs w:val="24"/>
                <w:lang w:eastAsia="lv-LV"/>
              </w:rPr>
              <w:t>2021.gads</w:t>
            </w:r>
          </w:p>
          <w:p w14:paraId="6FC6C582" w14:textId="28373A3D" w:rsidR="006A792C" w:rsidRPr="00280C40" w:rsidRDefault="00420BE8"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Pr>
                <w:rFonts w:asciiTheme="majorBidi" w:eastAsia="Times New Roman" w:hAnsiTheme="majorBidi" w:cstheme="majorBidi"/>
                <w:iCs/>
                <w:sz w:val="24"/>
                <w:szCs w:val="24"/>
                <w:lang w:eastAsia="lv-LV"/>
              </w:rPr>
              <w:t>Robežsargu</w:t>
            </w:r>
            <w:r w:rsidR="006A792C" w:rsidRPr="00280C40">
              <w:rPr>
                <w:rFonts w:asciiTheme="majorBidi" w:eastAsia="Times New Roman" w:hAnsiTheme="majorBidi" w:cstheme="majorBidi"/>
                <w:iCs/>
                <w:sz w:val="24"/>
                <w:szCs w:val="24"/>
                <w:lang w:eastAsia="lv-LV"/>
              </w:rPr>
              <w:t xml:space="preserve"> skaits - 2225</w:t>
            </w:r>
          </w:p>
          <w:p w14:paraId="3793FEF1"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
                <w:iCs/>
                <w:sz w:val="24"/>
                <w:szCs w:val="24"/>
                <w:lang w:eastAsia="lv-LV"/>
              </w:rPr>
            </w:pPr>
            <w:r w:rsidRPr="00280C40">
              <w:rPr>
                <w:rFonts w:asciiTheme="majorBidi" w:eastAsia="Times New Roman" w:hAnsiTheme="majorBidi" w:cstheme="majorBidi"/>
                <w:iCs/>
                <w:sz w:val="24"/>
                <w:szCs w:val="24"/>
                <w:lang w:eastAsia="lv-LV"/>
              </w:rPr>
              <w:t xml:space="preserve">Paredzamā viena formas tērpa cena - 1622,38 </w:t>
            </w:r>
            <w:proofErr w:type="spellStart"/>
            <w:r w:rsidRPr="00280C40">
              <w:rPr>
                <w:rFonts w:asciiTheme="majorBidi" w:eastAsia="Times New Roman" w:hAnsiTheme="majorBidi" w:cstheme="majorBidi"/>
                <w:i/>
                <w:iCs/>
                <w:sz w:val="24"/>
                <w:szCs w:val="24"/>
                <w:lang w:eastAsia="lv-LV"/>
              </w:rPr>
              <w:t>euro</w:t>
            </w:r>
            <w:proofErr w:type="spellEnd"/>
          </w:p>
          <w:p w14:paraId="43A840FD"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Plānotie izdevumi jaunā formas tērpa iegādei kopā:</w:t>
            </w:r>
          </w:p>
          <w:p w14:paraId="28D1F0CB"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2225 </w:t>
            </w:r>
            <w:r w:rsidRPr="00280C40">
              <w:rPr>
                <w:rFonts w:asciiTheme="majorBidi" w:hAnsiTheme="majorBidi" w:cstheme="majorBidi"/>
                <w:sz w:val="24"/>
                <w:szCs w:val="24"/>
                <w:lang w:eastAsia="lv-LV"/>
              </w:rPr>
              <w:t xml:space="preserve">personas </w:t>
            </w:r>
            <w:r w:rsidRPr="00280C40">
              <w:rPr>
                <w:rFonts w:asciiTheme="majorBidi" w:eastAsia="Times New Roman" w:hAnsiTheme="majorBidi" w:cstheme="majorBidi"/>
                <w:iCs/>
                <w:sz w:val="24"/>
                <w:szCs w:val="24"/>
                <w:lang w:eastAsia="lv-LV"/>
              </w:rPr>
              <w:t xml:space="preserve">x 1622,38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 3 609 796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w:t>
            </w:r>
          </w:p>
          <w:p w14:paraId="190F6F25"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Pieejamais finansējums “bāzē” - 609 814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t.sk. 409 796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jauno formas tērpu iegādei un 200 000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vecā parauga formas tērpu nolietoto daļu nomaiņai iegādei </w:t>
            </w:r>
          </w:p>
          <w:p w14:paraId="0027984A"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Nepieciešamais finansējums: </w:t>
            </w:r>
          </w:p>
          <w:p w14:paraId="0A0A0B0E"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3 609 796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- 409 796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(novirzāmais finansējums no “bāzes”) = 3 200 000 </w:t>
            </w:r>
            <w:proofErr w:type="spellStart"/>
            <w:r w:rsidRPr="00280C40">
              <w:rPr>
                <w:rFonts w:asciiTheme="majorBidi" w:eastAsia="Times New Roman" w:hAnsiTheme="majorBidi" w:cstheme="majorBidi"/>
                <w:i/>
                <w:iCs/>
                <w:sz w:val="24"/>
                <w:szCs w:val="24"/>
                <w:lang w:eastAsia="lv-LV"/>
              </w:rPr>
              <w:t>euro</w:t>
            </w:r>
            <w:proofErr w:type="spellEnd"/>
          </w:p>
          <w:p w14:paraId="3E56C618"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b/>
                <w:iCs/>
                <w:sz w:val="24"/>
                <w:szCs w:val="24"/>
                <w:lang w:eastAsia="lv-LV"/>
              </w:rPr>
            </w:pPr>
            <w:r w:rsidRPr="00280C40">
              <w:rPr>
                <w:rFonts w:asciiTheme="majorBidi" w:eastAsia="Times New Roman" w:hAnsiTheme="majorBidi" w:cstheme="majorBidi"/>
                <w:b/>
                <w:iCs/>
                <w:sz w:val="24"/>
                <w:szCs w:val="24"/>
                <w:lang w:eastAsia="lv-LV"/>
              </w:rPr>
              <w:t xml:space="preserve">2022.gads un turpmāk ik gadu </w:t>
            </w:r>
          </w:p>
          <w:p w14:paraId="21FA5CCE" w14:textId="69C205CF" w:rsidR="006A792C" w:rsidRPr="00280C40" w:rsidRDefault="00420BE8"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Pr>
                <w:rFonts w:asciiTheme="majorBidi" w:eastAsia="Times New Roman" w:hAnsiTheme="majorBidi" w:cstheme="majorBidi"/>
                <w:iCs/>
                <w:sz w:val="24"/>
                <w:szCs w:val="24"/>
                <w:lang w:eastAsia="lv-LV"/>
              </w:rPr>
              <w:t>Robežsargu</w:t>
            </w:r>
            <w:r w:rsidR="006A792C" w:rsidRPr="00280C40">
              <w:rPr>
                <w:rFonts w:asciiTheme="majorBidi" w:eastAsia="Times New Roman" w:hAnsiTheme="majorBidi" w:cstheme="majorBidi"/>
                <w:iCs/>
                <w:sz w:val="24"/>
                <w:szCs w:val="24"/>
                <w:lang w:eastAsia="lv-LV"/>
              </w:rPr>
              <w:t xml:space="preserve"> skaits - 2225</w:t>
            </w:r>
          </w:p>
          <w:p w14:paraId="1CC70A14"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Paredzamā viena formas tērpa cena - 1622,38 EUR</w:t>
            </w:r>
          </w:p>
          <w:p w14:paraId="1ADA606F"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Plānotie izdevumi jaunā formas tērpa atjaunošanai katru kādu ap 20% no komplekta cenas: 2225 personas x 1622,38 </w:t>
            </w:r>
            <w:proofErr w:type="spellStart"/>
            <w:r w:rsidRPr="00280C40">
              <w:rPr>
                <w:rFonts w:asciiTheme="majorBidi" w:eastAsia="Times New Roman" w:hAnsiTheme="majorBidi" w:cstheme="majorBidi"/>
                <w:i/>
                <w:iCs/>
                <w:sz w:val="24"/>
                <w:szCs w:val="24"/>
                <w:u w:val="single"/>
                <w:lang w:eastAsia="lv-LV"/>
              </w:rPr>
              <w:t>euro</w:t>
            </w:r>
            <w:proofErr w:type="spellEnd"/>
            <w:r w:rsidRPr="00280C40">
              <w:rPr>
                <w:rFonts w:asciiTheme="majorBidi" w:eastAsia="Times New Roman" w:hAnsiTheme="majorBidi" w:cstheme="majorBidi"/>
                <w:i/>
                <w:iCs/>
                <w:sz w:val="24"/>
                <w:szCs w:val="24"/>
                <w:lang w:eastAsia="lv-LV"/>
              </w:rPr>
              <w:t xml:space="preserve"> </w:t>
            </w:r>
            <w:r w:rsidRPr="00280C40">
              <w:rPr>
                <w:rFonts w:asciiTheme="majorBidi" w:eastAsia="Times New Roman" w:hAnsiTheme="majorBidi" w:cstheme="majorBidi"/>
                <w:iCs/>
                <w:sz w:val="24"/>
                <w:szCs w:val="24"/>
                <w:lang w:eastAsia="lv-LV"/>
              </w:rPr>
              <w:t xml:space="preserve">x 20%  = 721 960 </w:t>
            </w:r>
            <w:proofErr w:type="spellStart"/>
            <w:r w:rsidRPr="00280C40">
              <w:rPr>
                <w:rFonts w:asciiTheme="majorBidi" w:eastAsia="Times New Roman" w:hAnsiTheme="majorBidi" w:cstheme="majorBidi"/>
                <w:i/>
                <w:iCs/>
                <w:sz w:val="24"/>
                <w:szCs w:val="24"/>
                <w:lang w:eastAsia="lv-LV"/>
              </w:rPr>
              <w:t>euro</w:t>
            </w:r>
            <w:proofErr w:type="spellEnd"/>
          </w:p>
          <w:p w14:paraId="46B23A85" w14:textId="77777777" w:rsidR="006A792C" w:rsidRPr="00280C40"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p>
          <w:p w14:paraId="3E7BE2FF" w14:textId="54301AC7" w:rsidR="00E81213" w:rsidRPr="00E81213" w:rsidRDefault="006A792C" w:rsidP="00E81213">
            <w:pPr>
              <w:suppressAutoHyphens/>
              <w:autoSpaceDN w:val="0"/>
              <w:spacing w:after="0" w:line="276" w:lineRule="auto"/>
              <w:jc w:val="both"/>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Jautājums par papildu valsts budžeta līdzekļu piešķiršanu Iekšlietu ministrijai (Valsts robežsardzei)  jauna formas tērpa, atšķirības zīmju un speciālā apģērba iegādei 2021. gadā - 3 200 000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un turpmāk katru gadu 721 960 </w:t>
            </w:r>
            <w:proofErr w:type="spellStart"/>
            <w:r w:rsidRPr="00280C40">
              <w:rPr>
                <w:rFonts w:asciiTheme="majorBidi" w:eastAsia="Times New Roman" w:hAnsiTheme="majorBidi" w:cstheme="majorBidi"/>
                <w:i/>
                <w:iCs/>
                <w:sz w:val="24"/>
                <w:szCs w:val="24"/>
                <w:lang w:eastAsia="lv-LV"/>
              </w:rPr>
              <w:t>euro</w:t>
            </w:r>
            <w:proofErr w:type="spellEnd"/>
            <w:r w:rsidRPr="00280C40">
              <w:rPr>
                <w:rFonts w:asciiTheme="majorBidi" w:eastAsia="Times New Roman" w:hAnsiTheme="majorBidi" w:cstheme="majorBidi"/>
                <w:iCs/>
                <w:sz w:val="24"/>
                <w:szCs w:val="24"/>
                <w:lang w:eastAsia="lv-LV"/>
              </w:rPr>
              <w:t xml:space="preserve"> apmērā jāizskata Ministru kabinetā likumprojekta “Par valsts budžetu 2021.gadam” un likumprojekta “Par vidēja termiņa budžeta ietvaru 2021. un 2022. un 2023.gadam” sagatavošanas un izskatīšanas procesā kopā ar visu ministriju un centrālo valsts iestāžu iesniegtajiem prioritāro pasākumu pieteikumiem atbilstoši valsts budžeta finansiālajām iespējām.</w:t>
            </w:r>
          </w:p>
        </w:tc>
      </w:tr>
      <w:tr w:rsidR="006A792C" w:rsidRPr="00280C40" w14:paraId="1F5AC6E6" w14:textId="77777777" w:rsidTr="00B12A9E">
        <w:trPr>
          <w:trHeight w:val="759"/>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356F2D61"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6.1. detalizēts ieņēmumu aprēķins</w:t>
            </w:r>
          </w:p>
        </w:tc>
        <w:tc>
          <w:tcPr>
            <w:tcW w:w="4092" w:type="pct"/>
            <w:gridSpan w:val="7"/>
            <w:vMerge/>
            <w:tcBorders>
              <w:top w:val="single" w:sz="4" w:space="0" w:color="auto"/>
              <w:left w:val="single" w:sz="4" w:space="0" w:color="auto"/>
              <w:bottom w:val="single" w:sz="4" w:space="0" w:color="auto"/>
              <w:right w:val="single" w:sz="4" w:space="0" w:color="auto"/>
            </w:tcBorders>
            <w:vAlign w:val="center"/>
            <w:hideMark/>
          </w:tcPr>
          <w:p w14:paraId="052CB65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r>
      <w:tr w:rsidR="006A792C" w:rsidRPr="00280C40" w14:paraId="47A51FB0" w14:textId="77777777" w:rsidTr="00B12A9E">
        <w:trPr>
          <w:trHeight w:val="802"/>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788D22FE"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6.2. detalizēts izdevumu aprēķins</w:t>
            </w:r>
          </w:p>
        </w:tc>
        <w:tc>
          <w:tcPr>
            <w:tcW w:w="4092" w:type="pct"/>
            <w:gridSpan w:val="7"/>
            <w:vMerge/>
            <w:tcBorders>
              <w:top w:val="single" w:sz="4" w:space="0" w:color="auto"/>
              <w:left w:val="single" w:sz="4" w:space="0" w:color="auto"/>
              <w:bottom w:val="single" w:sz="4" w:space="0" w:color="auto"/>
              <w:right w:val="single" w:sz="4" w:space="0" w:color="auto"/>
            </w:tcBorders>
            <w:vAlign w:val="center"/>
            <w:hideMark/>
          </w:tcPr>
          <w:p w14:paraId="5984686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r>
      <w:tr w:rsidR="006A792C" w:rsidRPr="00280C40" w14:paraId="423B142C" w14:textId="77777777" w:rsidTr="00B12A9E">
        <w:trPr>
          <w:trHeight w:val="588"/>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24BD8399"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7. Amata vietu skaita izmaiņas</w:t>
            </w:r>
          </w:p>
        </w:tc>
        <w:tc>
          <w:tcPr>
            <w:tcW w:w="4092" w:type="pct"/>
            <w:gridSpan w:val="7"/>
            <w:tcBorders>
              <w:top w:val="single" w:sz="4" w:space="0" w:color="auto"/>
              <w:left w:val="single" w:sz="4" w:space="0" w:color="auto"/>
              <w:bottom w:val="single" w:sz="4" w:space="0" w:color="auto"/>
              <w:right w:val="single" w:sz="4" w:space="0" w:color="auto"/>
            </w:tcBorders>
            <w:hideMark/>
          </w:tcPr>
          <w:p w14:paraId="6CEBE299" w14:textId="77777777" w:rsidR="006A792C"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p>
          <w:p w14:paraId="306107A3" w14:textId="77777777" w:rsidR="00E81213" w:rsidRDefault="00E81213"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p w14:paraId="156E4433" w14:textId="77777777" w:rsidR="00E81213" w:rsidRPr="00280C40" w:rsidRDefault="00E81213"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r>
      <w:tr w:rsidR="006A792C" w:rsidRPr="00280C40" w14:paraId="1B0665E0" w14:textId="77777777" w:rsidTr="00B12A9E">
        <w:trPr>
          <w:tblCellSpacing w:w="15" w:type="dxa"/>
        </w:trPr>
        <w:tc>
          <w:tcPr>
            <w:tcW w:w="859" w:type="pct"/>
            <w:tcBorders>
              <w:top w:val="single" w:sz="4" w:space="0" w:color="auto"/>
              <w:left w:val="single" w:sz="4" w:space="0" w:color="auto"/>
              <w:bottom w:val="single" w:sz="4" w:space="0" w:color="auto"/>
              <w:right w:val="single" w:sz="4" w:space="0" w:color="auto"/>
            </w:tcBorders>
            <w:hideMark/>
          </w:tcPr>
          <w:p w14:paraId="6F81A5F0" w14:textId="77777777" w:rsidR="006A792C" w:rsidRPr="00280C40"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8. Cita informācija</w:t>
            </w:r>
          </w:p>
        </w:tc>
        <w:tc>
          <w:tcPr>
            <w:tcW w:w="4092" w:type="pct"/>
            <w:gridSpan w:val="7"/>
            <w:tcBorders>
              <w:top w:val="single" w:sz="4" w:space="0" w:color="auto"/>
              <w:left w:val="single" w:sz="4" w:space="0" w:color="auto"/>
              <w:bottom w:val="single" w:sz="4" w:space="0" w:color="auto"/>
              <w:right w:val="single" w:sz="4" w:space="0" w:color="auto"/>
            </w:tcBorders>
            <w:hideMark/>
          </w:tcPr>
          <w:p w14:paraId="476189C0" w14:textId="77777777" w:rsidR="006A792C" w:rsidRDefault="006A792C"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p>
          <w:p w14:paraId="03EE6D83" w14:textId="77777777" w:rsidR="00E81213" w:rsidRDefault="00E81213"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p w14:paraId="5BC7CCBD" w14:textId="77777777" w:rsidR="00E81213" w:rsidRPr="00280C40" w:rsidRDefault="00E81213" w:rsidP="00E81213">
            <w:pPr>
              <w:suppressAutoHyphens/>
              <w:autoSpaceDN w:val="0"/>
              <w:spacing w:after="0" w:line="276" w:lineRule="auto"/>
              <w:textAlignment w:val="baseline"/>
              <w:rPr>
                <w:rFonts w:asciiTheme="majorBidi" w:eastAsia="Times New Roman" w:hAnsiTheme="majorBidi" w:cstheme="majorBidi"/>
                <w:iCs/>
                <w:sz w:val="24"/>
                <w:szCs w:val="24"/>
                <w:lang w:eastAsia="lv-LV"/>
              </w:rPr>
            </w:pPr>
          </w:p>
        </w:tc>
      </w:tr>
    </w:tbl>
    <w:p w14:paraId="1A320214" w14:textId="77777777" w:rsidR="00E81213" w:rsidRPr="00280C40" w:rsidRDefault="00E81213" w:rsidP="00E81213">
      <w:pPr>
        <w:spacing w:after="0" w:line="276" w:lineRule="auto"/>
        <w:rPr>
          <w:rFonts w:asciiTheme="majorBidi" w:eastAsia="Times New Roman" w:hAnsiTheme="majorBidi" w:cstheme="majorBidi"/>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3133F" w:rsidRPr="00280C40" w14:paraId="0F35F9EF" w14:textId="77777777" w:rsidTr="003121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509CF" w14:textId="77777777" w:rsidR="0063133F" w:rsidRPr="00280C40" w:rsidRDefault="0063133F"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IV. Tiesību akta projekta ietekme uz spēkā esošo tiesību normu sistēmu</w:t>
            </w:r>
          </w:p>
        </w:tc>
      </w:tr>
      <w:tr w:rsidR="00194320" w:rsidRPr="00280C40" w14:paraId="16358C3E" w14:textId="77777777" w:rsidTr="003121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D67AE5" w14:textId="1A0285EC" w:rsidR="00194320" w:rsidRPr="00280C40" w:rsidRDefault="00194320"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iCs/>
                <w:sz w:val="24"/>
                <w:szCs w:val="24"/>
                <w:lang w:eastAsia="lv-LV"/>
              </w:rPr>
              <w:t>Noteikumu projekts šo jomu neskar.</w:t>
            </w:r>
          </w:p>
        </w:tc>
      </w:tr>
    </w:tbl>
    <w:p w14:paraId="0B86822D" w14:textId="77777777" w:rsidR="00E81213" w:rsidRPr="00280C40" w:rsidRDefault="00E81213" w:rsidP="00E81213">
      <w:pPr>
        <w:spacing w:after="0" w:line="276" w:lineRule="auto"/>
        <w:rPr>
          <w:rFonts w:asciiTheme="majorBidi" w:eastAsia="Times New Roman" w:hAnsiTheme="majorBidi" w:cstheme="majorBidi"/>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90D1C" w:rsidRPr="00280C40" w14:paraId="04B9746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A58A5A" w14:textId="77777777" w:rsidR="00655F2C" w:rsidRPr="00280C40" w:rsidRDefault="00E5323B"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V. Tiesību akta projekta atbilstība Latvijas Republikas starptautiskajām saistībām</w:t>
            </w:r>
          </w:p>
        </w:tc>
      </w:tr>
      <w:tr w:rsidR="00390D1C" w:rsidRPr="00280C40" w14:paraId="63879574" w14:textId="77777777" w:rsidTr="00B26675">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9B3D88E" w14:textId="77777777" w:rsidR="00B26675" w:rsidRPr="00280C40" w:rsidRDefault="00EF58FE"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Noteikumu p</w:t>
            </w:r>
            <w:r w:rsidR="00B26675" w:rsidRPr="00280C40">
              <w:rPr>
                <w:rFonts w:asciiTheme="majorBidi" w:eastAsia="Times New Roman" w:hAnsiTheme="majorBidi" w:cstheme="majorBidi"/>
                <w:iCs/>
                <w:sz w:val="24"/>
                <w:szCs w:val="24"/>
                <w:lang w:eastAsia="lv-LV"/>
              </w:rPr>
              <w:t>rojekts šo jomu neskar</w:t>
            </w:r>
            <w:r w:rsidR="0091079E" w:rsidRPr="00280C40">
              <w:rPr>
                <w:rFonts w:asciiTheme="majorBidi" w:eastAsia="Times New Roman" w:hAnsiTheme="majorBidi" w:cstheme="majorBidi"/>
                <w:iCs/>
                <w:sz w:val="24"/>
                <w:szCs w:val="24"/>
                <w:lang w:eastAsia="lv-LV"/>
              </w:rPr>
              <w:t>.</w:t>
            </w:r>
          </w:p>
        </w:tc>
      </w:tr>
    </w:tbl>
    <w:p w14:paraId="423CA1B5" w14:textId="4D442359" w:rsidR="00E81213"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280C40" w14:paraId="19BAC7F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509040" w14:textId="77777777" w:rsidR="00655F2C" w:rsidRPr="00280C40" w:rsidRDefault="00E5323B" w:rsidP="00E81213">
            <w:pPr>
              <w:spacing w:after="0" w:line="276" w:lineRule="auto"/>
              <w:jc w:val="center"/>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VI. Sabiedrības līdzdalība un komunikācijas aktivitātes</w:t>
            </w:r>
          </w:p>
        </w:tc>
      </w:tr>
      <w:tr w:rsidR="00390D1C" w:rsidRPr="00280C40" w14:paraId="7DA9996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96D521"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E7B30E0"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70ECBB5" w14:textId="5B310C4F" w:rsidR="001B3456" w:rsidRPr="00280C40" w:rsidRDefault="00280C40" w:rsidP="00E81213">
            <w:pPr>
              <w:spacing w:after="0" w:line="276" w:lineRule="auto"/>
              <w:ind w:firstLine="394"/>
              <w:jc w:val="both"/>
              <w:rPr>
                <w:rFonts w:asciiTheme="majorBidi" w:eastAsia="Times New Roman" w:hAnsiTheme="majorBidi" w:cstheme="majorBidi"/>
                <w:iCs/>
                <w:sz w:val="24"/>
                <w:szCs w:val="24"/>
                <w:lang w:eastAsia="lv-LV"/>
              </w:rPr>
            </w:pPr>
            <w:r w:rsidRPr="00280C40">
              <w:rPr>
                <w:rFonts w:asciiTheme="majorBidi" w:hAnsiTheme="majorBidi" w:cstheme="majorBidi"/>
                <w:sz w:val="24"/>
                <w:szCs w:val="24"/>
              </w:rPr>
              <w:t>Atbilstoši Ministru kabineta 2009. gada 25. augusta noteikumu Nr. 970 “Sabiedrības līdzdalības kārtība attīstības plānošanas procesā” 7.4.</w:t>
            </w:r>
            <w:r w:rsidRPr="00280C40">
              <w:rPr>
                <w:rFonts w:asciiTheme="majorBidi" w:hAnsiTheme="majorBidi" w:cstheme="majorBidi"/>
                <w:sz w:val="24"/>
                <w:szCs w:val="24"/>
                <w:vertAlign w:val="superscript"/>
              </w:rPr>
              <w:t>1</w:t>
            </w:r>
            <w:r w:rsidRPr="00280C40">
              <w:rPr>
                <w:rFonts w:asciiTheme="majorBidi" w:hAnsiTheme="majorBidi" w:cstheme="majorBidi"/>
                <w:sz w:val="24"/>
                <w:szCs w:val="24"/>
              </w:rPr>
              <w:t xml:space="preserve"> apakšpunktam sabiedrībai tiks dota iespēja rakstiski sniegt viedokli par projektu tā izstrādes stadijā (pēc projekta saskaņošanas ar Iekšlietu ministriju).</w:t>
            </w:r>
          </w:p>
        </w:tc>
      </w:tr>
      <w:tr w:rsidR="00390D1C" w:rsidRPr="00280C40" w14:paraId="375AE4F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6FA6B0"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C5AA1DA"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C000209" w14:textId="293C9FE2" w:rsidR="009611D2" w:rsidRPr="00280C40" w:rsidRDefault="00280C40" w:rsidP="00E81213">
            <w:pPr>
              <w:spacing w:after="0" w:line="276" w:lineRule="auto"/>
              <w:ind w:firstLine="394"/>
              <w:jc w:val="both"/>
              <w:rPr>
                <w:rFonts w:asciiTheme="majorBidi" w:hAnsiTheme="majorBidi" w:cstheme="majorBidi"/>
                <w:sz w:val="24"/>
                <w:szCs w:val="24"/>
              </w:rPr>
            </w:pPr>
            <w:r w:rsidRPr="00280C40">
              <w:rPr>
                <w:rFonts w:asciiTheme="majorBidi" w:hAnsiTheme="majorBidi" w:cstheme="majorBidi"/>
                <w:sz w:val="24"/>
                <w:szCs w:val="24"/>
              </w:rPr>
              <w:t xml:space="preserve">Par noteikumu projekta izstrādi tiek informēti sabiedrības pārstāvji, ievietojot paziņojumu par līdzdalības iespējām tiesību akta izstrādes procesā Iekšlietu ministrijas tīmekļa vietnē 2020. gada 14. jūnijā: </w:t>
            </w:r>
          </w:p>
        </w:tc>
      </w:tr>
      <w:tr w:rsidR="00390D1C" w:rsidRPr="00280C40" w14:paraId="65FA736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0DCAF1"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D2F4DC6"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AC7970C" w14:textId="31B72592" w:rsidR="00E5323B" w:rsidRPr="00280C40" w:rsidRDefault="00A91EC1" w:rsidP="00E81213">
            <w:pPr>
              <w:spacing w:after="0" w:line="276" w:lineRule="auto"/>
              <w:ind w:firstLine="394"/>
              <w:jc w:val="both"/>
              <w:rPr>
                <w:rFonts w:asciiTheme="majorBidi" w:eastAsia="Times New Roman" w:hAnsiTheme="majorBidi" w:cstheme="majorBidi"/>
                <w:iCs/>
                <w:sz w:val="24"/>
                <w:szCs w:val="24"/>
                <w:lang w:eastAsia="lv-LV"/>
              </w:rPr>
            </w:pPr>
            <w:r w:rsidRPr="00280C40">
              <w:rPr>
                <w:rFonts w:asciiTheme="majorBidi" w:hAnsiTheme="majorBidi" w:cstheme="majorBidi"/>
                <w:sz w:val="24"/>
                <w:szCs w:val="24"/>
              </w:rPr>
              <w:t xml:space="preserve">Tiks precizēts pēc sabiedrības līdzdalības procesa noslēguma. </w:t>
            </w:r>
          </w:p>
        </w:tc>
      </w:tr>
      <w:tr w:rsidR="00390D1C" w:rsidRPr="00280C40" w14:paraId="7018827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2A6AFF"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A578908"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B30F44A" w14:textId="77777777" w:rsidR="00E5323B" w:rsidRPr="00280C40" w:rsidRDefault="00E5323B" w:rsidP="00E81213">
            <w:pPr>
              <w:spacing w:after="0" w:line="276" w:lineRule="auto"/>
              <w:jc w:val="both"/>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r w:rsidR="00036A12" w:rsidRPr="00280C40">
              <w:rPr>
                <w:rFonts w:asciiTheme="majorBidi" w:eastAsia="Times New Roman" w:hAnsiTheme="majorBidi" w:cstheme="majorBidi"/>
                <w:iCs/>
                <w:sz w:val="24"/>
                <w:szCs w:val="24"/>
                <w:lang w:eastAsia="lv-LV"/>
              </w:rPr>
              <w:t>.</w:t>
            </w:r>
          </w:p>
        </w:tc>
      </w:tr>
    </w:tbl>
    <w:p w14:paraId="4C9D654D" w14:textId="77777777" w:rsidR="00E81213" w:rsidRPr="00280C40" w:rsidRDefault="00E81213" w:rsidP="00E81213">
      <w:pPr>
        <w:spacing w:after="0" w:line="276" w:lineRule="auto"/>
        <w:rPr>
          <w:rFonts w:asciiTheme="majorBidi" w:eastAsia="Times New Roman" w:hAnsiTheme="majorBidi" w:cstheme="majorBidi"/>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280C40" w14:paraId="569CF9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D7F9F4" w14:textId="77777777" w:rsidR="00655F2C" w:rsidRPr="00280C40" w:rsidRDefault="00E5323B" w:rsidP="00E81213">
            <w:pPr>
              <w:spacing w:after="0" w:line="276" w:lineRule="auto"/>
              <w:rPr>
                <w:rFonts w:asciiTheme="majorBidi" w:eastAsia="Times New Roman" w:hAnsiTheme="majorBidi" w:cstheme="majorBidi"/>
                <w:b/>
                <w:bCs/>
                <w:iCs/>
                <w:sz w:val="24"/>
                <w:szCs w:val="24"/>
                <w:lang w:eastAsia="lv-LV"/>
              </w:rPr>
            </w:pPr>
            <w:r w:rsidRPr="00280C40">
              <w:rPr>
                <w:rFonts w:asciiTheme="majorBidi" w:eastAsia="Times New Roman" w:hAnsiTheme="majorBidi" w:cstheme="majorBidi"/>
                <w:b/>
                <w:bCs/>
                <w:iCs/>
                <w:sz w:val="24"/>
                <w:szCs w:val="24"/>
                <w:lang w:eastAsia="lv-LV"/>
              </w:rPr>
              <w:t>VII. Tiesību akta projekta izpildes nodrošināšana un tās ietekme uz institūcijām</w:t>
            </w:r>
          </w:p>
        </w:tc>
      </w:tr>
      <w:tr w:rsidR="00390D1C" w:rsidRPr="00280C40" w14:paraId="0E1856F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1E966C"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7DA545"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2F2F8AF" w14:textId="1F87D67C" w:rsidR="00E85C74" w:rsidRPr="00280C40" w:rsidRDefault="008F6E7C" w:rsidP="00E81213">
            <w:pPr>
              <w:spacing w:after="0" w:line="276" w:lineRule="auto"/>
              <w:ind w:firstLine="394"/>
              <w:jc w:val="both"/>
              <w:rPr>
                <w:rFonts w:asciiTheme="majorBidi" w:eastAsia="Times New Roman" w:hAnsiTheme="majorBidi" w:cstheme="majorBidi"/>
                <w:sz w:val="24"/>
                <w:szCs w:val="24"/>
              </w:rPr>
            </w:pPr>
            <w:r w:rsidRPr="00280C40">
              <w:rPr>
                <w:rFonts w:asciiTheme="majorBidi" w:eastAsia="Times New Roman" w:hAnsiTheme="majorBidi" w:cstheme="majorBidi"/>
                <w:sz w:val="24"/>
                <w:szCs w:val="24"/>
              </w:rPr>
              <w:t>Valsts robežsardze</w:t>
            </w:r>
            <w:r w:rsidR="009D1345" w:rsidRPr="00280C40">
              <w:rPr>
                <w:rFonts w:asciiTheme="majorBidi" w:eastAsia="Times New Roman" w:hAnsiTheme="majorBidi" w:cstheme="majorBidi"/>
                <w:sz w:val="24"/>
                <w:szCs w:val="24"/>
              </w:rPr>
              <w:t xml:space="preserve"> un Valsts robežsardzes koledža.</w:t>
            </w:r>
          </w:p>
          <w:p w14:paraId="435E2759" w14:textId="32E98342" w:rsidR="00E5323B" w:rsidRPr="00280C40" w:rsidRDefault="00E5323B" w:rsidP="00E81213">
            <w:pPr>
              <w:spacing w:after="0" w:line="276" w:lineRule="auto"/>
              <w:rPr>
                <w:rFonts w:asciiTheme="majorBidi" w:eastAsia="Times New Roman" w:hAnsiTheme="majorBidi" w:cstheme="majorBidi"/>
                <w:sz w:val="24"/>
                <w:szCs w:val="24"/>
              </w:rPr>
            </w:pPr>
          </w:p>
        </w:tc>
      </w:tr>
      <w:tr w:rsidR="00390D1C" w:rsidRPr="00280C40" w14:paraId="1A6609F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CD7FE6"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B0748C"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Projekta izpildes ietekme uz pārvaldes funkcijām un institucionālo struktūru.</w:t>
            </w:r>
            <w:r w:rsidRPr="00280C40">
              <w:rPr>
                <w:rFonts w:asciiTheme="majorBidi" w:eastAsia="Times New Roman" w:hAnsiTheme="majorBidi" w:cstheme="majorBidi"/>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119EECC" w14:textId="72C32FBB" w:rsidR="00194320" w:rsidRPr="00280C40" w:rsidRDefault="00194320" w:rsidP="00E81213">
            <w:pPr>
              <w:pStyle w:val="NoSpacing"/>
              <w:spacing w:line="276" w:lineRule="auto"/>
              <w:ind w:firstLine="394"/>
              <w:jc w:val="both"/>
              <w:rPr>
                <w:rFonts w:asciiTheme="majorBidi" w:hAnsiTheme="majorBidi" w:cstheme="majorBidi"/>
                <w:sz w:val="24"/>
                <w:szCs w:val="24"/>
              </w:rPr>
            </w:pPr>
            <w:r w:rsidRPr="00280C40">
              <w:rPr>
                <w:rFonts w:asciiTheme="majorBidi" w:hAnsiTheme="majorBidi" w:cstheme="majorBidi"/>
                <w:sz w:val="24"/>
                <w:szCs w:val="24"/>
              </w:rPr>
              <w:t>Noteikumu projekts neietekmē Valsts robežsardzes funkcijas.</w:t>
            </w:r>
          </w:p>
          <w:p w14:paraId="7AEABBE2" w14:textId="503D19D4" w:rsidR="00194320" w:rsidRPr="00280C40" w:rsidRDefault="00194320" w:rsidP="00E81213">
            <w:pPr>
              <w:pStyle w:val="NoSpacing"/>
              <w:spacing w:line="276" w:lineRule="auto"/>
              <w:ind w:firstLine="394"/>
              <w:jc w:val="both"/>
              <w:rPr>
                <w:rFonts w:asciiTheme="majorBidi" w:hAnsiTheme="majorBidi" w:cstheme="majorBidi"/>
                <w:sz w:val="24"/>
                <w:szCs w:val="24"/>
              </w:rPr>
            </w:pPr>
            <w:r w:rsidRPr="00280C40">
              <w:rPr>
                <w:rFonts w:asciiTheme="majorBidi" w:hAnsiTheme="majorBidi" w:cstheme="majorBidi"/>
                <w:sz w:val="24"/>
                <w:szCs w:val="24"/>
              </w:rPr>
              <w:t>Noteikumu projektam nav ietekmes uz jaunu institūciju izveidi, esošu institūciju likvidāciju vai reorganizāciju.</w:t>
            </w:r>
          </w:p>
          <w:p w14:paraId="173654F5" w14:textId="4102FF51" w:rsidR="00E5323B" w:rsidRPr="00280C40" w:rsidRDefault="00194320" w:rsidP="00E81213">
            <w:pPr>
              <w:pStyle w:val="NoSpacing"/>
              <w:spacing w:line="276" w:lineRule="auto"/>
              <w:ind w:firstLine="394"/>
              <w:jc w:val="both"/>
              <w:rPr>
                <w:rFonts w:asciiTheme="majorBidi" w:hAnsiTheme="majorBidi" w:cstheme="majorBidi"/>
                <w:sz w:val="24"/>
                <w:szCs w:val="24"/>
              </w:rPr>
            </w:pPr>
            <w:r w:rsidRPr="00280C40">
              <w:rPr>
                <w:rFonts w:asciiTheme="majorBidi" w:hAnsiTheme="majorBidi" w:cstheme="majorBidi"/>
                <w:sz w:val="24"/>
                <w:szCs w:val="24"/>
              </w:rPr>
              <w:t>Noteikumu projektu paredzēts realizēt esošo cilvēkresursu ietvaros</w:t>
            </w:r>
          </w:p>
        </w:tc>
      </w:tr>
      <w:tr w:rsidR="00E5323B" w:rsidRPr="00280C40" w14:paraId="45F43E8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99A6E4" w14:textId="77777777" w:rsidR="00655F2C" w:rsidRPr="00280C40" w:rsidRDefault="00E5323B" w:rsidP="00E81213">
            <w:pPr>
              <w:spacing w:after="0" w:line="276" w:lineRule="auto"/>
              <w:jc w:val="center"/>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CA46852"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A42F66C" w14:textId="77777777" w:rsidR="00E5323B" w:rsidRPr="00280C40" w:rsidRDefault="00E5323B" w:rsidP="00E81213">
            <w:pPr>
              <w:spacing w:after="0" w:line="276" w:lineRule="auto"/>
              <w:rPr>
                <w:rFonts w:asciiTheme="majorBidi" w:eastAsia="Times New Roman" w:hAnsiTheme="majorBidi" w:cstheme="majorBidi"/>
                <w:iCs/>
                <w:sz w:val="24"/>
                <w:szCs w:val="24"/>
                <w:lang w:eastAsia="lv-LV"/>
              </w:rPr>
            </w:pPr>
            <w:r w:rsidRPr="00280C40">
              <w:rPr>
                <w:rFonts w:asciiTheme="majorBidi" w:eastAsia="Times New Roman" w:hAnsiTheme="majorBidi" w:cstheme="majorBidi"/>
                <w:iCs/>
                <w:sz w:val="24"/>
                <w:szCs w:val="24"/>
                <w:lang w:eastAsia="lv-LV"/>
              </w:rPr>
              <w:t>Nav</w:t>
            </w:r>
            <w:r w:rsidR="000F50F0" w:rsidRPr="00280C40">
              <w:rPr>
                <w:rFonts w:asciiTheme="majorBidi" w:eastAsia="Times New Roman" w:hAnsiTheme="majorBidi" w:cstheme="majorBidi"/>
                <w:iCs/>
                <w:sz w:val="24"/>
                <w:szCs w:val="24"/>
                <w:lang w:eastAsia="lv-LV"/>
              </w:rPr>
              <w:t>.</w:t>
            </w:r>
          </w:p>
        </w:tc>
      </w:tr>
    </w:tbl>
    <w:p w14:paraId="054A9184" w14:textId="77777777" w:rsidR="00254F3C" w:rsidRPr="00280C40" w:rsidRDefault="00254F3C" w:rsidP="00E81213">
      <w:pPr>
        <w:spacing w:after="0" w:line="276" w:lineRule="auto"/>
        <w:rPr>
          <w:rFonts w:asciiTheme="majorBidi" w:hAnsiTheme="majorBidi" w:cstheme="majorBidi"/>
          <w:sz w:val="24"/>
          <w:szCs w:val="24"/>
        </w:rPr>
      </w:pPr>
    </w:p>
    <w:p w14:paraId="04DD9947" w14:textId="77777777" w:rsidR="00404C1D" w:rsidRPr="00280C40" w:rsidRDefault="00404C1D" w:rsidP="00E81213">
      <w:pPr>
        <w:pStyle w:val="naisf"/>
        <w:tabs>
          <w:tab w:val="right" w:pos="8931"/>
        </w:tabs>
        <w:spacing w:before="0" w:after="0" w:line="276" w:lineRule="auto"/>
        <w:rPr>
          <w:rFonts w:asciiTheme="majorBidi" w:hAnsiTheme="majorBidi" w:cstheme="majorBidi"/>
          <w:szCs w:val="24"/>
        </w:rPr>
      </w:pPr>
      <w:r w:rsidRPr="00280C40">
        <w:rPr>
          <w:rFonts w:asciiTheme="majorBidi" w:hAnsiTheme="majorBidi" w:cstheme="majorBidi"/>
          <w:szCs w:val="24"/>
        </w:rPr>
        <w:t>Iekšlietu ministrs</w:t>
      </w:r>
      <w:r w:rsidRPr="00280C40">
        <w:rPr>
          <w:rFonts w:asciiTheme="majorBidi" w:hAnsiTheme="majorBidi" w:cstheme="majorBidi"/>
          <w:szCs w:val="24"/>
        </w:rPr>
        <w:tab/>
      </w:r>
      <w:r w:rsidR="00C62DA2" w:rsidRPr="00280C40">
        <w:rPr>
          <w:rFonts w:asciiTheme="majorBidi" w:hAnsiTheme="majorBidi" w:cstheme="majorBidi"/>
          <w:szCs w:val="24"/>
        </w:rPr>
        <w:t xml:space="preserve">Sandis </w:t>
      </w:r>
      <w:proofErr w:type="spellStart"/>
      <w:r w:rsidR="00C62DA2" w:rsidRPr="00280C40">
        <w:rPr>
          <w:rFonts w:asciiTheme="majorBidi" w:hAnsiTheme="majorBidi" w:cstheme="majorBidi"/>
          <w:szCs w:val="24"/>
        </w:rPr>
        <w:t>Ģirģens</w:t>
      </w:r>
      <w:proofErr w:type="spellEnd"/>
    </w:p>
    <w:p w14:paraId="7E22D114" w14:textId="77777777" w:rsidR="00404C1D" w:rsidRPr="00280C40" w:rsidRDefault="00404C1D" w:rsidP="00E81213">
      <w:pPr>
        <w:pStyle w:val="naisf"/>
        <w:tabs>
          <w:tab w:val="right" w:pos="8931"/>
        </w:tabs>
        <w:spacing w:before="0" w:after="0" w:line="276" w:lineRule="auto"/>
        <w:rPr>
          <w:rFonts w:asciiTheme="majorBidi" w:hAnsiTheme="majorBidi" w:cstheme="majorBidi"/>
          <w:szCs w:val="24"/>
        </w:rPr>
      </w:pPr>
    </w:p>
    <w:p w14:paraId="18BBDF6F" w14:textId="77777777" w:rsidR="00404C1D" w:rsidRPr="00280C40" w:rsidRDefault="00404C1D" w:rsidP="00E81213">
      <w:pPr>
        <w:pStyle w:val="naisf"/>
        <w:tabs>
          <w:tab w:val="right" w:pos="8931"/>
        </w:tabs>
        <w:spacing w:before="0" w:after="0" w:line="276" w:lineRule="auto"/>
        <w:rPr>
          <w:rFonts w:asciiTheme="majorBidi" w:hAnsiTheme="majorBidi" w:cstheme="majorBidi"/>
          <w:szCs w:val="24"/>
        </w:rPr>
      </w:pPr>
      <w:r w:rsidRPr="00280C40">
        <w:rPr>
          <w:rFonts w:asciiTheme="majorBidi" w:hAnsiTheme="majorBidi" w:cstheme="majorBidi"/>
          <w:szCs w:val="24"/>
        </w:rPr>
        <w:t>Vīza: valsts sekretārs</w:t>
      </w:r>
      <w:r w:rsidRPr="00280C40">
        <w:rPr>
          <w:rFonts w:asciiTheme="majorBidi" w:hAnsiTheme="majorBidi" w:cstheme="majorBidi"/>
          <w:szCs w:val="24"/>
        </w:rPr>
        <w:tab/>
      </w:r>
      <w:r w:rsidR="006C3991" w:rsidRPr="00280C40">
        <w:rPr>
          <w:rFonts w:asciiTheme="majorBidi" w:hAnsiTheme="majorBidi" w:cstheme="majorBidi"/>
          <w:szCs w:val="24"/>
        </w:rPr>
        <w:t xml:space="preserve">Dimitrijs </w:t>
      </w:r>
      <w:r w:rsidRPr="00280C40">
        <w:rPr>
          <w:rFonts w:asciiTheme="majorBidi" w:hAnsiTheme="majorBidi" w:cstheme="majorBidi"/>
          <w:szCs w:val="24"/>
        </w:rPr>
        <w:t xml:space="preserve">Trofimovs </w:t>
      </w:r>
    </w:p>
    <w:p w14:paraId="251B9604" w14:textId="77777777" w:rsidR="008912ED" w:rsidRPr="00280C40" w:rsidRDefault="008912ED" w:rsidP="00E81213">
      <w:pPr>
        <w:pStyle w:val="BodyText"/>
        <w:spacing w:after="0" w:line="276" w:lineRule="auto"/>
        <w:jc w:val="both"/>
        <w:rPr>
          <w:rFonts w:asciiTheme="majorBidi" w:hAnsiTheme="majorBidi" w:cstheme="majorBidi"/>
          <w:sz w:val="24"/>
          <w:szCs w:val="24"/>
        </w:rPr>
      </w:pPr>
    </w:p>
    <w:p w14:paraId="733F7EFF" w14:textId="5CC07578" w:rsidR="00280C40" w:rsidRPr="00E91D85" w:rsidRDefault="00280C40" w:rsidP="00E81213">
      <w:pPr>
        <w:pStyle w:val="NoSpacing"/>
        <w:spacing w:line="276" w:lineRule="auto"/>
        <w:rPr>
          <w:rFonts w:asciiTheme="majorBidi" w:hAnsiTheme="majorBidi" w:cstheme="majorBidi"/>
          <w:sz w:val="18"/>
          <w:szCs w:val="18"/>
        </w:rPr>
      </w:pPr>
      <w:r w:rsidRPr="00E91D85">
        <w:rPr>
          <w:rFonts w:asciiTheme="majorBidi" w:hAnsiTheme="majorBidi" w:cstheme="majorBidi"/>
          <w:sz w:val="18"/>
          <w:szCs w:val="18"/>
        </w:rPr>
        <w:t>Slesars</w:t>
      </w:r>
      <w:r w:rsidR="008912ED">
        <w:rPr>
          <w:rFonts w:asciiTheme="majorBidi" w:hAnsiTheme="majorBidi" w:cstheme="majorBidi"/>
          <w:sz w:val="18"/>
          <w:szCs w:val="18"/>
        </w:rPr>
        <w:t xml:space="preserve">, </w:t>
      </w:r>
      <w:r w:rsidRPr="00E91D85">
        <w:rPr>
          <w:rFonts w:asciiTheme="majorBidi" w:hAnsiTheme="majorBidi" w:cstheme="majorBidi"/>
          <w:sz w:val="18"/>
          <w:szCs w:val="18"/>
        </w:rPr>
        <w:t>67075737; arnis.slesars@rs.gov.lv</w:t>
      </w:r>
    </w:p>
    <w:p w14:paraId="2E56D9D7" w14:textId="77777777" w:rsidR="008912ED" w:rsidRDefault="008912ED" w:rsidP="00E81213">
      <w:pPr>
        <w:pStyle w:val="NoSpacing"/>
        <w:spacing w:line="276" w:lineRule="auto"/>
        <w:rPr>
          <w:rFonts w:asciiTheme="majorBidi" w:hAnsiTheme="majorBidi" w:cstheme="majorBidi"/>
          <w:sz w:val="18"/>
          <w:szCs w:val="18"/>
        </w:rPr>
      </w:pPr>
    </w:p>
    <w:p w14:paraId="0C4830EC" w14:textId="41BB8056" w:rsidR="00D14389" w:rsidRPr="00E91D85" w:rsidRDefault="008F026C" w:rsidP="00E81213">
      <w:pPr>
        <w:pStyle w:val="NoSpacing"/>
        <w:spacing w:line="276" w:lineRule="auto"/>
        <w:rPr>
          <w:rFonts w:asciiTheme="majorBidi" w:hAnsiTheme="majorBidi" w:cstheme="majorBidi"/>
          <w:sz w:val="18"/>
          <w:szCs w:val="18"/>
        </w:rPr>
      </w:pPr>
      <w:r w:rsidRPr="00E91D85">
        <w:rPr>
          <w:rFonts w:asciiTheme="majorBidi" w:hAnsiTheme="majorBidi" w:cstheme="majorBidi"/>
          <w:sz w:val="18"/>
          <w:szCs w:val="18"/>
        </w:rPr>
        <w:t>Stārks</w:t>
      </w:r>
      <w:r w:rsidR="008912ED">
        <w:rPr>
          <w:rFonts w:asciiTheme="majorBidi" w:hAnsiTheme="majorBidi" w:cstheme="majorBidi"/>
          <w:sz w:val="18"/>
          <w:szCs w:val="18"/>
        </w:rPr>
        <w:t xml:space="preserve">, </w:t>
      </w:r>
      <w:r w:rsidR="008F6E7C" w:rsidRPr="00E91D85">
        <w:rPr>
          <w:rFonts w:asciiTheme="majorBidi" w:hAnsiTheme="majorBidi" w:cstheme="majorBidi"/>
          <w:sz w:val="18"/>
          <w:szCs w:val="18"/>
        </w:rPr>
        <w:t>67075612</w:t>
      </w:r>
      <w:r w:rsidRPr="00E91D85">
        <w:rPr>
          <w:rFonts w:asciiTheme="majorBidi" w:hAnsiTheme="majorBidi" w:cstheme="majorBidi"/>
          <w:sz w:val="18"/>
          <w:szCs w:val="18"/>
        </w:rPr>
        <w:t xml:space="preserve">; </w:t>
      </w:r>
      <w:r w:rsidR="00D14389" w:rsidRPr="00E91D85">
        <w:rPr>
          <w:rFonts w:asciiTheme="majorBidi" w:hAnsiTheme="majorBidi" w:cstheme="majorBidi"/>
          <w:sz w:val="18"/>
          <w:szCs w:val="18"/>
        </w:rPr>
        <w:t>aigars.starks@rs.gov.lv</w:t>
      </w:r>
    </w:p>
    <w:p w14:paraId="54EFE465" w14:textId="77777777" w:rsidR="008912ED" w:rsidRDefault="008912ED" w:rsidP="00E81213">
      <w:pPr>
        <w:pStyle w:val="NoSpacing"/>
        <w:spacing w:line="276" w:lineRule="auto"/>
        <w:rPr>
          <w:rFonts w:asciiTheme="majorBidi" w:hAnsiTheme="majorBidi" w:cstheme="majorBidi"/>
          <w:sz w:val="18"/>
          <w:szCs w:val="18"/>
        </w:rPr>
      </w:pPr>
    </w:p>
    <w:p w14:paraId="1C4A4EB3" w14:textId="4DADF1A1" w:rsidR="00C70049" w:rsidRPr="008912ED" w:rsidRDefault="00E91D85" w:rsidP="00E81213">
      <w:pPr>
        <w:pStyle w:val="NoSpacing"/>
        <w:spacing w:line="276" w:lineRule="auto"/>
        <w:rPr>
          <w:rFonts w:asciiTheme="majorBidi" w:hAnsiTheme="majorBidi" w:cstheme="majorBidi"/>
          <w:sz w:val="18"/>
          <w:szCs w:val="18"/>
        </w:rPr>
      </w:pPr>
      <w:r w:rsidRPr="00E91D85">
        <w:rPr>
          <w:rFonts w:asciiTheme="majorBidi" w:hAnsiTheme="majorBidi" w:cstheme="majorBidi"/>
          <w:sz w:val="18"/>
          <w:szCs w:val="18"/>
        </w:rPr>
        <w:t>Tatarenko</w:t>
      </w:r>
      <w:r w:rsidR="008912ED">
        <w:rPr>
          <w:rFonts w:asciiTheme="majorBidi" w:hAnsiTheme="majorBidi" w:cstheme="majorBidi"/>
          <w:sz w:val="18"/>
          <w:szCs w:val="18"/>
        </w:rPr>
        <w:t xml:space="preserve">, </w:t>
      </w:r>
      <w:r w:rsidRPr="00E91D85">
        <w:rPr>
          <w:rFonts w:asciiTheme="majorBidi" w:hAnsiTheme="majorBidi" w:cstheme="majorBidi"/>
          <w:sz w:val="18"/>
          <w:szCs w:val="18"/>
          <w:shd w:val="clear" w:color="auto" w:fill="F3F4F5"/>
        </w:rPr>
        <w:t>67075731</w:t>
      </w:r>
      <w:r w:rsidRPr="00E91D85">
        <w:rPr>
          <w:rFonts w:asciiTheme="majorBidi" w:hAnsiTheme="majorBidi" w:cstheme="majorBidi"/>
          <w:sz w:val="18"/>
          <w:szCs w:val="18"/>
        </w:rPr>
        <w:t xml:space="preserve">; </w:t>
      </w:r>
      <w:r w:rsidRPr="00E91D85">
        <w:rPr>
          <w:rFonts w:asciiTheme="majorBidi" w:hAnsiTheme="majorBidi" w:cstheme="majorBidi"/>
          <w:color w:val="333333"/>
          <w:sz w:val="18"/>
          <w:szCs w:val="18"/>
        </w:rPr>
        <w:t>nadezda.tatarenko@rs.gov.lv</w:t>
      </w:r>
    </w:p>
    <w:sectPr w:rsidR="00C70049" w:rsidRPr="008912ED" w:rsidSect="00B37894">
      <w:headerReference w:type="default" r:id="rId8"/>
      <w:footerReference w:type="default" r:id="rId9"/>
      <w:footerReference w:type="first" r:id="rId10"/>
      <w:pgSz w:w="11906" w:h="16838"/>
      <w:pgMar w:top="992"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5411" w14:textId="77777777" w:rsidR="00054E3B" w:rsidRDefault="00054E3B" w:rsidP="00894C55">
      <w:pPr>
        <w:spacing w:after="0" w:line="240" w:lineRule="auto"/>
      </w:pPr>
      <w:r>
        <w:separator/>
      </w:r>
    </w:p>
  </w:endnote>
  <w:endnote w:type="continuationSeparator" w:id="0">
    <w:p w14:paraId="55423E57" w14:textId="77777777" w:rsidR="00054E3B" w:rsidRDefault="00054E3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BEE0" w14:textId="77777777" w:rsidR="00280C40" w:rsidRPr="008B5E55" w:rsidRDefault="00280C40" w:rsidP="00280C40">
    <w:pPr>
      <w:pStyle w:val="Footer"/>
    </w:pPr>
    <w:r w:rsidRPr="003C7420">
      <w:rPr>
        <w:rFonts w:ascii="Times New Roman" w:hAnsi="Times New Roman" w:cs="Times New Roman"/>
        <w:noProof/>
        <w:sz w:val="20"/>
        <w:szCs w:val="20"/>
      </w:rPr>
      <w:t>IEMAnot</w:t>
    </w:r>
    <w:r>
      <w:rPr>
        <w:rFonts w:ascii="Times New Roman" w:hAnsi="Times New Roman" w:cs="Times New Roman"/>
        <w:noProof/>
        <w:sz w:val="20"/>
        <w:szCs w:val="20"/>
      </w:rPr>
      <w:t>_forma</w:t>
    </w:r>
  </w:p>
  <w:p w14:paraId="29A41968" w14:textId="6BE4B821" w:rsidR="00894C55" w:rsidRPr="00280C40" w:rsidRDefault="00894C55" w:rsidP="00280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59FA5" w14:textId="2E245CD3" w:rsidR="009A2654" w:rsidRPr="008B5E55" w:rsidRDefault="008B5E55" w:rsidP="00280C40">
    <w:pPr>
      <w:pStyle w:val="Footer"/>
    </w:pPr>
    <w:r w:rsidRPr="003C7420">
      <w:rPr>
        <w:rFonts w:ascii="Times New Roman" w:hAnsi="Times New Roman" w:cs="Times New Roman"/>
        <w:noProof/>
        <w:sz w:val="20"/>
        <w:szCs w:val="20"/>
      </w:rPr>
      <w:t>IEMAnot</w:t>
    </w:r>
    <w:r w:rsidR="00280C40">
      <w:rPr>
        <w:rFonts w:ascii="Times New Roman" w:hAnsi="Times New Roman" w:cs="Times New Roman"/>
        <w:noProof/>
        <w:sz w:val="20"/>
        <w:szCs w:val="20"/>
      </w:rPr>
      <w:t>_forma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E90E" w14:textId="77777777" w:rsidR="00054E3B" w:rsidRDefault="00054E3B" w:rsidP="00894C55">
      <w:pPr>
        <w:spacing w:after="0" w:line="240" w:lineRule="auto"/>
      </w:pPr>
      <w:r>
        <w:separator/>
      </w:r>
    </w:p>
  </w:footnote>
  <w:footnote w:type="continuationSeparator" w:id="0">
    <w:p w14:paraId="02394DEA" w14:textId="77777777" w:rsidR="00054E3B" w:rsidRDefault="00054E3B"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212ECB4" w14:textId="60E18AAE"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A63BB">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87671"/>
    <w:multiLevelType w:val="hybridMultilevel"/>
    <w:tmpl w:val="0DD8548E"/>
    <w:lvl w:ilvl="0" w:tplc="9448FFF6">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C620E4D"/>
    <w:multiLevelType w:val="hybridMultilevel"/>
    <w:tmpl w:val="2A964832"/>
    <w:lvl w:ilvl="0" w:tplc="40C05E4C">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2">
    <w:nsid w:val="2AEF56B6"/>
    <w:multiLevelType w:val="hybridMultilevel"/>
    <w:tmpl w:val="680E7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00B7632"/>
    <w:multiLevelType w:val="hybridMultilevel"/>
    <w:tmpl w:val="A6823602"/>
    <w:lvl w:ilvl="0" w:tplc="A1FE151E">
      <w:start w:val="1"/>
      <w:numFmt w:val="bullet"/>
      <w:lvlText w:val="-"/>
      <w:lvlJc w:val="left"/>
      <w:pPr>
        <w:ind w:left="938" w:hanging="360"/>
      </w:pPr>
      <w:rPr>
        <w:rFonts w:ascii="Times New Roman" w:eastAsia="Calibri"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4">
    <w:nsid w:val="55FB5458"/>
    <w:multiLevelType w:val="hybridMultilevel"/>
    <w:tmpl w:val="DF740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C0668AC"/>
    <w:multiLevelType w:val="hybridMultilevel"/>
    <w:tmpl w:val="A296DBFE"/>
    <w:lvl w:ilvl="0" w:tplc="1096BCAA">
      <w:start w:val="1"/>
      <w:numFmt w:val="bullet"/>
      <w:lvlText w:val=""/>
      <w:lvlJc w:val="left"/>
      <w:pPr>
        <w:tabs>
          <w:tab w:val="num" w:pos="720"/>
        </w:tabs>
        <w:ind w:left="720" w:hanging="360"/>
      </w:pPr>
      <w:rPr>
        <w:rFonts w:ascii="Symbol" w:hAnsi="Symbol" w:hint="default"/>
        <w:sz w:val="22"/>
        <w:szCs w:val="22"/>
      </w:rPr>
    </w:lvl>
    <w:lvl w:ilvl="1" w:tplc="536489FA">
      <w:start w:val="1"/>
      <w:numFmt w:val="bullet"/>
      <w:lvlText w:val=""/>
      <w:lvlJc w:val="left"/>
      <w:pPr>
        <w:tabs>
          <w:tab w:val="num" w:pos="2115"/>
        </w:tabs>
        <w:ind w:left="2115" w:hanging="1035"/>
      </w:pPr>
      <w:rPr>
        <w:rFonts w:ascii="Symbol" w:hAnsi="Symbol" w:hint="default"/>
        <w:sz w:val="16"/>
        <w:szCs w:val="16"/>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414"/>
    <w:rsid w:val="000120F6"/>
    <w:rsid w:val="000125C0"/>
    <w:rsid w:val="00017344"/>
    <w:rsid w:val="000200DE"/>
    <w:rsid w:val="00027E0E"/>
    <w:rsid w:val="0003001E"/>
    <w:rsid w:val="00030C8C"/>
    <w:rsid w:val="00031963"/>
    <w:rsid w:val="000330B5"/>
    <w:rsid w:val="00033C50"/>
    <w:rsid w:val="00034AA0"/>
    <w:rsid w:val="00035ACC"/>
    <w:rsid w:val="00036A12"/>
    <w:rsid w:val="00045BE2"/>
    <w:rsid w:val="0004639B"/>
    <w:rsid w:val="00050090"/>
    <w:rsid w:val="00050195"/>
    <w:rsid w:val="00054089"/>
    <w:rsid w:val="00054632"/>
    <w:rsid w:val="00054E3B"/>
    <w:rsid w:val="00063606"/>
    <w:rsid w:val="00072881"/>
    <w:rsid w:val="00072C6C"/>
    <w:rsid w:val="00073337"/>
    <w:rsid w:val="000737E9"/>
    <w:rsid w:val="00074223"/>
    <w:rsid w:val="00080199"/>
    <w:rsid w:val="00081972"/>
    <w:rsid w:val="00082A08"/>
    <w:rsid w:val="00083B18"/>
    <w:rsid w:val="000861A8"/>
    <w:rsid w:val="00097C33"/>
    <w:rsid w:val="000A280C"/>
    <w:rsid w:val="000A367B"/>
    <w:rsid w:val="000A554B"/>
    <w:rsid w:val="000A5A18"/>
    <w:rsid w:val="000A602B"/>
    <w:rsid w:val="000B2957"/>
    <w:rsid w:val="000B3BD8"/>
    <w:rsid w:val="000B4D81"/>
    <w:rsid w:val="000B6D1E"/>
    <w:rsid w:val="000C0A05"/>
    <w:rsid w:val="000C0CD3"/>
    <w:rsid w:val="000C1316"/>
    <w:rsid w:val="000C18CB"/>
    <w:rsid w:val="000C3D4D"/>
    <w:rsid w:val="000C3D7D"/>
    <w:rsid w:val="000C50BA"/>
    <w:rsid w:val="000D3667"/>
    <w:rsid w:val="000D56C4"/>
    <w:rsid w:val="000D6472"/>
    <w:rsid w:val="000E20A0"/>
    <w:rsid w:val="000F03DD"/>
    <w:rsid w:val="000F1481"/>
    <w:rsid w:val="000F50F0"/>
    <w:rsid w:val="000F727D"/>
    <w:rsid w:val="001005F1"/>
    <w:rsid w:val="00100742"/>
    <w:rsid w:val="0010603C"/>
    <w:rsid w:val="001078A6"/>
    <w:rsid w:val="00115F0A"/>
    <w:rsid w:val="00116B12"/>
    <w:rsid w:val="00117BA3"/>
    <w:rsid w:val="00120183"/>
    <w:rsid w:val="00123926"/>
    <w:rsid w:val="00123FD6"/>
    <w:rsid w:val="001241C7"/>
    <w:rsid w:val="0013439E"/>
    <w:rsid w:val="00136E11"/>
    <w:rsid w:val="00137278"/>
    <w:rsid w:val="0014450E"/>
    <w:rsid w:val="001473A8"/>
    <w:rsid w:val="00152BA8"/>
    <w:rsid w:val="00154012"/>
    <w:rsid w:val="00157282"/>
    <w:rsid w:val="00157CA6"/>
    <w:rsid w:val="00160479"/>
    <w:rsid w:val="0016048C"/>
    <w:rsid w:val="00165754"/>
    <w:rsid w:val="00165ABF"/>
    <w:rsid w:val="0017345B"/>
    <w:rsid w:val="00174C58"/>
    <w:rsid w:val="001803BF"/>
    <w:rsid w:val="00181F25"/>
    <w:rsid w:val="0018395B"/>
    <w:rsid w:val="00186DC3"/>
    <w:rsid w:val="00192E21"/>
    <w:rsid w:val="00194320"/>
    <w:rsid w:val="00194537"/>
    <w:rsid w:val="001A3FD6"/>
    <w:rsid w:val="001A641D"/>
    <w:rsid w:val="001B3456"/>
    <w:rsid w:val="001B7DD0"/>
    <w:rsid w:val="001C0CB8"/>
    <w:rsid w:val="001C5336"/>
    <w:rsid w:val="001C5B93"/>
    <w:rsid w:val="001C770F"/>
    <w:rsid w:val="001D0368"/>
    <w:rsid w:val="001D306F"/>
    <w:rsid w:val="001D424F"/>
    <w:rsid w:val="001D4355"/>
    <w:rsid w:val="001D47A5"/>
    <w:rsid w:val="001D57D1"/>
    <w:rsid w:val="001E0538"/>
    <w:rsid w:val="001E0A28"/>
    <w:rsid w:val="001E0D8F"/>
    <w:rsid w:val="001E49E2"/>
    <w:rsid w:val="001E4FDB"/>
    <w:rsid w:val="001E6F3F"/>
    <w:rsid w:val="001E7066"/>
    <w:rsid w:val="001F0308"/>
    <w:rsid w:val="001F2D41"/>
    <w:rsid w:val="001F3CD4"/>
    <w:rsid w:val="001F5D1A"/>
    <w:rsid w:val="001F7ABF"/>
    <w:rsid w:val="00202358"/>
    <w:rsid w:val="002135BB"/>
    <w:rsid w:val="00214BB3"/>
    <w:rsid w:val="00214DB7"/>
    <w:rsid w:val="00220952"/>
    <w:rsid w:val="00220C6E"/>
    <w:rsid w:val="00223829"/>
    <w:rsid w:val="00224196"/>
    <w:rsid w:val="00227842"/>
    <w:rsid w:val="002302F1"/>
    <w:rsid w:val="002303E0"/>
    <w:rsid w:val="00230F65"/>
    <w:rsid w:val="002325B1"/>
    <w:rsid w:val="002418D9"/>
    <w:rsid w:val="002420E0"/>
    <w:rsid w:val="00243426"/>
    <w:rsid w:val="0024468A"/>
    <w:rsid w:val="002446AF"/>
    <w:rsid w:val="00253159"/>
    <w:rsid w:val="00254F3C"/>
    <w:rsid w:val="0025678B"/>
    <w:rsid w:val="00257715"/>
    <w:rsid w:val="002579AE"/>
    <w:rsid w:val="002609BA"/>
    <w:rsid w:val="00260A4A"/>
    <w:rsid w:val="00262F3C"/>
    <w:rsid w:val="002636D6"/>
    <w:rsid w:val="00265D62"/>
    <w:rsid w:val="00266A63"/>
    <w:rsid w:val="00267427"/>
    <w:rsid w:val="00267D54"/>
    <w:rsid w:val="00271A94"/>
    <w:rsid w:val="00275CE8"/>
    <w:rsid w:val="00276C0F"/>
    <w:rsid w:val="00280C40"/>
    <w:rsid w:val="00282B56"/>
    <w:rsid w:val="00285565"/>
    <w:rsid w:val="00285CBB"/>
    <w:rsid w:val="002872A2"/>
    <w:rsid w:val="002952FC"/>
    <w:rsid w:val="002A3BC2"/>
    <w:rsid w:val="002A7D55"/>
    <w:rsid w:val="002A7F76"/>
    <w:rsid w:val="002B0771"/>
    <w:rsid w:val="002C3538"/>
    <w:rsid w:val="002C390F"/>
    <w:rsid w:val="002C40F4"/>
    <w:rsid w:val="002D06AE"/>
    <w:rsid w:val="002D6715"/>
    <w:rsid w:val="002D7BB5"/>
    <w:rsid w:val="002E1C05"/>
    <w:rsid w:val="002E1D3D"/>
    <w:rsid w:val="002E23B6"/>
    <w:rsid w:val="002E6391"/>
    <w:rsid w:val="002F0ABF"/>
    <w:rsid w:val="002F663C"/>
    <w:rsid w:val="002F7BDF"/>
    <w:rsid w:val="00300903"/>
    <w:rsid w:val="00301717"/>
    <w:rsid w:val="00304CFE"/>
    <w:rsid w:val="00305420"/>
    <w:rsid w:val="003070E1"/>
    <w:rsid w:val="00311BB7"/>
    <w:rsid w:val="00312702"/>
    <w:rsid w:val="00313D9D"/>
    <w:rsid w:val="00315BB3"/>
    <w:rsid w:val="003225B3"/>
    <w:rsid w:val="00324748"/>
    <w:rsid w:val="00325DF5"/>
    <w:rsid w:val="00331EA9"/>
    <w:rsid w:val="00332F3D"/>
    <w:rsid w:val="00332F48"/>
    <w:rsid w:val="00343BFE"/>
    <w:rsid w:val="00345924"/>
    <w:rsid w:val="0035005F"/>
    <w:rsid w:val="00350698"/>
    <w:rsid w:val="0035124A"/>
    <w:rsid w:val="00351355"/>
    <w:rsid w:val="003514BE"/>
    <w:rsid w:val="00352503"/>
    <w:rsid w:val="00355E93"/>
    <w:rsid w:val="00356F18"/>
    <w:rsid w:val="0036012F"/>
    <w:rsid w:val="0036101C"/>
    <w:rsid w:val="00361594"/>
    <w:rsid w:val="00362E14"/>
    <w:rsid w:val="00362E84"/>
    <w:rsid w:val="00363634"/>
    <w:rsid w:val="00363C98"/>
    <w:rsid w:val="003657F4"/>
    <w:rsid w:val="003722B3"/>
    <w:rsid w:val="003735F4"/>
    <w:rsid w:val="003865DE"/>
    <w:rsid w:val="00387819"/>
    <w:rsid w:val="00390D1C"/>
    <w:rsid w:val="00391157"/>
    <w:rsid w:val="003933EC"/>
    <w:rsid w:val="003A1085"/>
    <w:rsid w:val="003A1A7F"/>
    <w:rsid w:val="003B07D3"/>
    <w:rsid w:val="003B0850"/>
    <w:rsid w:val="003B0BF9"/>
    <w:rsid w:val="003B1047"/>
    <w:rsid w:val="003B49C5"/>
    <w:rsid w:val="003B6494"/>
    <w:rsid w:val="003B6FE4"/>
    <w:rsid w:val="003C06D3"/>
    <w:rsid w:val="003C569E"/>
    <w:rsid w:val="003C7420"/>
    <w:rsid w:val="003D1A5B"/>
    <w:rsid w:val="003D1FA6"/>
    <w:rsid w:val="003D201C"/>
    <w:rsid w:val="003D6ED5"/>
    <w:rsid w:val="003D7DBF"/>
    <w:rsid w:val="003D7EED"/>
    <w:rsid w:val="003E0791"/>
    <w:rsid w:val="003E13B0"/>
    <w:rsid w:val="003E693B"/>
    <w:rsid w:val="003F0AC7"/>
    <w:rsid w:val="003F2775"/>
    <w:rsid w:val="003F28AC"/>
    <w:rsid w:val="003F39A2"/>
    <w:rsid w:val="003F473B"/>
    <w:rsid w:val="003F6268"/>
    <w:rsid w:val="003F6D1B"/>
    <w:rsid w:val="003F6E07"/>
    <w:rsid w:val="003F753F"/>
    <w:rsid w:val="003F7D26"/>
    <w:rsid w:val="003F7EAF"/>
    <w:rsid w:val="00404C1D"/>
    <w:rsid w:val="00405380"/>
    <w:rsid w:val="00414F52"/>
    <w:rsid w:val="00416688"/>
    <w:rsid w:val="00420BE8"/>
    <w:rsid w:val="00421992"/>
    <w:rsid w:val="00422C0B"/>
    <w:rsid w:val="0042348E"/>
    <w:rsid w:val="004256FB"/>
    <w:rsid w:val="00427C57"/>
    <w:rsid w:val="00427E5C"/>
    <w:rsid w:val="0043226B"/>
    <w:rsid w:val="0043444F"/>
    <w:rsid w:val="00434646"/>
    <w:rsid w:val="0043508F"/>
    <w:rsid w:val="00435E3D"/>
    <w:rsid w:val="0043652A"/>
    <w:rsid w:val="00437A1E"/>
    <w:rsid w:val="00437AF4"/>
    <w:rsid w:val="00440AF6"/>
    <w:rsid w:val="004454FE"/>
    <w:rsid w:val="00456E40"/>
    <w:rsid w:val="0046104B"/>
    <w:rsid w:val="0046213F"/>
    <w:rsid w:val="0046244F"/>
    <w:rsid w:val="004648AC"/>
    <w:rsid w:val="004657C7"/>
    <w:rsid w:val="00470E74"/>
    <w:rsid w:val="00471669"/>
    <w:rsid w:val="00471A30"/>
    <w:rsid w:val="00471F27"/>
    <w:rsid w:val="00475520"/>
    <w:rsid w:val="00475CAF"/>
    <w:rsid w:val="00477F5E"/>
    <w:rsid w:val="00481231"/>
    <w:rsid w:val="00484A31"/>
    <w:rsid w:val="00486673"/>
    <w:rsid w:val="00486D71"/>
    <w:rsid w:val="00491EE3"/>
    <w:rsid w:val="004929B9"/>
    <w:rsid w:val="00496EAF"/>
    <w:rsid w:val="004A2C4B"/>
    <w:rsid w:val="004A4387"/>
    <w:rsid w:val="004A4B19"/>
    <w:rsid w:val="004A7B1B"/>
    <w:rsid w:val="004B3F8C"/>
    <w:rsid w:val="004B6A89"/>
    <w:rsid w:val="004B6C4E"/>
    <w:rsid w:val="004C1F27"/>
    <w:rsid w:val="004C324D"/>
    <w:rsid w:val="004D1A4F"/>
    <w:rsid w:val="004D4B59"/>
    <w:rsid w:val="004D5C11"/>
    <w:rsid w:val="004E5AB8"/>
    <w:rsid w:val="004E71E1"/>
    <w:rsid w:val="004E78AB"/>
    <w:rsid w:val="004F6AE5"/>
    <w:rsid w:val="00500B14"/>
    <w:rsid w:val="0050178F"/>
    <w:rsid w:val="00515898"/>
    <w:rsid w:val="00521F18"/>
    <w:rsid w:val="00524B8E"/>
    <w:rsid w:val="00525303"/>
    <w:rsid w:val="0053031F"/>
    <w:rsid w:val="00530F7C"/>
    <w:rsid w:val="00530FC6"/>
    <w:rsid w:val="00542368"/>
    <w:rsid w:val="00554266"/>
    <w:rsid w:val="00554676"/>
    <w:rsid w:val="00554F25"/>
    <w:rsid w:val="0055604C"/>
    <w:rsid w:val="00556501"/>
    <w:rsid w:val="00562426"/>
    <w:rsid w:val="005638D6"/>
    <w:rsid w:val="0057015C"/>
    <w:rsid w:val="00573D07"/>
    <w:rsid w:val="00574EC4"/>
    <w:rsid w:val="00577A11"/>
    <w:rsid w:val="00577A71"/>
    <w:rsid w:val="00580929"/>
    <w:rsid w:val="0058132B"/>
    <w:rsid w:val="005819D5"/>
    <w:rsid w:val="00581F07"/>
    <w:rsid w:val="00582929"/>
    <w:rsid w:val="0058293B"/>
    <w:rsid w:val="00590108"/>
    <w:rsid w:val="00591DC7"/>
    <w:rsid w:val="005946F7"/>
    <w:rsid w:val="00596A13"/>
    <w:rsid w:val="005A21C6"/>
    <w:rsid w:val="005A344F"/>
    <w:rsid w:val="005A450E"/>
    <w:rsid w:val="005A6710"/>
    <w:rsid w:val="005B03CF"/>
    <w:rsid w:val="005B5D59"/>
    <w:rsid w:val="005C5760"/>
    <w:rsid w:val="005C7738"/>
    <w:rsid w:val="005D1330"/>
    <w:rsid w:val="005D4874"/>
    <w:rsid w:val="005D4A64"/>
    <w:rsid w:val="005D51AF"/>
    <w:rsid w:val="005D6CC6"/>
    <w:rsid w:val="005E0330"/>
    <w:rsid w:val="005F0AC1"/>
    <w:rsid w:val="005F4E4B"/>
    <w:rsid w:val="005F592A"/>
    <w:rsid w:val="00605746"/>
    <w:rsid w:val="00605EF8"/>
    <w:rsid w:val="006075E3"/>
    <w:rsid w:val="00607CB7"/>
    <w:rsid w:val="00612C6C"/>
    <w:rsid w:val="00616934"/>
    <w:rsid w:val="00624415"/>
    <w:rsid w:val="006254AD"/>
    <w:rsid w:val="00625814"/>
    <w:rsid w:val="00626EE7"/>
    <w:rsid w:val="00627E3B"/>
    <w:rsid w:val="0063133F"/>
    <w:rsid w:val="00633D41"/>
    <w:rsid w:val="00635311"/>
    <w:rsid w:val="0063686C"/>
    <w:rsid w:val="00643366"/>
    <w:rsid w:val="00644B70"/>
    <w:rsid w:val="00644D31"/>
    <w:rsid w:val="00644E3B"/>
    <w:rsid w:val="006503E8"/>
    <w:rsid w:val="00650E3B"/>
    <w:rsid w:val="00653EC2"/>
    <w:rsid w:val="00655F2C"/>
    <w:rsid w:val="0066168A"/>
    <w:rsid w:val="00665BDA"/>
    <w:rsid w:val="006669CA"/>
    <w:rsid w:val="00667A51"/>
    <w:rsid w:val="00675F8A"/>
    <w:rsid w:val="00676687"/>
    <w:rsid w:val="00677109"/>
    <w:rsid w:val="006802F3"/>
    <w:rsid w:val="006812FE"/>
    <w:rsid w:val="006841A8"/>
    <w:rsid w:val="00684253"/>
    <w:rsid w:val="00684E8C"/>
    <w:rsid w:val="00686774"/>
    <w:rsid w:val="00687C00"/>
    <w:rsid w:val="00692AC1"/>
    <w:rsid w:val="006941CB"/>
    <w:rsid w:val="00695A5C"/>
    <w:rsid w:val="006A1F85"/>
    <w:rsid w:val="006A53F3"/>
    <w:rsid w:val="006A792C"/>
    <w:rsid w:val="006B050A"/>
    <w:rsid w:val="006C1D0F"/>
    <w:rsid w:val="006C3991"/>
    <w:rsid w:val="006C5544"/>
    <w:rsid w:val="006C5DC0"/>
    <w:rsid w:val="006C6536"/>
    <w:rsid w:val="006D3AF6"/>
    <w:rsid w:val="006D4C1C"/>
    <w:rsid w:val="006D6DBF"/>
    <w:rsid w:val="006E023D"/>
    <w:rsid w:val="006E1081"/>
    <w:rsid w:val="006E2998"/>
    <w:rsid w:val="006E3322"/>
    <w:rsid w:val="006E5512"/>
    <w:rsid w:val="006E5CB7"/>
    <w:rsid w:val="006E7D8D"/>
    <w:rsid w:val="006F1093"/>
    <w:rsid w:val="006F39EF"/>
    <w:rsid w:val="006F4622"/>
    <w:rsid w:val="006F515D"/>
    <w:rsid w:val="006F5B71"/>
    <w:rsid w:val="007017BD"/>
    <w:rsid w:val="00705F05"/>
    <w:rsid w:val="00706705"/>
    <w:rsid w:val="00710B3C"/>
    <w:rsid w:val="0071389A"/>
    <w:rsid w:val="00713D6E"/>
    <w:rsid w:val="00713DF1"/>
    <w:rsid w:val="00716DF5"/>
    <w:rsid w:val="00720585"/>
    <w:rsid w:val="0072156C"/>
    <w:rsid w:val="0072166A"/>
    <w:rsid w:val="00721C4E"/>
    <w:rsid w:val="00725169"/>
    <w:rsid w:val="00730A5B"/>
    <w:rsid w:val="00731CD7"/>
    <w:rsid w:val="00737341"/>
    <w:rsid w:val="007374D3"/>
    <w:rsid w:val="00741F23"/>
    <w:rsid w:val="007427D5"/>
    <w:rsid w:val="00743E9C"/>
    <w:rsid w:val="00744B2A"/>
    <w:rsid w:val="007502A8"/>
    <w:rsid w:val="00751831"/>
    <w:rsid w:val="007539DC"/>
    <w:rsid w:val="007540DA"/>
    <w:rsid w:val="007544FC"/>
    <w:rsid w:val="00761528"/>
    <w:rsid w:val="00761E7E"/>
    <w:rsid w:val="00762340"/>
    <w:rsid w:val="007700C7"/>
    <w:rsid w:val="007735D4"/>
    <w:rsid w:val="00773AF6"/>
    <w:rsid w:val="0077441F"/>
    <w:rsid w:val="007749E7"/>
    <w:rsid w:val="007762FE"/>
    <w:rsid w:val="00776945"/>
    <w:rsid w:val="007774B5"/>
    <w:rsid w:val="00777EB1"/>
    <w:rsid w:val="0078552A"/>
    <w:rsid w:val="00785558"/>
    <w:rsid w:val="007865E8"/>
    <w:rsid w:val="00787347"/>
    <w:rsid w:val="0078745D"/>
    <w:rsid w:val="007912B9"/>
    <w:rsid w:val="00793F1E"/>
    <w:rsid w:val="00795F71"/>
    <w:rsid w:val="00796E2A"/>
    <w:rsid w:val="007A35EC"/>
    <w:rsid w:val="007A3641"/>
    <w:rsid w:val="007A66A0"/>
    <w:rsid w:val="007A7381"/>
    <w:rsid w:val="007A7E13"/>
    <w:rsid w:val="007B06C1"/>
    <w:rsid w:val="007C1721"/>
    <w:rsid w:val="007C23AC"/>
    <w:rsid w:val="007C5B59"/>
    <w:rsid w:val="007C6A72"/>
    <w:rsid w:val="007D0E17"/>
    <w:rsid w:val="007D174C"/>
    <w:rsid w:val="007D50D2"/>
    <w:rsid w:val="007D5F1C"/>
    <w:rsid w:val="007D66DA"/>
    <w:rsid w:val="007D7102"/>
    <w:rsid w:val="007E1AB8"/>
    <w:rsid w:val="007E21BD"/>
    <w:rsid w:val="007E5F7A"/>
    <w:rsid w:val="007E73AB"/>
    <w:rsid w:val="007F1E33"/>
    <w:rsid w:val="007F2F31"/>
    <w:rsid w:val="007F7936"/>
    <w:rsid w:val="008020E5"/>
    <w:rsid w:val="00804532"/>
    <w:rsid w:val="00805ED8"/>
    <w:rsid w:val="008072C1"/>
    <w:rsid w:val="008077D4"/>
    <w:rsid w:val="00807F46"/>
    <w:rsid w:val="00810140"/>
    <w:rsid w:val="008125F0"/>
    <w:rsid w:val="00812BBC"/>
    <w:rsid w:val="00813DBC"/>
    <w:rsid w:val="00814DF2"/>
    <w:rsid w:val="00816C11"/>
    <w:rsid w:val="00816FD5"/>
    <w:rsid w:val="0082077B"/>
    <w:rsid w:val="00825C9D"/>
    <w:rsid w:val="008273C7"/>
    <w:rsid w:val="00831416"/>
    <w:rsid w:val="0083141B"/>
    <w:rsid w:val="008332CF"/>
    <w:rsid w:val="00835247"/>
    <w:rsid w:val="00846D5D"/>
    <w:rsid w:val="00851455"/>
    <w:rsid w:val="00851ADE"/>
    <w:rsid w:val="008535AE"/>
    <w:rsid w:val="008536B5"/>
    <w:rsid w:val="00854282"/>
    <w:rsid w:val="0085572F"/>
    <w:rsid w:val="00860321"/>
    <w:rsid w:val="00861B77"/>
    <w:rsid w:val="00863841"/>
    <w:rsid w:val="00864817"/>
    <w:rsid w:val="008656D1"/>
    <w:rsid w:val="008671F0"/>
    <w:rsid w:val="00867ADB"/>
    <w:rsid w:val="008748C4"/>
    <w:rsid w:val="00884E01"/>
    <w:rsid w:val="008912ED"/>
    <w:rsid w:val="00892974"/>
    <w:rsid w:val="0089303E"/>
    <w:rsid w:val="0089472F"/>
    <w:rsid w:val="00894C55"/>
    <w:rsid w:val="00897CF9"/>
    <w:rsid w:val="00897FEA"/>
    <w:rsid w:val="008A4E2E"/>
    <w:rsid w:val="008B1DD7"/>
    <w:rsid w:val="008B4D47"/>
    <w:rsid w:val="008B5E55"/>
    <w:rsid w:val="008B665C"/>
    <w:rsid w:val="008C12FB"/>
    <w:rsid w:val="008D1E5B"/>
    <w:rsid w:val="008D357D"/>
    <w:rsid w:val="008D38B3"/>
    <w:rsid w:val="008D4AC6"/>
    <w:rsid w:val="008D4B0D"/>
    <w:rsid w:val="008D6073"/>
    <w:rsid w:val="008D6761"/>
    <w:rsid w:val="008D7010"/>
    <w:rsid w:val="008D7B7E"/>
    <w:rsid w:val="008E03E7"/>
    <w:rsid w:val="008E0A84"/>
    <w:rsid w:val="008E5A01"/>
    <w:rsid w:val="008E6472"/>
    <w:rsid w:val="008F026C"/>
    <w:rsid w:val="008F155D"/>
    <w:rsid w:val="008F321D"/>
    <w:rsid w:val="008F598F"/>
    <w:rsid w:val="008F68A3"/>
    <w:rsid w:val="008F6D89"/>
    <w:rsid w:val="008F6E7C"/>
    <w:rsid w:val="0090025E"/>
    <w:rsid w:val="009002D8"/>
    <w:rsid w:val="009005C0"/>
    <w:rsid w:val="00902188"/>
    <w:rsid w:val="00902846"/>
    <w:rsid w:val="0090619C"/>
    <w:rsid w:val="0091079E"/>
    <w:rsid w:val="00910885"/>
    <w:rsid w:val="00914E25"/>
    <w:rsid w:val="00915AFF"/>
    <w:rsid w:val="00922A40"/>
    <w:rsid w:val="00926B9B"/>
    <w:rsid w:val="0093523C"/>
    <w:rsid w:val="00936775"/>
    <w:rsid w:val="00937826"/>
    <w:rsid w:val="009452D8"/>
    <w:rsid w:val="00945E0B"/>
    <w:rsid w:val="009463A3"/>
    <w:rsid w:val="0095050F"/>
    <w:rsid w:val="009508CE"/>
    <w:rsid w:val="009509A0"/>
    <w:rsid w:val="00952E63"/>
    <w:rsid w:val="00953344"/>
    <w:rsid w:val="00953BED"/>
    <w:rsid w:val="009564AC"/>
    <w:rsid w:val="00956AD2"/>
    <w:rsid w:val="009606AC"/>
    <w:rsid w:val="009611D2"/>
    <w:rsid w:val="009637B1"/>
    <w:rsid w:val="00964668"/>
    <w:rsid w:val="00965B11"/>
    <w:rsid w:val="0096633A"/>
    <w:rsid w:val="00967000"/>
    <w:rsid w:val="00980B12"/>
    <w:rsid w:val="00981626"/>
    <w:rsid w:val="00981AA4"/>
    <w:rsid w:val="00986192"/>
    <w:rsid w:val="00993518"/>
    <w:rsid w:val="0099466E"/>
    <w:rsid w:val="00997800"/>
    <w:rsid w:val="009A2654"/>
    <w:rsid w:val="009A26D2"/>
    <w:rsid w:val="009A493B"/>
    <w:rsid w:val="009A5EE1"/>
    <w:rsid w:val="009A61B9"/>
    <w:rsid w:val="009A673E"/>
    <w:rsid w:val="009B16B6"/>
    <w:rsid w:val="009B1841"/>
    <w:rsid w:val="009B281C"/>
    <w:rsid w:val="009B618B"/>
    <w:rsid w:val="009B6FD5"/>
    <w:rsid w:val="009C3950"/>
    <w:rsid w:val="009C428C"/>
    <w:rsid w:val="009D1345"/>
    <w:rsid w:val="009D31C4"/>
    <w:rsid w:val="009D3BB9"/>
    <w:rsid w:val="009D6060"/>
    <w:rsid w:val="009D7F8B"/>
    <w:rsid w:val="009D7FB5"/>
    <w:rsid w:val="009E0EC2"/>
    <w:rsid w:val="009E3BDA"/>
    <w:rsid w:val="009E6B17"/>
    <w:rsid w:val="009E746F"/>
    <w:rsid w:val="009F3877"/>
    <w:rsid w:val="00A00592"/>
    <w:rsid w:val="00A0133F"/>
    <w:rsid w:val="00A02321"/>
    <w:rsid w:val="00A07FDA"/>
    <w:rsid w:val="00A10FC3"/>
    <w:rsid w:val="00A1230D"/>
    <w:rsid w:val="00A20985"/>
    <w:rsid w:val="00A21C6B"/>
    <w:rsid w:val="00A2337D"/>
    <w:rsid w:val="00A2646A"/>
    <w:rsid w:val="00A4345C"/>
    <w:rsid w:val="00A5151F"/>
    <w:rsid w:val="00A5469F"/>
    <w:rsid w:val="00A559B4"/>
    <w:rsid w:val="00A563A5"/>
    <w:rsid w:val="00A6073E"/>
    <w:rsid w:val="00A67058"/>
    <w:rsid w:val="00A676B0"/>
    <w:rsid w:val="00A67955"/>
    <w:rsid w:val="00A67D44"/>
    <w:rsid w:val="00A72282"/>
    <w:rsid w:val="00A72879"/>
    <w:rsid w:val="00A74AE8"/>
    <w:rsid w:val="00A766D1"/>
    <w:rsid w:val="00A76F16"/>
    <w:rsid w:val="00A773B4"/>
    <w:rsid w:val="00A77DA8"/>
    <w:rsid w:val="00A8038F"/>
    <w:rsid w:val="00A82F7F"/>
    <w:rsid w:val="00A84F51"/>
    <w:rsid w:val="00A85114"/>
    <w:rsid w:val="00A8569B"/>
    <w:rsid w:val="00A875C6"/>
    <w:rsid w:val="00A91BFF"/>
    <w:rsid w:val="00A91EC1"/>
    <w:rsid w:val="00A92B27"/>
    <w:rsid w:val="00A954AC"/>
    <w:rsid w:val="00AA1A2A"/>
    <w:rsid w:val="00AB0933"/>
    <w:rsid w:val="00AB0D4B"/>
    <w:rsid w:val="00AB1D72"/>
    <w:rsid w:val="00AB4576"/>
    <w:rsid w:val="00AB58F9"/>
    <w:rsid w:val="00AC0951"/>
    <w:rsid w:val="00AC2BE0"/>
    <w:rsid w:val="00AC4844"/>
    <w:rsid w:val="00AC492D"/>
    <w:rsid w:val="00AD0786"/>
    <w:rsid w:val="00AD4352"/>
    <w:rsid w:val="00AD515A"/>
    <w:rsid w:val="00AD543D"/>
    <w:rsid w:val="00AD62E3"/>
    <w:rsid w:val="00AE0E46"/>
    <w:rsid w:val="00AE5097"/>
    <w:rsid w:val="00AE5567"/>
    <w:rsid w:val="00AE6C88"/>
    <w:rsid w:val="00AE6E1F"/>
    <w:rsid w:val="00AE6F25"/>
    <w:rsid w:val="00AF1239"/>
    <w:rsid w:val="00AF493A"/>
    <w:rsid w:val="00B038BE"/>
    <w:rsid w:val="00B04B8F"/>
    <w:rsid w:val="00B11811"/>
    <w:rsid w:val="00B12600"/>
    <w:rsid w:val="00B12A9E"/>
    <w:rsid w:val="00B1318C"/>
    <w:rsid w:val="00B16480"/>
    <w:rsid w:val="00B2165C"/>
    <w:rsid w:val="00B26675"/>
    <w:rsid w:val="00B30981"/>
    <w:rsid w:val="00B31B3D"/>
    <w:rsid w:val="00B31B88"/>
    <w:rsid w:val="00B32C96"/>
    <w:rsid w:val="00B36225"/>
    <w:rsid w:val="00B37894"/>
    <w:rsid w:val="00B405B0"/>
    <w:rsid w:val="00B43486"/>
    <w:rsid w:val="00B44090"/>
    <w:rsid w:val="00B44865"/>
    <w:rsid w:val="00B511D1"/>
    <w:rsid w:val="00B56AF8"/>
    <w:rsid w:val="00B57309"/>
    <w:rsid w:val="00B62654"/>
    <w:rsid w:val="00B67B46"/>
    <w:rsid w:val="00B67B8E"/>
    <w:rsid w:val="00B72356"/>
    <w:rsid w:val="00B72EE0"/>
    <w:rsid w:val="00B82A46"/>
    <w:rsid w:val="00B83FC4"/>
    <w:rsid w:val="00B855C5"/>
    <w:rsid w:val="00B92D22"/>
    <w:rsid w:val="00B9414D"/>
    <w:rsid w:val="00BA20AA"/>
    <w:rsid w:val="00BA229C"/>
    <w:rsid w:val="00BA27D7"/>
    <w:rsid w:val="00BA28F3"/>
    <w:rsid w:val="00BA6C28"/>
    <w:rsid w:val="00BB35DD"/>
    <w:rsid w:val="00BB61E1"/>
    <w:rsid w:val="00BB7D1B"/>
    <w:rsid w:val="00BC0B94"/>
    <w:rsid w:val="00BC114A"/>
    <w:rsid w:val="00BC3499"/>
    <w:rsid w:val="00BC3A07"/>
    <w:rsid w:val="00BC4DAF"/>
    <w:rsid w:val="00BD4425"/>
    <w:rsid w:val="00BD4C6C"/>
    <w:rsid w:val="00BD5A0A"/>
    <w:rsid w:val="00BE1AF4"/>
    <w:rsid w:val="00BE287E"/>
    <w:rsid w:val="00BE2EFE"/>
    <w:rsid w:val="00BF15B2"/>
    <w:rsid w:val="00BF3E70"/>
    <w:rsid w:val="00BF498E"/>
    <w:rsid w:val="00BF4B24"/>
    <w:rsid w:val="00C053DD"/>
    <w:rsid w:val="00C06E6D"/>
    <w:rsid w:val="00C076E5"/>
    <w:rsid w:val="00C10BD0"/>
    <w:rsid w:val="00C13AF8"/>
    <w:rsid w:val="00C1627D"/>
    <w:rsid w:val="00C16CE2"/>
    <w:rsid w:val="00C1715B"/>
    <w:rsid w:val="00C254A2"/>
    <w:rsid w:val="00C25B49"/>
    <w:rsid w:val="00C25F5F"/>
    <w:rsid w:val="00C31804"/>
    <w:rsid w:val="00C334BE"/>
    <w:rsid w:val="00C34451"/>
    <w:rsid w:val="00C42F30"/>
    <w:rsid w:val="00C43257"/>
    <w:rsid w:val="00C436D3"/>
    <w:rsid w:val="00C51668"/>
    <w:rsid w:val="00C54671"/>
    <w:rsid w:val="00C546AC"/>
    <w:rsid w:val="00C56FC9"/>
    <w:rsid w:val="00C62382"/>
    <w:rsid w:val="00C62DA2"/>
    <w:rsid w:val="00C66A7C"/>
    <w:rsid w:val="00C66F9F"/>
    <w:rsid w:val="00C70049"/>
    <w:rsid w:val="00C70386"/>
    <w:rsid w:val="00C7324C"/>
    <w:rsid w:val="00C73EE0"/>
    <w:rsid w:val="00C753BE"/>
    <w:rsid w:val="00C7631D"/>
    <w:rsid w:val="00C77329"/>
    <w:rsid w:val="00C81EB2"/>
    <w:rsid w:val="00CA1E14"/>
    <w:rsid w:val="00CA3046"/>
    <w:rsid w:val="00CA61D0"/>
    <w:rsid w:val="00CA6EA5"/>
    <w:rsid w:val="00CA7603"/>
    <w:rsid w:val="00CB03BD"/>
    <w:rsid w:val="00CB06B4"/>
    <w:rsid w:val="00CB1056"/>
    <w:rsid w:val="00CB1060"/>
    <w:rsid w:val="00CB144B"/>
    <w:rsid w:val="00CB161B"/>
    <w:rsid w:val="00CB18C7"/>
    <w:rsid w:val="00CB1EFD"/>
    <w:rsid w:val="00CB53E2"/>
    <w:rsid w:val="00CB6906"/>
    <w:rsid w:val="00CC0D2D"/>
    <w:rsid w:val="00CC127F"/>
    <w:rsid w:val="00CC394F"/>
    <w:rsid w:val="00CC3F2E"/>
    <w:rsid w:val="00CD1414"/>
    <w:rsid w:val="00CD1631"/>
    <w:rsid w:val="00CD49B6"/>
    <w:rsid w:val="00CD53A9"/>
    <w:rsid w:val="00CD6C89"/>
    <w:rsid w:val="00CD6EC0"/>
    <w:rsid w:val="00CD71C8"/>
    <w:rsid w:val="00CE1A7C"/>
    <w:rsid w:val="00CE27E2"/>
    <w:rsid w:val="00CE2F85"/>
    <w:rsid w:val="00CE3A03"/>
    <w:rsid w:val="00CE3CAA"/>
    <w:rsid w:val="00CE448F"/>
    <w:rsid w:val="00CE5657"/>
    <w:rsid w:val="00CE7439"/>
    <w:rsid w:val="00CF1061"/>
    <w:rsid w:val="00CF28AD"/>
    <w:rsid w:val="00CF31D7"/>
    <w:rsid w:val="00CF478D"/>
    <w:rsid w:val="00CF6EA3"/>
    <w:rsid w:val="00D03412"/>
    <w:rsid w:val="00D03520"/>
    <w:rsid w:val="00D049E7"/>
    <w:rsid w:val="00D068A8"/>
    <w:rsid w:val="00D06B99"/>
    <w:rsid w:val="00D11D00"/>
    <w:rsid w:val="00D1238C"/>
    <w:rsid w:val="00D133F8"/>
    <w:rsid w:val="00D14389"/>
    <w:rsid w:val="00D143E7"/>
    <w:rsid w:val="00D148F0"/>
    <w:rsid w:val="00D14A3E"/>
    <w:rsid w:val="00D15021"/>
    <w:rsid w:val="00D2460F"/>
    <w:rsid w:val="00D265F5"/>
    <w:rsid w:val="00D321EE"/>
    <w:rsid w:val="00D33243"/>
    <w:rsid w:val="00D36211"/>
    <w:rsid w:val="00D36CC2"/>
    <w:rsid w:val="00D41045"/>
    <w:rsid w:val="00D46A9A"/>
    <w:rsid w:val="00D55333"/>
    <w:rsid w:val="00D57155"/>
    <w:rsid w:val="00D62CD4"/>
    <w:rsid w:val="00D6315C"/>
    <w:rsid w:val="00D64090"/>
    <w:rsid w:val="00D677D8"/>
    <w:rsid w:val="00D7085F"/>
    <w:rsid w:val="00D73A5A"/>
    <w:rsid w:val="00D74959"/>
    <w:rsid w:val="00D77EC2"/>
    <w:rsid w:val="00D8358B"/>
    <w:rsid w:val="00D85DD4"/>
    <w:rsid w:val="00D86087"/>
    <w:rsid w:val="00D8668C"/>
    <w:rsid w:val="00D8759F"/>
    <w:rsid w:val="00D9030E"/>
    <w:rsid w:val="00D91807"/>
    <w:rsid w:val="00D92D4E"/>
    <w:rsid w:val="00D92FF8"/>
    <w:rsid w:val="00DA40DA"/>
    <w:rsid w:val="00DA7461"/>
    <w:rsid w:val="00DB4318"/>
    <w:rsid w:val="00DB435A"/>
    <w:rsid w:val="00DC03CA"/>
    <w:rsid w:val="00DC4AC6"/>
    <w:rsid w:val="00DC60A1"/>
    <w:rsid w:val="00DD02E2"/>
    <w:rsid w:val="00DD2187"/>
    <w:rsid w:val="00DD2483"/>
    <w:rsid w:val="00DD3571"/>
    <w:rsid w:val="00DD531D"/>
    <w:rsid w:val="00DE3143"/>
    <w:rsid w:val="00DE3A38"/>
    <w:rsid w:val="00DE48F2"/>
    <w:rsid w:val="00DF1759"/>
    <w:rsid w:val="00DF1C44"/>
    <w:rsid w:val="00DF6A07"/>
    <w:rsid w:val="00E0047F"/>
    <w:rsid w:val="00E069C8"/>
    <w:rsid w:val="00E125D7"/>
    <w:rsid w:val="00E1666F"/>
    <w:rsid w:val="00E178A5"/>
    <w:rsid w:val="00E21550"/>
    <w:rsid w:val="00E21B76"/>
    <w:rsid w:val="00E22699"/>
    <w:rsid w:val="00E2780B"/>
    <w:rsid w:val="00E27E42"/>
    <w:rsid w:val="00E33B54"/>
    <w:rsid w:val="00E353AD"/>
    <w:rsid w:val="00E35E68"/>
    <w:rsid w:val="00E37037"/>
    <w:rsid w:val="00E3716B"/>
    <w:rsid w:val="00E41112"/>
    <w:rsid w:val="00E41CB0"/>
    <w:rsid w:val="00E42B38"/>
    <w:rsid w:val="00E4758D"/>
    <w:rsid w:val="00E50450"/>
    <w:rsid w:val="00E50F7B"/>
    <w:rsid w:val="00E5323B"/>
    <w:rsid w:val="00E54716"/>
    <w:rsid w:val="00E5735F"/>
    <w:rsid w:val="00E574CF"/>
    <w:rsid w:val="00E62145"/>
    <w:rsid w:val="00E6218D"/>
    <w:rsid w:val="00E6488B"/>
    <w:rsid w:val="00E653AC"/>
    <w:rsid w:val="00E71CFA"/>
    <w:rsid w:val="00E767D7"/>
    <w:rsid w:val="00E81213"/>
    <w:rsid w:val="00E81FDC"/>
    <w:rsid w:val="00E8299A"/>
    <w:rsid w:val="00E85C74"/>
    <w:rsid w:val="00E86A93"/>
    <w:rsid w:val="00E8749E"/>
    <w:rsid w:val="00E9042F"/>
    <w:rsid w:val="00E90C01"/>
    <w:rsid w:val="00E91D85"/>
    <w:rsid w:val="00E94927"/>
    <w:rsid w:val="00EA2C6A"/>
    <w:rsid w:val="00EA486E"/>
    <w:rsid w:val="00EA63BB"/>
    <w:rsid w:val="00EB1122"/>
    <w:rsid w:val="00EB157F"/>
    <w:rsid w:val="00EC0F33"/>
    <w:rsid w:val="00EC7DD9"/>
    <w:rsid w:val="00ED1702"/>
    <w:rsid w:val="00ED4CC9"/>
    <w:rsid w:val="00ED52D7"/>
    <w:rsid w:val="00ED55EA"/>
    <w:rsid w:val="00ED5C4B"/>
    <w:rsid w:val="00EE0955"/>
    <w:rsid w:val="00EE102C"/>
    <w:rsid w:val="00EE3C26"/>
    <w:rsid w:val="00EF0553"/>
    <w:rsid w:val="00EF1E67"/>
    <w:rsid w:val="00EF3BD1"/>
    <w:rsid w:val="00EF3E53"/>
    <w:rsid w:val="00EF58FE"/>
    <w:rsid w:val="00EF5F1D"/>
    <w:rsid w:val="00EF62FD"/>
    <w:rsid w:val="00EF7996"/>
    <w:rsid w:val="00F00B07"/>
    <w:rsid w:val="00F027E5"/>
    <w:rsid w:val="00F041A9"/>
    <w:rsid w:val="00F10F87"/>
    <w:rsid w:val="00F21421"/>
    <w:rsid w:val="00F21D1F"/>
    <w:rsid w:val="00F21E75"/>
    <w:rsid w:val="00F24127"/>
    <w:rsid w:val="00F252BB"/>
    <w:rsid w:val="00F31DDE"/>
    <w:rsid w:val="00F33592"/>
    <w:rsid w:val="00F40EA8"/>
    <w:rsid w:val="00F4292A"/>
    <w:rsid w:val="00F42E4D"/>
    <w:rsid w:val="00F4365C"/>
    <w:rsid w:val="00F450F0"/>
    <w:rsid w:val="00F45AE5"/>
    <w:rsid w:val="00F45DDC"/>
    <w:rsid w:val="00F45ED0"/>
    <w:rsid w:val="00F5062A"/>
    <w:rsid w:val="00F51D1B"/>
    <w:rsid w:val="00F5228B"/>
    <w:rsid w:val="00F52747"/>
    <w:rsid w:val="00F53D7C"/>
    <w:rsid w:val="00F55943"/>
    <w:rsid w:val="00F5776E"/>
    <w:rsid w:val="00F57B0C"/>
    <w:rsid w:val="00F62CBF"/>
    <w:rsid w:val="00F720B6"/>
    <w:rsid w:val="00F727BD"/>
    <w:rsid w:val="00F8099E"/>
    <w:rsid w:val="00F85AAE"/>
    <w:rsid w:val="00F86CDF"/>
    <w:rsid w:val="00F92482"/>
    <w:rsid w:val="00F94AC8"/>
    <w:rsid w:val="00FA11CE"/>
    <w:rsid w:val="00FA24A1"/>
    <w:rsid w:val="00FA27A0"/>
    <w:rsid w:val="00FA3327"/>
    <w:rsid w:val="00FA337B"/>
    <w:rsid w:val="00FA4BFB"/>
    <w:rsid w:val="00FA71F3"/>
    <w:rsid w:val="00FB08BC"/>
    <w:rsid w:val="00FB4A72"/>
    <w:rsid w:val="00FB7B99"/>
    <w:rsid w:val="00FC0B8E"/>
    <w:rsid w:val="00FC18D7"/>
    <w:rsid w:val="00FC2168"/>
    <w:rsid w:val="00FC3198"/>
    <w:rsid w:val="00FC44DC"/>
    <w:rsid w:val="00FC611A"/>
    <w:rsid w:val="00FC6213"/>
    <w:rsid w:val="00FD43EB"/>
    <w:rsid w:val="00FD6A79"/>
    <w:rsid w:val="00FD6E1B"/>
    <w:rsid w:val="00FE399F"/>
    <w:rsid w:val="00FE4024"/>
    <w:rsid w:val="00FE72B3"/>
    <w:rsid w:val="00FE7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4E3F4B1"/>
  <w15:docId w15:val="{05F6DC1C-F875-49E0-AEEC-AC91279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uiPriority w:val="99"/>
    <w:rsid w:val="00D86087"/>
    <w:pPr>
      <w:spacing w:before="100" w:after="100" w:line="240" w:lineRule="auto"/>
    </w:pPr>
    <w:rPr>
      <w:rFonts w:ascii="Times New Roman" w:eastAsia="Times New Roman" w:hAnsi="Times New Roman" w:cs="Times New Roman"/>
      <w:sz w:val="24"/>
      <w:szCs w:val="20"/>
      <w:lang w:eastAsia="lv-LV"/>
    </w:rPr>
  </w:style>
  <w:style w:type="table" w:styleId="TableGrid">
    <w:name w:val="Table Grid"/>
    <w:basedOn w:val="TableNormal"/>
    <w:uiPriority w:val="39"/>
    <w:rsid w:val="00D8608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902188"/>
    <w:rPr>
      <w:sz w:val="16"/>
      <w:szCs w:val="16"/>
    </w:rPr>
  </w:style>
  <w:style w:type="paragraph" w:styleId="CommentText">
    <w:name w:val="annotation text"/>
    <w:basedOn w:val="Normal"/>
    <w:link w:val="CommentTextChar"/>
    <w:semiHidden/>
    <w:unhideWhenUsed/>
    <w:rsid w:val="0090218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02188"/>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3B07D3"/>
    <w:pPr>
      <w:ind w:left="720"/>
      <w:contextualSpacing/>
    </w:pPr>
  </w:style>
  <w:style w:type="paragraph" w:styleId="CommentSubject">
    <w:name w:val="annotation subject"/>
    <w:basedOn w:val="CommentText"/>
    <w:next w:val="CommentText"/>
    <w:link w:val="CommentSubjectChar"/>
    <w:uiPriority w:val="99"/>
    <w:semiHidden/>
    <w:unhideWhenUsed/>
    <w:rsid w:val="00D0352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03520"/>
    <w:rPr>
      <w:rFonts w:ascii="Times New Roman" w:eastAsia="Times New Roman" w:hAnsi="Times New Roman" w:cs="Times New Roman"/>
      <w:b/>
      <w:bCs/>
      <w:sz w:val="20"/>
      <w:szCs w:val="20"/>
      <w:lang w:eastAsia="lv-LV"/>
    </w:rPr>
  </w:style>
  <w:style w:type="paragraph" w:styleId="BodyText">
    <w:name w:val="Body Text"/>
    <w:basedOn w:val="Normal"/>
    <w:link w:val="BodyTextChar"/>
    <w:rsid w:val="00AC492D"/>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C492D"/>
    <w:rPr>
      <w:rFonts w:ascii="Times New Roman" w:eastAsia="Times New Roman" w:hAnsi="Times New Roman" w:cs="Times New Roman"/>
      <w:sz w:val="20"/>
      <w:szCs w:val="20"/>
    </w:rPr>
  </w:style>
  <w:style w:type="character" w:customStyle="1" w:styleId="st">
    <w:name w:val="st"/>
    <w:basedOn w:val="DefaultParagraphFont"/>
    <w:rsid w:val="00E85C74"/>
  </w:style>
  <w:style w:type="character" w:styleId="Emphasis">
    <w:name w:val="Emphasis"/>
    <w:basedOn w:val="DefaultParagraphFont"/>
    <w:uiPriority w:val="20"/>
    <w:qFormat/>
    <w:rsid w:val="00E85C74"/>
    <w:rPr>
      <w:i/>
      <w:iCs/>
    </w:rPr>
  </w:style>
  <w:style w:type="paragraph" w:styleId="NormalWeb">
    <w:name w:val="Normal (Web)"/>
    <w:basedOn w:val="Normal"/>
    <w:uiPriority w:val="99"/>
    <w:semiHidden/>
    <w:unhideWhenUsed/>
    <w:rsid w:val="00721C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194320"/>
    <w:pPr>
      <w:spacing w:after="0" w:line="240" w:lineRule="auto"/>
    </w:pPr>
  </w:style>
  <w:style w:type="paragraph" w:styleId="BodyText3">
    <w:name w:val="Body Text 3"/>
    <w:basedOn w:val="Normal"/>
    <w:link w:val="BodyText3Char"/>
    <w:uiPriority w:val="99"/>
    <w:semiHidden/>
    <w:unhideWhenUsed/>
    <w:rsid w:val="00280C40"/>
    <w:pPr>
      <w:spacing w:after="120"/>
    </w:pPr>
    <w:rPr>
      <w:sz w:val="16"/>
      <w:szCs w:val="16"/>
    </w:rPr>
  </w:style>
  <w:style w:type="character" w:customStyle="1" w:styleId="BodyText3Char">
    <w:name w:val="Body Text 3 Char"/>
    <w:basedOn w:val="DefaultParagraphFont"/>
    <w:link w:val="BodyText3"/>
    <w:uiPriority w:val="99"/>
    <w:semiHidden/>
    <w:rsid w:val="00280C40"/>
    <w:rPr>
      <w:sz w:val="16"/>
      <w:szCs w:val="16"/>
    </w:rPr>
  </w:style>
  <w:style w:type="character" w:customStyle="1" w:styleId="NoSpacingChar">
    <w:name w:val="No Spacing Char"/>
    <w:link w:val="NoSpacing"/>
    <w:uiPriority w:val="1"/>
    <w:locked/>
    <w:rsid w:val="0028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184979801">
      <w:bodyDiv w:val="1"/>
      <w:marLeft w:val="0"/>
      <w:marRight w:val="0"/>
      <w:marTop w:val="0"/>
      <w:marBottom w:val="0"/>
      <w:divBdr>
        <w:top w:val="none" w:sz="0" w:space="0" w:color="auto"/>
        <w:left w:val="none" w:sz="0" w:space="0" w:color="auto"/>
        <w:bottom w:val="none" w:sz="0" w:space="0" w:color="auto"/>
        <w:right w:val="none" w:sz="0" w:space="0" w:color="auto"/>
      </w:divBdr>
    </w:div>
    <w:div w:id="135772836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861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D84C-8A3E-4698-92A9-19D13595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8440</Words>
  <Characters>4811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MK noteikumu projekta anotācija</vt:lpstr>
    </vt:vector>
  </TitlesOfParts>
  <Manager>Valsts policija</Manager>
  <Company>Iekšlietu ministrija</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anotācija</dc:title>
  <dc:subject>Anotācija</dc:subject>
  <dc:creator>Alda Strode</dc:creator>
  <dc:description>N.Lazukova-Šejanova, 67219777
nadezda.lazukova@iem.gov.lv
G.Ķestere, 67209064
gita.kestere@idb.gov.lv</dc:description>
  <cp:lastModifiedBy>Arnis Slesars</cp:lastModifiedBy>
  <cp:revision>7</cp:revision>
  <cp:lastPrinted>2019-04-30T07:24:00Z</cp:lastPrinted>
  <dcterms:created xsi:type="dcterms:W3CDTF">2020-07-10T13:06:00Z</dcterms:created>
  <dcterms:modified xsi:type="dcterms:W3CDTF">2020-07-13T05:34:00Z</dcterms:modified>
</cp:coreProperties>
</file>