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4474B" w14:textId="1FA4FCCA" w:rsidR="00E66912" w:rsidRPr="00B60ED2" w:rsidRDefault="003940F3" w:rsidP="002C3FE8">
      <w:pPr>
        <w:pStyle w:val="Heading1"/>
      </w:pPr>
      <w:r>
        <w:t>1</w:t>
      </w:r>
      <w:sdt>
        <w:sdtPr>
          <w:id w:val="925998357"/>
          <w:docPartObj>
            <w:docPartGallery w:val="Cover Pages"/>
            <w:docPartUnique/>
          </w:docPartObj>
        </w:sdtPr>
        <w:sdtEndPr/>
        <w:sdtContent>
          <w:r w:rsidR="00E66912" w:rsidRPr="00B60ED2">
            <w:rPr>
              <w:noProof/>
              <w:lang w:eastAsia="lv-LV"/>
            </w:rPr>
            <mc:AlternateContent>
              <mc:Choice Requires="wps">
                <w:drawing>
                  <wp:anchor distT="0" distB="0" distL="114300" distR="114300" simplePos="0" relativeHeight="251681792" behindDoc="0" locked="0" layoutInCell="1" allowOverlap="1" wp14:anchorId="2943133C" wp14:editId="0D45B905">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993"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4930"/>
                                  <w:gridCol w:w="1974"/>
                                </w:tblGrid>
                                <w:tr w:rsidR="00796BAF" w14:paraId="11D401FE" w14:textId="77777777" w:rsidTr="00A87463">
                                  <w:trPr>
                                    <w:jc w:val="center"/>
                                  </w:trPr>
                                  <w:tc>
                                    <w:tcPr>
                                      <w:tcW w:w="2850" w:type="pct"/>
                                      <w:vAlign w:val="center"/>
                                    </w:tcPr>
                                    <w:p w14:paraId="29873B9F" w14:textId="77777777" w:rsidR="00796BAF" w:rsidRDefault="00796BAF">
                                      <w:pPr>
                                        <w:jc w:val="right"/>
                                      </w:pPr>
                                      <w:r>
                                        <w:rPr>
                                          <w:noProof/>
                                          <w:lang w:eastAsia="lv-LV"/>
                                        </w:rPr>
                                        <w:drawing>
                                          <wp:inline distT="0" distB="0" distL="0" distR="0" wp14:anchorId="5C3E1EA6" wp14:editId="562AAF0E">
                                            <wp:extent cx="2673734" cy="2499360"/>
                                            <wp:effectExtent l="0" t="0" r="0" b="0"/>
                                            <wp:docPr id="19" name="Picture 2" descr="Iekšlietu ministrija">
                                              <a:extLst xmlns:a="http://schemas.openxmlformats.org/drawingml/2006/main">
                                                <a:ext uri="{FF2B5EF4-FFF2-40B4-BE49-F238E27FC236}">
                                                  <a16:creationId xmlns:a16="http://schemas.microsoft.com/office/drawing/2014/main" id="{CC7C68E2-3C71-474B-81AD-026C3AFD36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ekšlietu ministrija">
                                                      <a:extLst>
                                                        <a:ext uri="{FF2B5EF4-FFF2-40B4-BE49-F238E27FC236}">
                                                          <a16:creationId xmlns:a16="http://schemas.microsoft.com/office/drawing/2014/main" id="{CC7C68E2-3C71-474B-81AD-026C3AFD3612}"/>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4851" cy="2519100"/>
                                                    </a:xfrm>
                                                    <a:prstGeom prst="rect">
                                                      <a:avLst/>
                                                    </a:prstGeom>
                                                    <a:noFill/>
                                                  </pic:spPr>
                                                </pic:pic>
                                              </a:graphicData>
                                            </a:graphic>
                                          </wp:inline>
                                        </w:drawing>
                                      </w:r>
                                    </w:p>
                                    <w:p w14:paraId="44070A51" w14:textId="77777777" w:rsidR="00796BAF" w:rsidRDefault="00796BAF">
                                      <w:pPr>
                                        <w:jc w:val="right"/>
                                      </w:pPr>
                                    </w:p>
                                    <w:p w14:paraId="5D23B12C" w14:textId="77777777" w:rsidR="00796BAF" w:rsidRDefault="00796BAF">
                                      <w:pPr>
                                        <w:jc w:val="right"/>
                                      </w:pPr>
                                    </w:p>
                                    <w:p w14:paraId="3D50C677" w14:textId="77777777" w:rsidR="00796BAF" w:rsidRDefault="00796BAF">
                                      <w:pPr>
                                        <w:jc w:val="right"/>
                                      </w:pPr>
                                    </w:p>
                                    <w:p w14:paraId="5EDAA922" w14:textId="77777777" w:rsidR="00796BAF" w:rsidRDefault="00796BAF">
                                      <w:pPr>
                                        <w:jc w:val="right"/>
                                      </w:pPr>
                                    </w:p>
                                    <w:sdt>
                                      <w:sdtPr>
                                        <w:rPr>
                                          <w:rFonts w:ascii="Times New Roman" w:eastAsia="Calibri" w:hAnsi="Times New Roman" w:cs="Times New Roman"/>
                                          <w:b/>
                                          <w:bCs/>
                                          <w:smallCaps/>
                                          <w:color w:val="384B7C"/>
                                          <w:kern w:val="24"/>
                                          <w:sz w:val="48"/>
                                          <w:szCs w:val="48"/>
                                          <w:lang w:eastAsia="lv-LV"/>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5975865" w14:textId="3C28210C" w:rsidR="00796BAF" w:rsidRPr="00724D9C" w:rsidRDefault="00796BAF">
                                          <w:pPr>
                                            <w:pStyle w:val="NoSpacing"/>
                                            <w:spacing w:line="312" w:lineRule="auto"/>
                                            <w:jc w:val="right"/>
                                            <w:rPr>
                                              <w:rFonts w:ascii="Times New Roman" w:hAnsi="Times New Roman" w:cs="Times New Roman"/>
                                              <w:caps/>
                                              <w:color w:val="191919" w:themeColor="text1" w:themeTint="E6"/>
                                              <w:sz w:val="72"/>
                                              <w:szCs w:val="72"/>
                                            </w:rPr>
                                          </w:pPr>
                                          <w:r w:rsidRPr="00724D9C">
                                            <w:rPr>
                                              <w:rFonts w:ascii="Times New Roman" w:eastAsia="Calibri" w:hAnsi="Times New Roman" w:cs="Times New Roman"/>
                                              <w:b/>
                                              <w:bCs/>
                                              <w:smallCaps/>
                                              <w:color w:val="384B7C"/>
                                              <w:kern w:val="24"/>
                                              <w:sz w:val="48"/>
                                              <w:szCs w:val="48"/>
                                              <w:lang w:eastAsia="lv-LV"/>
                                            </w:rPr>
                                            <w:t>IEKŠLIETU NOZARES STRATĒĢIJA 2023.-2027. GADAM</w:t>
                                          </w:r>
                                        </w:p>
                                      </w:sdtContent>
                                    </w:sdt>
                                    <w:sdt>
                                      <w:sdtPr>
                                        <w:rPr>
                                          <w:color w:val="000000" w:themeColor="text1"/>
                                          <w:sz w:val="24"/>
                                          <w:szCs w:val="24"/>
                                        </w:rPr>
                                        <w:alias w:val="Subtitle"/>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1A26C268" w14:textId="77777777" w:rsidR="00796BAF" w:rsidRDefault="00796BAF" w:rsidP="00E66912">
                                          <w:pPr>
                                            <w:jc w:val="right"/>
                                            <w:rPr>
                                              <w:sz w:val="24"/>
                                              <w:szCs w:val="24"/>
                                            </w:rPr>
                                          </w:pPr>
                                          <w:r>
                                            <w:rPr>
                                              <w:color w:val="000000" w:themeColor="text1"/>
                                              <w:sz w:val="24"/>
                                              <w:szCs w:val="24"/>
                                            </w:rPr>
                                            <w:t xml:space="preserve">     </w:t>
                                          </w:r>
                                        </w:p>
                                      </w:sdtContent>
                                    </w:sdt>
                                  </w:tc>
                                  <w:tc>
                                    <w:tcPr>
                                      <w:tcW w:w="2150" w:type="pct"/>
                                      <w:vAlign w:val="center"/>
                                    </w:tcPr>
                                    <w:p w14:paraId="5BFCCD99" w14:textId="77777777" w:rsidR="00796BAF" w:rsidRPr="00724D9C" w:rsidRDefault="00796BAF">
                                      <w:pPr>
                                        <w:pStyle w:val="NoSpacing"/>
                                        <w:rPr>
                                          <w:rFonts w:ascii="Times New Roman" w:hAnsi="Times New Roman" w:cs="Times New Roman"/>
                                          <w:caps/>
                                          <w:color w:val="ED7D31" w:themeColor="accent2"/>
                                          <w:sz w:val="26"/>
                                          <w:szCs w:val="26"/>
                                        </w:rPr>
                                      </w:pPr>
                                    </w:p>
                                    <w:p w14:paraId="0C683ACE" w14:textId="77777777" w:rsidR="00796BAF" w:rsidRPr="00724D9C" w:rsidRDefault="00796BAF">
                                      <w:pPr>
                                        <w:pStyle w:val="NoSpacing"/>
                                        <w:rPr>
                                          <w:rFonts w:ascii="Times New Roman" w:hAnsi="Times New Roman" w:cs="Times New Roman"/>
                                          <w:caps/>
                                          <w:color w:val="ED7D31" w:themeColor="accent2"/>
                                          <w:sz w:val="26"/>
                                          <w:szCs w:val="26"/>
                                        </w:rPr>
                                      </w:pPr>
                                    </w:p>
                                    <w:p w14:paraId="15A4AA9C" w14:textId="77777777" w:rsidR="00796BAF" w:rsidRPr="00724D9C" w:rsidRDefault="00796BAF">
                                      <w:pPr>
                                        <w:pStyle w:val="NoSpacing"/>
                                        <w:rPr>
                                          <w:rFonts w:ascii="Times New Roman" w:hAnsi="Times New Roman" w:cs="Times New Roman"/>
                                          <w:caps/>
                                          <w:color w:val="ED7D31" w:themeColor="accent2"/>
                                          <w:sz w:val="26"/>
                                          <w:szCs w:val="26"/>
                                        </w:rPr>
                                      </w:pPr>
                                    </w:p>
                                    <w:p w14:paraId="6931D7DE" w14:textId="77777777" w:rsidR="00796BAF" w:rsidRPr="00724D9C" w:rsidRDefault="00796BAF">
                                      <w:pPr>
                                        <w:pStyle w:val="NoSpacing"/>
                                        <w:rPr>
                                          <w:rFonts w:ascii="Times New Roman" w:hAnsi="Times New Roman" w:cs="Times New Roman"/>
                                          <w:caps/>
                                          <w:color w:val="ED7D31" w:themeColor="accent2"/>
                                          <w:sz w:val="26"/>
                                          <w:szCs w:val="26"/>
                                        </w:rPr>
                                      </w:pPr>
                                    </w:p>
                                    <w:p w14:paraId="38335E81" w14:textId="77777777" w:rsidR="00796BAF" w:rsidRPr="00724D9C" w:rsidRDefault="00796BAF">
                                      <w:pPr>
                                        <w:pStyle w:val="NoSpacing"/>
                                        <w:rPr>
                                          <w:rFonts w:ascii="Times New Roman" w:hAnsi="Times New Roman" w:cs="Times New Roman"/>
                                          <w:caps/>
                                          <w:color w:val="ED7D31" w:themeColor="accent2"/>
                                          <w:sz w:val="26"/>
                                          <w:szCs w:val="26"/>
                                        </w:rPr>
                                      </w:pPr>
                                    </w:p>
                                    <w:p w14:paraId="25BD4232" w14:textId="77777777" w:rsidR="00796BAF" w:rsidRPr="00724D9C" w:rsidRDefault="00796BAF">
                                      <w:pPr>
                                        <w:pStyle w:val="NoSpacing"/>
                                        <w:rPr>
                                          <w:rFonts w:ascii="Times New Roman" w:hAnsi="Times New Roman" w:cs="Times New Roman"/>
                                          <w:caps/>
                                          <w:color w:val="ED7D31" w:themeColor="accent2"/>
                                          <w:sz w:val="26"/>
                                          <w:szCs w:val="26"/>
                                        </w:rPr>
                                      </w:pPr>
                                    </w:p>
                                    <w:p w14:paraId="68A14F01" w14:textId="77777777" w:rsidR="00796BAF" w:rsidRPr="00724D9C" w:rsidRDefault="00796BAF">
                                      <w:pPr>
                                        <w:pStyle w:val="NoSpacing"/>
                                        <w:rPr>
                                          <w:rFonts w:ascii="Times New Roman" w:hAnsi="Times New Roman" w:cs="Times New Roman"/>
                                          <w:caps/>
                                          <w:color w:val="ED7D31" w:themeColor="accent2"/>
                                          <w:sz w:val="26"/>
                                          <w:szCs w:val="26"/>
                                        </w:rPr>
                                      </w:pPr>
                                    </w:p>
                                    <w:p w14:paraId="0F60C736" w14:textId="77777777" w:rsidR="00796BAF" w:rsidRPr="00724D9C" w:rsidRDefault="00796BAF">
                                      <w:pPr>
                                        <w:pStyle w:val="NoSpacing"/>
                                        <w:rPr>
                                          <w:rFonts w:ascii="Times New Roman" w:hAnsi="Times New Roman" w:cs="Times New Roman"/>
                                          <w:caps/>
                                          <w:color w:val="ED7D31" w:themeColor="accent2"/>
                                          <w:sz w:val="26"/>
                                          <w:szCs w:val="26"/>
                                        </w:rPr>
                                      </w:pPr>
                                    </w:p>
                                    <w:p w14:paraId="0EC72109" w14:textId="77777777" w:rsidR="00796BAF" w:rsidRPr="00724D9C" w:rsidRDefault="00796BAF">
                                      <w:pPr>
                                        <w:pStyle w:val="NoSpacing"/>
                                        <w:rPr>
                                          <w:rFonts w:ascii="Times New Roman" w:hAnsi="Times New Roman" w:cs="Times New Roman"/>
                                          <w:caps/>
                                          <w:color w:val="ED7D31" w:themeColor="accent2"/>
                                          <w:sz w:val="26"/>
                                          <w:szCs w:val="26"/>
                                        </w:rPr>
                                      </w:pPr>
                                    </w:p>
                                    <w:p w14:paraId="084B1583" w14:textId="77777777" w:rsidR="00796BAF" w:rsidRPr="00724D9C" w:rsidRDefault="00796BAF">
                                      <w:pPr>
                                        <w:pStyle w:val="NoSpacing"/>
                                        <w:rPr>
                                          <w:rFonts w:ascii="Times New Roman" w:hAnsi="Times New Roman" w:cs="Times New Roman"/>
                                          <w:caps/>
                                          <w:color w:val="ED7D31" w:themeColor="accent2"/>
                                          <w:sz w:val="26"/>
                                          <w:szCs w:val="26"/>
                                        </w:rPr>
                                      </w:pPr>
                                    </w:p>
                                    <w:p w14:paraId="438501C1" w14:textId="77777777" w:rsidR="00796BAF" w:rsidRPr="00724D9C" w:rsidRDefault="00796BAF">
                                      <w:pPr>
                                        <w:pStyle w:val="NoSpacing"/>
                                        <w:rPr>
                                          <w:rFonts w:ascii="Times New Roman" w:hAnsi="Times New Roman" w:cs="Times New Roman"/>
                                          <w:caps/>
                                          <w:color w:val="ED7D31" w:themeColor="accent2"/>
                                          <w:sz w:val="26"/>
                                          <w:szCs w:val="26"/>
                                        </w:rPr>
                                      </w:pPr>
                                    </w:p>
                                    <w:p w14:paraId="60A127AC" w14:textId="77777777" w:rsidR="00796BAF" w:rsidRPr="00724D9C" w:rsidRDefault="00796BAF">
                                      <w:pPr>
                                        <w:pStyle w:val="NoSpacing"/>
                                        <w:rPr>
                                          <w:rFonts w:ascii="Times New Roman" w:hAnsi="Times New Roman" w:cs="Times New Roman"/>
                                          <w:caps/>
                                          <w:color w:val="ED7D31" w:themeColor="accent2"/>
                                          <w:sz w:val="26"/>
                                          <w:szCs w:val="26"/>
                                        </w:rPr>
                                      </w:pPr>
                                    </w:p>
                                    <w:p w14:paraId="217BD42B" w14:textId="77777777" w:rsidR="00796BAF" w:rsidRPr="00724D9C" w:rsidRDefault="00796BAF">
                                      <w:pPr>
                                        <w:pStyle w:val="NoSpacing"/>
                                        <w:rPr>
                                          <w:rFonts w:ascii="Times New Roman" w:hAnsi="Times New Roman" w:cs="Times New Roman"/>
                                          <w:caps/>
                                          <w:color w:val="ED7D31" w:themeColor="accent2"/>
                                          <w:sz w:val="26"/>
                                          <w:szCs w:val="26"/>
                                        </w:rPr>
                                      </w:pPr>
                                    </w:p>
                                    <w:p w14:paraId="26873191" w14:textId="77777777" w:rsidR="00796BAF" w:rsidRPr="00724D9C" w:rsidRDefault="00796BAF">
                                      <w:pPr>
                                        <w:pStyle w:val="NoSpacing"/>
                                        <w:rPr>
                                          <w:rFonts w:ascii="Times New Roman" w:hAnsi="Times New Roman" w:cs="Times New Roman"/>
                                          <w:caps/>
                                          <w:color w:val="ED7D31" w:themeColor="accent2"/>
                                          <w:sz w:val="26"/>
                                          <w:szCs w:val="26"/>
                                        </w:rPr>
                                      </w:pPr>
                                    </w:p>
                                    <w:p w14:paraId="2B854724" w14:textId="77777777" w:rsidR="00796BAF" w:rsidRPr="00724D9C" w:rsidRDefault="00796BAF">
                                      <w:pPr>
                                        <w:pStyle w:val="NoSpacing"/>
                                        <w:rPr>
                                          <w:rFonts w:ascii="Times New Roman" w:hAnsi="Times New Roman" w:cs="Times New Roman"/>
                                          <w:caps/>
                                          <w:color w:val="ED7D31" w:themeColor="accent2"/>
                                          <w:sz w:val="26"/>
                                          <w:szCs w:val="26"/>
                                        </w:rPr>
                                      </w:pPr>
                                    </w:p>
                                    <w:p w14:paraId="33070426" w14:textId="77777777" w:rsidR="00796BAF" w:rsidRPr="00724D9C" w:rsidRDefault="00796BAF">
                                      <w:pPr>
                                        <w:pStyle w:val="NoSpacing"/>
                                        <w:rPr>
                                          <w:rFonts w:ascii="Times New Roman" w:hAnsi="Times New Roman" w:cs="Times New Roman"/>
                                          <w:caps/>
                                          <w:color w:val="ED7D31" w:themeColor="accent2"/>
                                          <w:sz w:val="26"/>
                                          <w:szCs w:val="26"/>
                                        </w:rPr>
                                      </w:pPr>
                                    </w:p>
                                    <w:p w14:paraId="2F36F801" w14:textId="77777777" w:rsidR="00796BAF" w:rsidRPr="00724D9C" w:rsidRDefault="00796BAF">
                                      <w:pPr>
                                        <w:pStyle w:val="NoSpacing"/>
                                        <w:rPr>
                                          <w:rFonts w:ascii="Times New Roman" w:hAnsi="Times New Roman" w:cs="Times New Roman"/>
                                          <w:caps/>
                                          <w:color w:val="ED7D31" w:themeColor="accent2"/>
                                          <w:sz w:val="26"/>
                                          <w:szCs w:val="26"/>
                                        </w:rPr>
                                      </w:pPr>
                                    </w:p>
                                    <w:p w14:paraId="6AD4FBCD" w14:textId="77777777" w:rsidR="00796BAF" w:rsidRPr="00724D9C" w:rsidRDefault="00796BAF">
                                      <w:pPr>
                                        <w:pStyle w:val="NoSpacing"/>
                                        <w:rPr>
                                          <w:rFonts w:ascii="Times New Roman" w:hAnsi="Times New Roman" w:cs="Times New Roman"/>
                                          <w:caps/>
                                          <w:color w:val="ED7D31" w:themeColor="accent2"/>
                                          <w:sz w:val="26"/>
                                          <w:szCs w:val="26"/>
                                        </w:rPr>
                                      </w:pPr>
                                    </w:p>
                                    <w:p w14:paraId="07CCE595" w14:textId="77777777" w:rsidR="00796BAF" w:rsidRPr="00724D9C" w:rsidRDefault="00796BAF">
                                      <w:pPr>
                                        <w:pStyle w:val="NoSpacing"/>
                                        <w:rPr>
                                          <w:rFonts w:ascii="Times New Roman" w:hAnsi="Times New Roman" w:cs="Times New Roman"/>
                                          <w:caps/>
                                          <w:color w:val="ED7D31" w:themeColor="accent2"/>
                                          <w:sz w:val="26"/>
                                          <w:szCs w:val="26"/>
                                        </w:rPr>
                                      </w:pPr>
                                    </w:p>
                                    <w:p w14:paraId="5A902D37" w14:textId="77777777" w:rsidR="00796BAF" w:rsidRPr="00724D9C" w:rsidRDefault="00796BAF">
                                      <w:pPr>
                                        <w:pStyle w:val="NoSpacing"/>
                                        <w:rPr>
                                          <w:rFonts w:ascii="Times New Roman" w:hAnsi="Times New Roman" w:cs="Times New Roman"/>
                                          <w:caps/>
                                          <w:color w:val="ED7D31" w:themeColor="accent2"/>
                                          <w:sz w:val="26"/>
                                          <w:szCs w:val="26"/>
                                        </w:rPr>
                                      </w:pPr>
                                    </w:p>
                                    <w:p w14:paraId="682377A3" w14:textId="77777777" w:rsidR="00796BAF" w:rsidRPr="00724D9C" w:rsidRDefault="00796BAF">
                                      <w:pPr>
                                        <w:pStyle w:val="NoSpacing"/>
                                        <w:rPr>
                                          <w:rFonts w:ascii="Times New Roman" w:hAnsi="Times New Roman" w:cs="Times New Roman"/>
                                          <w:caps/>
                                          <w:color w:val="ED7D31" w:themeColor="accent2"/>
                                          <w:sz w:val="26"/>
                                          <w:szCs w:val="26"/>
                                        </w:rPr>
                                      </w:pPr>
                                    </w:p>
                                    <w:p w14:paraId="33B18E31" w14:textId="77777777" w:rsidR="00796BAF" w:rsidRPr="00724D9C" w:rsidRDefault="00796BAF">
                                      <w:pPr>
                                        <w:pStyle w:val="NoSpacing"/>
                                        <w:rPr>
                                          <w:rFonts w:ascii="Times New Roman" w:hAnsi="Times New Roman" w:cs="Times New Roman"/>
                                          <w:caps/>
                                          <w:color w:val="ED7D31" w:themeColor="accent2"/>
                                          <w:sz w:val="26"/>
                                          <w:szCs w:val="26"/>
                                        </w:rPr>
                                      </w:pPr>
                                    </w:p>
                                    <w:p w14:paraId="3DA8CFCF" w14:textId="77777777" w:rsidR="00796BAF" w:rsidRPr="00724D9C" w:rsidRDefault="00796BAF">
                                      <w:pPr>
                                        <w:pStyle w:val="NoSpacing"/>
                                        <w:rPr>
                                          <w:rFonts w:ascii="Times New Roman" w:hAnsi="Times New Roman" w:cs="Times New Roman"/>
                                          <w:caps/>
                                          <w:color w:val="ED7D31" w:themeColor="accent2"/>
                                          <w:sz w:val="26"/>
                                          <w:szCs w:val="26"/>
                                        </w:rPr>
                                      </w:pPr>
                                    </w:p>
                                    <w:p w14:paraId="10390228" w14:textId="77777777" w:rsidR="00796BAF" w:rsidRPr="00724D9C" w:rsidRDefault="00796BAF">
                                      <w:pPr>
                                        <w:pStyle w:val="NoSpacing"/>
                                        <w:rPr>
                                          <w:rFonts w:ascii="Times New Roman" w:hAnsi="Times New Roman" w:cs="Times New Roman"/>
                                          <w:caps/>
                                          <w:color w:val="ED7D31" w:themeColor="accent2"/>
                                          <w:sz w:val="26"/>
                                          <w:szCs w:val="26"/>
                                        </w:rPr>
                                      </w:pPr>
                                    </w:p>
                                    <w:p w14:paraId="761476B8" w14:textId="77777777" w:rsidR="00796BAF" w:rsidRPr="00724D9C" w:rsidRDefault="00796BAF">
                                      <w:pPr>
                                        <w:pStyle w:val="NoSpacing"/>
                                        <w:rPr>
                                          <w:rFonts w:ascii="Times New Roman" w:hAnsi="Times New Roman" w:cs="Times New Roman"/>
                                          <w:b/>
                                          <w:caps/>
                                          <w:color w:val="1F4E79" w:themeColor="accent1" w:themeShade="80"/>
                                          <w:sz w:val="48"/>
                                          <w:szCs w:val="48"/>
                                        </w:rPr>
                                      </w:pPr>
                                    </w:p>
                                    <w:p w14:paraId="0A1B67E9" w14:textId="77777777" w:rsidR="00796BAF" w:rsidRPr="00724D9C" w:rsidRDefault="00796BAF">
                                      <w:pPr>
                                        <w:pStyle w:val="NoSpacing"/>
                                        <w:rPr>
                                          <w:rFonts w:ascii="Times New Roman" w:hAnsi="Times New Roman" w:cs="Times New Roman"/>
                                          <w:b/>
                                          <w:caps/>
                                          <w:color w:val="1F4E79" w:themeColor="accent1" w:themeShade="80"/>
                                          <w:sz w:val="48"/>
                                          <w:szCs w:val="48"/>
                                        </w:rPr>
                                      </w:pPr>
                                    </w:p>
                                    <w:p w14:paraId="586DFAE2" w14:textId="77777777" w:rsidR="00796BAF" w:rsidRPr="00724D9C" w:rsidRDefault="00796BAF">
                                      <w:pPr>
                                        <w:pStyle w:val="NoSpacing"/>
                                        <w:rPr>
                                          <w:rFonts w:ascii="Times New Roman" w:hAnsi="Times New Roman" w:cs="Times New Roman"/>
                                          <w:b/>
                                          <w:caps/>
                                          <w:color w:val="1F4E79" w:themeColor="accent1" w:themeShade="80"/>
                                          <w:sz w:val="48"/>
                                          <w:szCs w:val="48"/>
                                        </w:rPr>
                                      </w:pPr>
                                    </w:p>
                                    <w:p w14:paraId="0E3E9482" w14:textId="266D0790" w:rsidR="00796BAF" w:rsidRPr="00724D9C" w:rsidRDefault="00796BAF">
                                      <w:pPr>
                                        <w:pStyle w:val="NoSpacing"/>
                                        <w:rPr>
                                          <w:rFonts w:ascii="Times New Roman" w:hAnsi="Times New Roman" w:cs="Times New Roman"/>
                                          <w:b/>
                                          <w:caps/>
                                          <w:color w:val="ED7D31" w:themeColor="accent2"/>
                                          <w:sz w:val="48"/>
                                          <w:szCs w:val="48"/>
                                        </w:rPr>
                                      </w:pPr>
                                      <w:r>
                                        <w:rPr>
                                          <w:rFonts w:ascii="Times New Roman" w:hAnsi="Times New Roman" w:cs="Times New Roman"/>
                                          <w:b/>
                                          <w:caps/>
                                          <w:color w:val="1F4E79" w:themeColor="accent1" w:themeShade="80"/>
                                          <w:sz w:val="48"/>
                                          <w:szCs w:val="48"/>
                                        </w:rPr>
                                        <w:t>RĪGA 2022</w:t>
                                      </w:r>
                                    </w:p>
                                  </w:tc>
                                </w:tr>
                              </w:tbl>
                              <w:p w14:paraId="0D5D1AAF" w14:textId="77777777" w:rsidR="00796BAF" w:rsidRDefault="00796BAF"/>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2943133C" id="_x0000_t202" coordsize="21600,21600" o:spt="202" path="m,l,21600r21600,l21600,xe">
                    <v:stroke joinstyle="miter"/>
                    <v:path gradientshapeok="t" o:connecttype="rect"/>
                  </v:shapetype>
                  <v:shape id="Text Box 138" o:spid="_x0000_s1026" type="#_x0000_t202" style="position:absolute;margin-left:0;margin-top:0;width:134.85pt;height:302.4pt;z-index:251681792;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" fillcolor="white [3201]" stroked="f" strokeweight=".5pt">
                    <v:textbox inset="0,0,0,0">
                      <w:txbxContent>
                        <w:tbl>
                          <w:tblPr>
                            <w:tblW w:w="4993"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4930"/>
                            <w:gridCol w:w="1974"/>
                          </w:tblGrid>
                          <w:tr w:rsidR="00796BAF" w14:paraId="11D401FE" w14:textId="77777777" w:rsidTr="00A87463">
                            <w:trPr>
                              <w:jc w:val="center"/>
                            </w:trPr>
                            <w:tc>
                              <w:tcPr>
                                <w:tcW w:w="2850" w:type="pct"/>
                                <w:vAlign w:val="center"/>
                              </w:tcPr>
                              <w:p w14:paraId="29873B9F" w14:textId="77777777" w:rsidR="00796BAF" w:rsidRDefault="00796BAF">
                                <w:pPr>
                                  <w:jc w:val="right"/>
                                </w:pPr>
                                <w:r>
                                  <w:rPr>
                                    <w:noProof/>
                                    <w:lang w:eastAsia="lv-LV"/>
                                  </w:rPr>
                                  <w:drawing>
                                    <wp:inline distT="0" distB="0" distL="0" distR="0" wp14:anchorId="5C3E1EA6" wp14:editId="562AAF0E">
                                      <wp:extent cx="2673734" cy="2499360"/>
                                      <wp:effectExtent l="0" t="0" r="0" b="0"/>
                                      <wp:docPr id="19" name="Picture 2" descr="Iekšlietu ministrija">
                                        <a:extLst xmlns:a="http://schemas.openxmlformats.org/drawingml/2006/main">
                                          <a:ext uri="{FF2B5EF4-FFF2-40B4-BE49-F238E27FC236}">
                                            <a16:creationId xmlns:a16="http://schemas.microsoft.com/office/drawing/2014/main" id="{CC7C68E2-3C71-474B-81AD-026C3AFD36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ekšlietu ministrija">
                                                <a:extLst>
                                                  <a:ext uri="{FF2B5EF4-FFF2-40B4-BE49-F238E27FC236}">
                                                    <a16:creationId xmlns:a16="http://schemas.microsoft.com/office/drawing/2014/main" id="{CC7C68E2-3C71-474B-81AD-026C3AFD3612}"/>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4851" cy="2519100"/>
                                              </a:xfrm>
                                              <a:prstGeom prst="rect">
                                                <a:avLst/>
                                              </a:prstGeom>
                                              <a:noFill/>
                                            </pic:spPr>
                                          </pic:pic>
                                        </a:graphicData>
                                      </a:graphic>
                                    </wp:inline>
                                  </w:drawing>
                                </w:r>
                              </w:p>
                              <w:p w14:paraId="44070A51" w14:textId="77777777" w:rsidR="00796BAF" w:rsidRDefault="00796BAF">
                                <w:pPr>
                                  <w:jc w:val="right"/>
                                </w:pPr>
                              </w:p>
                              <w:p w14:paraId="5D23B12C" w14:textId="77777777" w:rsidR="00796BAF" w:rsidRDefault="00796BAF">
                                <w:pPr>
                                  <w:jc w:val="right"/>
                                </w:pPr>
                              </w:p>
                              <w:p w14:paraId="3D50C677" w14:textId="77777777" w:rsidR="00796BAF" w:rsidRDefault="00796BAF">
                                <w:pPr>
                                  <w:jc w:val="right"/>
                                </w:pPr>
                              </w:p>
                              <w:p w14:paraId="5EDAA922" w14:textId="77777777" w:rsidR="00796BAF" w:rsidRDefault="00796BAF">
                                <w:pPr>
                                  <w:jc w:val="right"/>
                                </w:pPr>
                              </w:p>
                              <w:sdt>
                                <w:sdtPr>
                                  <w:rPr>
                                    <w:rFonts w:ascii="Times New Roman" w:eastAsia="Calibri" w:hAnsi="Times New Roman" w:cs="Times New Roman"/>
                                    <w:b/>
                                    <w:bCs/>
                                    <w:smallCaps/>
                                    <w:color w:val="384B7C"/>
                                    <w:kern w:val="24"/>
                                    <w:sz w:val="48"/>
                                    <w:szCs w:val="48"/>
                                    <w:lang w:eastAsia="lv-LV"/>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5975865" w14:textId="3C28210C" w:rsidR="00796BAF" w:rsidRPr="00724D9C" w:rsidRDefault="00796BAF">
                                    <w:pPr>
                                      <w:pStyle w:val="NoSpacing"/>
                                      <w:spacing w:line="312" w:lineRule="auto"/>
                                      <w:jc w:val="right"/>
                                      <w:rPr>
                                        <w:rFonts w:ascii="Times New Roman" w:hAnsi="Times New Roman" w:cs="Times New Roman"/>
                                        <w:caps/>
                                        <w:color w:val="191919" w:themeColor="text1" w:themeTint="E6"/>
                                        <w:sz w:val="72"/>
                                        <w:szCs w:val="72"/>
                                      </w:rPr>
                                    </w:pPr>
                                    <w:r w:rsidRPr="00724D9C">
                                      <w:rPr>
                                        <w:rFonts w:ascii="Times New Roman" w:eastAsia="Calibri" w:hAnsi="Times New Roman" w:cs="Times New Roman"/>
                                        <w:b/>
                                        <w:bCs/>
                                        <w:smallCaps/>
                                        <w:color w:val="384B7C"/>
                                        <w:kern w:val="24"/>
                                        <w:sz w:val="48"/>
                                        <w:szCs w:val="48"/>
                                        <w:lang w:eastAsia="lv-LV"/>
                                      </w:rPr>
                                      <w:t>IEKŠLIETU NOZARES STRATĒĢIJA 2023.-2027. GADAM</w:t>
                                    </w:r>
                                  </w:p>
                                </w:sdtContent>
                              </w:sdt>
                              <w:sdt>
                                <w:sdtPr>
                                  <w:rPr>
                                    <w:color w:val="000000" w:themeColor="text1"/>
                                    <w:sz w:val="24"/>
                                    <w:szCs w:val="24"/>
                                  </w:rPr>
                                  <w:alias w:val="Subtitle"/>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1A26C268" w14:textId="77777777" w:rsidR="00796BAF" w:rsidRDefault="00796BAF" w:rsidP="00E66912">
                                    <w:pPr>
                                      <w:jc w:val="right"/>
                                      <w:rPr>
                                        <w:sz w:val="24"/>
                                        <w:szCs w:val="24"/>
                                      </w:rPr>
                                    </w:pPr>
                                    <w:r>
                                      <w:rPr>
                                        <w:color w:val="000000" w:themeColor="text1"/>
                                        <w:sz w:val="24"/>
                                        <w:szCs w:val="24"/>
                                      </w:rPr>
                                      <w:t xml:space="preserve">     </w:t>
                                    </w:r>
                                  </w:p>
                                </w:sdtContent>
                              </w:sdt>
                            </w:tc>
                            <w:tc>
                              <w:tcPr>
                                <w:tcW w:w="2150" w:type="pct"/>
                                <w:vAlign w:val="center"/>
                              </w:tcPr>
                              <w:p w14:paraId="5BFCCD99" w14:textId="77777777" w:rsidR="00796BAF" w:rsidRPr="00724D9C" w:rsidRDefault="00796BAF">
                                <w:pPr>
                                  <w:pStyle w:val="NoSpacing"/>
                                  <w:rPr>
                                    <w:rFonts w:ascii="Times New Roman" w:hAnsi="Times New Roman" w:cs="Times New Roman"/>
                                    <w:caps/>
                                    <w:color w:val="ED7D31" w:themeColor="accent2"/>
                                    <w:sz w:val="26"/>
                                    <w:szCs w:val="26"/>
                                  </w:rPr>
                                </w:pPr>
                              </w:p>
                              <w:p w14:paraId="0C683ACE" w14:textId="77777777" w:rsidR="00796BAF" w:rsidRPr="00724D9C" w:rsidRDefault="00796BAF">
                                <w:pPr>
                                  <w:pStyle w:val="NoSpacing"/>
                                  <w:rPr>
                                    <w:rFonts w:ascii="Times New Roman" w:hAnsi="Times New Roman" w:cs="Times New Roman"/>
                                    <w:caps/>
                                    <w:color w:val="ED7D31" w:themeColor="accent2"/>
                                    <w:sz w:val="26"/>
                                    <w:szCs w:val="26"/>
                                  </w:rPr>
                                </w:pPr>
                              </w:p>
                              <w:p w14:paraId="15A4AA9C" w14:textId="77777777" w:rsidR="00796BAF" w:rsidRPr="00724D9C" w:rsidRDefault="00796BAF">
                                <w:pPr>
                                  <w:pStyle w:val="NoSpacing"/>
                                  <w:rPr>
                                    <w:rFonts w:ascii="Times New Roman" w:hAnsi="Times New Roman" w:cs="Times New Roman"/>
                                    <w:caps/>
                                    <w:color w:val="ED7D31" w:themeColor="accent2"/>
                                    <w:sz w:val="26"/>
                                    <w:szCs w:val="26"/>
                                  </w:rPr>
                                </w:pPr>
                              </w:p>
                              <w:p w14:paraId="6931D7DE" w14:textId="77777777" w:rsidR="00796BAF" w:rsidRPr="00724D9C" w:rsidRDefault="00796BAF">
                                <w:pPr>
                                  <w:pStyle w:val="NoSpacing"/>
                                  <w:rPr>
                                    <w:rFonts w:ascii="Times New Roman" w:hAnsi="Times New Roman" w:cs="Times New Roman"/>
                                    <w:caps/>
                                    <w:color w:val="ED7D31" w:themeColor="accent2"/>
                                    <w:sz w:val="26"/>
                                    <w:szCs w:val="26"/>
                                  </w:rPr>
                                </w:pPr>
                              </w:p>
                              <w:p w14:paraId="38335E81" w14:textId="77777777" w:rsidR="00796BAF" w:rsidRPr="00724D9C" w:rsidRDefault="00796BAF">
                                <w:pPr>
                                  <w:pStyle w:val="NoSpacing"/>
                                  <w:rPr>
                                    <w:rFonts w:ascii="Times New Roman" w:hAnsi="Times New Roman" w:cs="Times New Roman"/>
                                    <w:caps/>
                                    <w:color w:val="ED7D31" w:themeColor="accent2"/>
                                    <w:sz w:val="26"/>
                                    <w:szCs w:val="26"/>
                                  </w:rPr>
                                </w:pPr>
                              </w:p>
                              <w:p w14:paraId="25BD4232" w14:textId="77777777" w:rsidR="00796BAF" w:rsidRPr="00724D9C" w:rsidRDefault="00796BAF">
                                <w:pPr>
                                  <w:pStyle w:val="NoSpacing"/>
                                  <w:rPr>
                                    <w:rFonts w:ascii="Times New Roman" w:hAnsi="Times New Roman" w:cs="Times New Roman"/>
                                    <w:caps/>
                                    <w:color w:val="ED7D31" w:themeColor="accent2"/>
                                    <w:sz w:val="26"/>
                                    <w:szCs w:val="26"/>
                                  </w:rPr>
                                </w:pPr>
                              </w:p>
                              <w:p w14:paraId="68A14F01" w14:textId="77777777" w:rsidR="00796BAF" w:rsidRPr="00724D9C" w:rsidRDefault="00796BAF">
                                <w:pPr>
                                  <w:pStyle w:val="NoSpacing"/>
                                  <w:rPr>
                                    <w:rFonts w:ascii="Times New Roman" w:hAnsi="Times New Roman" w:cs="Times New Roman"/>
                                    <w:caps/>
                                    <w:color w:val="ED7D31" w:themeColor="accent2"/>
                                    <w:sz w:val="26"/>
                                    <w:szCs w:val="26"/>
                                  </w:rPr>
                                </w:pPr>
                              </w:p>
                              <w:p w14:paraId="0F60C736" w14:textId="77777777" w:rsidR="00796BAF" w:rsidRPr="00724D9C" w:rsidRDefault="00796BAF">
                                <w:pPr>
                                  <w:pStyle w:val="NoSpacing"/>
                                  <w:rPr>
                                    <w:rFonts w:ascii="Times New Roman" w:hAnsi="Times New Roman" w:cs="Times New Roman"/>
                                    <w:caps/>
                                    <w:color w:val="ED7D31" w:themeColor="accent2"/>
                                    <w:sz w:val="26"/>
                                    <w:szCs w:val="26"/>
                                  </w:rPr>
                                </w:pPr>
                              </w:p>
                              <w:p w14:paraId="0EC72109" w14:textId="77777777" w:rsidR="00796BAF" w:rsidRPr="00724D9C" w:rsidRDefault="00796BAF">
                                <w:pPr>
                                  <w:pStyle w:val="NoSpacing"/>
                                  <w:rPr>
                                    <w:rFonts w:ascii="Times New Roman" w:hAnsi="Times New Roman" w:cs="Times New Roman"/>
                                    <w:caps/>
                                    <w:color w:val="ED7D31" w:themeColor="accent2"/>
                                    <w:sz w:val="26"/>
                                    <w:szCs w:val="26"/>
                                  </w:rPr>
                                </w:pPr>
                              </w:p>
                              <w:p w14:paraId="084B1583" w14:textId="77777777" w:rsidR="00796BAF" w:rsidRPr="00724D9C" w:rsidRDefault="00796BAF">
                                <w:pPr>
                                  <w:pStyle w:val="NoSpacing"/>
                                  <w:rPr>
                                    <w:rFonts w:ascii="Times New Roman" w:hAnsi="Times New Roman" w:cs="Times New Roman"/>
                                    <w:caps/>
                                    <w:color w:val="ED7D31" w:themeColor="accent2"/>
                                    <w:sz w:val="26"/>
                                    <w:szCs w:val="26"/>
                                  </w:rPr>
                                </w:pPr>
                              </w:p>
                              <w:p w14:paraId="438501C1" w14:textId="77777777" w:rsidR="00796BAF" w:rsidRPr="00724D9C" w:rsidRDefault="00796BAF">
                                <w:pPr>
                                  <w:pStyle w:val="NoSpacing"/>
                                  <w:rPr>
                                    <w:rFonts w:ascii="Times New Roman" w:hAnsi="Times New Roman" w:cs="Times New Roman"/>
                                    <w:caps/>
                                    <w:color w:val="ED7D31" w:themeColor="accent2"/>
                                    <w:sz w:val="26"/>
                                    <w:szCs w:val="26"/>
                                  </w:rPr>
                                </w:pPr>
                              </w:p>
                              <w:p w14:paraId="60A127AC" w14:textId="77777777" w:rsidR="00796BAF" w:rsidRPr="00724D9C" w:rsidRDefault="00796BAF">
                                <w:pPr>
                                  <w:pStyle w:val="NoSpacing"/>
                                  <w:rPr>
                                    <w:rFonts w:ascii="Times New Roman" w:hAnsi="Times New Roman" w:cs="Times New Roman"/>
                                    <w:caps/>
                                    <w:color w:val="ED7D31" w:themeColor="accent2"/>
                                    <w:sz w:val="26"/>
                                    <w:szCs w:val="26"/>
                                  </w:rPr>
                                </w:pPr>
                              </w:p>
                              <w:p w14:paraId="217BD42B" w14:textId="77777777" w:rsidR="00796BAF" w:rsidRPr="00724D9C" w:rsidRDefault="00796BAF">
                                <w:pPr>
                                  <w:pStyle w:val="NoSpacing"/>
                                  <w:rPr>
                                    <w:rFonts w:ascii="Times New Roman" w:hAnsi="Times New Roman" w:cs="Times New Roman"/>
                                    <w:caps/>
                                    <w:color w:val="ED7D31" w:themeColor="accent2"/>
                                    <w:sz w:val="26"/>
                                    <w:szCs w:val="26"/>
                                  </w:rPr>
                                </w:pPr>
                              </w:p>
                              <w:p w14:paraId="26873191" w14:textId="77777777" w:rsidR="00796BAF" w:rsidRPr="00724D9C" w:rsidRDefault="00796BAF">
                                <w:pPr>
                                  <w:pStyle w:val="NoSpacing"/>
                                  <w:rPr>
                                    <w:rFonts w:ascii="Times New Roman" w:hAnsi="Times New Roman" w:cs="Times New Roman"/>
                                    <w:caps/>
                                    <w:color w:val="ED7D31" w:themeColor="accent2"/>
                                    <w:sz w:val="26"/>
                                    <w:szCs w:val="26"/>
                                  </w:rPr>
                                </w:pPr>
                              </w:p>
                              <w:p w14:paraId="2B854724" w14:textId="77777777" w:rsidR="00796BAF" w:rsidRPr="00724D9C" w:rsidRDefault="00796BAF">
                                <w:pPr>
                                  <w:pStyle w:val="NoSpacing"/>
                                  <w:rPr>
                                    <w:rFonts w:ascii="Times New Roman" w:hAnsi="Times New Roman" w:cs="Times New Roman"/>
                                    <w:caps/>
                                    <w:color w:val="ED7D31" w:themeColor="accent2"/>
                                    <w:sz w:val="26"/>
                                    <w:szCs w:val="26"/>
                                  </w:rPr>
                                </w:pPr>
                              </w:p>
                              <w:p w14:paraId="33070426" w14:textId="77777777" w:rsidR="00796BAF" w:rsidRPr="00724D9C" w:rsidRDefault="00796BAF">
                                <w:pPr>
                                  <w:pStyle w:val="NoSpacing"/>
                                  <w:rPr>
                                    <w:rFonts w:ascii="Times New Roman" w:hAnsi="Times New Roman" w:cs="Times New Roman"/>
                                    <w:caps/>
                                    <w:color w:val="ED7D31" w:themeColor="accent2"/>
                                    <w:sz w:val="26"/>
                                    <w:szCs w:val="26"/>
                                  </w:rPr>
                                </w:pPr>
                              </w:p>
                              <w:p w14:paraId="2F36F801" w14:textId="77777777" w:rsidR="00796BAF" w:rsidRPr="00724D9C" w:rsidRDefault="00796BAF">
                                <w:pPr>
                                  <w:pStyle w:val="NoSpacing"/>
                                  <w:rPr>
                                    <w:rFonts w:ascii="Times New Roman" w:hAnsi="Times New Roman" w:cs="Times New Roman"/>
                                    <w:caps/>
                                    <w:color w:val="ED7D31" w:themeColor="accent2"/>
                                    <w:sz w:val="26"/>
                                    <w:szCs w:val="26"/>
                                  </w:rPr>
                                </w:pPr>
                              </w:p>
                              <w:p w14:paraId="6AD4FBCD" w14:textId="77777777" w:rsidR="00796BAF" w:rsidRPr="00724D9C" w:rsidRDefault="00796BAF">
                                <w:pPr>
                                  <w:pStyle w:val="NoSpacing"/>
                                  <w:rPr>
                                    <w:rFonts w:ascii="Times New Roman" w:hAnsi="Times New Roman" w:cs="Times New Roman"/>
                                    <w:caps/>
                                    <w:color w:val="ED7D31" w:themeColor="accent2"/>
                                    <w:sz w:val="26"/>
                                    <w:szCs w:val="26"/>
                                  </w:rPr>
                                </w:pPr>
                              </w:p>
                              <w:p w14:paraId="07CCE595" w14:textId="77777777" w:rsidR="00796BAF" w:rsidRPr="00724D9C" w:rsidRDefault="00796BAF">
                                <w:pPr>
                                  <w:pStyle w:val="NoSpacing"/>
                                  <w:rPr>
                                    <w:rFonts w:ascii="Times New Roman" w:hAnsi="Times New Roman" w:cs="Times New Roman"/>
                                    <w:caps/>
                                    <w:color w:val="ED7D31" w:themeColor="accent2"/>
                                    <w:sz w:val="26"/>
                                    <w:szCs w:val="26"/>
                                  </w:rPr>
                                </w:pPr>
                              </w:p>
                              <w:p w14:paraId="5A902D37" w14:textId="77777777" w:rsidR="00796BAF" w:rsidRPr="00724D9C" w:rsidRDefault="00796BAF">
                                <w:pPr>
                                  <w:pStyle w:val="NoSpacing"/>
                                  <w:rPr>
                                    <w:rFonts w:ascii="Times New Roman" w:hAnsi="Times New Roman" w:cs="Times New Roman"/>
                                    <w:caps/>
                                    <w:color w:val="ED7D31" w:themeColor="accent2"/>
                                    <w:sz w:val="26"/>
                                    <w:szCs w:val="26"/>
                                  </w:rPr>
                                </w:pPr>
                              </w:p>
                              <w:p w14:paraId="682377A3" w14:textId="77777777" w:rsidR="00796BAF" w:rsidRPr="00724D9C" w:rsidRDefault="00796BAF">
                                <w:pPr>
                                  <w:pStyle w:val="NoSpacing"/>
                                  <w:rPr>
                                    <w:rFonts w:ascii="Times New Roman" w:hAnsi="Times New Roman" w:cs="Times New Roman"/>
                                    <w:caps/>
                                    <w:color w:val="ED7D31" w:themeColor="accent2"/>
                                    <w:sz w:val="26"/>
                                    <w:szCs w:val="26"/>
                                  </w:rPr>
                                </w:pPr>
                              </w:p>
                              <w:p w14:paraId="33B18E31" w14:textId="77777777" w:rsidR="00796BAF" w:rsidRPr="00724D9C" w:rsidRDefault="00796BAF">
                                <w:pPr>
                                  <w:pStyle w:val="NoSpacing"/>
                                  <w:rPr>
                                    <w:rFonts w:ascii="Times New Roman" w:hAnsi="Times New Roman" w:cs="Times New Roman"/>
                                    <w:caps/>
                                    <w:color w:val="ED7D31" w:themeColor="accent2"/>
                                    <w:sz w:val="26"/>
                                    <w:szCs w:val="26"/>
                                  </w:rPr>
                                </w:pPr>
                              </w:p>
                              <w:p w14:paraId="3DA8CFCF" w14:textId="77777777" w:rsidR="00796BAF" w:rsidRPr="00724D9C" w:rsidRDefault="00796BAF">
                                <w:pPr>
                                  <w:pStyle w:val="NoSpacing"/>
                                  <w:rPr>
                                    <w:rFonts w:ascii="Times New Roman" w:hAnsi="Times New Roman" w:cs="Times New Roman"/>
                                    <w:caps/>
                                    <w:color w:val="ED7D31" w:themeColor="accent2"/>
                                    <w:sz w:val="26"/>
                                    <w:szCs w:val="26"/>
                                  </w:rPr>
                                </w:pPr>
                              </w:p>
                              <w:p w14:paraId="10390228" w14:textId="77777777" w:rsidR="00796BAF" w:rsidRPr="00724D9C" w:rsidRDefault="00796BAF">
                                <w:pPr>
                                  <w:pStyle w:val="NoSpacing"/>
                                  <w:rPr>
                                    <w:rFonts w:ascii="Times New Roman" w:hAnsi="Times New Roman" w:cs="Times New Roman"/>
                                    <w:caps/>
                                    <w:color w:val="ED7D31" w:themeColor="accent2"/>
                                    <w:sz w:val="26"/>
                                    <w:szCs w:val="26"/>
                                  </w:rPr>
                                </w:pPr>
                              </w:p>
                              <w:p w14:paraId="761476B8" w14:textId="77777777" w:rsidR="00796BAF" w:rsidRPr="00724D9C" w:rsidRDefault="00796BAF">
                                <w:pPr>
                                  <w:pStyle w:val="NoSpacing"/>
                                  <w:rPr>
                                    <w:rFonts w:ascii="Times New Roman" w:hAnsi="Times New Roman" w:cs="Times New Roman"/>
                                    <w:b/>
                                    <w:caps/>
                                    <w:color w:val="1F4E79" w:themeColor="accent1" w:themeShade="80"/>
                                    <w:sz w:val="48"/>
                                    <w:szCs w:val="48"/>
                                  </w:rPr>
                                </w:pPr>
                              </w:p>
                              <w:p w14:paraId="0A1B67E9" w14:textId="77777777" w:rsidR="00796BAF" w:rsidRPr="00724D9C" w:rsidRDefault="00796BAF">
                                <w:pPr>
                                  <w:pStyle w:val="NoSpacing"/>
                                  <w:rPr>
                                    <w:rFonts w:ascii="Times New Roman" w:hAnsi="Times New Roman" w:cs="Times New Roman"/>
                                    <w:b/>
                                    <w:caps/>
                                    <w:color w:val="1F4E79" w:themeColor="accent1" w:themeShade="80"/>
                                    <w:sz w:val="48"/>
                                    <w:szCs w:val="48"/>
                                  </w:rPr>
                                </w:pPr>
                              </w:p>
                              <w:p w14:paraId="586DFAE2" w14:textId="77777777" w:rsidR="00796BAF" w:rsidRPr="00724D9C" w:rsidRDefault="00796BAF">
                                <w:pPr>
                                  <w:pStyle w:val="NoSpacing"/>
                                  <w:rPr>
                                    <w:rFonts w:ascii="Times New Roman" w:hAnsi="Times New Roman" w:cs="Times New Roman"/>
                                    <w:b/>
                                    <w:caps/>
                                    <w:color w:val="1F4E79" w:themeColor="accent1" w:themeShade="80"/>
                                    <w:sz w:val="48"/>
                                    <w:szCs w:val="48"/>
                                  </w:rPr>
                                </w:pPr>
                              </w:p>
                              <w:p w14:paraId="0E3E9482" w14:textId="266D0790" w:rsidR="00796BAF" w:rsidRPr="00724D9C" w:rsidRDefault="00796BAF">
                                <w:pPr>
                                  <w:pStyle w:val="NoSpacing"/>
                                  <w:rPr>
                                    <w:rFonts w:ascii="Times New Roman" w:hAnsi="Times New Roman" w:cs="Times New Roman"/>
                                    <w:b/>
                                    <w:caps/>
                                    <w:color w:val="ED7D31" w:themeColor="accent2"/>
                                    <w:sz w:val="48"/>
                                    <w:szCs w:val="48"/>
                                  </w:rPr>
                                </w:pPr>
                                <w:r>
                                  <w:rPr>
                                    <w:rFonts w:ascii="Times New Roman" w:hAnsi="Times New Roman" w:cs="Times New Roman"/>
                                    <w:b/>
                                    <w:caps/>
                                    <w:color w:val="1F4E79" w:themeColor="accent1" w:themeShade="80"/>
                                    <w:sz w:val="48"/>
                                    <w:szCs w:val="48"/>
                                  </w:rPr>
                                  <w:t>RĪGA 2022</w:t>
                                </w:r>
                              </w:p>
                            </w:tc>
                          </w:tr>
                        </w:tbl>
                        <w:p w14:paraId="0D5D1AAF" w14:textId="77777777" w:rsidR="00796BAF" w:rsidRDefault="00796BAF"/>
                      </w:txbxContent>
                    </v:textbox>
                    <w10:wrap anchorx="page" anchory="page"/>
                  </v:shape>
                </w:pict>
              </mc:Fallback>
            </mc:AlternateContent>
          </w:r>
          <w:r w:rsidR="00E66912" w:rsidRPr="00B60ED2">
            <w:br w:type="page"/>
          </w:r>
        </w:sdtContent>
      </w:sdt>
    </w:p>
    <w:p w14:paraId="0B297148" w14:textId="33541A10" w:rsidR="005273DC" w:rsidRPr="00B60ED2" w:rsidRDefault="005273DC" w:rsidP="005273DC">
      <w:pPr>
        <w:spacing w:line="276" w:lineRule="auto"/>
        <w:jc w:val="center"/>
        <w:rPr>
          <w:rFonts w:ascii="Times New Roman" w:eastAsia="+mn-ea" w:hAnsi="Times New Roman" w:cs="Times New Roman"/>
          <w:b/>
          <w:color w:val="808080" w:themeColor="background1" w:themeShade="80"/>
          <w:kern w:val="24"/>
          <w:sz w:val="32"/>
          <w:szCs w:val="24"/>
          <w:lang w:eastAsia="lv-LV"/>
        </w:rPr>
      </w:pPr>
      <w:bookmarkStart w:id="0" w:name="_Hlk205818499"/>
      <w:r w:rsidRPr="00B60ED2">
        <w:rPr>
          <w:rFonts w:ascii="Times New Roman" w:eastAsia="+mn-ea" w:hAnsi="Times New Roman" w:cs="Times New Roman"/>
          <w:b/>
          <w:color w:val="808080" w:themeColor="background1" w:themeShade="80"/>
          <w:kern w:val="24"/>
          <w:sz w:val="32"/>
          <w:szCs w:val="24"/>
          <w:lang w:eastAsia="lv-LV"/>
        </w:rPr>
        <w:lastRenderedPageBreak/>
        <w:t>Ievads</w:t>
      </w:r>
    </w:p>
    <w:p w14:paraId="5B770023" w14:textId="3A02BC9C" w:rsidR="00236014" w:rsidRPr="00B60ED2" w:rsidRDefault="00236014" w:rsidP="006603A8">
      <w:pPr>
        <w:spacing w:after="80" w:line="276" w:lineRule="auto"/>
        <w:ind w:firstLine="720"/>
        <w:jc w:val="both"/>
        <w:rPr>
          <w:rFonts w:ascii="Times New Roman" w:eastAsia="Times New Roman" w:hAnsi="Times New Roman" w:cs="Times New Roman"/>
          <w:sz w:val="24"/>
          <w:szCs w:val="24"/>
          <w:lang w:eastAsia="lv-LV"/>
        </w:rPr>
      </w:pPr>
      <w:proofErr w:type="spellStart"/>
      <w:r w:rsidRPr="00B60ED2">
        <w:rPr>
          <w:rFonts w:ascii="Times New Roman" w:eastAsia="+mn-ea" w:hAnsi="Times New Roman" w:cs="Times New Roman"/>
          <w:color w:val="000000"/>
          <w:kern w:val="24"/>
          <w:sz w:val="24"/>
          <w:szCs w:val="24"/>
          <w:lang w:eastAsia="lv-LV"/>
        </w:rPr>
        <w:t>Iekšlietu</w:t>
      </w:r>
      <w:proofErr w:type="spellEnd"/>
      <w:r w:rsidRPr="00B60ED2">
        <w:rPr>
          <w:rFonts w:ascii="Times New Roman" w:eastAsia="+mn-ea" w:hAnsi="Times New Roman" w:cs="Times New Roman"/>
          <w:color w:val="000000"/>
          <w:kern w:val="24"/>
          <w:sz w:val="24"/>
          <w:szCs w:val="24"/>
          <w:lang w:eastAsia="lv-LV"/>
        </w:rPr>
        <w:t xml:space="preserve"> nozares stratēģija 2023.-2027. gadam</w:t>
      </w:r>
      <w:r w:rsidR="006F3CBE" w:rsidRPr="00B60ED2">
        <w:rPr>
          <w:rFonts w:ascii="Times New Roman" w:eastAsia="+mn-ea" w:hAnsi="Times New Roman" w:cs="Times New Roman"/>
          <w:color w:val="000000"/>
          <w:kern w:val="24"/>
          <w:sz w:val="24"/>
          <w:szCs w:val="24"/>
          <w:lang w:eastAsia="lv-LV"/>
        </w:rPr>
        <w:t xml:space="preserve"> (turpmāk –</w:t>
      </w:r>
      <w:r w:rsidR="00B80D03" w:rsidRPr="00B60ED2">
        <w:rPr>
          <w:rFonts w:ascii="Times New Roman" w:eastAsia="+mn-ea" w:hAnsi="Times New Roman" w:cs="Times New Roman"/>
          <w:color w:val="000000"/>
          <w:kern w:val="24"/>
          <w:sz w:val="24"/>
          <w:szCs w:val="24"/>
          <w:lang w:eastAsia="lv-LV"/>
        </w:rPr>
        <w:t xml:space="preserve"> Nozares s</w:t>
      </w:r>
      <w:r w:rsidR="006F3CBE" w:rsidRPr="00B60ED2">
        <w:rPr>
          <w:rFonts w:ascii="Times New Roman" w:eastAsia="+mn-ea" w:hAnsi="Times New Roman" w:cs="Times New Roman"/>
          <w:color w:val="000000"/>
          <w:kern w:val="24"/>
          <w:sz w:val="24"/>
          <w:szCs w:val="24"/>
          <w:lang w:eastAsia="lv-LV"/>
        </w:rPr>
        <w:t>tratēģija)</w:t>
      </w:r>
      <w:r w:rsidRPr="00B60ED2">
        <w:rPr>
          <w:rFonts w:ascii="Times New Roman" w:eastAsia="+mn-ea" w:hAnsi="Times New Roman" w:cs="Times New Roman"/>
          <w:color w:val="000000"/>
          <w:kern w:val="24"/>
          <w:sz w:val="24"/>
          <w:szCs w:val="24"/>
          <w:lang w:eastAsia="lv-LV"/>
        </w:rPr>
        <w:t xml:space="preserve"> ir dokuments, kurā noteikti </w:t>
      </w:r>
      <w:proofErr w:type="spellStart"/>
      <w:r w:rsidR="006F3CBE" w:rsidRPr="00B60ED2">
        <w:rPr>
          <w:rFonts w:ascii="Times New Roman" w:eastAsia="+mn-ea" w:hAnsi="Times New Roman" w:cs="Times New Roman"/>
          <w:color w:val="000000"/>
          <w:kern w:val="24"/>
          <w:sz w:val="24"/>
          <w:szCs w:val="24"/>
          <w:lang w:eastAsia="lv-LV"/>
        </w:rPr>
        <w:t>iekšlietu</w:t>
      </w:r>
      <w:proofErr w:type="spellEnd"/>
      <w:r w:rsidR="006F3CBE" w:rsidRPr="00B60ED2">
        <w:rPr>
          <w:rFonts w:ascii="Times New Roman" w:eastAsia="+mn-ea" w:hAnsi="Times New Roman" w:cs="Times New Roman"/>
          <w:color w:val="000000"/>
          <w:kern w:val="24"/>
          <w:sz w:val="24"/>
          <w:szCs w:val="24"/>
          <w:lang w:eastAsia="lv-LV"/>
        </w:rPr>
        <w:t xml:space="preserve"> nozares</w:t>
      </w:r>
      <w:r w:rsidRPr="00B60ED2">
        <w:rPr>
          <w:rFonts w:ascii="Times New Roman" w:eastAsia="+mn-ea" w:hAnsi="Times New Roman" w:cs="Times New Roman"/>
          <w:color w:val="000000"/>
          <w:kern w:val="24"/>
          <w:sz w:val="24"/>
          <w:szCs w:val="24"/>
          <w:lang w:eastAsia="lv-LV"/>
        </w:rPr>
        <w:t xml:space="preserve"> </w:t>
      </w:r>
      <w:r w:rsidR="006F3CBE" w:rsidRPr="00B60ED2">
        <w:rPr>
          <w:rFonts w:ascii="Times New Roman" w:eastAsia="+mn-ea" w:hAnsi="Times New Roman" w:cs="Times New Roman"/>
          <w:color w:val="000000"/>
          <w:kern w:val="24"/>
          <w:sz w:val="24"/>
          <w:szCs w:val="24"/>
          <w:lang w:eastAsia="lv-LV"/>
        </w:rPr>
        <w:t xml:space="preserve">pārraudzībā esošo politikas jomu </w:t>
      </w:r>
      <w:r w:rsidRPr="00B60ED2">
        <w:rPr>
          <w:rFonts w:ascii="Times New Roman" w:eastAsia="+mn-ea" w:hAnsi="Times New Roman" w:cs="Times New Roman"/>
          <w:color w:val="000000"/>
          <w:kern w:val="24"/>
          <w:sz w:val="24"/>
          <w:szCs w:val="24"/>
          <w:lang w:eastAsia="lv-LV"/>
        </w:rPr>
        <w:t>prioritārie politikas mērķi un prioritārie horizontālie mērķi, to izpildi</w:t>
      </w:r>
      <w:r w:rsidR="006F3CBE" w:rsidRPr="00B60ED2">
        <w:rPr>
          <w:rFonts w:ascii="Times New Roman" w:eastAsia="+mn-ea" w:hAnsi="Times New Roman" w:cs="Times New Roman"/>
          <w:color w:val="000000"/>
          <w:kern w:val="24"/>
          <w:sz w:val="24"/>
          <w:szCs w:val="24"/>
          <w:lang w:eastAsia="lv-LV"/>
        </w:rPr>
        <w:t xml:space="preserve"> raksturojošie rezultatīvie r</w:t>
      </w:r>
      <w:r w:rsidR="006603A8" w:rsidRPr="00B60ED2">
        <w:rPr>
          <w:rFonts w:ascii="Times New Roman" w:eastAsia="+mn-ea" w:hAnsi="Times New Roman" w:cs="Times New Roman"/>
          <w:color w:val="000000"/>
          <w:kern w:val="24"/>
          <w:sz w:val="24"/>
          <w:szCs w:val="24"/>
          <w:lang w:eastAsia="lv-LV"/>
        </w:rPr>
        <w:t xml:space="preserve">ādītāji, </w:t>
      </w:r>
      <w:r w:rsidRPr="00B60ED2">
        <w:rPr>
          <w:rFonts w:ascii="Times New Roman" w:eastAsia="+mn-ea" w:hAnsi="Times New Roman" w:cs="Times New Roman"/>
          <w:color w:val="000000"/>
          <w:kern w:val="24"/>
          <w:sz w:val="24"/>
          <w:szCs w:val="24"/>
          <w:lang w:eastAsia="lv-LV"/>
        </w:rPr>
        <w:t>rīcības virzieni</w:t>
      </w:r>
      <w:r w:rsidR="006603A8" w:rsidRPr="00B60ED2">
        <w:rPr>
          <w:rFonts w:ascii="Times New Roman" w:eastAsia="+mn-ea" w:hAnsi="Times New Roman" w:cs="Times New Roman"/>
          <w:color w:val="000000"/>
          <w:kern w:val="24"/>
          <w:sz w:val="24"/>
          <w:szCs w:val="24"/>
          <w:lang w:eastAsia="lv-LV"/>
        </w:rPr>
        <w:t xml:space="preserve"> un</w:t>
      </w:r>
      <w:r w:rsidR="00513912" w:rsidRPr="00B60ED2">
        <w:rPr>
          <w:rFonts w:ascii="Times New Roman" w:eastAsia="+mn-ea" w:hAnsi="Times New Roman" w:cs="Times New Roman"/>
          <w:color w:val="000000"/>
          <w:kern w:val="24"/>
          <w:sz w:val="24"/>
          <w:szCs w:val="24"/>
          <w:lang w:eastAsia="lv-LV"/>
        </w:rPr>
        <w:t xml:space="preserve"> ar tiem saistītie</w:t>
      </w:r>
      <w:r w:rsidR="006603A8" w:rsidRPr="00B60ED2">
        <w:rPr>
          <w:rFonts w:ascii="Times New Roman" w:eastAsia="+mn-ea" w:hAnsi="Times New Roman" w:cs="Times New Roman"/>
          <w:color w:val="000000"/>
          <w:kern w:val="24"/>
          <w:sz w:val="24"/>
          <w:szCs w:val="24"/>
          <w:lang w:eastAsia="lv-LV"/>
        </w:rPr>
        <w:t xml:space="preserve"> </w:t>
      </w:r>
      <w:r w:rsidR="0031440A" w:rsidRPr="00B60ED2">
        <w:rPr>
          <w:rFonts w:ascii="Times New Roman" w:eastAsia="+mn-ea" w:hAnsi="Times New Roman" w:cs="Times New Roman"/>
          <w:color w:val="000000"/>
          <w:kern w:val="24"/>
          <w:sz w:val="24"/>
          <w:szCs w:val="24"/>
          <w:lang w:eastAsia="lv-LV"/>
        </w:rPr>
        <w:t>galvenie uzdevumi</w:t>
      </w:r>
      <w:r w:rsidRPr="00B60ED2">
        <w:rPr>
          <w:rFonts w:ascii="Times New Roman" w:eastAsia="+mn-ea" w:hAnsi="Times New Roman" w:cs="Times New Roman"/>
          <w:color w:val="000000"/>
          <w:kern w:val="24"/>
          <w:sz w:val="24"/>
          <w:szCs w:val="24"/>
          <w:lang w:eastAsia="lv-LV"/>
        </w:rPr>
        <w:t xml:space="preserve"> </w:t>
      </w:r>
      <w:r w:rsidR="006603A8" w:rsidRPr="00B60ED2">
        <w:rPr>
          <w:rFonts w:ascii="Times New Roman" w:eastAsia="+mn-ea" w:hAnsi="Times New Roman" w:cs="Times New Roman"/>
          <w:color w:val="000000"/>
          <w:kern w:val="24"/>
          <w:sz w:val="24"/>
          <w:szCs w:val="24"/>
          <w:lang w:eastAsia="lv-LV"/>
        </w:rPr>
        <w:t xml:space="preserve">noteikto </w:t>
      </w:r>
      <w:r w:rsidRPr="00B60ED2">
        <w:rPr>
          <w:rFonts w:ascii="Times New Roman" w:eastAsia="+mn-ea" w:hAnsi="Times New Roman" w:cs="Times New Roman"/>
          <w:color w:val="000000"/>
          <w:kern w:val="24"/>
          <w:sz w:val="24"/>
          <w:szCs w:val="24"/>
          <w:lang w:eastAsia="lv-LV"/>
        </w:rPr>
        <w:t xml:space="preserve">mērķu sasniegšanai. </w:t>
      </w:r>
    </w:p>
    <w:p w14:paraId="73D3687B" w14:textId="32C36D2C" w:rsidR="009B5C0D" w:rsidRDefault="00236014" w:rsidP="006603A8">
      <w:pPr>
        <w:spacing w:after="80" w:line="276" w:lineRule="auto"/>
        <w:jc w:val="both"/>
        <w:rPr>
          <w:rFonts w:ascii="Times New Roman" w:eastAsia="+mn-ea" w:hAnsi="Times New Roman" w:cs="Times New Roman"/>
          <w:color w:val="000000"/>
          <w:kern w:val="24"/>
          <w:sz w:val="24"/>
          <w:szCs w:val="24"/>
          <w:lang w:eastAsia="lv-LV"/>
        </w:rPr>
      </w:pPr>
      <w:r w:rsidRPr="00B60ED2">
        <w:rPr>
          <w:rFonts w:ascii="Times New Roman" w:eastAsia="+mn-ea" w:hAnsi="Times New Roman" w:cs="Times New Roman"/>
          <w:color w:val="000000"/>
          <w:kern w:val="24"/>
          <w:sz w:val="24"/>
          <w:szCs w:val="24"/>
          <w:lang w:eastAsia="lv-LV"/>
        </w:rPr>
        <w:tab/>
      </w:r>
      <w:r w:rsidR="006F3CBE" w:rsidRPr="00B60ED2">
        <w:rPr>
          <w:rFonts w:ascii="Times New Roman" w:eastAsia="+mn-ea" w:hAnsi="Times New Roman" w:cs="Times New Roman"/>
          <w:color w:val="000000"/>
          <w:kern w:val="24"/>
          <w:sz w:val="24"/>
          <w:szCs w:val="24"/>
          <w:lang w:eastAsia="lv-LV"/>
        </w:rPr>
        <w:t xml:space="preserve">Darbs pie </w:t>
      </w:r>
      <w:r w:rsidR="00B80D03" w:rsidRPr="00B60ED2">
        <w:rPr>
          <w:rFonts w:ascii="Times New Roman" w:eastAsia="+mn-ea" w:hAnsi="Times New Roman" w:cs="Times New Roman"/>
          <w:color w:val="000000"/>
          <w:kern w:val="24"/>
          <w:sz w:val="24"/>
          <w:szCs w:val="24"/>
          <w:lang w:eastAsia="lv-LV"/>
        </w:rPr>
        <w:t>Nozares s</w:t>
      </w:r>
      <w:r w:rsidR="006F3CBE" w:rsidRPr="00B60ED2">
        <w:rPr>
          <w:rFonts w:ascii="Times New Roman" w:eastAsia="+mn-ea" w:hAnsi="Times New Roman" w:cs="Times New Roman"/>
          <w:color w:val="000000"/>
          <w:kern w:val="24"/>
          <w:sz w:val="24"/>
          <w:szCs w:val="24"/>
          <w:lang w:eastAsia="lv-LV"/>
        </w:rPr>
        <w:t xml:space="preserve">tratēģijas tika uzsākts 2021. gada pavasarī. Par tās pamatu kalpo </w:t>
      </w:r>
      <w:proofErr w:type="spellStart"/>
      <w:r w:rsidR="006F3CBE" w:rsidRPr="00B60ED2">
        <w:rPr>
          <w:rFonts w:ascii="Times New Roman" w:eastAsia="+mn-ea" w:hAnsi="Times New Roman" w:cs="Times New Roman"/>
          <w:color w:val="000000"/>
          <w:kern w:val="24"/>
          <w:sz w:val="24"/>
          <w:szCs w:val="24"/>
          <w:lang w:eastAsia="lv-LV"/>
        </w:rPr>
        <w:t>Iekšlietu</w:t>
      </w:r>
      <w:proofErr w:type="spellEnd"/>
      <w:r w:rsidR="006F3CBE" w:rsidRPr="00B60ED2">
        <w:rPr>
          <w:rFonts w:ascii="Times New Roman" w:eastAsia="+mn-ea" w:hAnsi="Times New Roman" w:cs="Times New Roman"/>
          <w:color w:val="000000"/>
          <w:kern w:val="24"/>
          <w:sz w:val="24"/>
          <w:szCs w:val="24"/>
          <w:lang w:eastAsia="lv-LV"/>
        </w:rPr>
        <w:t xml:space="preserve"> nozares stratēģijas karte</w:t>
      </w:r>
      <w:r w:rsidR="006F3CBE" w:rsidRPr="00B60ED2">
        <w:rPr>
          <w:rStyle w:val="FootnoteReference"/>
          <w:rFonts w:ascii="Times New Roman" w:eastAsia="+mn-ea" w:hAnsi="Times New Roman" w:cs="Times New Roman"/>
          <w:color w:val="000000"/>
          <w:kern w:val="24"/>
          <w:sz w:val="24"/>
          <w:szCs w:val="24"/>
          <w:lang w:eastAsia="lv-LV"/>
        </w:rPr>
        <w:footnoteReference w:id="1"/>
      </w:r>
      <w:r w:rsidR="006F3CBE" w:rsidRPr="00B60ED2">
        <w:rPr>
          <w:rFonts w:ascii="Times New Roman" w:eastAsia="+mn-ea" w:hAnsi="Times New Roman" w:cs="Times New Roman"/>
          <w:color w:val="000000"/>
          <w:kern w:val="24"/>
          <w:sz w:val="24"/>
          <w:szCs w:val="24"/>
          <w:lang w:eastAsia="lv-LV"/>
        </w:rPr>
        <w:t xml:space="preserve">, kura tika </w:t>
      </w:r>
      <w:r w:rsidRPr="00B60ED2">
        <w:rPr>
          <w:rFonts w:ascii="Times New Roman" w:eastAsia="+mn-ea" w:hAnsi="Times New Roman" w:cs="Times New Roman"/>
          <w:color w:val="000000"/>
          <w:kern w:val="24"/>
          <w:sz w:val="24"/>
          <w:szCs w:val="24"/>
          <w:lang w:eastAsia="lv-LV"/>
        </w:rPr>
        <w:t xml:space="preserve">izstrādāta, pamatojoties uz </w:t>
      </w:r>
      <w:proofErr w:type="spellStart"/>
      <w:r w:rsidR="006603A8" w:rsidRPr="00B60ED2">
        <w:rPr>
          <w:rFonts w:ascii="Times New Roman" w:eastAsia="+mn-ea" w:hAnsi="Times New Roman" w:cs="Times New Roman"/>
          <w:color w:val="000000"/>
          <w:kern w:val="24"/>
          <w:sz w:val="24"/>
          <w:szCs w:val="24"/>
          <w:lang w:eastAsia="lv-LV"/>
        </w:rPr>
        <w:t>iekšlietu</w:t>
      </w:r>
      <w:proofErr w:type="spellEnd"/>
      <w:r w:rsidR="006603A8" w:rsidRPr="00B60ED2">
        <w:rPr>
          <w:rFonts w:ascii="Times New Roman" w:eastAsia="+mn-ea" w:hAnsi="Times New Roman" w:cs="Times New Roman"/>
          <w:color w:val="000000"/>
          <w:kern w:val="24"/>
          <w:sz w:val="24"/>
          <w:szCs w:val="24"/>
          <w:lang w:eastAsia="lv-LV"/>
        </w:rPr>
        <w:t xml:space="preserve"> nozares</w:t>
      </w:r>
      <w:r w:rsidRPr="00B60ED2">
        <w:rPr>
          <w:rFonts w:ascii="Times New Roman" w:eastAsia="+mn-ea" w:hAnsi="Times New Roman" w:cs="Times New Roman"/>
          <w:color w:val="000000"/>
          <w:kern w:val="24"/>
          <w:sz w:val="24"/>
          <w:szCs w:val="24"/>
          <w:lang w:eastAsia="lv-LV"/>
        </w:rPr>
        <w:t xml:space="preserve"> ārējā</w:t>
      </w:r>
      <w:r w:rsidR="00AE6D76" w:rsidRPr="00B60ED2">
        <w:rPr>
          <w:rFonts w:ascii="Times New Roman" w:eastAsia="+mn-ea" w:hAnsi="Times New Roman" w:cs="Times New Roman"/>
          <w:color w:val="000000"/>
          <w:kern w:val="24"/>
          <w:sz w:val="24"/>
          <w:szCs w:val="24"/>
          <w:lang w:eastAsia="lv-LV"/>
        </w:rPr>
        <w:t>s un iekšējās vides analīzi. Tā</w:t>
      </w:r>
      <w:r w:rsidRPr="00B60ED2">
        <w:rPr>
          <w:rFonts w:ascii="Times New Roman" w:eastAsia="+mn-ea" w:hAnsi="Times New Roman" w:cs="Times New Roman"/>
          <w:color w:val="000000"/>
          <w:kern w:val="24"/>
          <w:sz w:val="24"/>
          <w:szCs w:val="24"/>
          <w:lang w:eastAsia="lv-LV"/>
        </w:rPr>
        <w:t xml:space="preserve"> ietver </w:t>
      </w:r>
      <w:r w:rsidR="00513912" w:rsidRPr="00B60ED2">
        <w:rPr>
          <w:rFonts w:ascii="Times New Roman" w:eastAsia="+mn-ea" w:hAnsi="Times New Roman" w:cs="Times New Roman"/>
          <w:color w:val="000000"/>
          <w:kern w:val="24"/>
          <w:sz w:val="24"/>
          <w:szCs w:val="24"/>
          <w:lang w:eastAsia="lv-LV"/>
        </w:rPr>
        <w:t xml:space="preserve">politisko, sociālo, ekonomisko, tehnoloģisko u.c. </w:t>
      </w:r>
      <w:r w:rsidR="00AE6D76" w:rsidRPr="00B60ED2">
        <w:rPr>
          <w:rFonts w:ascii="Times New Roman" w:eastAsia="+mn-ea" w:hAnsi="Times New Roman" w:cs="Times New Roman"/>
          <w:color w:val="000000"/>
          <w:kern w:val="24"/>
          <w:sz w:val="24"/>
          <w:szCs w:val="24"/>
          <w:lang w:eastAsia="lv-LV"/>
        </w:rPr>
        <w:t>faktoru izpēti</w:t>
      </w:r>
      <w:r w:rsidR="00AE6D76" w:rsidRPr="00B60ED2">
        <w:rPr>
          <w:rStyle w:val="FootnoteReference"/>
          <w:rFonts w:ascii="Times New Roman" w:eastAsia="+mn-ea" w:hAnsi="Times New Roman" w:cs="Times New Roman"/>
          <w:color w:val="000000"/>
          <w:kern w:val="24"/>
          <w:sz w:val="24"/>
          <w:szCs w:val="24"/>
          <w:lang w:eastAsia="lv-LV"/>
        </w:rPr>
        <w:footnoteReference w:id="2"/>
      </w:r>
      <w:r w:rsidR="00AE6D76" w:rsidRPr="00B60ED2">
        <w:rPr>
          <w:rFonts w:ascii="Times New Roman" w:eastAsia="+mn-ea" w:hAnsi="Times New Roman" w:cs="Times New Roman"/>
          <w:color w:val="000000"/>
          <w:kern w:val="24"/>
          <w:sz w:val="24"/>
          <w:szCs w:val="24"/>
          <w:lang w:eastAsia="lv-LV"/>
        </w:rPr>
        <w:t xml:space="preserve">, </w:t>
      </w:r>
      <w:r w:rsidRPr="00B60ED2">
        <w:rPr>
          <w:rFonts w:ascii="Times New Roman" w:eastAsia="+mn-ea" w:hAnsi="Times New Roman" w:cs="Times New Roman"/>
          <w:color w:val="000000"/>
          <w:kern w:val="24"/>
          <w:sz w:val="24"/>
          <w:szCs w:val="24"/>
          <w:lang w:eastAsia="lv-LV"/>
        </w:rPr>
        <w:t xml:space="preserve">saistošo politikas plānošanas dokumentu </w:t>
      </w:r>
      <w:r w:rsidR="00AE6D76" w:rsidRPr="00B60ED2">
        <w:rPr>
          <w:rFonts w:ascii="Times New Roman" w:eastAsia="+mn-ea" w:hAnsi="Times New Roman" w:cs="Times New Roman"/>
          <w:color w:val="000000"/>
          <w:kern w:val="24"/>
          <w:sz w:val="24"/>
          <w:szCs w:val="24"/>
          <w:lang w:eastAsia="lv-LV"/>
        </w:rPr>
        <w:t>analīzi</w:t>
      </w:r>
      <w:r w:rsidRPr="00B60ED2">
        <w:rPr>
          <w:rFonts w:ascii="Times New Roman" w:eastAsia="+mn-ea" w:hAnsi="Times New Roman" w:cs="Times New Roman"/>
          <w:color w:val="000000"/>
          <w:kern w:val="24"/>
          <w:sz w:val="24"/>
          <w:szCs w:val="24"/>
          <w:lang w:eastAsia="lv-LV"/>
        </w:rPr>
        <w:t>, nozares un iestāžu d</w:t>
      </w:r>
      <w:r w:rsidR="006F3CBE" w:rsidRPr="00B60ED2">
        <w:rPr>
          <w:rFonts w:ascii="Times New Roman" w:eastAsia="+mn-ea" w:hAnsi="Times New Roman" w:cs="Times New Roman"/>
          <w:color w:val="000000"/>
          <w:kern w:val="24"/>
          <w:sz w:val="24"/>
          <w:szCs w:val="24"/>
          <w:lang w:eastAsia="lv-LV"/>
        </w:rPr>
        <w:t>arbību raksturojošo datu apkopošanu un izvērtēšanu</w:t>
      </w:r>
      <w:r w:rsidRPr="00B60ED2">
        <w:rPr>
          <w:rFonts w:ascii="Times New Roman" w:eastAsia="+mn-ea" w:hAnsi="Times New Roman" w:cs="Times New Roman"/>
          <w:color w:val="000000"/>
          <w:kern w:val="24"/>
          <w:sz w:val="24"/>
          <w:szCs w:val="24"/>
          <w:lang w:eastAsia="lv-LV"/>
        </w:rPr>
        <w:t>, sabiedrības un resora darbi</w:t>
      </w:r>
      <w:r w:rsidR="00AE6D76" w:rsidRPr="00B60ED2">
        <w:rPr>
          <w:rFonts w:ascii="Times New Roman" w:eastAsia="+mn-ea" w:hAnsi="Times New Roman" w:cs="Times New Roman"/>
          <w:color w:val="000000"/>
          <w:kern w:val="24"/>
          <w:sz w:val="24"/>
          <w:szCs w:val="24"/>
          <w:lang w:eastAsia="lv-LV"/>
        </w:rPr>
        <w:t>nieku aptaujas, konsultācijas ar</w:t>
      </w:r>
      <w:r w:rsidRPr="00B60ED2">
        <w:rPr>
          <w:rFonts w:ascii="Times New Roman" w:eastAsia="+mn-ea" w:hAnsi="Times New Roman" w:cs="Times New Roman"/>
          <w:color w:val="000000"/>
          <w:kern w:val="24"/>
          <w:sz w:val="24"/>
          <w:szCs w:val="24"/>
          <w:lang w:eastAsia="lv-LV"/>
        </w:rPr>
        <w:t xml:space="preserve"> </w:t>
      </w:r>
      <w:r w:rsidR="00AE6D76" w:rsidRPr="00B60ED2">
        <w:rPr>
          <w:rFonts w:ascii="Times New Roman" w:eastAsia="+mn-ea" w:hAnsi="Times New Roman" w:cs="Times New Roman"/>
          <w:color w:val="000000"/>
          <w:kern w:val="24"/>
          <w:sz w:val="24"/>
          <w:szCs w:val="24"/>
          <w:lang w:eastAsia="lv-LV"/>
        </w:rPr>
        <w:t xml:space="preserve">politikas </w:t>
      </w:r>
      <w:r w:rsidRPr="00B60ED2">
        <w:rPr>
          <w:rFonts w:ascii="Times New Roman" w:eastAsia="+mn-ea" w:hAnsi="Times New Roman" w:cs="Times New Roman"/>
          <w:color w:val="000000"/>
          <w:kern w:val="24"/>
          <w:sz w:val="24"/>
          <w:szCs w:val="24"/>
          <w:lang w:eastAsia="lv-LV"/>
        </w:rPr>
        <w:t xml:space="preserve">jomu ekspertiem un ārējās un iekšējās vides faktoru ietekmes analīzi uz nozari un </w:t>
      </w:r>
      <w:r w:rsidR="00945BE8" w:rsidRPr="00B60ED2">
        <w:rPr>
          <w:rFonts w:ascii="Times New Roman" w:eastAsia="+mn-ea" w:hAnsi="Times New Roman" w:cs="Times New Roman"/>
          <w:color w:val="000000"/>
          <w:kern w:val="24"/>
          <w:sz w:val="24"/>
          <w:szCs w:val="24"/>
          <w:lang w:eastAsia="lv-LV"/>
        </w:rPr>
        <w:t>iestādēm</w:t>
      </w:r>
      <w:r w:rsidRPr="00B60ED2">
        <w:rPr>
          <w:rFonts w:ascii="Times New Roman" w:eastAsia="+mn-ea" w:hAnsi="Times New Roman" w:cs="Times New Roman"/>
          <w:color w:val="000000"/>
          <w:kern w:val="24"/>
          <w:sz w:val="24"/>
          <w:szCs w:val="24"/>
          <w:lang w:eastAsia="lv-LV"/>
        </w:rPr>
        <w:t>.</w:t>
      </w:r>
      <w:r w:rsidR="006F3CBE" w:rsidRPr="00B60ED2">
        <w:rPr>
          <w:rFonts w:ascii="Times New Roman" w:eastAsia="+mn-ea" w:hAnsi="Times New Roman" w:cs="Times New Roman"/>
          <w:color w:val="000000"/>
          <w:kern w:val="24"/>
          <w:sz w:val="24"/>
          <w:szCs w:val="24"/>
          <w:lang w:eastAsia="lv-LV"/>
        </w:rPr>
        <w:t xml:space="preserve"> </w:t>
      </w:r>
      <w:r w:rsidR="009B5C0D" w:rsidRPr="00B60ED2">
        <w:rPr>
          <w:rFonts w:ascii="Times New Roman" w:eastAsia="+mn-ea" w:hAnsi="Times New Roman" w:cs="Times New Roman"/>
          <w:color w:val="000000"/>
          <w:kern w:val="24"/>
          <w:sz w:val="24"/>
          <w:szCs w:val="24"/>
          <w:lang w:eastAsia="lv-LV"/>
        </w:rPr>
        <w:t xml:space="preserve">Nozares stratēģija tika apspriesta un saskaņota </w:t>
      </w:r>
      <w:proofErr w:type="spellStart"/>
      <w:r w:rsidR="009B5C0D" w:rsidRPr="00B60ED2">
        <w:rPr>
          <w:rFonts w:ascii="Times New Roman" w:eastAsia="+mn-ea" w:hAnsi="Times New Roman" w:cs="Times New Roman"/>
          <w:color w:val="000000"/>
          <w:kern w:val="24"/>
          <w:sz w:val="24"/>
          <w:szCs w:val="24"/>
          <w:lang w:eastAsia="lv-LV"/>
        </w:rPr>
        <w:t>Iek</w:t>
      </w:r>
      <w:r w:rsidR="00975639" w:rsidRPr="00B60ED2">
        <w:rPr>
          <w:rFonts w:ascii="Times New Roman" w:eastAsia="+mn-ea" w:hAnsi="Times New Roman" w:cs="Times New Roman"/>
          <w:color w:val="000000"/>
          <w:kern w:val="24"/>
          <w:sz w:val="24"/>
          <w:szCs w:val="24"/>
          <w:lang w:eastAsia="lv-LV"/>
        </w:rPr>
        <w:t>šlietu</w:t>
      </w:r>
      <w:proofErr w:type="spellEnd"/>
      <w:r w:rsidR="00975639" w:rsidRPr="00B60ED2">
        <w:rPr>
          <w:rFonts w:ascii="Times New Roman" w:eastAsia="+mn-ea" w:hAnsi="Times New Roman" w:cs="Times New Roman"/>
          <w:color w:val="000000"/>
          <w:kern w:val="24"/>
          <w:sz w:val="24"/>
          <w:szCs w:val="24"/>
          <w:lang w:eastAsia="lv-LV"/>
        </w:rPr>
        <w:t xml:space="preserve"> nozares attīstības padomes sēdē</w:t>
      </w:r>
      <w:r w:rsidR="009B5C0D" w:rsidRPr="00B60ED2">
        <w:rPr>
          <w:rFonts w:ascii="Times New Roman" w:eastAsia="+mn-ea" w:hAnsi="Times New Roman" w:cs="Times New Roman"/>
          <w:color w:val="000000"/>
          <w:kern w:val="24"/>
          <w:sz w:val="24"/>
          <w:szCs w:val="24"/>
          <w:lang w:eastAsia="lv-LV"/>
        </w:rPr>
        <w:t xml:space="preserve"> 2022. gada 25. martā. </w:t>
      </w:r>
    </w:p>
    <w:p w14:paraId="0E400A74" w14:textId="00576066" w:rsidR="00754E5E" w:rsidRDefault="00754E5E" w:rsidP="00754E5E">
      <w:pPr>
        <w:spacing w:after="80" w:line="276" w:lineRule="auto"/>
        <w:ind w:firstLine="619"/>
        <w:jc w:val="both"/>
        <w:rPr>
          <w:rFonts w:ascii="Times New Roman" w:eastAsia="+mn-ea" w:hAnsi="Times New Roman" w:cs="Times New Roman"/>
          <w:color w:val="000000"/>
          <w:kern w:val="24"/>
          <w:sz w:val="24"/>
          <w:szCs w:val="24"/>
          <w:lang w:eastAsia="lv-LV"/>
        </w:rPr>
      </w:pPr>
      <w:r>
        <w:rPr>
          <w:rFonts w:ascii="Times New Roman" w:eastAsia="+mn-ea" w:hAnsi="Times New Roman" w:cs="Times New Roman"/>
          <w:color w:val="000000"/>
          <w:kern w:val="24"/>
          <w:sz w:val="24"/>
          <w:szCs w:val="24"/>
          <w:lang w:eastAsia="lv-LV"/>
        </w:rPr>
        <w:t>Nozares stratēģijas vīz</w:t>
      </w:r>
      <w:r w:rsidR="005A7D8C">
        <w:rPr>
          <w:rFonts w:ascii="Times New Roman" w:eastAsia="+mn-ea" w:hAnsi="Times New Roman" w:cs="Times New Roman"/>
          <w:color w:val="000000"/>
          <w:kern w:val="24"/>
          <w:sz w:val="24"/>
          <w:szCs w:val="24"/>
          <w:lang w:eastAsia="lv-LV"/>
        </w:rPr>
        <w:t>i</w:t>
      </w:r>
      <w:r>
        <w:rPr>
          <w:rFonts w:ascii="Times New Roman" w:eastAsia="+mn-ea" w:hAnsi="Times New Roman" w:cs="Times New Roman"/>
          <w:color w:val="000000"/>
          <w:kern w:val="24"/>
          <w:sz w:val="24"/>
          <w:szCs w:val="24"/>
          <w:lang w:eastAsia="lv-LV"/>
        </w:rPr>
        <w:t xml:space="preserve">ja: Latvija ir droša un taisnīga valsts. </w:t>
      </w:r>
    </w:p>
    <w:p w14:paraId="18563F64" w14:textId="044988C0" w:rsidR="00754E5E" w:rsidRDefault="00754E5E" w:rsidP="00754E5E">
      <w:pPr>
        <w:spacing w:after="80" w:line="276" w:lineRule="auto"/>
        <w:ind w:firstLine="619"/>
        <w:jc w:val="both"/>
        <w:rPr>
          <w:rFonts w:ascii="Times New Roman" w:eastAsia="+mn-ea" w:hAnsi="Times New Roman" w:cs="Times New Roman"/>
          <w:color w:val="000000"/>
          <w:kern w:val="24"/>
          <w:sz w:val="24"/>
          <w:szCs w:val="24"/>
          <w:lang w:eastAsia="lv-LV"/>
        </w:rPr>
      </w:pPr>
      <w:r>
        <w:rPr>
          <w:rFonts w:ascii="Times New Roman" w:eastAsia="+mn-ea" w:hAnsi="Times New Roman" w:cs="Times New Roman"/>
          <w:color w:val="000000"/>
          <w:kern w:val="24"/>
          <w:sz w:val="24"/>
          <w:szCs w:val="24"/>
          <w:lang w:eastAsia="lv-LV"/>
        </w:rPr>
        <w:t>Nozares stratēģijas misija: mēs strādājam sabiedrības un valsts drošībai.</w:t>
      </w:r>
    </w:p>
    <w:p w14:paraId="4EF1F0B6" w14:textId="77777777" w:rsidR="003835FD" w:rsidRDefault="003835FD" w:rsidP="00754E5E">
      <w:pPr>
        <w:spacing w:after="80" w:line="276" w:lineRule="auto"/>
        <w:ind w:firstLine="619"/>
        <w:jc w:val="both"/>
        <w:rPr>
          <w:rFonts w:ascii="Times New Roman" w:eastAsia="+mn-ea" w:hAnsi="Times New Roman" w:cs="Times New Roman"/>
          <w:color w:val="000000"/>
          <w:kern w:val="24"/>
          <w:sz w:val="24"/>
          <w:szCs w:val="24"/>
          <w:lang w:eastAsia="lv-LV"/>
        </w:rPr>
      </w:pPr>
      <w:r>
        <w:rPr>
          <w:rFonts w:ascii="Times New Roman" w:eastAsia="+mn-ea" w:hAnsi="Times New Roman" w:cs="Times New Roman"/>
          <w:color w:val="000000"/>
          <w:kern w:val="24"/>
          <w:sz w:val="24"/>
          <w:szCs w:val="24"/>
          <w:lang w:eastAsia="lv-LV"/>
        </w:rPr>
        <w:t xml:space="preserve">Nozares stratēģijas vērtības: </w:t>
      </w:r>
    </w:p>
    <w:p w14:paraId="4E6AA97E" w14:textId="77777777" w:rsidR="003835FD" w:rsidRDefault="003835FD" w:rsidP="0079798C">
      <w:pPr>
        <w:pStyle w:val="ListParagraph"/>
        <w:numPr>
          <w:ilvl w:val="0"/>
          <w:numId w:val="35"/>
        </w:numPr>
        <w:spacing w:after="80" w:line="276" w:lineRule="auto"/>
        <w:jc w:val="both"/>
        <w:rPr>
          <w:rFonts w:ascii="Times New Roman" w:eastAsia="+mn-ea" w:hAnsi="Times New Roman" w:cs="Times New Roman"/>
          <w:color w:val="000000"/>
          <w:kern w:val="24"/>
          <w:sz w:val="24"/>
          <w:szCs w:val="24"/>
          <w:lang w:eastAsia="lv-LV"/>
        </w:rPr>
      </w:pPr>
      <w:r w:rsidRPr="0022495A">
        <w:rPr>
          <w:rFonts w:ascii="Times New Roman" w:eastAsia="+mn-ea" w:hAnsi="Times New Roman" w:cs="Times New Roman"/>
          <w:color w:val="000000"/>
          <w:kern w:val="24"/>
          <w:sz w:val="24"/>
          <w:szCs w:val="24"/>
          <w:lang w:eastAsia="lv-LV"/>
        </w:rPr>
        <w:t xml:space="preserve">taisnīgums, </w:t>
      </w:r>
    </w:p>
    <w:p w14:paraId="13DCAE1B" w14:textId="77777777" w:rsidR="003835FD" w:rsidRDefault="003835FD" w:rsidP="0079798C">
      <w:pPr>
        <w:pStyle w:val="ListParagraph"/>
        <w:numPr>
          <w:ilvl w:val="0"/>
          <w:numId w:val="35"/>
        </w:numPr>
        <w:spacing w:after="80" w:line="276" w:lineRule="auto"/>
        <w:jc w:val="both"/>
        <w:rPr>
          <w:rFonts w:ascii="Times New Roman" w:eastAsia="+mn-ea" w:hAnsi="Times New Roman" w:cs="Times New Roman"/>
          <w:color w:val="000000"/>
          <w:kern w:val="24"/>
          <w:sz w:val="24"/>
          <w:szCs w:val="24"/>
          <w:lang w:eastAsia="lv-LV"/>
        </w:rPr>
      </w:pPr>
      <w:r w:rsidRPr="0022495A">
        <w:rPr>
          <w:rFonts w:ascii="Times New Roman" w:eastAsia="+mn-ea" w:hAnsi="Times New Roman" w:cs="Times New Roman"/>
          <w:color w:val="000000"/>
          <w:kern w:val="24"/>
          <w:sz w:val="24"/>
          <w:szCs w:val="24"/>
          <w:lang w:eastAsia="lv-LV"/>
        </w:rPr>
        <w:t xml:space="preserve">sadarbība, </w:t>
      </w:r>
    </w:p>
    <w:p w14:paraId="444A374B" w14:textId="77777777" w:rsidR="003835FD" w:rsidRDefault="003835FD" w:rsidP="0079798C">
      <w:pPr>
        <w:pStyle w:val="ListParagraph"/>
        <w:numPr>
          <w:ilvl w:val="0"/>
          <w:numId w:val="35"/>
        </w:numPr>
        <w:spacing w:after="80" w:line="276" w:lineRule="auto"/>
        <w:jc w:val="both"/>
        <w:rPr>
          <w:rFonts w:ascii="Times New Roman" w:eastAsia="+mn-ea" w:hAnsi="Times New Roman" w:cs="Times New Roman"/>
          <w:color w:val="000000"/>
          <w:kern w:val="24"/>
          <w:sz w:val="24"/>
          <w:szCs w:val="24"/>
          <w:lang w:eastAsia="lv-LV"/>
        </w:rPr>
      </w:pPr>
      <w:r w:rsidRPr="0022495A">
        <w:rPr>
          <w:rFonts w:ascii="Times New Roman" w:eastAsia="+mn-ea" w:hAnsi="Times New Roman" w:cs="Times New Roman"/>
          <w:color w:val="000000"/>
          <w:kern w:val="24"/>
          <w:sz w:val="24"/>
          <w:szCs w:val="24"/>
          <w:lang w:eastAsia="lv-LV"/>
        </w:rPr>
        <w:t xml:space="preserve">profesionalitāte, </w:t>
      </w:r>
    </w:p>
    <w:p w14:paraId="78B5E0AD" w14:textId="77777777" w:rsidR="003835FD" w:rsidRDefault="003835FD" w:rsidP="0079798C">
      <w:pPr>
        <w:pStyle w:val="ListParagraph"/>
        <w:numPr>
          <w:ilvl w:val="0"/>
          <w:numId w:val="35"/>
        </w:numPr>
        <w:spacing w:after="80" w:line="276" w:lineRule="auto"/>
        <w:jc w:val="both"/>
        <w:rPr>
          <w:rFonts w:ascii="Times New Roman" w:eastAsia="+mn-ea" w:hAnsi="Times New Roman" w:cs="Times New Roman"/>
          <w:color w:val="000000"/>
          <w:kern w:val="24"/>
          <w:sz w:val="24"/>
          <w:szCs w:val="24"/>
          <w:lang w:eastAsia="lv-LV"/>
        </w:rPr>
      </w:pPr>
      <w:r w:rsidRPr="0022495A">
        <w:rPr>
          <w:rFonts w:ascii="Times New Roman" w:eastAsia="+mn-ea" w:hAnsi="Times New Roman" w:cs="Times New Roman"/>
          <w:color w:val="000000"/>
          <w:kern w:val="24"/>
          <w:sz w:val="24"/>
          <w:szCs w:val="24"/>
          <w:lang w:eastAsia="lv-LV"/>
        </w:rPr>
        <w:t xml:space="preserve">godprātība, </w:t>
      </w:r>
    </w:p>
    <w:p w14:paraId="140FD730" w14:textId="6E381621" w:rsidR="00754E5E" w:rsidRPr="0022495A" w:rsidRDefault="003835FD" w:rsidP="0079798C">
      <w:pPr>
        <w:pStyle w:val="ListParagraph"/>
        <w:numPr>
          <w:ilvl w:val="0"/>
          <w:numId w:val="35"/>
        </w:numPr>
        <w:spacing w:after="80" w:line="276" w:lineRule="auto"/>
        <w:jc w:val="both"/>
        <w:rPr>
          <w:rFonts w:ascii="Times New Roman" w:eastAsia="+mn-ea" w:hAnsi="Times New Roman" w:cs="Times New Roman"/>
          <w:color w:val="000000"/>
          <w:kern w:val="24"/>
          <w:sz w:val="24"/>
          <w:szCs w:val="24"/>
          <w:lang w:eastAsia="lv-LV"/>
        </w:rPr>
      </w:pPr>
      <w:r w:rsidRPr="0022495A">
        <w:rPr>
          <w:rFonts w:ascii="Times New Roman" w:eastAsia="+mn-ea" w:hAnsi="Times New Roman" w:cs="Times New Roman"/>
          <w:color w:val="000000"/>
          <w:kern w:val="24"/>
          <w:sz w:val="24"/>
          <w:szCs w:val="24"/>
          <w:lang w:eastAsia="lv-LV"/>
        </w:rPr>
        <w:t>uzticamība.</w:t>
      </w:r>
    </w:p>
    <w:p w14:paraId="4C36569C" w14:textId="77777777" w:rsidR="005273DC" w:rsidRPr="00B60ED2" w:rsidRDefault="00236014" w:rsidP="006603A8">
      <w:pPr>
        <w:spacing w:after="80" w:line="276" w:lineRule="auto"/>
        <w:ind w:firstLine="619"/>
        <w:jc w:val="both"/>
        <w:rPr>
          <w:rFonts w:ascii="Times New Roman" w:eastAsia="+mn-ea" w:hAnsi="Times New Roman" w:cs="Times New Roman"/>
          <w:color w:val="000000"/>
          <w:kern w:val="24"/>
          <w:sz w:val="24"/>
          <w:szCs w:val="24"/>
          <w:lang w:eastAsia="lv-LV"/>
        </w:rPr>
      </w:pPr>
      <w:r w:rsidRPr="00B60ED2">
        <w:rPr>
          <w:rFonts w:ascii="Times New Roman" w:eastAsia="+mn-ea" w:hAnsi="Times New Roman" w:cs="Times New Roman"/>
          <w:color w:val="000000"/>
          <w:kern w:val="24"/>
          <w:sz w:val="24"/>
          <w:szCs w:val="24"/>
          <w:lang w:eastAsia="lv-LV"/>
        </w:rPr>
        <w:tab/>
      </w:r>
      <w:r w:rsidR="00B80D03" w:rsidRPr="00B60ED2">
        <w:rPr>
          <w:rFonts w:ascii="Times New Roman" w:eastAsia="+mn-ea" w:hAnsi="Times New Roman" w:cs="Times New Roman"/>
          <w:color w:val="000000"/>
          <w:kern w:val="24"/>
          <w:sz w:val="24"/>
          <w:szCs w:val="24"/>
          <w:lang w:eastAsia="lv-LV"/>
        </w:rPr>
        <w:t>Nozares s</w:t>
      </w:r>
      <w:r w:rsidRPr="00B60ED2">
        <w:rPr>
          <w:rFonts w:ascii="Times New Roman" w:eastAsia="+mn-ea" w:hAnsi="Times New Roman" w:cs="Times New Roman"/>
          <w:color w:val="000000"/>
          <w:kern w:val="24"/>
          <w:sz w:val="24"/>
          <w:szCs w:val="24"/>
          <w:lang w:eastAsia="lv-LV"/>
        </w:rPr>
        <w:t xml:space="preserve">tratēģija – tai skaitā vīzija, misija un vērtības - ir saistoša visai </w:t>
      </w:r>
      <w:proofErr w:type="spellStart"/>
      <w:r w:rsidRPr="00B60ED2">
        <w:rPr>
          <w:rFonts w:ascii="Times New Roman" w:eastAsia="+mn-ea" w:hAnsi="Times New Roman" w:cs="Times New Roman"/>
          <w:color w:val="000000"/>
          <w:kern w:val="24"/>
          <w:sz w:val="24"/>
          <w:szCs w:val="24"/>
          <w:lang w:eastAsia="lv-LV"/>
        </w:rPr>
        <w:t>iekšlietu</w:t>
      </w:r>
      <w:proofErr w:type="spellEnd"/>
      <w:r w:rsidRPr="00B60ED2">
        <w:rPr>
          <w:rFonts w:ascii="Times New Roman" w:eastAsia="+mn-ea" w:hAnsi="Times New Roman" w:cs="Times New Roman"/>
          <w:color w:val="000000"/>
          <w:kern w:val="24"/>
          <w:sz w:val="24"/>
          <w:szCs w:val="24"/>
          <w:lang w:eastAsia="lv-LV"/>
        </w:rPr>
        <w:t xml:space="preserve"> nozare</w:t>
      </w:r>
      <w:r w:rsidR="00B80D03" w:rsidRPr="00B60ED2">
        <w:rPr>
          <w:rFonts w:ascii="Times New Roman" w:eastAsia="+mn-ea" w:hAnsi="Times New Roman" w:cs="Times New Roman"/>
          <w:color w:val="000000"/>
          <w:kern w:val="24"/>
          <w:sz w:val="24"/>
          <w:szCs w:val="24"/>
          <w:lang w:eastAsia="lv-LV"/>
        </w:rPr>
        <w:t xml:space="preserve">i. </w:t>
      </w:r>
      <w:r w:rsidR="005273DC" w:rsidRPr="00B60ED2">
        <w:rPr>
          <w:rFonts w:ascii="Times New Roman" w:eastAsia="+mn-ea" w:hAnsi="Times New Roman" w:cs="Times New Roman"/>
          <w:color w:val="000000"/>
          <w:kern w:val="24"/>
          <w:sz w:val="24"/>
          <w:szCs w:val="24"/>
          <w:lang w:eastAsia="lv-LV"/>
        </w:rPr>
        <w:t xml:space="preserve">Ministrija un tās padotībā esošās iestādes savas darbības stratēģijas 2023. – 2027. gadam izstrādā, nodrošinot kaskādi no Nozares stratēģijas. </w:t>
      </w:r>
    </w:p>
    <w:p w14:paraId="33EC877B" w14:textId="32B4A1CA" w:rsidR="00D224BD" w:rsidRPr="00B60ED2" w:rsidRDefault="00D224BD" w:rsidP="00D224BD">
      <w:pPr>
        <w:spacing w:after="80" w:line="276" w:lineRule="auto"/>
        <w:ind w:firstLine="619"/>
        <w:jc w:val="both"/>
        <w:rPr>
          <w:rFonts w:ascii="Times New Roman" w:eastAsia="+mn-ea" w:hAnsi="Times New Roman" w:cs="Times New Roman"/>
          <w:color w:val="000000"/>
          <w:kern w:val="24"/>
          <w:sz w:val="24"/>
          <w:szCs w:val="24"/>
          <w:lang w:eastAsia="lv-LV"/>
        </w:rPr>
      </w:pPr>
      <w:r>
        <w:rPr>
          <w:rFonts w:ascii="Times New Roman" w:eastAsia="+mn-ea" w:hAnsi="Times New Roman" w:cs="Times New Roman"/>
          <w:color w:val="000000"/>
          <w:kern w:val="24"/>
          <w:sz w:val="24"/>
          <w:szCs w:val="24"/>
          <w:lang w:eastAsia="lv-LV"/>
        </w:rPr>
        <w:t>Nozares stratēģija tiek īstenota</w:t>
      </w:r>
      <w:r w:rsidR="00B00B3B">
        <w:rPr>
          <w:rFonts w:ascii="Times New Roman" w:eastAsia="+mn-ea" w:hAnsi="Times New Roman" w:cs="Times New Roman"/>
          <w:color w:val="000000"/>
          <w:kern w:val="24"/>
          <w:sz w:val="24"/>
          <w:szCs w:val="24"/>
          <w:lang w:eastAsia="lv-LV"/>
        </w:rPr>
        <w:t xml:space="preserve">, </w:t>
      </w:r>
      <w:r w:rsidR="00767D32">
        <w:rPr>
          <w:rFonts w:ascii="Times New Roman" w:eastAsia="+mn-ea" w:hAnsi="Times New Roman" w:cs="Times New Roman"/>
          <w:color w:val="000000"/>
          <w:kern w:val="24"/>
          <w:sz w:val="24"/>
          <w:szCs w:val="24"/>
          <w:lang w:eastAsia="lv-LV"/>
        </w:rPr>
        <w:t xml:space="preserve">tostarp </w:t>
      </w:r>
      <w:r w:rsidR="00B00B3B">
        <w:rPr>
          <w:rFonts w:ascii="Times New Roman" w:eastAsia="+mn-ea" w:hAnsi="Times New Roman" w:cs="Times New Roman"/>
          <w:color w:val="000000"/>
          <w:kern w:val="24"/>
          <w:sz w:val="24"/>
          <w:szCs w:val="24"/>
          <w:lang w:eastAsia="lv-LV"/>
        </w:rPr>
        <w:t xml:space="preserve">nodrošinot tās atbilstību </w:t>
      </w:r>
      <w:r>
        <w:rPr>
          <w:rFonts w:ascii="Times New Roman" w:eastAsia="+mn-ea" w:hAnsi="Times New Roman" w:cs="Times New Roman"/>
          <w:color w:val="000000"/>
          <w:kern w:val="24"/>
          <w:sz w:val="24"/>
          <w:szCs w:val="24"/>
          <w:lang w:eastAsia="lv-LV"/>
        </w:rPr>
        <w:t xml:space="preserve"> Viedās administrācijas un reģionālās attīstības ministrijas “Pakalpojumu vides pilnveides plān</w:t>
      </w:r>
      <w:r w:rsidR="00C56309">
        <w:rPr>
          <w:rFonts w:ascii="Times New Roman" w:eastAsia="+mn-ea" w:hAnsi="Times New Roman" w:cs="Times New Roman"/>
          <w:color w:val="000000"/>
          <w:kern w:val="24"/>
          <w:sz w:val="24"/>
          <w:szCs w:val="24"/>
          <w:lang w:eastAsia="lv-LV"/>
        </w:rPr>
        <w:t>am</w:t>
      </w:r>
      <w:r>
        <w:rPr>
          <w:rFonts w:ascii="Times New Roman" w:eastAsia="+mn-ea" w:hAnsi="Times New Roman" w:cs="Times New Roman"/>
          <w:color w:val="000000"/>
          <w:kern w:val="24"/>
          <w:sz w:val="24"/>
          <w:szCs w:val="24"/>
          <w:lang w:eastAsia="lv-LV"/>
        </w:rPr>
        <w:t xml:space="preserve"> 2024.-2027. gadam”, </w:t>
      </w:r>
      <w:r w:rsidR="00C56309">
        <w:rPr>
          <w:rFonts w:ascii="Times New Roman" w:eastAsia="+mn-ea" w:hAnsi="Times New Roman" w:cs="Times New Roman"/>
          <w:color w:val="000000"/>
          <w:kern w:val="24"/>
          <w:sz w:val="24"/>
          <w:szCs w:val="24"/>
          <w:lang w:eastAsia="lv-LV"/>
        </w:rPr>
        <w:t xml:space="preserve">lai veicinātu </w:t>
      </w:r>
      <w:proofErr w:type="spellStart"/>
      <w:r w:rsidR="00C56309">
        <w:rPr>
          <w:rFonts w:ascii="Times New Roman" w:eastAsia="+mn-ea" w:hAnsi="Times New Roman" w:cs="Times New Roman"/>
          <w:color w:val="000000"/>
          <w:kern w:val="24"/>
          <w:sz w:val="24"/>
          <w:szCs w:val="24"/>
          <w:lang w:eastAsia="lv-LV"/>
        </w:rPr>
        <w:t>iekšlietu</w:t>
      </w:r>
      <w:proofErr w:type="spellEnd"/>
      <w:r w:rsidR="00C56309">
        <w:rPr>
          <w:rFonts w:ascii="Times New Roman" w:eastAsia="+mn-ea" w:hAnsi="Times New Roman" w:cs="Times New Roman"/>
          <w:color w:val="000000"/>
          <w:kern w:val="24"/>
          <w:sz w:val="24"/>
          <w:szCs w:val="24"/>
          <w:lang w:eastAsia="lv-LV"/>
        </w:rPr>
        <w:t xml:space="preserve"> nozares pakalpojumu vides pilnveidi un attīstību. </w:t>
      </w:r>
      <w:r>
        <w:rPr>
          <w:rFonts w:ascii="Times New Roman" w:eastAsia="+mn-ea" w:hAnsi="Times New Roman" w:cs="Times New Roman"/>
          <w:color w:val="000000"/>
          <w:kern w:val="24"/>
          <w:sz w:val="24"/>
          <w:szCs w:val="24"/>
          <w:lang w:eastAsia="lv-LV"/>
        </w:rPr>
        <w:t xml:space="preserve"> </w:t>
      </w:r>
    </w:p>
    <w:p w14:paraId="6FF1019E" w14:textId="02BBD5EF" w:rsidR="003719D2" w:rsidRPr="00B60ED2" w:rsidRDefault="008A2EDF" w:rsidP="006603A8">
      <w:pPr>
        <w:spacing w:after="80" w:line="276" w:lineRule="auto"/>
        <w:ind w:firstLine="619"/>
        <w:jc w:val="both"/>
        <w:rPr>
          <w:rFonts w:ascii="Times New Roman" w:eastAsia="+mn-ea" w:hAnsi="Times New Roman" w:cs="Times New Roman"/>
          <w:color w:val="000000"/>
          <w:kern w:val="24"/>
          <w:sz w:val="24"/>
          <w:szCs w:val="24"/>
          <w:lang w:eastAsia="lv-LV"/>
        </w:rPr>
      </w:pPr>
      <w:r w:rsidRPr="00B60ED2">
        <w:rPr>
          <w:rFonts w:ascii="Times New Roman" w:eastAsia="+mn-ea" w:hAnsi="Times New Roman" w:cs="Times New Roman"/>
          <w:color w:val="000000"/>
          <w:kern w:val="24"/>
          <w:sz w:val="24"/>
          <w:szCs w:val="24"/>
          <w:lang w:eastAsia="lv-LV"/>
        </w:rPr>
        <w:t>Ministrija un tās</w:t>
      </w:r>
      <w:r w:rsidR="00B80D03" w:rsidRPr="00B60ED2">
        <w:rPr>
          <w:rFonts w:ascii="Times New Roman" w:eastAsia="+mn-ea" w:hAnsi="Times New Roman" w:cs="Times New Roman"/>
          <w:color w:val="000000"/>
          <w:kern w:val="24"/>
          <w:sz w:val="24"/>
          <w:szCs w:val="24"/>
          <w:lang w:eastAsia="lv-LV"/>
        </w:rPr>
        <w:t xml:space="preserve"> padotībā esošās</w:t>
      </w:r>
      <w:r w:rsidR="00236014" w:rsidRPr="00B60ED2">
        <w:rPr>
          <w:rFonts w:ascii="Times New Roman" w:eastAsia="+mn-ea" w:hAnsi="Times New Roman" w:cs="Times New Roman"/>
          <w:color w:val="000000"/>
          <w:kern w:val="24"/>
          <w:sz w:val="24"/>
          <w:szCs w:val="24"/>
          <w:lang w:eastAsia="lv-LV"/>
        </w:rPr>
        <w:t xml:space="preserve"> iestādes veido savas darbības stratēģijas patstāvīgi</w:t>
      </w:r>
      <w:r w:rsidRPr="00B60ED2">
        <w:rPr>
          <w:rFonts w:ascii="Times New Roman" w:eastAsia="+mn-ea" w:hAnsi="Times New Roman" w:cs="Times New Roman"/>
          <w:color w:val="000000"/>
          <w:kern w:val="24"/>
          <w:sz w:val="24"/>
          <w:szCs w:val="24"/>
          <w:lang w:eastAsia="lv-LV"/>
        </w:rPr>
        <w:t xml:space="preserve">, vienlaikus nodrošinot saskaņotību ar Nozares stratēģiju. </w:t>
      </w:r>
      <w:r w:rsidR="000E744F" w:rsidRPr="00B60ED2">
        <w:rPr>
          <w:rFonts w:ascii="Times New Roman" w:eastAsia="+mn-ea" w:hAnsi="Times New Roman" w:cs="Times New Roman"/>
          <w:color w:val="000000"/>
          <w:kern w:val="24"/>
          <w:sz w:val="24"/>
          <w:szCs w:val="24"/>
          <w:lang w:eastAsia="lv-LV"/>
        </w:rPr>
        <w:t>Kapitālsabiedrība, kurā Ministrija ir kapitālā daļu turētāja, plāno savu stratēģisko redzējumu saskaņā ar Nozares stratēģiju.</w:t>
      </w:r>
    </w:p>
    <w:p w14:paraId="65894E79" w14:textId="14163F5F" w:rsidR="00ED4514" w:rsidRPr="00B60ED2" w:rsidRDefault="003719D2" w:rsidP="006603A8">
      <w:pPr>
        <w:spacing w:after="80" w:line="276" w:lineRule="auto"/>
        <w:ind w:firstLine="619"/>
        <w:jc w:val="both"/>
        <w:rPr>
          <w:rFonts w:ascii="Times New Roman" w:eastAsia="+mn-ea" w:hAnsi="Times New Roman" w:cs="Times New Roman"/>
          <w:color w:val="000000"/>
          <w:kern w:val="24"/>
          <w:sz w:val="24"/>
          <w:szCs w:val="24"/>
          <w:lang w:eastAsia="lv-LV"/>
        </w:rPr>
      </w:pPr>
      <w:r w:rsidRPr="00B60ED2">
        <w:rPr>
          <w:rFonts w:ascii="Times New Roman" w:eastAsia="+mn-ea" w:hAnsi="Times New Roman" w:cs="Times New Roman"/>
          <w:color w:val="000000"/>
          <w:kern w:val="24"/>
          <w:sz w:val="24"/>
          <w:szCs w:val="24"/>
          <w:lang w:eastAsia="lv-LV"/>
        </w:rPr>
        <w:t>Lai nodrošinātu Eiropas Komisijas Strukturālo reformu atbalsta programmas projekta “</w:t>
      </w:r>
      <w:proofErr w:type="spellStart"/>
      <w:r w:rsidRPr="00B60ED2">
        <w:rPr>
          <w:rFonts w:ascii="Times New Roman" w:eastAsia="+mn-ea" w:hAnsi="Times New Roman" w:cs="Times New Roman"/>
          <w:color w:val="000000"/>
          <w:kern w:val="24"/>
          <w:sz w:val="24"/>
          <w:szCs w:val="24"/>
          <w:lang w:eastAsia="lv-LV"/>
        </w:rPr>
        <w:t>Iekšlietu</w:t>
      </w:r>
      <w:proofErr w:type="spellEnd"/>
      <w:r w:rsidRPr="00B60ED2">
        <w:rPr>
          <w:rFonts w:ascii="Times New Roman" w:eastAsia="+mn-ea" w:hAnsi="Times New Roman" w:cs="Times New Roman"/>
          <w:color w:val="000000"/>
          <w:kern w:val="24"/>
          <w:sz w:val="24"/>
          <w:szCs w:val="24"/>
          <w:lang w:eastAsia="lv-LV"/>
        </w:rPr>
        <w:t xml:space="preserve"> nozares iestāžu efektivitātes paaugstināšana” pir</w:t>
      </w:r>
      <w:r w:rsidR="006603A8" w:rsidRPr="00B60ED2">
        <w:rPr>
          <w:rFonts w:ascii="Times New Roman" w:eastAsia="+mn-ea" w:hAnsi="Times New Roman" w:cs="Times New Roman"/>
          <w:color w:val="000000"/>
          <w:kern w:val="24"/>
          <w:sz w:val="24"/>
          <w:szCs w:val="24"/>
          <w:lang w:eastAsia="lv-LV"/>
        </w:rPr>
        <w:t>mā un trešā posma rekomendāciju ieviešanu</w:t>
      </w:r>
      <w:r w:rsidRPr="00B60ED2">
        <w:rPr>
          <w:rFonts w:ascii="Times New Roman" w:eastAsia="+mn-ea" w:hAnsi="Times New Roman" w:cs="Times New Roman"/>
          <w:color w:val="000000"/>
          <w:kern w:val="24"/>
          <w:sz w:val="24"/>
          <w:szCs w:val="24"/>
          <w:lang w:eastAsia="lv-LV"/>
        </w:rPr>
        <w:t>, Ministrijas un tās padotībā esošo iestāžu darbības stratēģijas izstrādājamas, izmantojot līdzsvarotās vadības kartes metodi</w:t>
      </w:r>
      <w:r w:rsidR="0061401B" w:rsidRPr="00B60ED2">
        <w:rPr>
          <w:rStyle w:val="FootnoteReference"/>
          <w:rFonts w:ascii="Times New Roman" w:eastAsia="+mn-ea" w:hAnsi="Times New Roman" w:cs="Times New Roman"/>
          <w:color w:val="000000"/>
          <w:kern w:val="24"/>
          <w:sz w:val="24"/>
          <w:szCs w:val="24"/>
          <w:lang w:eastAsia="lv-LV"/>
        </w:rPr>
        <w:footnoteReference w:id="3"/>
      </w:r>
      <w:r w:rsidRPr="00B60ED2">
        <w:rPr>
          <w:rFonts w:ascii="Times New Roman" w:eastAsia="+mn-ea" w:hAnsi="Times New Roman" w:cs="Times New Roman"/>
          <w:color w:val="000000"/>
          <w:kern w:val="24"/>
          <w:sz w:val="24"/>
          <w:szCs w:val="24"/>
          <w:lang w:eastAsia="lv-LV"/>
        </w:rPr>
        <w:t>.</w:t>
      </w:r>
    </w:p>
    <w:p w14:paraId="5FB88D2F" w14:textId="00201DA7" w:rsidR="00B80D03" w:rsidRPr="00B60ED2" w:rsidRDefault="005273DC" w:rsidP="006603A8">
      <w:pPr>
        <w:spacing w:after="80" w:line="276" w:lineRule="auto"/>
        <w:ind w:firstLine="619"/>
        <w:jc w:val="both"/>
        <w:rPr>
          <w:rFonts w:ascii="Times New Roman" w:eastAsia="+mn-ea" w:hAnsi="Times New Roman" w:cs="Times New Roman"/>
          <w:color w:val="000000"/>
          <w:kern w:val="24"/>
          <w:sz w:val="24"/>
          <w:szCs w:val="24"/>
          <w:lang w:eastAsia="lv-LV"/>
        </w:rPr>
      </w:pPr>
      <w:r w:rsidRPr="00B60ED2">
        <w:rPr>
          <w:rFonts w:ascii="Times New Roman" w:eastAsia="+mn-ea" w:hAnsi="Times New Roman" w:cs="Times New Roman"/>
          <w:color w:val="000000"/>
          <w:kern w:val="24"/>
          <w:sz w:val="24"/>
          <w:szCs w:val="24"/>
          <w:lang w:eastAsia="lv-LV"/>
        </w:rPr>
        <w:lastRenderedPageBreak/>
        <w:t>Papildus jau minētajam Ministrijai un tās padotībā esošajām iestādēm savu darbības stratēģiju izstrādes procesā jāņem vērā Ministru kabineta 2022. gada 1. februāra instrukcijā Nr. 1 "Kārtība, kādā izstrādā un aktualizē institūcijas darbības stratēģiju un novērtē tās ieviešanu"</w:t>
      </w:r>
      <w:r w:rsidR="006603A8" w:rsidRPr="00B60ED2">
        <w:rPr>
          <w:rFonts w:ascii="Times New Roman" w:eastAsia="+mn-ea" w:hAnsi="Times New Roman" w:cs="Times New Roman"/>
          <w:color w:val="000000"/>
          <w:kern w:val="24"/>
          <w:sz w:val="24"/>
          <w:szCs w:val="24"/>
          <w:lang w:eastAsia="lv-LV"/>
        </w:rPr>
        <w:t xml:space="preserve"> noteiktais</w:t>
      </w:r>
      <w:r w:rsidR="003719D2" w:rsidRPr="00B60ED2">
        <w:rPr>
          <w:rFonts w:ascii="Times New Roman" w:eastAsia="+mn-ea" w:hAnsi="Times New Roman" w:cs="Times New Roman"/>
          <w:color w:val="000000"/>
          <w:kern w:val="24"/>
          <w:sz w:val="24"/>
          <w:szCs w:val="24"/>
          <w:lang w:eastAsia="lv-LV"/>
        </w:rPr>
        <w:t>.</w:t>
      </w:r>
    </w:p>
    <w:p w14:paraId="3A614B04" w14:textId="1F883DC2" w:rsidR="003719D2" w:rsidRPr="00B60ED2" w:rsidRDefault="000E744F" w:rsidP="006603A8">
      <w:pPr>
        <w:spacing w:after="80" w:line="276" w:lineRule="auto"/>
        <w:ind w:firstLine="619"/>
        <w:jc w:val="both"/>
        <w:rPr>
          <w:rFonts w:ascii="Times New Roman" w:eastAsia="+mn-ea" w:hAnsi="Times New Roman" w:cs="Times New Roman"/>
          <w:color w:val="000000"/>
          <w:kern w:val="24"/>
          <w:sz w:val="24"/>
          <w:szCs w:val="24"/>
          <w:lang w:eastAsia="lv-LV"/>
        </w:rPr>
      </w:pPr>
      <w:r w:rsidRPr="00B60ED2">
        <w:rPr>
          <w:rFonts w:ascii="Times New Roman" w:eastAsia="+mn-ea" w:hAnsi="Times New Roman" w:cs="Times New Roman"/>
          <w:color w:val="000000"/>
          <w:kern w:val="24"/>
          <w:sz w:val="24"/>
          <w:szCs w:val="24"/>
          <w:lang w:eastAsia="lv-LV"/>
        </w:rPr>
        <w:t xml:space="preserve">Nozares stratēģija ir strukturēta atbilstoši piecām </w:t>
      </w:r>
      <w:proofErr w:type="spellStart"/>
      <w:r w:rsidRPr="00B60ED2">
        <w:rPr>
          <w:rFonts w:ascii="Times New Roman" w:eastAsia="+mn-ea" w:hAnsi="Times New Roman" w:cs="Times New Roman"/>
          <w:color w:val="000000"/>
          <w:kern w:val="24"/>
          <w:sz w:val="24"/>
          <w:szCs w:val="24"/>
          <w:lang w:eastAsia="lv-LV"/>
        </w:rPr>
        <w:t>iekšlietu</w:t>
      </w:r>
      <w:proofErr w:type="spellEnd"/>
      <w:r w:rsidRPr="00B60ED2">
        <w:rPr>
          <w:rFonts w:ascii="Times New Roman" w:eastAsia="+mn-ea" w:hAnsi="Times New Roman" w:cs="Times New Roman"/>
          <w:color w:val="000000"/>
          <w:kern w:val="24"/>
          <w:sz w:val="24"/>
          <w:szCs w:val="24"/>
          <w:lang w:eastAsia="lv-LV"/>
        </w:rPr>
        <w:t xml:space="preserve"> nozares pārziņā esošajām politikas jomām, kā arī nosakot divus prioritāros horizontālos mērķus, kuri atbilstoši kompetencei ir saistoši gan Ministrijai, gan tās padotībā esošajām iestādēm.</w:t>
      </w:r>
      <w:r w:rsidR="00FF56B9" w:rsidRPr="00B60ED2">
        <w:rPr>
          <w:rFonts w:ascii="Times New Roman" w:eastAsia="+mn-ea" w:hAnsi="Times New Roman" w:cs="Times New Roman"/>
          <w:color w:val="000000"/>
          <w:kern w:val="24"/>
          <w:sz w:val="24"/>
          <w:szCs w:val="24"/>
          <w:lang w:eastAsia="lv-LV"/>
        </w:rPr>
        <w:t xml:space="preserve"> Minētās politikas jomas ir:</w:t>
      </w:r>
    </w:p>
    <w:p w14:paraId="4F6DF0DF" w14:textId="77777777" w:rsidR="00FF56B9" w:rsidRPr="00B60ED2" w:rsidRDefault="00FF56B9" w:rsidP="0079798C">
      <w:pPr>
        <w:numPr>
          <w:ilvl w:val="0"/>
          <w:numId w:val="32"/>
        </w:numPr>
        <w:spacing w:line="276" w:lineRule="auto"/>
        <w:contextualSpacing/>
        <w:jc w:val="both"/>
        <w:rPr>
          <w:rFonts w:ascii="Times New Roman" w:eastAsia="Times New Roman" w:hAnsi="Times New Roman" w:cs="Times New Roman"/>
          <w:sz w:val="24"/>
          <w:szCs w:val="24"/>
          <w:lang w:eastAsia="lv-LV"/>
        </w:rPr>
      </w:pPr>
      <w:r w:rsidRPr="00B60ED2">
        <w:rPr>
          <w:rFonts w:ascii="Times New Roman" w:eastAsia="+mn-ea" w:hAnsi="Times New Roman" w:cs="Times New Roman"/>
          <w:color w:val="000000"/>
          <w:kern w:val="24"/>
          <w:sz w:val="24"/>
          <w:szCs w:val="24"/>
          <w:lang w:eastAsia="lv-LV"/>
        </w:rPr>
        <w:t>Sabiedriskā kārtība un drošība;</w:t>
      </w:r>
    </w:p>
    <w:p w14:paraId="47BE6EDB" w14:textId="77777777" w:rsidR="00FF56B9" w:rsidRPr="00B60ED2" w:rsidRDefault="00FF56B9" w:rsidP="0079798C">
      <w:pPr>
        <w:numPr>
          <w:ilvl w:val="0"/>
          <w:numId w:val="32"/>
        </w:numPr>
        <w:spacing w:line="276" w:lineRule="auto"/>
        <w:contextualSpacing/>
        <w:jc w:val="both"/>
        <w:rPr>
          <w:rFonts w:ascii="Times New Roman" w:eastAsia="Times New Roman" w:hAnsi="Times New Roman" w:cs="Times New Roman"/>
          <w:sz w:val="24"/>
          <w:szCs w:val="24"/>
          <w:lang w:eastAsia="lv-LV"/>
        </w:rPr>
      </w:pPr>
      <w:r w:rsidRPr="00B60ED2">
        <w:rPr>
          <w:rFonts w:ascii="Times New Roman" w:eastAsia="+mn-ea" w:hAnsi="Times New Roman" w:cs="Times New Roman"/>
          <w:color w:val="000000"/>
          <w:kern w:val="24"/>
          <w:sz w:val="24"/>
          <w:szCs w:val="24"/>
          <w:lang w:eastAsia="lv-LV"/>
        </w:rPr>
        <w:t>Valsts robežas drošība;</w:t>
      </w:r>
    </w:p>
    <w:p w14:paraId="6FAFAB36" w14:textId="77777777" w:rsidR="00FF56B9" w:rsidRPr="00B60ED2" w:rsidRDefault="00FF56B9" w:rsidP="0079798C">
      <w:pPr>
        <w:numPr>
          <w:ilvl w:val="0"/>
          <w:numId w:val="32"/>
        </w:numPr>
        <w:spacing w:line="276" w:lineRule="auto"/>
        <w:contextualSpacing/>
        <w:jc w:val="both"/>
        <w:rPr>
          <w:rFonts w:ascii="Times New Roman" w:eastAsia="Times New Roman" w:hAnsi="Times New Roman" w:cs="Times New Roman"/>
          <w:sz w:val="24"/>
          <w:szCs w:val="24"/>
          <w:lang w:eastAsia="lv-LV"/>
        </w:rPr>
      </w:pPr>
      <w:r w:rsidRPr="00B60ED2">
        <w:rPr>
          <w:rFonts w:ascii="Times New Roman" w:eastAsia="+mn-ea" w:hAnsi="Times New Roman" w:cs="Times New Roman"/>
          <w:color w:val="000000"/>
          <w:kern w:val="24"/>
          <w:sz w:val="24"/>
          <w:szCs w:val="24"/>
          <w:lang w:eastAsia="lv-LV"/>
        </w:rPr>
        <w:t>Noziedzības novēršana un apkarošana;</w:t>
      </w:r>
    </w:p>
    <w:p w14:paraId="18EAA169" w14:textId="247ED249" w:rsidR="006603A8" w:rsidRPr="00B60ED2" w:rsidRDefault="006603A8" w:rsidP="0079798C">
      <w:pPr>
        <w:numPr>
          <w:ilvl w:val="0"/>
          <w:numId w:val="32"/>
        </w:numPr>
        <w:spacing w:line="276" w:lineRule="auto"/>
        <w:contextualSpacing/>
        <w:jc w:val="both"/>
        <w:rPr>
          <w:rFonts w:ascii="Times New Roman" w:eastAsia="Times New Roman" w:hAnsi="Times New Roman" w:cs="Times New Roman"/>
          <w:sz w:val="24"/>
          <w:szCs w:val="24"/>
          <w:lang w:eastAsia="lv-LV"/>
        </w:rPr>
      </w:pPr>
      <w:r w:rsidRPr="00B60ED2">
        <w:rPr>
          <w:rFonts w:ascii="Times New Roman" w:eastAsia="+mn-ea" w:hAnsi="Times New Roman" w:cs="Times New Roman"/>
          <w:color w:val="000000"/>
          <w:kern w:val="24"/>
          <w:sz w:val="24"/>
          <w:szCs w:val="24"/>
          <w:lang w:eastAsia="lv-LV"/>
        </w:rPr>
        <w:t>Civilā aizsardzība un katastrofu pārvaldīšana, ugunsdrošība, ugunsdzēsība, glābšana un vienotais ārkārtas pa</w:t>
      </w:r>
      <w:bookmarkStart w:id="1" w:name="_Toc94545572"/>
      <w:r w:rsidR="00513912" w:rsidRPr="00B60ED2">
        <w:rPr>
          <w:rFonts w:ascii="Times New Roman" w:eastAsia="+mn-ea" w:hAnsi="Times New Roman" w:cs="Times New Roman"/>
          <w:color w:val="000000"/>
          <w:kern w:val="24"/>
          <w:sz w:val="24"/>
          <w:szCs w:val="24"/>
          <w:lang w:eastAsia="lv-LV"/>
        </w:rPr>
        <w:t>līdzības izsaukuma numurs «112»;</w:t>
      </w:r>
    </w:p>
    <w:p w14:paraId="5BC05EFD" w14:textId="305443BF" w:rsidR="006603A8" w:rsidRPr="00B60ED2" w:rsidRDefault="006603A8" w:rsidP="0079798C">
      <w:pPr>
        <w:numPr>
          <w:ilvl w:val="0"/>
          <w:numId w:val="32"/>
        </w:numPr>
        <w:spacing w:line="276" w:lineRule="auto"/>
        <w:contextualSpacing/>
        <w:jc w:val="both"/>
        <w:rPr>
          <w:rFonts w:ascii="Times New Roman" w:eastAsia="Times New Roman" w:hAnsi="Times New Roman" w:cs="Times New Roman"/>
          <w:sz w:val="24"/>
          <w:szCs w:val="24"/>
          <w:lang w:eastAsia="lv-LV"/>
        </w:rPr>
      </w:pPr>
      <w:r w:rsidRPr="00B60ED2">
        <w:rPr>
          <w:rFonts w:ascii="Times New Roman" w:eastAsia="+mn-ea" w:hAnsi="Times New Roman" w:cs="Times New Roman"/>
          <w:color w:val="000000"/>
          <w:kern w:val="24"/>
          <w:sz w:val="24"/>
          <w:szCs w:val="24"/>
          <w:lang w:eastAsia="lv-LV"/>
        </w:rPr>
        <w:t>Pilsonība, migrācija, iedzīvotāju uzskaite un personu apliecinoši dokumenti</w:t>
      </w:r>
      <w:r w:rsidR="00513912" w:rsidRPr="00B60ED2">
        <w:rPr>
          <w:rFonts w:ascii="Times New Roman" w:eastAsia="+mn-ea" w:hAnsi="Times New Roman" w:cs="Times New Roman"/>
          <w:color w:val="000000"/>
          <w:kern w:val="24"/>
          <w:sz w:val="24"/>
          <w:szCs w:val="24"/>
          <w:lang w:eastAsia="lv-LV"/>
        </w:rPr>
        <w:t>.</w:t>
      </w:r>
    </w:p>
    <w:p w14:paraId="2FBE69A3" w14:textId="7A70FDAA" w:rsidR="00FF56B9" w:rsidRPr="00B60ED2" w:rsidRDefault="00FF56B9" w:rsidP="006603A8">
      <w:pPr>
        <w:spacing w:before="240" w:after="0"/>
        <w:rPr>
          <w:rFonts w:ascii="Times New Roman" w:eastAsia="+mn-ea" w:hAnsi="Times New Roman" w:cs="Times New Roman"/>
          <w:color w:val="000000"/>
          <w:kern w:val="24"/>
          <w:sz w:val="24"/>
          <w:szCs w:val="24"/>
          <w:lang w:eastAsia="lv-LV"/>
        </w:rPr>
      </w:pPr>
      <w:r w:rsidRPr="00B60ED2">
        <w:rPr>
          <w:rFonts w:ascii="Times New Roman" w:eastAsia="+mn-ea" w:hAnsi="Times New Roman" w:cs="Times New Roman"/>
          <w:color w:val="000000"/>
          <w:kern w:val="24"/>
          <w:sz w:val="24"/>
          <w:szCs w:val="24"/>
          <w:lang w:eastAsia="lv-LV"/>
        </w:rPr>
        <w:t xml:space="preserve">Papildus noteiktie </w:t>
      </w:r>
      <w:proofErr w:type="spellStart"/>
      <w:r w:rsidRPr="00B60ED2">
        <w:rPr>
          <w:rFonts w:ascii="Times New Roman" w:eastAsia="+mn-ea" w:hAnsi="Times New Roman" w:cs="Times New Roman"/>
          <w:color w:val="000000"/>
          <w:kern w:val="24"/>
          <w:sz w:val="24"/>
          <w:szCs w:val="24"/>
          <w:lang w:eastAsia="lv-LV"/>
        </w:rPr>
        <w:t>iekšlietu</w:t>
      </w:r>
      <w:proofErr w:type="spellEnd"/>
      <w:r w:rsidRPr="00B60ED2">
        <w:rPr>
          <w:rFonts w:ascii="Times New Roman" w:eastAsia="+mn-ea" w:hAnsi="Times New Roman" w:cs="Times New Roman"/>
          <w:color w:val="000000"/>
          <w:kern w:val="24"/>
          <w:sz w:val="24"/>
          <w:szCs w:val="24"/>
          <w:lang w:eastAsia="lv-LV"/>
        </w:rPr>
        <w:t xml:space="preserve"> nozares prioritārie horizontālie mērķi ir:</w:t>
      </w:r>
    </w:p>
    <w:p w14:paraId="65F87477" w14:textId="4D680902" w:rsidR="00FF56B9" w:rsidRPr="00B60ED2" w:rsidRDefault="00FF56B9" w:rsidP="0079798C">
      <w:pPr>
        <w:pStyle w:val="ListParagraph"/>
        <w:numPr>
          <w:ilvl w:val="0"/>
          <w:numId w:val="31"/>
        </w:numPr>
        <w:spacing w:before="120" w:after="0"/>
        <w:ind w:left="709" w:hanging="357"/>
        <w:rPr>
          <w:rFonts w:ascii="Times New Roman" w:eastAsia="+mn-ea" w:hAnsi="Times New Roman" w:cs="Times New Roman"/>
          <w:color w:val="000000"/>
          <w:kern w:val="24"/>
          <w:sz w:val="24"/>
          <w:szCs w:val="24"/>
          <w:lang w:eastAsia="lv-LV"/>
        </w:rPr>
      </w:pPr>
      <w:r w:rsidRPr="00B60ED2">
        <w:rPr>
          <w:rFonts w:ascii="Times New Roman" w:eastAsia="+mn-ea" w:hAnsi="Times New Roman" w:cs="Times New Roman"/>
          <w:color w:val="000000"/>
          <w:kern w:val="24"/>
          <w:sz w:val="24"/>
          <w:szCs w:val="24"/>
          <w:lang w:eastAsia="lv-LV"/>
        </w:rPr>
        <w:t>Profesionāli, motivēti un uz attīstību orientēti nodarbinātie;</w:t>
      </w:r>
    </w:p>
    <w:p w14:paraId="618ECB94" w14:textId="2002F2B6" w:rsidR="00724D9C" w:rsidRPr="00B60ED2" w:rsidRDefault="00FF56B9" w:rsidP="0079798C">
      <w:pPr>
        <w:pStyle w:val="ListParagraph"/>
        <w:numPr>
          <w:ilvl w:val="0"/>
          <w:numId w:val="31"/>
        </w:numPr>
        <w:spacing w:after="0"/>
        <w:ind w:left="709" w:hanging="357"/>
        <w:rPr>
          <w:rFonts w:ascii="Times New Roman" w:eastAsia="+mn-ea" w:hAnsi="Times New Roman" w:cs="Times New Roman"/>
          <w:color w:val="000000"/>
          <w:kern w:val="24"/>
          <w:sz w:val="24"/>
          <w:szCs w:val="24"/>
          <w:lang w:eastAsia="lv-LV"/>
        </w:rPr>
      </w:pPr>
      <w:r w:rsidRPr="00B60ED2">
        <w:rPr>
          <w:rFonts w:ascii="Times New Roman" w:eastAsia="+mn-ea" w:hAnsi="Times New Roman" w:cs="Times New Roman"/>
          <w:color w:val="000000"/>
          <w:kern w:val="24"/>
          <w:sz w:val="24"/>
          <w:szCs w:val="24"/>
          <w:lang w:eastAsia="lv-LV"/>
        </w:rPr>
        <w:t>Kvalitatīva darba vide.</w:t>
      </w:r>
    </w:p>
    <w:p w14:paraId="047E07D5" w14:textId="77777777" w:rsidR="00AE6D76" w:rsidRPr="00B60ED2" w:rsidRDefault="00AE6D76">
      <w:pPr>
        <w:rPr>
          <w:rFonts w:ascii="Times New Roman" w:eastAsia="+mn-ea" w:hAnsi="Times New Roman" w:cs="Times New Roman"/>
          <w:b/>
          <w:bCs/>
          <w:color w:val="767171" w:themeColor="background2" w:themeShade="80"/>
          <w:kern w:val="24"/>
          <w:sz w:val="32"/>
          <w:szCs w:val="32"/>
          <w:lang w:eastAsia="lv-LV"/>
        </w:rPr>
      </w:pPr>
      <w:r w:rsidRPr="00B60ED2">
        <w:rPr>
          <w:rFonts w:ascii="Times New Roman" w:eastAsia="+mn-ea" w:hAnsi="Times New Roman" w:cs="Times New Roman"/>
          <w:b/>
          <w:bCs/>
          <w:color w:val="767171" w:themeColor="background2" w:themeShade="80"/>
          <w:kern w:val="24"/>
          <w:lang w:eastAsia="lv-LV"/>
        </w:rPr>
        <w:br w:type="page"/>
      </w:r>
    </w:p>
    <w:bookmarkEnd w:id="0"/>
    <w:p w14:paraId="337BB3D2" w14:textId="22752E4D" w:rsidR="00A87463" w:rsidRPr="00B60ED2" w:rsidRDefault="00A87463" w:rsidP="006603A8">
      <w:pPr>
        <w:pStyle w:val="Heading1"/>
        <w:spacing w:before="120" w:after="240"/>
        <w:jc w:val="center"/>
        <w:rPr>
          <w:rFonts w:ascii="Times New Roman" w:eastAsia="+mn-ea" w:hAnsi="Times New Roman" w:cs="Times New Roman"/>
          <w:b/>
          <w:bCs/>
          <w:color w:val="767171" w:themeColor="background2" w:themeShade="80"/>
          <w:kern w:val="24"/>
          <w:lang w:eastAsia="lv-LV"/>
        </w:rPr>
      </w:pPr>
      <w:r w:rsidRPr="00B60ED2">
        <w:rPr>
          <w:rFonts w:ascii="Times New Roman" w:eastAsia="+mn-ea" w:hAnsi="Times New Roman" w:cs="Times New Roman"/>
          <w:b/>
          <w:bCs/>
          <w:color w:val="767171" w:themeColor="background2" w:themeShade="80"/>
          <w:kern w:val="24"/>
          <w:lang w:eastAsia="lv-LV"/>
        </w:rPr>
        <w:lastRenderedPageBreak/>
        <w:t>Nozares ārējās un iekšējās vides raksturojums</w:t>
      </w:r>
      <w:bookmarkEnd w:id="1"/>
    </w:p>
    <w:p w14:paraId="29A26A68" w14:textId="77777777" w:rsidR="00E65A0E" w:rsidRPr="00B60ED2" w:rsidRDefault="00566F01" w:rsidP="006603A8">
      <w:pPr>
        <w:spacing w:after="80"/>
        <w:ind w:firstLine="720"/>
        <w:jc w:val="both"/>
        <w:rPr>
          <w:rFonts w:ascii="Times New Roman" w:eastAsia="+mn-ea" w:hAnsi="Times New Roman" w:cs="Times New Roman"/>
          <w:bCs/>
          <w:color w:val="000000"/>
          <w:kern w:val="24"/>
          <w:sz w:val="24"/>
          <w:szCs w:val="24"/>
          <w:lang w:eastAsia="lv-LV"/>
        </w:rPr>
      </w:pPr>
      <w:proofErr w:type="spellStart"/>
      <w:r w:rsidRPr="00B60ED2">
        <w:rPr>
          <w:rFonts w:ascii="Times New Roman" w:eastAsia="+mn-ea" w:hAnsi="Times New Roman" w:cs="Times New Roman"/>
          <w:bCs/>
          <w:color w:val="000000"/>
          <w:kern w:val="24"/>
          <w:sz w:val="24"/>
          <w:szCs w:val="24"/>
          <w:lang w:eastAsia="lv-LV"/>
        </w:rPr>
        <w:t>Iekšlietu</w:t>
      </w:r>
      <w:proofErr w:type="spellEnd"/>
      <w:r w:rsidRPr="00B60ED2">
        <w:rPr>
          <w:rFonts w:ascii="Times New Roman" w:eastAsia="+mn-ea" w:hAnsi="Times New Roman" w:cs="Times New Roman"/>
          <w:bCs/>
          <w:color w:val="000000"/>
          <w:kern w:val="24"/>
          <w:sz w:val="24"/>
          <w:szCs w:val="24"/>
          <w:lang w:eastAsia="lv-LV"/>
        </w:rPr>
        <w:t xml:space="preserve"> nozares stratēģijas kartē un Nozares stratēģijā noteiktie prioritārie politikas mērķi un prioritārie horizontālie mērķi tika noteikti atbilstoši Ministrijas un tās padotībā esošo iestāžu veiktam ārējās un iekšējās vides faktoru </w:t>
      </w:r>
      <w:proofErr w:type="spellStart"/>
      <w:r w:rsidRPr="00B60ED2">
        <w:rPr>
          <w:rFonts w:ascii="Times New Roman" w:eastAsia="+mn-ea" w:hAnsi="Times New Roman" w:cs="Times New Roman"/>
          <w:bCs/>
          <w:color w:val="000000"/>
          <w:kern w:val="24"/>
          <w:sz w:val="24"/>
          <w:szCs w:val="24"/>
          <w:lang w:eastAsia="lv-LV"/>
        </w:rPr>
        <w:t>izvērtējumam</w:t>
      </w:r>
      <w:proofErr w:type="spellEnd"/>
      <w:r w:rsidRPr="00B60ED2">
        <w:rPr>
          <w:rFonts w:ascii="Times New Roman" w:eastAsia="+mn-ea" w:hAnsi="Times New Roman" w:cs="Times New Roman"/>
          <w:bCs/>
          <w:color w:val="000000"/>
          <w:kern w:val="24"/>
          <w:sz w:val="24"/>
          <w:szCs w:val="24"/>
          <w:lang w:eastAsia="lv-LV"/>
        </w:rPr>
        <w:t xml:space="preserve">. </w:t>
      </w:r>
    </w:p>
    <w:p w14:paraId="2BAE4B91" w14:textId="6086B4FA" w:rsidR="00236014" w:rsidRPr="00B60ED2" w:rsidRDefault="00566F01" w:rsidP="006603A8">
      <w:pPr>
        <w:spacing w:after="80"/>
        <w:ind w:firstLine="720"/>
        <w:jc w:val="both"/>
        <w:rPr>
          <w:rFonts w:ascii="Times New Roman" w:eastAsia="+mn-ea" w:hAnsi="Times New Roman" w:cs="Times New Roman"/>
          <w:bCs/>
          <w:color w:val="000000"/>
          <w:kern w:val="24"/>
          <w:sz w:val="24"/>
          <w:szCs w:val="24"/>
          <w:lang w:eastAsia="lv-LV"/>
        </w:rPr>
      </w:pPr>
      <w:r w:rsidRPr="00B60ED2">
        <w:rPr>
          <w:rFonts w:ascii="Times New Roman" w:eastAsia="+mn-ea" w:hAnsi="Times New Roman" w:cs="Times New Roman"/>
          <w:bCs/>
          <w:color w:val="000000"/>
          <w:kern w:val="24"/>
          <w:sz w:val="24"/>
          <w:szCs w:val="24"/>
          <w:lang w:eastAsia="lv-LV"/>
        </w:rPr>
        <w:t xml:space="preserve">Analīzes mērķis bija konstatēt un novērtēt būtiskākos ārējās un iekšējās vides faktorus, kas konkrētā plānošanas perioda ietvaros ietekmēs </w:t>
      </w:r>
      <w:proofErr w:type="spellStart"/>
      <w:r w:rsidRPr="00B60ED2">
        <w:rPr>
          <w:rFonts w:ascii="Times New Roman" w:eastAsia="+mn-ea" w:hAnsi="Times New Roman" w:cs="Times New Roman"/>
          <w:bCs/>
          <w:color w:val="000000"/>
          <w:kern w:val="24"/>
          <w:sz w:val="24"/>
          <w:szCs w:val="24"/>
          <w:lang w:eastAsia="lv-LV"/>
        </w:rPr>
        <w:t>iekšlietu</w:t>
      </w:r>
      <w:proofErr w:type="spellEnd"/>
      <w:r w:rsidRPr="00B60ED2">
        <w:rPr>
          <w:rFonts w:ascii="Times New Roman" w:eastAsia="+mn-ea" w:hAnsi="Times New Roman" w:cs="Times New Roman"/>
          <w:bCs/>
          <w:color w:val="000000"/>
          <w:kern w:val="24"/>
          <w:sz w:val="24"/>
          <w:szCs w:val="24"/>
          <w:lang w:eastAsia="lv-LV"/>
        </w:rPr>
        <w:t xml:space="preserve"> nozarei saistošās politikas jomas un katras iestādes darbību. Nozares stratēģijā, kā arī Ministrijas un padotības iestāžu darbīb</w:t>
      </w:r>
      <w:r w:rsidR="00956BB5" w:rsidRPr="00B60ED2">
        <w:rPr>
          <w:rFonts w:ascii="Times New Roman" w:eastAsia="+mn-ea" w:hAnsi="Times New Roman" w:cs="Times New Roman"/>
          <w:bCs/>
          <w:color w:val="000000"/>
          <w:kern w:val="24"/>
          <w:sz w:val="24"/>
          <w:szCs w:val="24"/>
          <w:lang w:eastAsia="lv-LV"/>
        </w:rPr>
        <w:t>a</w:t>
      </w:r>
      <w:r w:rsidRPr="00B60ED2">
        <w:rPr>
          <w:rFonts w:ascii="Times New Roman" w:eastAsia="+mn-ea" w:hAnsi="Times New Roman" w:cs="Times New Roman"/>
          <w:bCs/>
          <w:color w:val="000000"/>
          <w:kern w:val="24"/>
          <w:sz w:val="24"/>
          <w:szCs w:val="24"/>
          <w:lang w:eastAsia="lv-LV"/>
        </w:rPr>
        <w:t>s stratēģijās paredzētie pasākumi tika noteikti, lai izmantotu nozares potenciālās iespējas un pašlaik esošās stiprās puses, kā arī lai novērstu potenciālos draudus un mazinātu vājo pušu negatīvo ietekmi uz iestāžu darbību.</w:t>
      </w:r>
    </w:p>
    <w:p w14:paraId="5A2AD49F" w14:textId="0495B738" w:rsidR="00AE6D76" w:rsidRPr="00B60ED2" w:rsidRDefault="005023C6" w:rsidP="00AE6D76">
      <w:pPr>
        <w:spacing w:after="80"/>
        <w:ind w:firstLine="720"/>
        <w:jc w:val="both"/>
        <w:rPr>
          <w:rFonts w:ascii="Times New Roman" w:eastAsia="+mn-ea" w:hAnsi="Times New Roman" w:cs="Times New Roman"/>
          <w:bCs/>
          <w:color w:val="000000"/>
          <w:kern w:val="24"/>
          <w:sz w:val="24"/>
          <w:szCs w:val="24"/>
          <w:lang w:eastAsia="lv-LV"/>
        </w:rPr>
      </w:pPr>
      <w:r w:rsidRPr="00B60ED2">
        <w:rPr>
          <w:rFonts w:ascii="Times New Roman" w:eastAsia="+mn-ea" w:hAnsi="Times New Roman" w:cs="Times New Roman"/>
          <w:bCs/>
          <w:color w:val="000000"/>
          <w:kern w:val="24"/>
          <w:sz w:val="24"/>
          <w:szCs w:val="24"/>
          <w:lang w:eastAsia="lv-LV"/>
        </w:rPr>
        <w:t>Ārējās un iekšējās</w:t>
      </w:r>
      <w:r w:rsidR="00566F01" w:rsidRPr="00B60ED2">
        <w:rPr>
          <w:rFonts w:ascii="Times New Roman" w:eastAsia="+mn-ea" w:hAnsi="Times New Roman" w:cs="Times New Roman"/>
          <w:bCs/>
          <w:color w:val="000000"/>
          <w:kern w:val="24"/>
          <w:sz w:val="24"/>
          <w:szCs w:val="24"/>
          <w:lang w:eastAsia="lv-LV"/>
        </w:rPr>
        <w:t xml:space="preserve"> vides analīze tiek veikta</w:t>
      </w:r>
      <w:r w:rsidR="00166625" w:rsidRPr="00B60ED2">
        <w:rPr>
          <w:rFonts w:ascii="Times New Roman" w:eastAsia="+mn-ea" w:hAnsi="Times New Roman" w:cs="Times New Roman"/>
          <w:bCs/>
          <w:color w:val="000000"/>
          <w:kern w:val="24"/>
          <w:sz w:val="24"/>
          <w:szCs w:val="24"/>
          <w:lang w:eastAsia="lv-LV"/>
        </w:rPr>
        <w:t xml:space="preserve"> par katru politikas jomu</w:t>
      </w:r>
      <w:r w:rsidR="00566F01" w:rsidRPr="00B60ED2">
        <w:rPr>
          <w:rFonts w:ascii="Times New Roman" w:eastAsia="+mn-ea" w:hAnsi="Times New Roman" w:cs="Times New Roman"/>
          <w:bCs/>
          <w:color w:val="000000"/>
          <w:kern w:val="24"/>
          <w:sz w:val="24"/>
          <w:szCs w:val="24"/>
          <w:lang w:eastAsia="lv-LV"/>
        </w:rPr>
        <w:t xml:space="preserve">, </w:t>
      </w:r>
      <w:bookmarkStart w:id="2" w:name="_Hlk174912512"/>
      <w:r w:rsidR="00566F01" w:rsidRPr="00B60ED2">
        <w:rPr>
          <w:rFonts w:ascii="Times New Roman" w:eastAsia="+mn-ea" w:hAnsi="Times New Roman" w:cs="Times New Roman"/>
          <w:bCs/>
          <w:color w:val="000000"/>
          <w:kern w:val="24"/>
          <w:sz w:val="24"/>
          <w:szCs w:val="24"/>
          <w:lang w:eastAsia="lv-LV"/>
        </w:rPr>
        <w:t>izmantojot SVID</w:t>
      </w:r>
      <w:r w:rsidR="006554EA" w:rsidRPr="00B60ED2">
        <w:rPr>
          <w:rStyle w:val="FootnoteReference"/>
          <w:rFonts w:ascii="Times New Roman" w:eastAsia="+mn-ea" w:hAnsi="Times New Roman" w:cs="Times New Roman"/>
          <w:bCs/>
          <w:color w:val="000000"/>
          <w:kern w:val="24"/>
          <w:sz w:val="24"/>
          <w:szCs w:val="24"/>
          <w:lang w:eastAsia="lv-LV"/>
        </w:rPr>
        <w:footnoteReference w:id="4"/>
      </w:r>
      <w:r w:rsidR="00566F01" w:rsidRPr="00B60ED2">
        <w:rPr>
          <w:rFonts w:ascii="Times New Roman" w:eastAsia="+mn-ea" w:hAnsi="Times New Roman" w:cs="Times New Roman"/>
          <w:bCs/>
          <w:color w:val="000000"/>
          <w:kern w:val="24"/>
          <w:sz w:val="24"/>
          <w:szCs w:val="24"/>
          <w:lang w:eastAsia="lv-LV"/>
        </w:rPr>
        <w:t xml:space="preserve"> un PESTEL</w:t>
      </w:r>
      <w:r w:rsidRPr="00B60ED2">
        <w:rPr>
          <w:rStyle w:val="FootnoteReference"/>
          <w:rFonts w:ascii="Times New Roman" w:eastAsia="+mn-ea" w:hAnsi="Times New Roman" w:cs="Times New Roman"/>
          <w:bCs/>
          <w:color w:val="000000"/>
          <w:kern w:val="24"/>
          <w:sz w:val="24"/>
          <w:szCs w:val="24"/>
          <w:lang w:eastAsia="lv-LV"/>
        </w:rPr>
        <w:footnoteReference w:id="5"/>
      </w:r>
      <w:r w:rsidR="00566F01" w:rsidRPr="00B60ED2">
        <w:rPr>
          <w:rFonts w:ascii="Times New Roman" w:eastAsia="+mn-ea" w:hAnsi="Times New Roman" w:cs="Times New Roman"/>
          <w:bCs/>
          <w:color w:val="000000"/>
          <w:kern w:val="24"/>
          <w:sz w:val="24"/>
          <w:szCs w:val="24"/>
          <w:lang w:eastAsia="lv-LV"/>
        </w:rPr>
        <w:t xml:space="preserve"> metodes.</w:t>
      </w:r>
      <w:bookmarkEnd w:id="2"/>
      <w:r w:rsidR="00166625" w:rsidRPr="00B60ED2">
        <w:rPr>
          <w:rFonts w:ascii="Times New Roman" w:eastAsia="+mn-ea" w:hAnsi="Times New Roman" w:cs="Times New Roman"/>
          <w:bCs/>
          <w:color w:val="000000"/>
          <w:kern w:val="24"/>
          <w:sz w:val="24"/>
          <w:szCs w:val="24"/>
          <w:lang w:eastAsia="lv-LV"/>
        </w:rPr>
        <w:t xml:space="preserve"> Konstatētie ārējās un iekšējās vides </w:t>
      </w:r>
      <w:r w:rsidR="00513912" w:rsidRPr="00B60ED2">
        <w:rPr>
          <w:rFonts w:ascii="Times New Roman" w:eastAsia="+mn-ea" w:hAnsi="Times New Roman" w:cs="Times New Roman"/>
          <w:bCs/>
          <w:color w:val="000000"/>
          <w:kern w:val="24"/>
          <w:sz w:val="24"/>
          <w:szCs w:val="24"/>
          <w:lang w:eastAsia="lv-LV"/>
        </w:rPr>
        <w:t xml:space="preserve">faktori tika izvērtēti un </w:t>
      </w:r>
      <w:proofErr w:type="spellStart"/>
      <w:r w:rsidR="00513912" w:rsidRPr="00B60ED2">
        <w:rPr>
          <w:rFonts w:ascii="Times New Roman" w:eastAsia="+mn-ea" w:hAnsi="Times New Roman" w:cs="Times New Roman"/>
          <w:bCs/>
          <w:color w:val="000000"/>
          <w:kern w:val="24"/>
          <w:sz w:val="24"/>
          <w:szCs w:val="24"/>
          <w:lang w:eastAsia="lv-LV"/>
        </w:rPr>
        <w:t>priori</w:t>
      </w:r>
      <w:r w:rsidR="00166625" w:rsidRPr="00B60ED2">
        <w:rPr>
          <w:rFonts w:ascii="Times New Roman" w:eastAsia="+mn-ea" w:hAnsi="Times New Roman" w:cs="Times New Roman"/>
          <w:bCs/>
          <w:color w:val="000000"/>
          <w:kern w:val="24"/>
          <w:sz w:val="24"/>
          <w:szCs w:val="24"/>
          <w:lang w:eastAsia="lv-LV"/>
        </w:rPr>
        <w:t>tizēti</w:t>
      </w:r>
      <w:proofErr w:type="spellEnd"/>
      <w:r w:rsidR="00166625" w:rsidRPr="00B60ED2">
        <w:rPr>
          <w:rFonts w:ascii="Times New Roman" w:eastAsia="+mn-ea" w:hAnsi="Times New Roman" w:cs="Times New Roman"/>
          <w:bCs/>
          <w:color w:val="000000"/>
          <w:kern w:val="24"/>
          <w:sz w:val="24"/>
          <w:szCs w:val="24"/>
          <w:lang w:eastAsia="lv-LV"/>
        </w:rPr>
        <w:t xml:space="preserve"> atbilstoši to iestāšanās varbūtībai un potenciālajai ietekmei </w:t>
      </w:r>
      <w:r w:rsidR="006554EA" w:rsidRPr="00B60ED2">
        <w:rPr>
          <w:rFonts w:ascii="Times New Roman" w:eastAsia="+mn-ea" w:hAnsi="Times New Roman" w:cs="Times New Roman"/>
          <w:bCs/>
          <w:color w:val="000000"/>
          <w:kern w:val="24"/>
          <w:sz w:val="24"/>
          <w:szCs w:val="24"/>
          <w:lang w:eastAsia="lv-LV"/>
        </w:rPr>
        <w:t xml:space="preserve">uz </w:t>
      </w:r>
      <w:proofErr w:type="spellStart"/>
      <w:r w:rsidR="00166625" w:rsidRPr="00B60ED2">
        <w:rPr>
          <w:rFonts w:ascii="Times New Roman" w:eastAsia="+mn-ea" w:hAnsi="Times New Roman" w:cs="Times New Roman"/>
          <w:bCs/>
          <w:color w:val="000000"/>
          <w:kern w:val="24"/>
          <w:sz w:val="24"/>
          <w:szCs w:val="24"/>
          <w:lang w:eastAsia="lv-LV"/>
        </w:rPr>
        <w:t>iekšlietu</w:t>
      </w:r>
      <w:proofErr w:type="spellEnd"/>
      <w:r w:rsidR="00166625" w:rsidRPr="00B60ED2">
        <w:rPr>
          <w:rFonts w:ascii="Times New Roman" w:eastAsia="+mn-ea" w:hAnsi="Times New Roman" w:cs="Times New Roman"/>
          <w:bCs/>
          <w:color w:val="000000"/>
          <w:kern w:val="24"/>
          <w:sz w:val="24"/>
          <w:szCs w:val="24"/>
          <w:lang w:eastAsia="lv-LV"/>
        </w:rPr>
        <w:t xml:space="preserve"> nozares politikas jomām vai iestādēm. </w:t>
      </w:r>
      <w:r w:rsidRPr="00B60ED2">
        <w:rPr>
          <w:rFonts w:ascii="Times New Roman" w:eastAsia="+mn-ea" w:hAnsi="Times New Roman" w:cs="Times New Roman"/>
          <w:bCs/>
          <w:color w:val="000000"/>
          <w:kern w:val="24"/>
          <w:sz w:val="24"/>
          <w:szCs w:val="24"/>
          <w:lang w:eastAsia="lv-LV"/>
        </w:rPr>
        <w:t>Lai gan būtiskākais darbs ārējās un iekšējās analīzes izstrādē tiek veikts pirms Nozares stratēģija</w:t>
      </w:r>
      <w:r w:rsidR="00890BF3" w:rsidRPr="00B60ED2">
        <w:rPr>
          <w:rFonts w:ascii="Times New Roman" w:eastAsia="+mn-ea" w:hAnsi="Times New Roman" w:cs="Times New Roman"/>
          <w:bCs/>
          <w:color w:val="000000"/>
          <w:kern w:val="24"/>
          <w:sz w:val="24"/>
          <w:szCs w:val="24"/>
          <w:lang w:eastAsia="lv-LV"/>
        </w:rPr>
        <w:t>s izstrādes, analīzes rezultāti</w:t>
      </w:r>
      <w:r w:rsidRPr="00B60ED2">
        <w:rPr>
          <w:rFonts w:ascii="Times New Roman" w:eastAsia="+mn-ea" w:hAnsi="Times New Roman" w:cs="Times New Roman"/>
          <w:bCs/>
          <w:color w:val="000000"/>
          <w:kern w:val="24"/>
          <w:sz w:val="24"/>
          <w:szCs w:val="24"/>
          <w:lang w:eastAsia="lv-LV"/>
        </w:rPr>
        <w:t xml:space="preserve"> tiek pārskatīti un izvērtēti katru gadu pirms Nozares stratēģijas un Ministrijas un tās padotībā esošo iestāžu darbības stratēģiju aktualizācijas.</w:t>
      </w:r>
    </w:p>
    <w:p w14:paraId="13750C8C" w14:textId="7985DDE9" w:rsidR="00AB671C" w:rsidRPr="00B60ED2" w:rsidRDefault="00166625" w:rsidP="006740F9">
      <w:pPr>
        <w:jc w:val="center"/>
        <w:rPr>
          <w:rFonts w:ascii="Times New Roman" w:hAnsi="Times New Roman" w:cs="Times New Roman"/>
          <w:b/>
        </w:rPr>
      </w:pPr>
      <w:r w:rsidRPr="00B60ED2">
        <w:rPr>
          <w:rFonts w:ascii="Times New Roman" w:hAnsi="Times New Roman" w:cs="Times New Roman"/>
          <w:b/>
          <w:color w:val="808080" w:themeColor="background1" w:themeShade="80"/>
          <w:sz w:val="28"/>
        </w:rPr>
        <w:t>Galvenie</w:t>
      </w:r>
      <w:r w:rsidR="005023C6" w:rsidRPr="00B60ED2">
        <w:rPr>
          <w:rFonts w:ascii="Times New Roman" w:hAnsi="Times New Roman" w:cs="Times New Roman"/>
          <w:b/>
          <w:color w:val="808080" w:themeColor="background1" w:themeShade="80"/>
          <w:sz w:val="28"/>
        </w:rPr>
        <w:t xml:space="preserve"> konstatēti</w:t>
      </w:r>
      <w:r w:rsidRPr="00B60ED2">
        <w:rPr>
          <w:rFonts w:ascii="Times New Roman" w:hAnsi="Times New Roman" w:cs="Times New Roman"/>
          <w:b/>
          <w:color w:val="808080" w:themeColor="background1" w:themeShade="80"/>
          <w:sz w:val="28"/>
        </w:rPr>
        <w:t xml:space="preserve"> ārējās un iekšējās vides faktori</w:t>
      </w:r>
    </w:p>
    <w:p w14:paraId="523C3B7F" w14:textId="578EB3C6" w:rsidR="006740F9" w:rsidRPr="00B60ED2" w:rsidRDefault="006740F9" w:rsidP="00AB671C">
      <w:pPr>
        <w:rPr>
          <w:rFonts w:ascii="Times New Roman" w:hAnsi="Times New Roman" w:cs="Times New Roman"/>
        </w:rPr>
      </w:pPr>
      <w:r w:rsidRPr="00B60ED2">
        <w:rPr>
          <w:rFonts w:ascii="Times New Roman" w:hAnsi="Times New Roman" w:cs="Times New Roman"/>
          <w:noProof/>
          <w:lang w:eastAsia="lv-LV"/>
        </w:rPr>
        <w:drawing>
          <wp:inline distT="0" distB="0" distL="0" distR="0" wp14:anchorId="77BDAC26" wp14:editId="293F2258">
            <wp:extent cx="5327915" cy="377952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eja vid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27915" cy="3779528"/>
                    </a:xfrm>
                    <a:prstGeom prst="rect">
                      <a:avLst/>
                    </a:prstGeom>
                  </pic:spPr>
                </pic:pic>
              </a:graphicData>
            </a:graphic>
          </wp:inline>
        </w:drawing>
      </w:r>
    </w:p>
    <w:p w14:paraId="19545320" w14:textId="77777777" w:rsidR="006740F9" w:rsidRPr="00B60ED2" w:rsidRDefault="006740F9" w:rsidP="006740F9">
      <w:pPr>
        <w:jc w:val="center"/>
        <w:rPr>
          <w:rFonts w:ascii="Times New Roman" w:eastAsia="+mn-ea" w:hAnsi="Times New Roman" w:cs="Times New Roman"/>
          <w:b/>
          <w:color w:val="808080" w:themeColor="background1" w:themeShade="80"/>
          <w:sz w:val="28"/>
          <w:lang w:eastAsia="lv-LV"/>
        </w:rPr>
      </w:pPr>
      <w:r w:rsidRPr="00B60ED2">
        <w:rPr>
          <w:rFonts w:ascii="Times New Roman" w:hAnsi="Times New Roman" w:cs="Times New Roman"/>
        </w:rPr>
        <w:br w:type="page"/>
      </w:r>
      <w:r w:rsidRPr="00B60ED2">
        <w:rPr>
          <w:rFonts w:ascii="Times New Roman" w:eastAsia="+mn-ea" w:hAnsi="Times New Roman" w:cs="Times New Roman"/>
          <w:b/>
          <w:color w:val="808080" w:themeColor="background1" w:themeShade="80"/>
          <w:sz w:val="28"/>
          <w:lang w:eastAsia="lv-LV"/>
        </w:rPr>
        <w:lastRenderedPageBreak/>
        <w:t>Iespējas</w:t>
      </w:r>
    </w:p>
    <w:tbl>
      <w:tblPr>
        <w:tblStyle w:val="TableGrid"/>
        <w:tblW w:w="0" w:type="auto"/>
        <w:tblInd w:w="-28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076"/>
        <w:gridCol w:w="7133"/>
      </w:tblGrid>
      <w:tr w:rsidR="006740F9" w:rsidRPr="00B60ED2" w14:paraId="0629A1AB" w14:textId="77777777" w:rsidTr="007320A3">
        <w:tc>
          <w:tcPr>
            <w:tcW w:w="2076" w:type="dxa"/>
          </w:tcPr>
          <w:p w14:paraId="5305BAA1" w14:textId="77777777" w:rsidR="006740F9" w:rsidRPr="00B60ED2" w:rsidRDefault="006740F9" w:rsidP="007320A3">
            <w:pPr>
              <w:spacing w:line="276" w:lineRule="auto"/>
              <w:jc w:val="both"/>
              <w:rPr>
                <w:rFonts w:ascii="Times New Roman" w:hAnsi="Times New Roman" w:cs="Times New Roman"/>
                <w:b/>
                <w:iCs/>
                <w:sz w:val="24"/>
                <w:szCs w:val="24"/>
                <w:lang w:eastAsia="lv-LV"/>
              </w:rPr>
            </w:pPr>
            <w:r w:rsidRPr="00B60ED2">
              <w:rPr>
                <w:rFonts w:ascii="Times New Roman" w:hAnsi="Times New Roman" w:cs="Times New Roman"/>
                <w:b/>
                <w:iCs/>
                <w:noProof/>
                <w:sz w:val="24"/>
                <w:szCs w:val="24"/>
                <w:lang w:eastAsia="lv-LV"/>
              </w:rPr>
              <w:drawing>
                <wp:anchor distT="0" distB="0" distL="114300" distR="114300" simplePos="0" relativeHeight="251684864" behindDoc="1" locked="0" layoutInCell="1" allowOverlap="1" wp14:anchorId="111B965D" wp14:editId="6A64399C">
                  <wp:simplePos x="0" y="0"/>
                  <wp:positionH relativeFrom="column">
                    <wp:posOffset>95885</wp:posOffset>
                  </wp:positionH>
                  <wp:positionV relativeFrom="paragraph">
                    <wp:posOffset>227330</wp:posOffset>
                  </wp:positionV>
                  <wp:extent cx="904875" cy="990600"/>
                  <wp:effectExtent l="0" t="0" r="9525" b="0"/>
                  <wp:wrapTight wrapText="bothSides">
                    <wp:wrapPolygon edited="0">
                      <wp:start x="0" y="0"/>
                      <wp:lineTo x="0" y="21185"/>
                      <wp:lineTo x="21373" y="21185"/>
                      <wp:lineTo x="21373"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hield.png"/>
                          <pic:cNvPicPr/>
                        </pic:nvPicPr>
                        <pic:blipFill>
                          <a:blip r:embed="rId10">
                            <a:extLst>
                              <a:ext uri="{28A0092B-C50C-407E-A947-70E740481C1C}">
                                <a14:useLocalDpi xmlns:a14="http://schemas.microsoft.com/office/drawing/2010/main" val="0"/>
                              </a:ext>
                            </a:extLst>
                          </a:blip>
                          <a:stretch>
                            <a:fillRect/>
                          </a:stretch>
                        </pic:blipFill>
                        <pic:spPr>
                          <a:xfrm>
                            <a:off x="0" y="0"/>
                            <a:ext cx="904875" cy="990600"/>
                          </a:xfrm>
                          <a:prstGeom prst="rect">
                            <a:avLst/>
                          </a:prstGeom>
                        </pic:spPr>
                      </pic:pic>
                    </a:graphicData>
                  </a:graphic>
                  <wp14:sizeRelH relativeFrom="margin">
                    <wp14:pctWidth>0</wp14:pctWidth>
                  </wp14:sizeRelH>
                  <wp14:sizeRelV relativeFrom="margin">
                    <wp14:pctHeight>0</wp14:pctHeight>
                  </wp14:sizeRelV>
                </wp:anchor>
              </w:drawing>
            </w:r>
          </w:p>
        </w:tc>
        <w:tc>
          <w:tcPr>
            <w:tcW w:w="7133" w:type="dxa"/>
          </w:tcPr>
          <w:p w14:paraId="1DD5A1AF" w14:textId="77777777" w:rsidR="006740F9" w:rsidRPr="00B60ED2" w:rsidRDefault="006740F9" w:rsidP="007320A3">
            <w:pPr>
              <w:spacing w:line="276" w:lineRule="auto"/>
              <w:jc w:val="both"/>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Iekšējās drošības nozīme strauji pieaug gan nacionālajā, gan Eiropas Savienības līmenī</w:t>
            </w:r>
            <w:r w:rsidRPr="00B60ED2">
              <w:rPr>
                <w:rFonts w:ascii="Times New Roman" w:hAnsi="Times New Roman" w:cs="Times New Roman"/>
                <w:iCs/>
                <w:sz w:val="24"/>
                <w:szCs w:val="24"/>
                <w:lang w:eastAsia="lv-LV"/>
              </w:rPr>
              <w:t xml:space="preserve">, ņemot vērā globālos un vietēja mēroga izaicinājumus – Eiropas Savienības kaimiņvalstu nestabilitāte vai agresīvā ārpolitika, pieaugošās migrācijas un bēgļu plūsmas, organizētā noziedzība, klimata pārmaiņas. </w:t>
            </w:r>
            <w:r w:rsidRPr="00B60ED2">
              <w:rPr>
                <w:rFonts w:ascii="Times New Roman" w:hAnsi="Times New Roman" w:cs="Times New Roman"/>
                <w:b/>
                <w:iCs/>
                <w:sz w:val="24"/>
                <w:szCs w:val="24"/>
                <w:lang w:eastAsia="lv-LV"/>
              </w:rPr>
              <w:t>Tas sniedz iespējas piesaistīt finansējumu un ārvalstu ekspertīzi lielu vietēja vai starptautiska mēroga projektu īstenošanai.</w:t>
            </w:r>
          </w:p>
          <w:p w14:paraId="27A87F55" w14:textId="77777777" w:rsidR="006740F9" w:rsidRPr="00B60ED2" w:rsidRDefault="006740F9" w:rsidP="007320A3">
            <w:pPr>
              <w:rPr>
                <w:rFonts w:ascii="Times New Roman" w:eastAsia="+mn-ea" w:hAnsi="Times New Roman" w:cs="Times New Roman"/>
                <w:b/>
                <w:noProof/>
                <w:color w:val="808080" w:themeColor="background1" w:themeShade="80"/>
                <w:sz w:val="28"/>
                <w:lang w:eastAsia="lv-LV"/>
              </w:rPr>
            </w:pPr>
          </w:p>
        </w:tc>
      </w:tr>
      <w:tr w:rsidR="006740F9" w:rsidRPr="00B60ED2" w14:paraId="61361F61" w14:textId="77777777" w:rsidTr="007320A3">
        <w:tc>
          <w:tcPr>
            <w:tcW w:w="2076" w:type="dxa"/>
          </w:tcPr>
          <w:p w14:paraId="062BE308" w14:textId="77777777" w:rsidR="006740F9" w:rsidRPr="00B60ED2" w:rsidRDefault="006740F9" w:rsidP="007320A3">
            <w:pPr>
              <w:spacing w:line="276" w:lineRule="auto"/>
              <w:jc w:val="both"/>
              <w:rPr>
                <w:rFonts w:ascii="Times New Roman" w:eastAsia="+mn-ea" w:hAnsi="Times New Roman" w:cs="Times New Roman"/>
                <w:noProof/>
                <w:color w:val="808080" w:themeColor="background1" w:themeShade="80"/>
                <w:sz w:val="28"/>
                <w:lang w:eastAsia="lv-LV"/>
              </w:rPr>
            </w:pPr>
            <w:r w:rsidRPr="00B60ED2">
              <w:rPr>
                <w:rFonts w:ascii="Times New Roman" w:eastAsia="+mn-ea" w:hAnsi="Times New Roman" w:cs="Times New Roman"/>
                <w:noProof/>
                <w:color w:val="808080" w:themeColor="background1" w:themeShade="80"/>
                <w:sz w:val="28"/>
                <w:lang w:eastAsia="lv-LV"/>
              </w:rPr>
              <w:drawing>
                <wp:anchor distT="0" distB="0" distL="114300" distR="114300" simplePos="0" relativeHeight="251683840" behindDoc="1" locked="0" layoutInCell="1" allowOverlap="1" wp14:anchorId="22030EFC" wp14:editId="6A628FF1">
                  <wp:simplePos x="0" y="0"/>
                  <wp:positionH relativeFrom="column">
                    <wp:posOffset>114935</wp:posOffset>
                  </wp:positionH>
                  <wp:positionV relativeFrom="paragraph">
                    <wp:posOffset>223520</wp:posOffset>
                  </wp:positionV>
                  <wp:extent cx="815975" cy="962025"/>
                  <wp:effectExtent l="0" t="0" r="3175" b="9525"/>
                  <wp:wrapTight wrapText="bothSides">
                    <wp:wrapPolygon edited="0">
                      <wp:start x="0" y="0"/>
                      <wp:lineTo x="0" y="21386"/>
                      <wp:lineTo x="21180" y="21386"/>
                      <wp:lineTo x="2118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heck.png"/>
                          <pic:cNvPicPr/>
                        </pic:nvPicPr>
                        <pic:blipFill>
                          <a:blip r:embed="rId11">
                            <a:extLst>
                              <a:ext uri="{28A0092B-C50C-407E-A947-70E740481C1C}">
                                <a14:useLocalDpi xmlns:a14="http://schemas.microsoft.com/office/drawing/2010/main" val="0"/>
                              </a:ext>
                            </a:extLst>
                          </a:blip>
                          <a:stretch>
                            <a:fillRect/>
                          </a:stretch>
                        </pic:blipFill>
                        <pic:spPr>
                          <a:xfrm>
                            <a:off x="0" y="0"/>
                            <a:ext cx="815975" cy="962025"/>
                          </a:xfrm>
                          <a:prstGeom prst="rect">
                            <a:avLst/>
                          </a:prstGeom>
                        </pic:spPr>
                      </pic:pic>
                    </a:graphicData>
                  </a:graphic>
                  <wp14:sizeRelH relativeFrom="margin">
                    <wp14:pctWidth>0</wp14:pctWidth>
                  </wp14:sizeRelH>
                  <wp14:sizeRelV relativeFrom="margin">
                    <wp14:pctHeight>0</wp14:pctHeight>
                  </wp14:sizeRelV>
                </wp:anchor>
              </w:drawing>
            </w:r>
          </w:p>
        </w:tc>
        <w:tc>
          <w:tcPr>
            <w:tcW w:w="7133" w:type="dxa"/>
          </w:tcPr>
          <w:p w14:paraId="5CB16F70" w14:textId="77777777" w:rsidR="006740F9" w:rsidRPr="00B60ED2" w:rsidRDefault="006740F9" w:rsidP="007320A3">
            <w:pPr>
              <w:spacing w:line="276" w:lineRule="auto"/>
              <w:jc w:val="both"/>
              <w:rPr>
                <w:rFonts w:ascii="Times New Roman" w:hAnsi="Times New Roman" w:cs="Times New Roman"/>
                <w:iCs/>
                <w:sz w:val="24"/>
                <w:szCs w:val="24"/>
                <w:lang w:eastAsia="lv-LV"/>
              </w:rPr>
            </w:pPr>
          </w:p>
          <w:p w14:paraId="1E0D0B1C" w14:textId="77777777" w:rsidR="006740F9" w:rsidRPr="00B60ED2" w:rsidRDefault="006740F9" w:rsidP="007320A3">
            <w:pPr>
              <w:spacing w:line="276" w:lineRule="auto"/>
              <w:jc w:val="both"/>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Sagaidāms, ka </w:t>
            </w:r>
            <w:r w:rsidRPr="00B60ED2">
              <w:rPr>
                <w:rFonts w:ascii="Times New Roman" w:hAnsi="Times New Roman" w:cs="Times New Roman"/>
                <w:b/>
                <w:iCs/>
                <w:sz w:val="24"/>
                <w:szCs w:val="24"/>
                <w:lang w:eastAsia="lv-LV"/>
              </w:rPr>
              <w:t xml:space="preserve">nākamajos gados </w:t>
            </w:r>
            <w:proofErr w:type="spellStart"/>
            <w:r w:rsidRPr="00B60ED2">
              <w:rPr>
                <w:rFonts w:ascii="Times New Roman" w:hAnsi="Times New Roman" w:cs="Times New Roman"/>
                <w:b/>
                <w:iCs/>
                <w:sz w:val="24"/>
                <w:szCs w:val="24"/>
                <w:lang w:eastAsia="lv-LV"/>
              </w:rPr>
              <w:t>iekšlietu</w:t>
            </w:r>
            <w:proofErr w:type="spellEnd"/>
            <w:r w:rsidRPr="00B60ED2">
              <w:rPr>
                <w:rFonts w:ascii="Times New Roman" w:hAnsi="Times New Roman" w:cs="Times New Roman"/>
                <w:b/>
                <w:iCs/>
                <w:sz w:val="24"/>
                <w:szCs w:val="24"/>
                <w:lang w:eastAsia="lv-LV"/>
              </w:rPr>
              <w:t xml:space="preserve"> nozares attīstības prioritātes krasi netiks mainītas</w:t>
            </w:r>
            <w:r w:rsidRPr="00B60ED2">
              <w:rPr>
                <w:rFonts w:ascii="Times New Roman" w:hAnsi="Times New Roman" w:cs="Times New Roman"/>
                <w:iCs/>
                <w:sz w:val="24"/>
                <w:szCs w:val="24"/>
                <w:lang w:eastAsia="lv-LV"/>
              </w:rPr>
              <w:t>, ļaujot ilgtermiņā plānot un koncentrēt resursus un piesaistīt Eiropas Savienības fondu finansējumu nozares prioritāšu īstenošanai - infrastruktūras sakārtošana, izglītības sistēmas pilnveidošana, atalgojuma palielināšana, strukturālās reformas.</w:t>
            </w:r>
          </w:p>
          <w:p w14:paraId="756FE877" w14:textId="77777777" w:rsidR="006740F9" w:rsidRPr="00B60ED2" w:rsidRDefault="006740F9" w:rsidP="007320A3">
            <w:pPr>
              <w:spacing w:line="276" w:lineRule="auto"/>
              <w:jc w:val="both"/>
              <w:rPr>
                <w:rFonts w:ascii="Times New Roman" w:hAnsi="Times New Roman" w:cs="Times New Roman"/>
                <w:b/>
                <w:iCs/>
                <w:sz w:val="24"/>
                <w:szCs w:val="24"/>
                <w:lang w:eastAsia="lv-LV"/>
              </w:rPr>
            </w:pPr>
          </w:p>
        </w:tc>
      </w:tr>
      <w:tr w:rsidR="006740F9" w:rsidRPr="00B60ED2" w14:paraId="2B8B3B93" w14:textId="77777777" w:rsidTr="007320A3">
        <w:tc>
          <w:tcPr>
            <w:tcW w:w="2076" w:type="dxa"/>
          </w:tcPr>
          <w:p w14:paraId="745EB9B5" w14:textId="77777777" w:rsidR="006740F9" w:rsidRPr="00B60ED2" w:rsidRDefault="006740F9" w:rsidP="007320A3">
            <w:pPr>
              <w:spacing w:line="276" w:lineRule="auto"/>
              <w:jc w:val="both"/>
              <w:rPr>
                <w:rFonts w:ascii="Times New Roman" w:eastAsia="+mn-ea" w:hAnsi="Times New Roman" w:cs="Times New Roman"/>
                <w:noProof/>
                <w:color w:val="808080" w:themeColor="background1" w:themeShade="80"/>
                <w:sz w:val="28"/>
                <w:lang w:eastAsia="lv-LV"/>
              </w:rPr>
            </w:pPr>
            <w:r w:rsidRPr="00B60ED2">
              <w:rPr>
                <w:rFonts w:ascii="Times New Roman" w:eastAsia="+mn-ea" w:hAnsi="Times New Roman" w:cs="Times New Roman"/>
                <w:noProof/>
                <w:color w:val="808080" w:themeColor="background1" w:themeShade="80"/>
                <w:sz w:val="28"/>
                <w:lang w:eastAsia="lv-LV"/>
              </w:rPr>
              <w:drawing>
                <wp:anchor distT="0" distB="0" distL="114300" distR="114300" simplePos="0" relativeHeight="251685888" behindDoc="1" locked="0" layoutInCell="1" allowOverlap="1" wp14:anchorId="62390BCE" wp14:editId="4186D652">
                  <wp:simplePos x="0" y="0"/>
                  <wp:positionH relativeFrom="column">
                    <wp:posOffset>57785</wp:posOffset>
                  </wp:positionH>
                  <wp:positionV relativeFrom="paragraph">
                    <wp:posOffset>549275</wp:posOffset>
                  </wp:positionV>
                  <wp:extent cx="1009650" cy="879475"/>
                  <wp:effectExtent l="0" t="0" r="0" b="0"/>
                  <wp:wrapTight wrapText="bothSides">
                    <wp:wrapPolygon edited="0">
                      <wp:start x="0" y="0"/>
                      <wp:lineTo x="0" y="21054"/>
                      <wp:lineTo x="21192" y="21054"/>
                      <wp:lineTo x="21192"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ech.png"/>
                          <pic:cNvPicPr/>
                        </pic:nvPicPr>
                        <pic:blipFill>
                          <a:blip r:embed="rId12">
                            <a:extLst>
                              <a:ext uri="{28A0092B-C50C-407E-A947-70E740481C1C}">
                                <a14:useLocalDpi xmlns:a14="http://schemas.microsoft.com/office/drawing/2010/main" val="0"/>
                              </a:ext>
                            </a:extLst>
                          </a:blip>
                          <a:stretch>
                            <a:fillRect/>
                          </a:stretch>
                        </pic:blipFill>
                        <pic:spPr>
                          <a:xfrm flipH="1">
                            <a:off x="0" y="0"/>
                            <a:ext cx="1009650" cy="879475"/>
                          </a:xfrm>
                          <a:prstGeom prst="rect">
                            <a:avLst/>
                          </a:prstGeom>
                        </pic:spPr>
                      </pic:pic>
                    </a:graphicData>
                  </a:graphic>
                  <wp14:sizeRelH relativeFrom="margin">
                    <wp14:pctWidth>0</wp14:pctWidth>
                  </wp14:sizeRelH>
                  <wp14:sizeRelV relativeFrom="margin">
                    <wp14:pctHeight>0</wp14:pctHeight>
                  </wp14:sizeRelV>
                </wp:anchor>
              </w:drawing>
            </w:r>
          </w:p>
        </w:tc>
        <w:tc>
          <w:tcPr>
            <w:tcW w:w="7133" w:type="dxa"/>
          </w:tcPr>
          <w:p w14:paraId="71073D0D" w14:textId="77777777" w:rsidR="006740F9" w:rsidRPr="00B60ED2" w:rsidRDefault="006740F9" w:rsidP="007320A3">
            <w:pPr>
              <w:spacing w:line="276" w:lineRule="auto"/>
              <w:jc w:val="both"/>
              <w:rPr>
                <w:rFonts w:ascii="Times New Roman" w:hAnsi="Times New Roman" w:cs="Times New Roman"/>
                <w:b/>
                <w:iCs/>
                <w:sz w:val="24"/>
                <w:szCs w:val="24"/>
                <w:lang w:eastAsia="lv-LV"/>
              </w:rPr>
            </w:pPr>
          </w:p>
          <w:p w14:paraId="3DBE15EE" w14:textId="77777777" w:rsidR="006740F9" w:rsidRPr="00B60ED2" w:rsidRDefault="006740F9" w:rsidP="007320A3">
            <w:pPr>
              <w:spacing w:line="276" w:lineRule="auto"/>
              <w:jc w:val="both"/>
              <w:rPr>
                <w:rFonts w:ascii="Times New Roman" w:hAnsi="Times New Roman" w:cs="Times New Roman"/>
                <w:iCs/>
                <w:sz w:val="24"/>
                <w:szCs w:val="24"/>
                <w:lang w:eastAsia="lv-LV"/>
              </w:rPr>
            </w:pPr>
            <w:r w:rsidRPr="00B60ED2">
              <w:rPr>
                <w:rFonts w:ascii="Times New Roman" w:hAnsi="Times New Roman" w:cs="Times New Roman"/>
                <w:b/>
                <w:iCs/>
                <w:sz w:val="24"/>
                <w:szCs w:val="24"/>
                <w:lang w:eastAsia="lv-LV"/>
              </w:rPr>
              <w:t xml:space="preserve">Strauji attīstās jaunās tehnoloģijas, kas var tikt izmantotas </w:t>
            </w:r>
            <w:proofErr w:type="spellStart"/>
            <w:r w:rsidRPr="00B60ED2">
              <w:rPr>
                <w:rFonts w:ascii="Times New Roman" w:hAnsi="Times New Roman" w:cs="Times New Roman"/>
                <w:b/>
                <w:iCs/>
                <w:sz w:val="24"/>
                <w:szCs w:val="24"/>
                <w:lang w:eastAsia="lv-LV"/>
              </w:rPr>
              <w:t>iekšlietu</w:t>
            </w:r>
            <w:proofErr w:type="spellEnd"/>
            <w:r w:rsidRPr="00B60ED2">
              <w:rPr>
                <w:rFonts w:ascii="Times New Roman" w:hAnsi="Times New Roman" w:cs="Times New Roman"/>
                <w:b/>
                <w:iCs/>
                <w:sz w:val="24"/>
                <w:szCs w:val="24"/>
                <w:lang w:eastAsia="lv-LV"/>
              </w:rPr>
              <w:t xml:space="preserve"> nozares iestāžu efektivitātes un darba kvalitātes uzlabošanai</w:t>
            </w:r>
            <w:r w:rsidRPr="00B60ED2">
              <w:rPr>
                <w:rFonts w:ascii="Times New Roman" w:hAnsi="Times New Roman" w:cs="Times New Roman"/>
                <w:iCs/>
                <w:sz w:val="24"/>
                <w:szCs w:val="24"/>
                <w:lang w:eastAsia="lv-LV"/>
              </w:rPr>
              <w:t xml:space="preserve">. Iekšējos procesus var uzlabot tādas jaunās tehnoloģijas kā 5G, mākslīgais intelekts, savstarpēji integrētas sistēmas un IT resursi, lielie dati, </w:t>
            </w:r>
            <w:proofErr w:type="spellStart"/>
            <w:r w:rsidRPr="00B60ED2">
              <w:rPr>
                <w:rFonts w:ascii="Times New Roman" w:hAnsi="Times New Roman" w:cs="Times New Roman"/>
                <w:iCs/>
                <w:sz w:val="24"/>
                <w:szCs w:val="24"/>
                <w:lang w:eastAsia="lv-LV"/>
              </w:rPr>
              <w:t>mākoņdatošana</w:t>
            </w:r>
            <w:proofErr w:type="spellEnd"/>
            <w:r w:rsidRPr="00B60ED2">
              <w:rPr>
                <w:rFonts w:ascii="Times New Roman" w:hAnsi="Times New Roman" w:cs="Times New Roman"/>
                <w:iCs/>
                <w:sz w:val="24"/>
                <w:szCs w:val="24"/>
                <w:lang w:eastAsia="lv-LV"/>
              </w:rPr>
              <w:t xml:space="preserve">. Šos risinājumus ir iespējams ieviest, jo papildus nacionālajam finansējumam </w:t>
            </w:r>
            <w:r w:rsidRPr="00B60ED2">
              <w:rPr>
                <w:rFonts w:ascii="Times New Roman" w:hAnsi="Times New Roman" w:cs="Times New Roman"/>
                <w:b/>
                <w:iCs/>
                <w:sz w:val="24"/>
                <w:szCs w:val="24"/>
                <w:lang w:eastAsia="lv-LV"/>
              </w:rPr>
              <w:t>Eiropas Atveseļošanās fonda ietvaros ir iespējams piesaistīt apjomīgus finanšu resursus valsts pārvaldes digitālajai transformācijai</w:t>
            </w:r>
            <w:r w:rsidRPr="00B60ED2">
              <w:rPr>
                <w:rFonts w:ascii="Times New Roman" w:hAnsi="Times New Roman" w:cs="Times New Roman"/>
                <w:iCs/>
                <w:sz w:val="24"/>
                <w:szCs w:val="24"/>
                <w:lang w:eastAsia="lv-LV"/>
              </w:rPr>
              <w:t>.</w:t>
            </w:r>
          </w:p>
          <w:p w14:paraId="405C2F31" w14:textId="77777777" w:rsidR="006740F9" w:rsidRPr="00B60ED2" w:rsidRDefault="006740F9" w:rsidP="007320A3">
            <w:pPr>
              <w:spacing w:line="276" w:lineRule="auto"/>
              <w:jc w:val="both"/>
              <w:rPr>
                <w:rFonts w:ascii="Times New Roman" w:hAnsi="Times New Roman" w:cs="Times New Roman"/>
                <w:iCs/>
                <w:sz w:val="24"/>
                <w:szCs w:val="24"/>
                <w:lang w:eastAsia="lv-LV"/>
              </w:rPr>
            </w:pPr>
          </w:p>
        </w:tc>
      </w:tr>
    </w:tbl>
    <w:p w14:paraId="177948E7" w14:textId="77777777" w:rsidR="006740F9" w:rsidRPr="00B60ED2" w:rsidRDefault="006740F9" w:rsidP="006740F9">
      <w:pPr>
        <w:rPr>
          <w:rFonts w:ascii="Times New Roman" w:eastAsia="+mn-ea" w:hAnsi="Times New Roman" w:cs="Times New Roman"/>
          <w:b/>
          <w:color w:val="808080" w:themeColor="background1" w:themeShade="80"/>
          <w:sz w:val="28"/>
          <w:lang w:eastAsia="lv-LV"/>
        </w:rPr>
      </w:pPr>
    </w:p>
    <w:p w14:paraId="22EE78DF" w14:textId="77777777" w:rsidR="006740F9" w:rsidRPr="00B60ED2" w:rsidRDefault="006740F9" w:rsidP="006740F9">
      <w:pPr>
        <w:spacing w:line="276" w:lineRule="auto"/>
        <w:jc w:val="center"/>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Draudi</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66"/>
        <w:gridCol w:w="7064"/>
      </w:tblGrid>
      <w:tr w:rsidR="006740F9" w:rsidRPr="00B60ED2" w14:paraId="06D55128" w14:textId="77777777" w:rsidTr="007320A3">
        <w:tc>
          <w:tcPr>
            <w:tcW w:w="1838" w:type="dxa"/>
          </w:tcPr>
          <w:p w14:paraId="319FCA45"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r w:rsidRPr="00B60ED2">
              <w:rPr>
                <w:rFonts w:ascii="Times New Roman" w:eastAsia="+mn-ea" w:hAnsi="Times New Roman" w:cs="Times New Roman"/>
                <w:b/>
                <w:bCs/>
                <w:noProof/>
                <w:color w:val="767171" w:themeColor="background2" w:themeShade="80"/>
                <w:kern w:val="24"/>
                <w:sz w:val="32"/>
                <w:szCs w:val="32"/>
                <w:lang w:eastAsia="lv-LV"/>
              </w:rPr>
              <w:drawing>
                <wp:anchor distT="0" distB="0" distL="114300" distR="114300" simplePos="0" relativeHeight="251686912" behindDoc="1" locked="0" layoutInCell="1" allowOverlap="1" wp14:anchorId="6CD8E49F" wp14:editId="57C7A9FC">
                  <wp:simplePos x="0" y="0"/>
                  <wp:positionH relativeFrom="column">
                    <wp:posOffset>-68580</wp:posOffset>
                  </wp:positionH>
                  <wp:positionV relativeFrom="paragraph">
                    <wp:posOffset>169545</wp:posOffset>
                  </wp:positionV>
                  <wp:extent cx="1042035" cy="1038225"/>
                  <wp:effectExtent l="0" t="0" r="5715" b="9525"/>
                  <wp:wrapTight wrapText="bothSides">
                    <wp:wrapPolygon edited="0">
                      <wp:start x="0" y="0"/>
                      <wp:lineTo x="0" y="21402"/>
                      <wp:lineTo x="21324" y="21402"/>
                      <wp:lineTo x="21324"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oka.PNG"/>
                          <pic:cNvPicPr/>
                        </pic:nvPicPr>
                        <pic:blipFill>
                          <a:blip r:embed="rId13">
                            <a:extLst>
                              <a:ext uri="{28A0092B-C50C-407E-A947-70E740481C1C}">
                                <a14:useLocalDpi xmlns:a14="http://schemas.microsoft.com/office/drawing/2010/main" val="0"/>
                              </a:ext>
                            </a:extLst>
                          </a:blip>
                          <a:stretch>
                            <a:fillRect/>
                          </a:stretch>
                        </pic:blipFill>
                        <pic:spPr>
                          <a:xfrm>
                            <a:off x="0" y="0"/>
                            <a:ext cx="1042035" cy="1038225"/>
                          </a:xfrm>
                          <a:prstGeom prst="rect">
                            <a:avLst/>
                          </a:prstGeom>
                        </pic:spPr>
                      </pic:pic>
                    </a:graphicData>
                  </a:graphic>
                  <wp14:sizeRelH relativeFrom="margin">
                    <wp14:pctWidth>0</wp14:pctWidth>
                  </wp14:sizeRelH>
                  <wp14:sizeRelV relativeFrom="margin">
                    <wp14:pctHeight>0</wp14:pctHeight>
                  </wp14:sizeRelV>
                </wp:anchor>
              </w:drawing>
            </w:r>
          </w:p>
        </w:tc>
        <w:tc>
          <w:tcPr>
            <w:tcW w:w="7082" w:type="dxa"/>
          </w:tcPr>
          <w:p w14:paraId="5A1F88F0" w14:textId="77777777" w:rsidR="006740F9" w:rsidRPr="00B60ED2" w:rsidRDefault="006740F9" w:rsidP="007320A3">
            <w:pPr>
              <w:spacing w:line="276" w:lineRule="auto"/>
              <w:jc w:val="both"/>
              <w:rPr>
                <w:rFonts w:ascii="Times New Roman" w:eastAsia="+mn-ea" w:hAnsi="Times New Roman" w:cs="Times New Roman"/>
                <w:bCs/>
                <w:kern w:val="24"/>
                <w:sz w:val="24"/>
                <w:szCs w:val="24"/>
                <w:lang w:eastAsia="lv-LV"/>
              </w:rPr>
            </w:pPr>
            <w:r w:rsidRPr="00B60ED2">
              <w:rPr>
                <w:rFonts w:ascii="Times New Roman" w:eastAsia="+mn-ea" w:hAnsi="Times New Roman" w:cs="Times New Roman"/>
                <w:b/>
                <w:bCs/>
                <w:kern w:val="24"/>
                <w:sz w:val="24"/>
                <w:szCs w:val="24"/>
                <w:lang w:eastAsia="lv-LV"/>
              </w:rPr>
              <w:t>Politiskā nestabilitāte Eiropas Savienības kaimiņvalstīs rada virkni apdraudējumu Latvijai</w:t>
            </w:r>
            <w:r w:rsidRPr="00B60ED2">
              <w:rPr>
                <w:rFonts w:ascii="Times New Roman" w:eastAsia="+mn-ea" w:hAnsi="Times New Roman" w:cs="Times New Roman"/>
                <w:bCs/>
                <w:kern w:val="24"/>
                <w:sz w:val="24"/>
                <w:szCs w:val="24"/>
                <w:lang w:eastAsia="lv-LV"/>
              </w:rPr>
              <w:t>, it īpaši robežu drošības, nelikumīgas migrācijas, hibrīdo uzbrukumu un organizētās noziedzības jomās. Lielākie riski ir saistīti ar Krievijas politisko līderu agresīvo rīcību reģionālā un starptautiskā līmenī, tostarp uzsākto karu pret Ukrainu, kā arī kiberuzbrukumiem un dezinformācijas kampaņām, kas vērstas pret Eiropas Savienības un NATO dalībvalstīm.</w:t>
            </w:r>
          </w:p>
        </w:tc>
      </w:tr>
      <w:tr w:rsidR="006740F9" w:rsidRPr="00B60ED2" w14:paraId="6105235A" w14:textId="77777777" w:rsidTr="007320A3">
        <w:tc>
          <w:tcPr>
            <w:tcW w:w="1838" w:type="dxa"/>
          </w:tcPr>
          <w:p w14:paraId="40972992"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r w:rsidRPr="00B60ED2">
              <w:rPr>
                <w:rFonts w:ascii="Times New Roman" w:eastAsia="+mn-ea" w:hAnsi="Times New Roman" w:cs="Times New Roman"/>
                <w:b/>
                <w:bCs/>
                <w:noProof/>
                <w:color w:val="767171" w:themeColor="background2" w:themeShade="80"/>
                <w:kern w:val="24"/>
                <w:sz w:val="32"/>
                <w:szCs w:val="32"/>
                <w:lang w:eastAsia="lv-LV"/>
              </w:rPr>
              <w:drawing>
                <wp:anchor distT="0" distB="0" distL="114300" distR="114300" simplePos="0" relativeHeight="251687936" behindDoc="1" locked="0" layoutInCell="1" allowOverlap="1" wp14:anchorId="21D11D10" wp14:editId="6E54B398">
                  <wp:simplePos x="0" y="0"/>
                  <wp:positionH relativeFrom="column">
                    <wp:posOffset>-11430</wp:posOffset>
                  </wp:positionH>
                  <wp:positionV relativeFrom="paragraph">
                    <wp:posOffset>327025</wp:posOffset>
                  </wp:positionV>
                  <wp:extent cx="1013460" cy="590550"/>
                  <wp:effectExtent l="0" t="0" r="0" b="0"/>
                  <wp:wrapTight wrapText="bothSides">
                    <wp:wrapPolygon edited="0">
                      <wp:start x="0" y="0"/>
                      <wp:lineTo x="0" y="20903"/>
                      <wp:lineTo x="21113" y="20903"/>
                      <wp:lineTo x="2111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emo.PNG"/>
                          <pic:cNvPicPr/>
                        </pic:nvPicPr>
                        <pic:blipFill>
                          <a:blip r:embed="rId14">
                            <a:extLst>
                              <a:ext uri="{28A0092B-C50C-407E-A947-70E740481C1C}">
                                <a14:useLocalDpi xmlns:a14="http://schemas.microsoft.com/office/drawing/2010/main" val="0"/>
                              </a:ext>
                            </a:extLst>
                          </a:blip>
                          <a:stretch>
                            <a:fillRect/>
                          </a:stretch>
                        </pic:blipFill>
                        <pic:spPr>
                          <a:xfrm>
                            <a:off x="0" y="0"/>
                            <a:ext cx="1013460" cy="590550"/>
                          </a:xfrm>
                          <a:prstGeom prst="rect">
                            <a:avLst/>
                          </a:prstGeom>
                        </pic:spPr>
                      </pic:pic>
                    </a:graphicData>
                  </a:graphic>
                  <wp14:sizeRelH relativeFrom="margin">
                    <wp14:pctWidth>0</wp14:pctWidth>
                  </wp14:sizeRelH>
                  <wp14:sizeRelV relativeFrom="margin">
                    <wp14:pctHeight>0</wp14:pctHeight>
                  </wp14:sizeRelV>
                </wp:anchor>
              </w:drawing>
            </w:r>
          </w:p>
        </w:tc>
        <w:tc>
          <w:tcPr>
            <w:tcW w:w="7082" w:type="dxa"/>
          </w:tcPr>
          <w:p w14:paraId="0222AF2B" w14:textId="77777777" w:rsidR="006740F9" w:rsidRPr="00B60ED2" w:rsidRDefault="006740F9" w:rsidP="007320A3">
            <w:pPr>
              <w:spacing w:line="276" w:lineRule="auto"/>
              <w:jc w:val="both"/>
              <w:rPr>
                <w:rFonts w:ascii="Times New Roman" w:eastAsia="+mn-ea" w:hAnsi="Times New Roman" w:cs="Times New Roman"/>
                <w:b/>
                <w:bCs/>
                <w:kern w:val="24"/>
                <w:sz w:val="24"/>
                <w:szCs w:val="24"/>
                <w:lang w:eastAsia="lv-LV"/>
              </w:rPr>
            </w:pPr>
          </w:p>
          <w:p w14:paraId="07A6B208" w14:textId="77777777" w:rsidR="006740F9" w:rsidRPr="00B60ED2" w:rsidRDefault="006740F9" w:rsidP="007320A3">
            <w:pPr>
              <w:spacing w:line="276" w:lineRule="auto"/>
              <w:jc w:val="both"/>
              <w:rPr>
                <w:rFonts w:ascii="Times New Roman" w:eastAsia="+mn-ea" w:hAnsi="Times New Roman" w:cs="Times New Roman"/>
                <w:bCs/>
                <w:kern w:val="24"/>
                <w:sz w:val="24"/>
                <w:szCs w:val="24"/>
                <w:lang w:eastAsia="lv-LV"/>
              </w:rPr>
            </w:pPr>
            <w:r w:rsidRPr="00B60ED2">
              <w:rPr>
                <w:rFonts w:ascii="Times New Roman" w:eastAsia="+mn-ea" w:hAnsi="Times New Roman" w:cs="Times New Roman"/>
                <w:b/>
                <w:bCs/>
                <w:kern w:val="24"/>
                <w:sz w:val="24"/>
                <w:szCs w:val="24"/>
                <w:lang w:eastAsia="lv-LV"/>
              </w:rPr>
              <w:t xml:space="preserve">Ilgtermiņā Latvijai draud būtiska demogrāfiskās situācijas pasliktināšanās - </w:t>
            </w:r>
            <w:r w:rsidRPr="00B60ED2">
              <w:rPr>
                <w:rFonts w:ascii="Times New Roman" w:eastAsia="+mn-ea" w:hAnsi="Times New Roman" w:cs="Times New Roman"/>
                <w:bCs/>
                <w:kern w:val="24"/>
                <w:sz w:val="24"/>
                <w:szCs w:val="24"/>
                <w:lang w:eastAsia="lv-LV"/>
              </w:rPr>
              <w:t xml:space="preserve">iedzīvotāju skaita samazinājums, sabiedrības novecošanās, lauku reģionu </w:t>
            </w:r>
            <w:proofErr w:type="spellStart"/>
            <w:r w:rsidRPr="00B60ED2">
              <w:rPr>
                <w:rFonts w:ascii="Times New Roman" w:eastAsia="+mn-ea" w:hAnsi="Times New Roman" w:cs="Times New Roman"/>
                <w:bCs/>
                <w:kern w:val="24"/>
                <w:sz w:val="24"/>
                <w:szCs w:val="24"/>
                <w:lang w:eastAsia="lv-LV"/>
              </w:rPr>
              <w:t>depopulācija</w:t>
            </w:r>
            <w:proofErr w:type="spellEnd"/>
            <w:r w:rsidRPr="00B60ED2">
              <w:rPr>
                <w:rFonts w:ascii="Times New Roman" w:eastAsia="+mn-ea" w:hAnsi="Times New Roman" w:cs="Times New Roman"/>
                <w:bCs/>
                <w:kern w:val="24"/>
                <w:sz w:val="24"/>
                <w:szCs w:val="24"/>
                <w:lang w:eastAsia="lv-LV"/>
              </w:rPr>
              <w:t xml:space="preserve">. Tas apgrūtina jaunu darbinieku piesaisti, ierobežo efektīva un ekonomiska pakalpojuma </w:t>
            </w:r>
            <w:r w:rsidRPr="00B60ED2">
              <w:rPr>
                <w:rFonts w:ascii="Times New Roman" w:eastAsia="+mn-ea" w:hAnsi="Times New Roman" w:cs="Times New Roman"/>
                <w:bCs/>
                <w:kern w:val="24"/>
                <w:sz w:val="24"/>
                <w:szCs w:val="24"/>
                <w:lang w:eastAsia="lv-LV"/>
              </w:rPr>
              <w:lastRenderedPageBreak/>
              <w:t>nodrošināšanu visā Latvijā, kā arī akcentē jaunus iekšējās un ārējās drošības izaicinājumus.</w:t>
            </w:r>
          </w:p>
          <w:p w14:paraId="2108933C"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p>
        </w:tc>
      </w:tr>
      <w:tr w:rsidR="006740F9" w:rsidRPr="00B60ED2" w14:paraId="19B67096" w14:textId="77777777" w:rsidTr="007320A3">
        <w:tc>
          <w:tcPr>
            <w:tcW w:w="1838" w:type="dxa"/>
          </w:tcPr>
          <w:p w14:paraId="1D2A17FD"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r w:rsidRPr="00B60ED2">
              <w:rPr>
                <w:rFonts w:ascii="Times New Roman" w:eastAsia="+mn-ea" w:hAnsi="Times New Roman" w:cs="Times New Roman"/>
                <w:b/>
                <w:bCs/>
                <w:noProof/>
                <w:color w:val="767171" w:themeColor="background2" w:themeShade="80"/>
                <w:kern w:val="24"/>
                <w:sz w:val="32"/>
                <w:szCs w:val="32"/>
                <w:lang w:eastAsia="lv-LV"/>
              </w:rPr>
              <w:lastRenderedPageBreak/>
              <w:drawing>
                <wp:anchor distT="0" distB="0" distL="114300" distR="114300" simplePos="0" relativeHeight="251688960" behindDoc="1" locked="0" layoutInCell="1" allowOverlap="1" wp14:anchorId="427AC4AE" wp14:editId="7AD827CA">
                  <wp:simplePos x="0" y="0"/>
                  <wp:positionH relativeFrom="column">
                    <wp:posOffset>112395</wp:posOffset>
                  </wp:positionH>
                  <wp:positionV relativeFrom="paragraph">
                    <wp:posOffset>96520</wp:posOffset>
                  </wp:positionV>
                  <wp:extent cx="819150" cy="1010285"/>
                  <wp:effectExtent l="0" t="0" r="0" b="0"/>
                  <wp:wrapTight wrapText="bothSides">
                    <wp:wrapPolygon edited="0">
                      <wp:start x="0" y="0"/>
                      <wp:lineTo x="0" y="21179"/>
                      <wp:lineTo x="21098" y="21179"/>
                      <wp:lineTo x="21098"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abadz.PNG"/>
                          <pic:cNvPicPr/>
                        </pic:nvPicPr>
                        <pic:blipFill>
                          <a:blip r:embed="rId15">
                            <a:extLst>
                              <a:ext uri="{28A0092B-C50C-407E-A947-70E740481C1C}">
                                <a14:useLocalDpi xmlns:a14="http://schemas.microsoft.com/office/drawing/2010/main" val="0"/>
                              </a:ext>
                            </a:extLst>
                          </a:blip>
                          <a:stretch>
                            <a:fillRect/>
                          </a:stretch>
                        </pic:blipFill>
                        <pic:spPr>
                          <a:xfrm>
                            <a:off x="0" y="0"/>
                            <a:ext cx="819150" cy="1010285"/>
                          </a:xfrm>
                          <a:prstGeom prst="rect">
                            <a:avLst/>
                          </a:prstGeom>
                        </pic:spPr>
                      </pic:pic>
                    </a:graphicData>
                  </a:graphic>
                  <wp14:sizeRelH relativeFrom="margin">
                    <wp14:pctWidth>0</wp14:pctWidth>
                  </wp14:sizeRelH>
                  <wp14:sizeRelV relativeFrom="margin">
                    <wp14:pctHeight>0</wp14:pctHeight>
                  </wp14:sizeRelV>
                </wp:anchor>
              </w:drawing>
            </w:r>
          </w:p>
        </w:tc>
        <w:tc>
          <w:tcPr>
            <w:tcW w:w="7082" w:type="dxa"/>
          </w:tcPr>
          <w:p w14:paraId="72E7106F" w14:textId="77777777" w:rsidR="006740F9" w:rsidRPr="00B60ED2" w:rsidRDefault="006740F9" w:rsidP="007320A3">
            <w:pPr>
              <w:spacing w:line="276" w:lineRule="auto"/>
              <w:jc w:val="both"/>
              <w:rPr>
                <w:rFonts w:ascii="Times New Roman" w:eastAsia="+mn-ea" w:hAnsi="Times New Roman" w:cs="Times New Roman"/>
                <w:bCs/>
                <w:kern w:val="24"/>
                <w:sz w:val="24"/>
                <w:szCs w:val="24"/>
                <w:lang w:eastAsia="lv-LV"/>
              </w:rPr>
            </w:pPr>
            <w:r w:rsidRPr="00B60ED2">
              <w:rPr>
                <w:rFonts w:ascii="Times New Roman" w:eastAsia="+mn-ea" w:hAnsi="Times New Roman" w:cs="Times New Roman"/>
                <w:b/>
                <w:bCs/>
                <w:kern w:val="24"/>
                <w:sz w:val="24"/>
                <w:szCs w:val="24"/>
                <w:lang w:eastAsia="lv-LV"/>
              </w:rPr>
              <w:t xml:space="preserve">Augstais nabadzības, ienākumu nevienlīdzības līmenis, kā arī izglītības kvalitātes apsvērumi negatīvi ietekmē iekšējo drošību. </w:t>
            </w:r>
            <w:r w:rsidRPr="00B60ED2">
              <w:rPr>
                <w:rFonts w:ascii="Times New Roman" w:eastAsia="+mn-ea" w:hAnsi="Times New Roman" w:cs="Times New Roman"/>
                <w:bCs/>
                <w:kern w:val="24"/>
                <w:sz w:val="24"/>
                <w:szCs w:val="24"/>
                <w:lang w:eastAsia="lv-LV"/>
              </w:rPr>
              <w:t>Kā galvenie riski, kas saistīti ar šiem faktoriem, gan īstermiņā, gan ilgtermiņā akcentējama pieaugošā noziedzība, ēnu ekonomika, kontrabanda, alkohola un narkotiku lietošana, ugunsdrošības standartu un prasību neievērošana.</w:t>
            </w:r>
          </w:p>
          <w:p w14:paraId="256E7620" w14:textId="77777777" w:rsidR="006740F9" w:rsidRPr="00B60ED2" w:rsidRDefault="006740F9" w:rsidP="007320A3">
            <w:pPr>
              <w:spacing w:line="276" w:lineRule="auto"/>
              <w:jc w:val="both"/>
              <w:rPr>
                <w:rFonts w:ascii="Times New Roman" w:eastAsia="+mn-ea" w:hAnsi="Times New Roman" w:cs="Times New Roman"/>
                <w:bCs/>
                <w:kern w:val="24"/>
                <w:sz w:val="24"/>
                <w:szCs w:val="24"/>
                <w:lang w:eastAsia="lv-LV"/>
              </w:rPr>
            </w:pPr>
          </w:p>
        </w:tc>
      </w:tr>
      <w:tr w:rsidR="00015031" w:rsidRPr="00B60ED2" w14:paraId="16A4222E" w14:textId="77777777" w:rsidTr="007320A3">
        <w:tc>
          <w:tcPr>
            <w:tcW w:w="1838" w:type="dxa"/>
          </w:tcPr>
          <w:p w14:paraId="5E2D6556" w14:textId="50107432" w:rsidR="00015031" w:rsidRPr="00B60ED2" w:rsidRDefault="001B56DE" w:rsidP="007320A3">
            <w:pPr>
              <w:spacing w:line="276" w:lineRule="auto"/>
              <w:jc w:val="center"/>
              <w:rPr>
                <w:rFonts w:ascii="Times New Roman" w:eastAsia="+mn-ea" w:hAnsi="Times New Roman" w:cs="Times New Roman"/>
                <w:b/>
                <w:bCs/>
                <w:noProof/>
                <w:color w:val="767171" w:themeColor="background2" w:themeShade="80"/>
                <w:kern w:val="24"/>
                <w:sz w:val="32"/>
                <w:szCs w:val="32"/>
                <w:lang w:eastAsia="lv-LV"/>
              </w:rPr>
            </w:pPr>
            <w:r>
              <w:rPr>
                <w:rFonts w:eastAsiaTheme="minorEastAsia"/>
                <w:noProof/>
                <w:sz w:val="20"/>
                <w:szCs w:val="20"/>
              </w:rPr>
              <w:pict w14:anchorId="3BB955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6.6pt;margin-top:22.8pt;width:67.2pt;height:67.2pt;z-index:251700224;mso-position-horizontal-relative:margin;mso-position-vertical-relative:margin">
                  <v:imagedata r:id="rId16" o:title="krasas"/>
                  <w10:wrap type="square" anchorx="margin" anchory="margin"/>
                </v:shape>
              </w:pict>
            </w:r>
          </w:p>
        </w:tc>
        <w:tc>
          <w:tcPr>
            <w:tcW w:w="7082" w:type="dxa"/>
          </w:tcPr>
          <w:p w14:paraId="0E957487" w14:textId="5DEEE19E" w:rsidR="00015031" w:rsidRPr="00B60ED2" w:rsidRDefault="00253A83" w:rsidP="00701B95">
            <w:pPr>
              <w:spacing w:line="276" w:lineRule="auto"/>
              <w:jc w:val="both"/>
              <w:rPr>
                <w:rFonts w:ascii="Times New Roman" w:eastAsia="+mn-ea" w:hAnsi="Times New Roman" w:cs="Times New Roman"/>
                <w:bCs/>
                <w:kern w:val="24"/>
                <w:sz w:val="24"/>
                <w:szCs w:val="24"/>
                <w:lang w:eastAsia="lv-LV"/>
              </w:rPr>
            </w:pPr>
            <w:r w:rsidRPr="00B60ED2">
              <w:rPr>
                <w:rFonts w:ascii="Times New Roman" w:eastAsia="+mn-ea" w:hAnsi="Times New Roman" w:cs="Times New Roman"/>
                <w:b/>
                <w:bCs/>
                <w:kern w:val="24"/>
                <w:sz w:val="24"/>
                <w:szCs w:val="24"/>
                <w:lang w:eastAsia="lv-LV"/>
              </w:rPr>
              <w:t xml:space="preserve">Strauja inflācija, kas </w:t>
            </w:r>
            <w:r w:rsidR="00537131" w:rsidRPr="00B60ED2">
              <w:rPr>
                <w:rFonts w:ascii="Times New Roman" w:eastAsia="+mn-ea" w:hAnsi="Times New Roman" w:cs="Times New Roman"/>
                <w:b/>
                <w:bCs/>
                <w:kern w:val="24"/>
                <w:sz w:val="24"/>
                <w:szCs w:val="24"/>
                <w:lang w:eastAsia="lv-LV"/>
              </w:rPr>
              <w:t>īpaši</w:t>
            </w:r>
            <w:r w:rsidRPr="00B60ED2">
              <w:rPr>
                <w:rFonts w:ascii="Times New Roman" w:eastAsia="+mn-ea" w:hAnsi="Times New Roman" w:cs="Times New Roman"/>
                <w:b/>
                <w:bCs/>
                <w:kern w:val="24"/>
                <w:sz w:val="24"/>
                <w:szCs w:val="24"/>
                <w:lang w:eastAsia="lv-LV"/>
              </w:rPr>
              <w:t xml:space="preserve"> palielina būvniecības un ēku uzturēšanas izmaksas, kā arī mazina nodarbināto reālo atalgojumu. </w:t>
            </w:r>
            <w:r w:rsidR="00537131" w:rsidRPr="00B60ED2">
              <w:rPr>
                <w:rFonts w:ascii="Times New Roman" w:eastAsia="+mn-ea" w:hAnsi="Times New Roman" w:cs="Times New Roman"/>
                <w:bCs/>
                <w:kern w:val="24"/>
                <w:sz w:val="24"/>
                <w:szCs w:val="24"/>
                <w:lang w:eastAsia="lv-LV"/>
              </w:rPr>
              <w:t xml:space="preserve">Ir būtiski riski, ka inflācija kavēs </w:t>
            </w:r>
            <w:r w:rsidR="00701B95" w:rsidRPr="00B60ED2">
              <w:rPr>
                <w:rFonts w:ascii="Times New Roman" w:eastAsia="+mn-ea" w:hAnsi="Times New Roman" w:cs="Times New Roman"/>
                <w:bCs/>
                <w:kern w:val="24"/>
                <w:sz w:val="24"/>
                <w:szCs w:val="24"/>
                <w:lang w:eastAsia="lv-LV"/>
              </w:rPr>
              <w:t xml:space="preserve">vai negatīvi ietekmēs </w:t>
            </w:r>
            <w:proofErr w:type="spellStart"/>
            <w:r w:rsidR="00537131" w:rsidRPr="00B60ED2">
              <w:rPr>
                <w:rFonts w:ascii="Times New Roman" w:eastAsia="+mn-ea" w:hAnsi="Times New Roman" w:cs="Times New Roman"/>
                <w:bCs/>
                <w:kern w:val="24"/>
                <w:sz w:val="24"/>
                <w:szCs w:val="24"/>
                <w:lang w:eastAsia="lv-LV"/>
              </w:rPr>
              <w:t>iekšlietu</w:t>
            </w:r>
            <w:proofErr w:type="spellEnd"/>
            <w:r w:rsidR="00537131" w:rsidRPr="00B60ED2">
              <w:rPr>
                <w:rFonts w:ascii="Times New Roman" w:eastAsia="+mn-ea" w:hAnsi="Times New Roman" w:cs="Times New Roman"/>
                <w:bCs/>
                <w:kern w:val="24"/>
                <w:sz w:val="24"/>
                <w:szCs w:val="24"/>
                <w:lang w:eastAsia="lv-LV"/>
              </w:rPr>
              <w:t xml:space="preserve"> nozares infrastruktūras attīst</w:t>
            </w:r>
            <w:r w:rsidR="00701B95" w:rsidRPr="00B60ED2">
              <w:rPr>
                <w:rFonts w:ascii="Times New Roman" w:eastAsia="+mn-ea" w:hAnsi="Times New Roman" w:cs="Times New Roman"/>
                <w:bCs/>
                <w:kern w:val="24"/>
                <w:sz w:val="24"/>
                <w:szCs w:val="24"/>
                <w:lang w:eastAsia="lv-LV"/>
              </w:rPr>
              <w:t>ību</w:t>
            </w:r>
            <w:r w:rsidR="00537131" w:rsidRPr="00B60ED2">
              <w:rPr>
                <w:rFonts w:ascii="Times New Roman" w:eastAsia="+mn-ea" w:hAnsi="Times New Roman" w:cs="Times New Roman"/>
                <w:bCs/>
                <w:kern w:val="24"/>
                <w:sz w:val="24"/>
                <w:szCs w:val="24"/>
                <w:lang w:eastAsia="lv-LV"/>
              </w:rPr>
              <w:t xml:space="preserve">. Patēriņa preču </w:t>
            </w:r>
            <w:r w:rsidR="00701B95" w:rsidRPr="00B60ED2">
              <w:rPr>
                <w:rFonts w:ascii="Times New Roman" w:eastAsia="+mn-ea" w:hAnsi="Times New Roman" w:cs="Times New Roman"/>
                <w:bCs/>
                <w:kern w:val="24"/>
                <w:sz w:val="24"/>
                <w:szCs w:val="24"/>
                <w:lang w:eastAsia="lv-LV"/>
              </w:rPr>
              <w:t xml:space="preserve">un energoresursu </w:t>
            </w:r>
            <w:r w:rsidR="00537131" w:rsidRPr="00B60ED2">
              <w:rPr>
                <w:rFonts w:ascii="Times New Roman" w:eastAsia="+mn-ea" w:hAnsi="Times New Roman" w:cs="Times New Roman"/>
                <w:bCs/>
                <w:kern w:val="24"/>
                <w:sz w:val="24"/>
                <w:szCs w:val="24"/>
                <w:lang w:eastAsia="lv-LV"/>
              </w:rPr>
              <w:t>cenu infl</w:t>
            </w:r>
            <w:r w:rsidR="00701B95" w:rsidRPr="00B60ED2">
              <w:rPr>
                <w:rFonts w:ascii="Times New Roman" w:eastAsia="+mn-ea" w:hAnsi="Times New Roman" w:cs="Times New Roman"/>
                <w:bCs/>
                <w:kern w:val="24"/>
                <w:sz w:val="24"/>
                <w:szCs w:val="24"/>
                <w:lang w:eastAsia="lv-LV"/>
              </w:rPr>
              <w:t>ācija</w:t>
            </w:r>
            <w:r w:rsidR="00537131" w:rsidRPr="00B60ED2">
              <w:rPr>
                <w:rFonts w:ascii="Times New Roman" w:eastAsia="+mn-ea" w:hAnsi="Times New Roman" w:cs="Times New Roman"/>
                <w:bCs/>
                <w:kern w:val="24"/>
                <w:sz w:val="24"/>
                <w:szCs w:val="24"/>
                <w:lang w:eastAsia="lv-LV"/>
              </w:rPr>
              <w:t xml:space="preserve"> negatīvi ietekmē </w:t>
            </w:r>
            <w:r w:rsidR="00701B95" w:rsidRPr="00B60ED2">
              <w:rPr>
                <w:rFonts w:ascii="Times New Roman" w:eastAsia="+mn-ea" w:hAnsi="Times New Roman" w:cs="Times New Roman"/>
                <w:bCs/>
                <w:kern w:val="24"/>
                <w:sz w:val="24"/>
                <w:szCs w:val="24"/>
                <w:lang w:eastAsia="lv-LV"/>
              </w:rPr>
              <w:t xml:space="preserve">arī </w:t>
            </w:r>
            <w:r w:rsidR="00537131" w:rsidRPr="00B60ED2">
              <w:rPr>
                <w:rFonts w:ascii="Times New Roman" w:eastAsia="+mn-ea" w:hAnsi="Times New Roman" w:cs="Times New Roman"/>
                <w:bCs/>
                <w:kern w:val="24"/>
                <w:sz w:val="24"/>
                <w:szCs w:val="24"/>
                <w:lang w:eastAsia="lv-LV"/>
              </w:rPr>
              <w:t>nozarē nodarbināto reālos ienākumus, kuru vērtība kr</w:t>
            </w:r>
            <w:r w:rsidR="00701B95" w:rsidRPr="00B60ED2">
              <w:rPr>
                <w:rFonts w:ascii="Times New Roman" w:eastAsia="+mn-ea" w:hAnsi="Times New Roman" w:cs="Times New Roman"/>
                <w:bCs/>
                <w:kern w:val="24"/>
                <w:sz w:val="24"/>
                <w:szCs w:val="24"/>
                <w:lang w:eastAsia="lv-LV"/>
              </w:rPr>
              <w:t>ītas. Tam</w:t>
            </w:r>
            <w:r w:rsidR="00537131" w:rsidRPr="00B60ED2">
              <w:rPr>
                <w:rFonts w:ascii="Times New Roman" w:eastAsia="+mn-ea" w:hAnsi="Times New Roman" w:cs="Times New Roman"/>
                <w:bCs/>
                <w:kern w:val="24"/>
                <w:sz w:val="24"/>
                <w:szCs w:val="24"/>
                <w:lang w:eastAsia="lv-LV"/>
              </w:rPr>
              <w:t xml:space="preserve"> ir risks novest pie darba spēka aizplūšanas uz privāto sektoru, kas ir elastīgāks atalgojuma pielāgošanas ziņā.</w:t>
            </w:r>
          </w:p>
        </w:tc>
      </w:tr>
      <w:tr w:rsidR="006740F9" w:rsidRPr="00B60ED2" w14:paraId="011731C1" w14:textId="77777777" w:rsidTr="007320A3">
        <w:tc>
          <w:tcPr>
            <w:tcW w:w="1838" w:type="dxa"/>
          </w:tcPr>
          <w:p w14:paraId="0709DE7F" w14:textId="77777777" w:rsidR="006740F9" w:rsidRPr="00B60ED2" w:rsidRDefault="006740F9" w:rsidP="007320A3">
            <w:pPr>
              <w:spacing w:line="276" w:lineRule="auto"/>
              <w:rPr>
                <w:rFonts w:ascii="Times New Roman" w:eastAsia="+mn-ea" w:hAnsi="Times New Roman" w:cs="Times New Roman"/>
                <w:b/>
                <w:bCs/>
                <w:color w:val="767171" w:themeColor="background2" w:themeShade="80"/>
                <w:kern w:val="24"/>
                <w:sz w:val="32"/>
                <w:szCs w:val="32"/>
                <w:lang w:eastAsia="lv-LV"/>
              </w:rPr>
            </w:pPr>
            <w:r w:rsidRPr="00B60ED2">
              <w:rPr>
                <w:rFonts w:ascii="Times New Roman" w:eastAsia="+mn-ea" w:hAnsi="Times New Roman" w:cs="Times New Roman"/>
                <w:b/>
                <w:bCs/>
                <w:noProof/>
                <w:color w:val="767171" w:themeColor="background2" w:themeShade="80"/>
                <w:kern w:val="24"/>
                <w:sz w:val="32"/>
                <w:szCs w:val="32"/>
                <w:lang w:eastAsia="lv-LV"/>
              </w:rPr>
              <w:drawing>
                <wp:anchor distT="0" distB="0" distL="114300" distR="114300" simplePos="0" relativeHeight="251689984" behindDoc="1" locked="0" layoutInCell="1" allowOverlap="1" wp14:anchorId="517B75C1" wp14:editId="2B2E2819">
                  <wp:simplePos x="0" y="0"/>
                  <wp:positionH relativeFrom="column">
                    <wp:posOffset>88265</wp:posOffset>
                  </wp:positionH>
                  <wp:positionV relativeFrom="paragraph">
                    <wp:posOffset>211455</wp:posOffset>
                  </wp:positionV>
                  <wp:extent cx="843280" cy="74295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iber.PNG"/>
                          <pic:cNvPicPr/>
                        </pic:nvPicPr>
                        <pic:blipFill>
                          <a:blip r:embed="rId17">
                            <a:extLst>
                              <a:ext uri="{28A0092B-C50C-407E-A947-70E740481C1C}">
                                <a14:useLocalDpi xmlns:a14="http://schemas.microsoft.com/office/drawing/2010/main" val="0"/>
                              </a:ext>
                            </a:extLst>
                          </a:blip>
                          <a:stretch>
                            <a:fillRect/>
                          </a:stretch>
                        </pic:blipFill>
                        <pic:spPr>
                          <a:xfrm>
                            <a:off x="0" y="0"/>
                            <a:ext cx="843280" cy="742950"/>
                          </a:xfrm>
                          <a:prstGeom prst="rect">
                            <a:avLst/>
                          </a:prstGeom>
                        </pic:spPr>
                      </pic:pic>
                    </a:graphicData>
                  </a:graphic>
                  <wp14:sizeRelH relativeFrom="margin">
                    <wp14:pctWidth>0</wp14:pctWidth>
                  </wp14:sizeRelH>
                  <wp14:sizeRelV relativeFrom="margin">
                    <wp14:pctHeight>0</wp14:pctHeight>
                  </wp14:sizeRelV>
                </wp:anchor>
              </w:drawing>
            </w:r>
          </w:p>
        </w:tc>
        <w:tc>
          <w:tcPr>
            <w:tcW w:w="7082" w:type="dxa"/>
          </w:tcPr>
          <w:p w14:paraId="20A963DD" w14:textId="77777777" w:rsidR="006740F9" w:rsidRPr="00B60ED2" w:rsidRDefault="006740F9" w:rsidP="007320A3">
            <w:pPr>
              <w:spacing w:line="276" w:lineRule="auto"/>
              <w:jc w:val="both"/>
              <w:rPr>
                <w:rFonts w:ascii="Times New Roman" w:eastAsia="+mn-ea" w:hAnsi="Times New Roman" w:cs="Times New Roman"/>
                <w:b/>
                <w:bCs/>
                <w:kern w:val="24"/>
                <w:sz w:val="24"/>
                <w:szCs w:val="24"/>
                <w:lang w:eastAsia="lv-LV"/>
              </w:rPr>
            </w:pPr>
          </w:p>
          <w:p w14:paraId="1D68D1D4" w14:textId="77777777" w:rsidR="006740F9" w:rsidRPr="00B60ED2" w:rsidRDefault="006740F9" w:rsidP="007320A3">
            <w:pPr>
              <w:spacing w:line="276" w:lineRule="auto"/>
              <w:jc w:val="both"/>
              <w:rPr>
                <w:rFonts w:ascii="Times New Roman" w:eastAsia="+mn-ea" w:hAnsi="Times New Roman" w:cs="Times New Roman"/>
                <w:bCs/>
                <w:kern w:val="24"/>
                <w:sz w:val="24"/>
                <w:szCs w:val="24"/>
                <w:lang w:eastAsia="lv-LV"/>
              </w:rPr>
            </w:pPr>
            <w:r w:rsidRPr="00B60ED2">
              <w:rPr>
                <w:rFonts w:ascii="Times New Roman" w:eastAsia="+mn-ea" w:hAnsi="Times New Roman" w:cs="Times New Roman"/>
                <w:b/>
                <w:bCs/>
                <w:kern w:val="24"/>
                <w:sz w:val="24"/>
                <w:szCs w:val="24"/>
                <w:lang w:eastAsia="lv-LV"/>
              </w:rPr>
              <w:t>Pastāvīgi pieaug apdraudējums kibertelpā</w:t>
            </w:r>
            <w:r w:rsidRPr="00B60ED2">
              <w:rPr>
                <w:rFonts w:ascii="Times New Roman" w:eastAsia="+mn-ea" w:hAnsi="Times New Roman" w:cs="Times New Roman"/>
                <w:bCs/>
                <w:kern w:val="24"/>
                <w:sz w:val="24"/>
                <w:szCs w:val="24"/>
                <w:lang w:eastAsia="lv-LV"/>
              </w:rPr>
              <w:t xml:space="preserve">, tostarp citu valstu atbalstītu kiberuzbrukumu iespējamība valsts iestādēm un kritiskajai infrastruktūrai. Arvien vairāk pieaug </w:t>
            </w:r>
            <w:proofErr w:type="spellStart"/>
            <w:r w:rsidRPr="00B60ED2">
              <w:rPr>
                <w:rFonts w:ascii="Times New Roman" w:eastAsia="+mn-ea" w:hAnsi="Times New Roman" w:cs="Times New Roman"/>
                <w:bCs/>
                <w:kern w:val="24"/>
                <w:sz w:val="24"/>
                <w:szCs w:val="24"/>
                <w:lang w:eastAsia="lv-LV"/>
              </w:rPr>
              <w:t>kibernoziedzība</w:t>
            </w:r>
            <w:proofErr w:type="spellEnd"/>
            <w:r w:rsidRPr="00B60ED2">
              <w:rPr>
                <w:rFonts w:ascii="Times New Roman" w:eastAsia="+mn-ea" w:hAnsi="Times New Roman" w:cs="Times New Roman"/>
                <w:bCs/>
                <w:kern w:val="24"/>
                <w:sz w:val="24"/>
                <w:szCs w:val="24"/>
                <w:lang w:eastAsia="lv-LV"/>
              </w:rPr>
              <w:t xml:space="preserve"> un citu nelegālu darbību veikšana interneta vidē vai izmantojot jaunās tehnoloģijas.</w:t>
            </w:r>
          </w:p>
          <w:p w14:paraId="594682DD" w14:textId="77777777" w:rsidR="006740F9" w:rsidRPr="00B60ED2" w:rsidRDefault="006740F9" w:rsidP="007320A3">
            <w:pPr>
              <w:spacing w:line="276" w:lineRule="auto"/>
              <w:jc w:val="both"/>
              <w:rPr>
                <w:rFonts w:ascii="Times New Roman" w:eastAsia="+mn-ea" w:hAnsi="Times New Roman" w:cs="Times New Roman"/>
                <w:bCs/>
                <w:kern w:val="24"/>
                <w:sz w:val="24"/>
                <w:szCs w:val="24"/>
                <w:lang w:eastAsia="lv-LV"/>
              </w:rPr>
            </w:pPr>
          </w:p>
        </w:tc>
      </w:tr>
      <w:tr w:rsidR="006740F9" w:rsidRPr="00B60ED2" w14:paraId="06C14143" w14:textId="77777777" w:rsidTr="007320A3">
        <w:tc>
          <w:tcPr>
            <w:tcW w:w="1838" w:type="dxa"/>
          </w:tcPr>
          <w:p w14:paraId="71DC67F1"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r w:rsidRPr="00B60ED2">
              <w:rPr>
                <w:rFonts w:ascii="Times New Roman" w:eastAsia="+mn-ea" w:hAnsi="Times New Roman" w:cs="Times New Roman"/>
                <w:b/>
                <w:bCs/>
                <w:noProof/>
                <w:color w:val="767171" w:themeColor="background2" w:themeShade="80"/>
                <w:kern w:val="24"/>
                <w:sz w:val="32"/>
                <w:szCs w:val="32"/>
                <w:lang w:eastAsia="lv-LV"/>
              </w:rPr>
              <w:drawing>
                <wp:anchor distT="0" distB="0" distL="114300" distR="114300" simplePos="0" relativeHeight="251691008" behindDoc="0" locked="0" layoutInCell="1" allowOverlap="1" wp14:anchorId="18C33B1B" wp14:editId="14BF3C86">
                  <wp:simplePos x="0" y="0"/>
                  <wp:positionH relativeFrom="column">
                    <wp:posOffset>83820</wp:posOffset>
                  </wp:positionH>
                  <wp:positionV relativeFrom="paragraph">
                    <wp:posOffset>57150</wp:posOffset>
                  </wp:positionV>
                  <wp:extent cx="895350" cy="914400"/>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adical.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95350" cy="914400"/>
                          </a:xfrm>
                          <a:prstGeom prst="rect">
                            <a:avLst/>
                          </a:prstGeom>
                        </pic:spPr>
                      </pic:pic>
                    </a:graphicData>
                  </a:graphic>
                  <wp14:sizeRelH relativeFrom="margin">
                    <wp14:pctWidth>0</wp14:pctWidth>
                  </wp14:sizeRelH>
                  <wp14:sizeRelV relativeFrom="margin">
                    <wp14:pctHeight>0</wp14:pctHeight>
                  </wp14:sizeRelV>
                </wp:anchor>
              </w:drawing>
            </w:r>
          </w:p>
        </w:tc>
        <w:tc>
          <w:tcPr>
            <w:tcW w:w="7082" w:type="dxa"/>
          </w:tcPr>
          <w:p w14:paraId="2F8C768C" w14:textId="77777777" w:rsidR="006740F9" w:rsidRPr="00B60ED2" w:rsidRDefault="006740F9" w:rsidP="007320A3">
            <w:pPr>
              <w:spacing w:line="276" w:lineRule="auto"/>
              <w:jc w:val="both"/>
              <w:rPr>
                <w:rFonts w:ascii="Times New Roman" w:eastAsia="+mn-ea" w:hAnsi="Times New Roman" w:cs="Times New Roman"/>
                <w:b/>
                <w:bCs/>
                <w:kern w:val="24"/>
                <w:sz w:val="24"/>
                <w:szCs w:val="24"/>
                <w:lang w:eastAsia="lv-LV"/>
              </w:rPr>
            </w:pPr>
          </w:p>
          <w:p w14:paraId="3AACB0C0" w14:textId="77777777" w:rsidR="006740F9" w:rsidRPr="00B60ED2" w:rsidRDefault="006740F9" w:rsidP="007320A3">
            <w:pPr>
              <w:spacing w:line="276" w:lineRule="auto"/>
              <w:jc w:val="both"/>
              <w:rPr>
                <w:rFonts w:ascii="Times New Roman" w:eastAsia="+mn-ea" w:hAnsi="Times New Roman" w:cs="Times New Roman"/>
                <w:bCs/>
                <w:kern w:val="24"/>
                <w:sz w:val="24"/>
                <w:szCs w:val="24"/>
                <w:lang w:eastAsia="lv-LV"/>
              </w:rPr>
            </w:pPr>
            <w:r w:rsidRPr="00B60ED2">
              <w:rPr>
                <w:rFonts w:ascii="Times New Roman" w:eastAsia="+mn-ea" w:hAnsi="Times New Roman" w:cs="Times New Roman"/>
                <w:b/>
                <w:bCs/>
                <w:kern w:val="24"/>
                <w:sz w:val="24"/>
                <w:szCs w:val="24"/>
                <w:lang w:eastAsia="lv-LV"/>
              </w:rPr>
              <w:t>Augsta sabiedrības neuzticība valsts pārvaldes iestādēm</w:t>
            </w:r>
            <w:r w:rsidRPr="00B60ED2">
              <w:rPr>
                <w:rFonts w:ascii="Times New Roman" w:eastAsia="+mn-ea" w:hAnsi="Times New Roman" w:cs="Times New Roman"/>
                <w:bCs/>
                <w:kern w:val="24"/>
                <w:sz w:val="24"/>
                <w:szCs w:val="24"/>
                <w:lang w:eastAsia="lv-LV"/>
              </w:rPr>
              <w:t xml:space="preserve">, tostarp dezinformācijas un viltus ziņu rezultātā. Sabiedrības šķelšanās, </w:t>
            </w:r>
            <w:proofErr w:type="spellStart"/>
            <w:r w:rsidRPr="00B60ED2">
              <w:rPr>
                <w:rFonts w:ascii="Times New Roman" w:eastAsia="+mn-ea" w:hAnsi="Times New Roman" w:cs="Times New Roman"/>
                <w:bCs/>
                <w:kern w:val="24"/>
                <w:sz w:val="24"/>
                <w:szCs w:val="24"/>
                <w:lang w:eastAsia="lv-LV"/>
              </w:rPr>
              <w:t>radikalizācija</w:t>
            </w:r>
            <w:proofErr w:type="spellEnd"/>
            <w:r w:rsidRPr="00B60ED2">
              <w:rPr>
                <w:rFonts w:ascii="Times New Roman" w:eastAsia="+mn-ea" w:hAnsi="Times New Roman" w:cs="Times New Roman"/>
                <w:bCs/>
                <w:kern w:val="24"/>
                <w:sz w:val="24"/>
                <w:szCs w:val="24"/>
                <w:lang w:eastAsia="lv-LV"/>
              </w:rPr>
              <w:t xml:space="preserve"> un pieaugoša tolerance pret likumpārkāpumiem.</w:t>
            </w:r>
          </w:p>
          <w:p w14:paraId="0E059211"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p>
        </w:tc>
      </w:tr>
    </w:tbl>
    <w:p w14:paraId="3EF16BD3" w14:textId="77777777" w:rsidR="006740F9" w:rsidRPr="00B60ED2" w:rsidRDefault="006740F9" w:rsidP="006740F9">
      <w:pPr>
        <w:spacing w:line="276" w:lineRule="auto"/>
        <w:jc w:val="both"/>
        <w:rPr>
          <w:rFonts w:ascii="Times New Roman" w:eastAsia="+mn-ea" w:hAnsi="Times New Roman" w:cs="Times New Roman"/>
          <w:bCs/>
          <w:kern w:val="24"/>
          <w:sz w:val="24"/>
          <w:szCs w:val="24"/>
          <w:lang w:eastAsia="lv-LV"/>
        </w:rPr>
      </w:pPr>
    </w:p>
    <w:p w14:paraId="4EC2583D" w14:textId="77777777" w:rsidR="006740F9" w:rsidRPr="00B60ED2" w:rsidRDefault="006740F9" w:rsidP="006740F9">
      <w:pPr>
        <w:spacing w:line="276" w:lineRule="auto"/>
        <w:jc w:val="center"/>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Stiprās puses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80"/>
        <w:gridCol w:w="6940"/>
      </w:tblGrid>
      <w:tr w:rsidR="006740F9" w:rsidRPr="00B60ED2" w14:paraId="5F39D841" w14:textId="77777777" w:rsidTr="007320A3">
        <w:tc>
          <w:tcPr>
            <w:tcW w:w="1980" w:type="dxa"/>
          </w:tcPr>
          <w:p w14:paraId="10C00D28" w14:textId="77777777" w:rsidR="006740F9" w:rsidRPr="00B60ED2" w:rsidRDefault="006740F9" w:rsidP="007320A3">
            <w:pPr>
              <w:spacing w:line="276" w:lineRule="auto"/>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noProof/>
                <w:color w:val="767171" w:themeColor="background2" w:themeShade="80"/>
                <w:kern w:val="24"/>
                <w:sz w:val="28"/>
                <w:szCs w:val="28"/>
                <w:lang w:eastAsia="lv-LV"/>
              </w:rPr>
              <w:drawing>
                <wp:anchor distT="0" distB="0" distL="114300" distR="114300" simplePos="0" relativeHeight="251694080" behindDoc="1" locked="0" layoutInCell="1" allowOverlap="1" wp14:anchorId="07819FA0" wp14:editId="12D5606B">
                  <wp:simplePos x="0" y="0"/>
                  <wp:positionH relativeFrom="column">
                    <wp:posOffset>165100</wp:posOffset>
                  </wp:positionH>
                  <wp:positionV relativeFrom="paragraph">
                    <wp:posOffset>0</wp:posOffset>
                  </wp:positionV>
                  <wp:extent cx="781050" cy="807720"/>
                  <wp:effectExtent l="0" t="0" r="0" b="0"/>
                  <wp:wrapTight wrapText="bothSides">
                    <wp:wrapPolygon edited="0">
                      <wp:start x="0" y="0"/>
                      <wp:lineTo x="0" y="20887"/>
                      <wp:lineTo x="21073" y="20887"/>
                      <wp:lineTo x="2107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happy.PNG"/>
                          <pic:cNvPicPr/>
                        </pic:nvPicPr>
                        <pic:blipFill>
                          <a:blip r:embed="rId19">
                            <a:extLst>
                              <a:ext uri="{28A0092B-C50C-407E-A947-70E740481C1C}">
                                <a14:useLocalDpi xmlns:a14="http://schemas.microsoft.com/office/drawing/2010/main" val="0"/>
                              </a:ext>
                            </a:extLst>
                          </a:blip>
                          <a:stretch>
                            <a:fillRect/>
                          </a:stretch>
                        </pic:blipFill>
                        <pic:spPr>
                          <a:xfrm>
                            <a:off x="0" y="0"/>
                            <a:ext cx="781050" cy="807720"/>
                          </a:xfrm>
                          <a:prstGeom prst="rect">
                            <a:avLst/>
                          </a:prstGeom>
                        </pic:spPr>
                      </pic:pic>
                    </a:graphicData>
                  </a:graphic>
                  <wp14:sizeRelH relativeFrom="margin">
                    <wp14:pctWidth>0</wp14:pctWidth>
                  </wp14:sizeRelH>
                  <wp14:sizeRelV relativeFrom="margin">
                    <wp14:pctHeight>0</wp14:pctHeight>
                  </wp14:sizeRelV>
                </wp:anchor>
              </w:drawing>
            </w:r>
          </w:p>
        </w:tc>
        <w:tc>
          <w:tcPr>
            <w:tcW w:w="6940" w:type="dxa"/>
          </w:tcPr>
          <w:p w14:paraId="32C567B6" w14:textId="77777777" w:rsidR="006740F9" w:rsidRPr="00B60ED2" w:rsidRDefault="006740F9" w:rsidP="007320A3">
            <w:pPr>
              <w:spacing w:line="276" w:lineRule="auto"/>
              <w:jc w:val="both"/>
              <w:rPr>
                <w:rFonts w:ascii="Times New Roman" w:eastAsia="+mn-ea" w:hAnsi="Times New Roman" w:cs="Times New Roman"/>
                <w:b/>
                <w:bCs/>
                <w:kern w:val="24"/>
                <w:sz w:val="24"/>
                <w:szCs w:val="32"/>
                <w:lang w:eastAsia="lv-LV"/>
              </w:rPr>
            </w:pPr>
          </w:p>
          <w:p w14:paraId="5A288316" w14:textId="77777777" w:rsidR="006740F9" w:rsidRPr="00B60ED2" w:rsidRDefault="006740F9" w:rsidP="007320A3">
            <w:pPr>
              <w:spacing w:line="276" w:lineRule="auto"/>
              <w:jc w:val="both"/>
              <w:rPr>
                <w:rFonts w:ascii="Times New Roman" w:eastAsia="+mn-ea" w:hAnsi="Times New Roman" w:cs="Times New Roman"/>
                <w:bCs/>
                <w:kern w:val="24"/>
                <w:sz w:val="24"/>
                <w:szCs w:val="32"/>
                <w:lang w:eastAsia="lv-LV"/>
              </w:rPr>
            </w:pPr>
            <w:r w:rsidRPr="00B60ED2">
              <w:rPr>
                <w:rFonts w:ascii="Times New Roman" w:eastAsia="+mn-ea" w:hAnsi="Times New Roman" w:cs="Times New Roman"/>
                <w:b/>
                <w:bCs/>
                <w:kern w:val="24"/>
                <w:sz w:val="24"/>
                <w:szCs w:val="32"/>
                <w:lang w:eastAsia="lv-LV"/>
              </w:rPr>
              <w:t xml:space="preserve">Nodarbinātie ir lepni strādāt </w:t>
            </w:r>
            <w:proofErr w:type="spellStart"/>
            <w:r w:rsidRPr="00B60ED2">
              <w:rPr>
                <w:rFonts w:ascii="Times New Roman" w:eastAsia="+mn-ea" w:hAnsi="Times New Roman" w:cs="Times New Roman"/>
                <w:b/>
                <w:bCs/>
                <w:kern w:val="24"/>
                <w:sz w:val="24"/>
                <w:szCs w:val="32"/>
                <w:lang w:eastAsia="lv-LV"/>
              </w:rPr>
              <w:t>iekšlietu</w:t>
            </w:r>
            <w:proofErr w:type="spellEnd"/>
            <w:r w:rsidRPr="00B60ED2">
              <w:rPr>
                <w:rFonts w:ascii="Times New Roman" w:eastAsia="+mn-ea" w:hAnsi="Times New Roman" w:cs="Times New Roman"/>
                <w:b/>
                <w:bCs/>
                <w:kern w:val="24"/>
                <w:sz w:val="24"/>
                <w:szCs w:val="32"/>
                <w:lang w:eastAsia="lv-LV"/>
              </w:rPr>
              <w:t xml:space="preserve"> nozarē</w:t>
            </w:r>
            <w:r w:rsidRPr="00B60ED2">
              <w:rPr>
                <w:rFonts w:ascii="Times New Roman" w:eastAsia="+mn-ea" w:hAnsi="Times New Roman" w:cs="Times New Roman"/>
                <w:bCs/>
                <w:kern w:val="24"/>
                <w:sz w:val="24"/>
                <w:szCs w:val="32"/>
                <w:lang w:eastAsia="lv-LV"/>
              </w:rPr>
              <w:t>. Tos motivē ne tikai atalgojums, bet arī misija un aicinājums veidot Latviju par drošu valsti, kam ir arī pozitīva ietekme uz nodarbināto sniegumu.</w:t>
            </w:r>
          </w:p>
        </w:tc>
      </w:tr>
      <w:tr w:rsidR="006740F9" w:rsidRPr="00B60ED2" w14:paraId="108514CC" w14:textId="77777777" w:rsidTr="007320A3">
        <w:tc>
          <w:tcPr>
            <w:tcW w:w="1980" w:type="dxa"/>
          </w:tcPr>
          <w:p w14:paraId="492A19B8"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noProof/>
                <w:color w:val="767171" w:themeColor="background2" w:themeShade="80"/>
                <w:kern w:val="24"/>
                <w:sz w:val="28"/>
                <w:szCs w:val="28"/>
                <w:lang w:eastAsia="lv-LV"/>
              </w:rPr>
              <w:lastRenderedPageBreak/>
              <w:drawing>
                <wp:anchor distT="0" distB="0" distL="114300" distR="114300" simplePos="0" relativeHeight="251693056" behindDoc="0" locked="0" layoutInCell="1" allowOverlap="1" wp14:anchorId="1EE0B18E" wp14:editId="2D084F68">
                  <wp:simplePos x="0" y="0"/>
                  <wp:positionH relativeFrom="column">
                    <wp:posOffset>121285</wp:posOffset>
                  </wp:positionH>
                  <wp:positionV relativeFrom="paragraph">
                    <wp:posOffset>200660</wp:posOffset>
                  </wp:positionV>
                  <wp:extent cx="833755" cy="833755"/>
                  <wp:effectExtent l="0" t="0" r="4445" b="444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ocgar.PNG"/>
                          <pic:cNvPicPr/>
                        </pic:nvPicPr>
                        <pic:blipFill>
                          <a:blip r:embed="rId20">
                            <a:extLst>
                              <a:ext uri="{28A0092B-C50C-407E-A947-70E740481C1C}">
                                <a14:useLocalDpi xmlns:a14="http://schemas.microsoft.com/office/drawing/2010/main" val="0"/>
                              </a:ext>
                            </a:extLst>
                          </a:blip>
                          <a:stretch>
                            <a:fillRect/>
                          </a:stretch>
                        </pic:blipFill>
                        <pic:spPr>
                          <a:xfrm>
                            <a:off x="0" y="0"/>
                            <a:ext cx="833755" cy="833755"/>
                          </a:xfrm>
                          <a:prstGeom prst="rect">
                            <a:avLst/>
                          </a:prstGeom>
                        </pic:spPr>
                      </pic:pic>
                    </a:graphicData>
                  </a:graphic>
                  <wp14:sizeRelH relativeFrom="margin">
                    <wp14:pctWidth>0</wp14:pctWidth>
                  </wp14:sizeRelH>
                  <wp14:sizeRelV relativeFrom="margin">
                    <wp14:pctHeight>0</wp14:pctHeight>
                  </wp14:sizeRelV>
                </wp:anchor>
              </w:drawing>
            </w:r>
          </w:p>
        </w:tc>
        <w:tc>
          <w:tcPr>
            <w:tcW w:w="6940" w:type="dxa"/>
          </w:tcPr>
          <w:p w14:paraId="6F297518" w14:textId="77777777" w:rsidR="006740F9" w:rsidRPr="00B60ED2" w:rsidRDefault="006740F9" w:rsidP="007320A3">
            <w:pPr>
              <w:spacing w:line="276" w:lineRule="auto"/>
              <w:jc w:val="both"/>
              <w:rPr>
                <w:rFonts w:ascii="Times New Roman" w:eastAsia="+mn-ea" w:hAnsi="Times New Roman" w:cs="Times New Roman"/>
                <w:b/>
                <w:bCs/>
                <w:kern w:val="24"/>
                <w:sz w:val="24"/>
                <w:szCs w:val="32"/>
                <w:lang w:eastAsia="lv-LV"/>
              </w:rPr>
            </w:pPr>
          </w:p>
          <w:p w14:paraId="247DFDFA" w14:textId="77777777" w:rsidR="006740F9" w:rsidRPr="00B60ED2" w:rsidRDefault="006740F9" w:rsidP="007320A3">
            <w:pPr>
              <w:spacing w:line="276" w:lineRule="auto"/>
              <w:jc w:val="both"/>
              <w:rPr>
                <w:rFonts w:ascii="Times New Roman" w:eastAsia="+mn-ea" w:hAnsi="Times New Roman" w:cs="Times New Roman"/>
                <w:bCs/>
                <w:kern w:val="24"/>
                <w:sz w:val="24"/>
                <w:szCs w:val="32"/>
                <w:lang w:eastAsia="lv-LV"/>
              </w:rPr>
            </w:pPr>
            <w:proofErr w:type="spellStart"/>
            <w:r w:rsidRPr="00B60ED2">
              <w:rPr>
                <w:rFonts w:ascii="Times New Roman" w:eastAsia="+mn-ea" w:hAnsi="Times New Roman" w:cs="Times New Roman"/>
                <w:b/>
                <w:bCs/>
                <w:kern w:val="24"/>
                <w:sz w:val="24"/>
                <w:szCs w:val="32"/>
                <w:lang w:eastAsia="lv-LV"/>
              </w:rPr>
              <w:t>Iekšlietu</w:t>
            </w:r>
            <w:proofErr w:type="spellEnd"/>
            <w:r w:rsidRPr="00B60ED2">
              <w:rPr>
                <w:rFonts w:ascii="Times New Roman" w:eastAsia="+mn-ea" w:hAnsi="Times New Roman" w:cs="Times New Roman"/>
                <w:b/>
                <w:bCs/>
                <w:kern w:val="24"/>
                <w:sz w:val="24"/>
                <w:szCs w:val="32"/>
                <w:lang w:eastAsia="lv-LV"/>
              </w:rPr>
              <w:t xml:space="preserve"> nozarē nodarbinātie saņem konkurētspējīgas sociālās garantijas, </w:t>
            </w:r>
            <w:r w:rsidRPr="00B60ED2">
              <w:rPr>
                <w:rFonts w:ascii="Times New Roman" w:eastAsia="+mn-ea" w:hAnsi="Times New Roman" w:cs="Times New Roman"/>
                <w:bCs/>
                <w:kern w:val="24"/>
                <w:sz w:val="24"/>
                <w:szCs w:val="32"/>
                <w:lang w:eastAsia="lv-LV"/>
              </w:rPr>
              <w:t>tostarp veselības apdrošināšanu, izdienas pensijas, papildus atvaļinājuma dienas, piemaksas. Tas palīdz noturēt un motivēt nodarbinātos.</w:t>
            </w:r>
            <w:r w:rsidRPr="00B60ED2">
              <w:rPr>
                <w:rFonts w:ascii="Times New Roman" w:eastAsia="+mn-ea" w:hAnsi="Times New Roman" w:cs="Times New Roman"/>
                <w:bCs/>
                <w:kern w:val="24"/>
                <w:sz w:val="24"/>
                <w:szCs w:val="32"/>
                <w:lang w:eastAsia="lv-LV"/>
              </w:rPr>
              <w:br/>
            </w:r>
          </w:p>
        </w:tc>
      </w:tr>
      <w:tr w:rsidR="006740F9" w:rsidRPr="00B60ED2" w14:paraId="5BCD7720" w14:textId="77777777" w:rsidTr="007320A3">
        <w:tc>
          <w:tcPr>
            <w:tcW w:w="1980" w:type="dxa"/>
          </w:tcPr>
          <w:p w14:paraId="5C7B99B1"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noProof/>
                <w:color w:val="767171" w:themeColor="background2" w:themeShade="80"/>
                <w:kern w:val="24"/>
                <w:sz w:val="28"/>
                <w:szCs w:val="28"/>
                <w:lang w:eastAsia="lv-LV"/>
              </w:rPr>
              <w:drawing>
                <wp:anchor distT="0" distB="0" distL="114300" distR="114300" simplePos="0" relativeHeight="251692032" behindDoc="0" locked="0" layoutInCell="1" allowOverlap="1" wp14:anchorId="32DB12D0" wp14:editId="196D7AB9">
                  <wp:simplePos x="0" y="0"/>
                  <wp:positionH relativeFrom="column">
                    <wp:posOffset>102870</wp:posOffset>
                  </wp:positionH>
                  <wp:positionV relativeFrom="paragraph">
                    <wp:posOffset>146685</wp:posOffset>
                  </wp:positionV>
                  <wp:extent cx="819150" cy="82423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trukt.PNG"/>
                          <pic:cNvPicPr/>
                        </pic:nvPicPr>
                        <pic:blipFill>
                          <a:blip r:embed="rId21">
                            <a:extLst>
                              <a:ext uri="{28A0092B-C50C-407E-A947-70E740481C1C}">
                                <a14:useLocalDpi xmlns:a14="http://schemas.microsoft.com/office/drawing/2010/main" val="0"/>
                              </a:ext>
                            </a:extLst>
                          </a:blip>
                          <a:stretch>
                            <a:fillRect/>
                          </a:stretch>
                        </pic:blipFill>
                        <pic:spPr>
                          <a:xfrm>
                            <a:off x="0" y="0"/>
                            <a:ext cx="819150" cy="824230"/>
                          </a:xfrm>
                          <a:prstGeom prst="rect">
                            <a:avLst/>
                          </a:prstGeom>
                        </pic:spPr>
                      </pic:pic>
                    </a:graphicData>
                  </a:graphic>
                  <wp14:sizeRelH relativeFrom="margin">
                    <wp14:pctWidth>0</wp14:pctWidth>
                  </wp14:sizeRelH>
                  <wp14:sizeRelV relativeFrom="margin">
                    <wp14:pctHeight>0</wp14:pctHeight>
                  </wp14:sizeRelV>
                </wp:anchor>
              </w:drawing>
            </w:r>
          </w:p>
        </w:tc>
        <w:tc>
          <w:tcPr>
            <w:tcW w:w="6940" w:type="dxa"/>
          </w:tcPr>
          <w:p w14:paraId="0CC4155D" w14:textId="77777777" w:rsidR="006740F9" w:rsidRPr="00B60ED2" w:rsidRDefault="006740F9" w:rsidP="007320A3">
            <w:pPr>
              <w:spacing w:line="276" w:lineRule="auto"/>
              <w:jc w:val="both"/>
              <w:rPr>
                <w:rFonts w:ascii="Times New Roman" w:eastAsia="+mn-ea" w:hAnsi="Times New Roman" w:cs="Times New Roman"/>
                <w:bCs/>
                <w:kern w:val="24"/>
                <w:sz w:val="24"/>
                <w:szCs w:val="32"/>
                <w:lang w:eastAsia="lv-LV"/>
              </w:rPr>
            </w:pPr>
            <w:r w:rsidRPr="00B60ED2">
              <w:rPr>
                <w:rFonts w:ascii="Times New Roman" w:eastAsia="+mn-ea" w:hAnsi="Times New Roman" w:cs="Times New Roman"/>
                <w:b/>
                <w:bCs/>
                <w:kern w:val="24"/>
                <w:sz w:val="24"/>
                <w:szCs w:val="32"/>
                <w:lang w:eastAsia="lv-LV"/>
              </w:rPr>
              <w:br/>
            </w:r>
            <w:proofErr w:type="spellStart"/>
            <w:r w:rsidRPr="00B60ED2">
              <w:rPr>
                <w:rFonts w:ascii="Times New Roman" w:eastAsia="+mn-ea" w:hAnsi="Times New Roman" w:cs="Times New Roman"/>
                <w:b/>
                <w:bCs/>
                <w:kern w:val="24"/>
                <w:sz w:val="24"/>
                <w:szCs w:val="32"/>
                <w:lang w:eastAsia="lv-LV"/>
              </w:rPr>
              <w:t>Iekšlietu</w:t>
            </w:r>
            <w:proofErr w:type="spellEnd"/>
            <w:r w:rsidRPr="00B60ED2">
              <w:rPr>
                <w:rFonts w:ascii="Times New Roman" w:eastAsia="+mn-ea" w:hAnsi="Times New Roman" w:cs="Times New Roman"/>
                <w:b/>
                <w:bCs/>
                <w:kern w:val="24"/>
                <w:sz w:val="24"/>
                <w:szCs w:val="32"/>
                <w:lang w:eastAsia="lv-LV"/>
              </w:rPr>
              <w:t xml:space="preserve"> nozarē īstenotās strukturālās reformas</w:t>
            </w:r>
            <w:r w:rsidRPr="00B60ED2">
              <w:rPr>
                <w:rFonts w:ascii="Times New Roman" w:eastAsia="+mn-ea" w:hAnsi="Times New Roman" w:cs="Times New Roman"/>
                <w:bCs/>
                <w:kern w:val="24"/>
                <w:sz w:val="24"/>
                <w:szCs w:val="32"/>
                <w:lang w:eastAsia="lv-LV"/>
              </w:rPr>
              <w:t xml:space="preserve">, lai nodrošinātu ērtāku, kvalitatīvāku un ekonomiskāku pakalpojumu iedzīvotājiem, uzlabotu plānošanas un rezultātu uzraudzības procesus, kā arī veicinātu iekšējo procesu </w:t>
            </w:r>
            <w:proofErr w:type="spellStart"/>
            <w:r w:rsidRPr="00B60ED2">
              <w:rPr>
                <w:rFonts w:ascii="Times New Roman" w:eastAsia="+mn-ea" w:hAnsi="Times New Roman" w:cs="Times New Roman"/>
                <w:bCs/>
                <w:kern w:val="24"/>
                <w:sz w:val="24"/>
                <w:szCs w:val="32"/>
                <w:lang w:eastAsia="lv-LV"/>
              </w:rPr>
              <w:t>digitalizāciju</w:t>
            </w:r>
            <w:proofErr w:type="spellEnd"/>
            <w:r w:rsidRPr="00B60ED2">
              <w:rPr>
                <w:rFonts w:ascii="Times New Roman" w:eastAsia="+mn-ea" w:hAnsi="Times New Roman" w:cs="Times New Roman"/>
                <w:bCs/>
                <w:kern w:val="24"/>
                <w:sz w:val="24"/>
                <w:szCs w:val="32"/>
                <w:lang w:eastAsia="lv-LV"/>
              </w:rPr>
              <w:t>.</w:t>
            </w:r>
          </w:p>
          <w:p w14:paraId="59744023" w14:textId="77777777" w:rsidR="006740F9" w:rsidRPr="00B60ED2" w:rsidRDefault="006740F9" w:rsidP="007320A3">
            <w:pPr>
              <w:spacing w:line="276" w:lineRule="auto"/>
              <w:jc w:val="both"/>
              <w:rPr>
                <w:rFonts w:ascii="Times New Roman" w:eastAsia="+mn-ea" w:hAnsi="Times New Roman" w:cs="Times New Roman"/>
                <w:bCs/>
                <w:kern w:val="24"/>
                <w:sz w:val="24"/>
                <w:szCs w:val="32"/>
                <w:lang w:eastAsia="lv-LV"/>
              </w:rPr>
            </w:pPr>
          </w:p>
        </w:tc>
      </w:tr>
      <w:tr w:rsidR="006740F9" w:rsidRPr="00B60ED2" w14:paraId="3744442F" w14:textId="77777777" w:rsidTr="007320A3">
        <w:tc>
          <w:tcPr>
            <w:tcW w:w="1980" w:type="dxa"/>
          </w:tcPr>
          <w:p w14:paraId="745FDC7D"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noProof/>
                <w:color w:val="767171" w:themeColor="background2" w:themeShade="80"/>
                <w:kern w:val="24"/>
                <w:sz w:val="28"/>
                <w:szCs w:val="28"/>
                <w:lang w:eastAsia="lv-LV"/>
              </w:rPr>
              <w:drawing>
                <wp:anchor distT="0" distB="0" distL="114300" distR="114300" simplePos="0" relativeHeight="251695104" behindDoc="0" locked="0" layoutInCell="1" allowOverlap="1" wp14:anchorId="1809D7C9" wp14:editId="4CA805EC">
                  <wp:simplePos x="0" y="0"/>
                  <wp:positionH relativeFrom="column">
                    <wp:posOffset>150495</wp:posOffset>
                  </wp:positionH>
                  <wp:positionV relativeFrom="paragraph">
                    <wp:posOffset>452120</wp:posOffset>
                  </wp:positionV>
                  <wp:extent cx="770255" cy="78359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nfra.PNG"/>
                          <pic:cNvPicPr/>
                        </pic:nvPicPr>
                        <pic:blipFill>
                          <a:blip r:embed="rId22">
                            <a:extLst>
                              <a:ext uri="{28A0092B-C50C-407E-A947-70E740481C1C}">
                                <a14:useLocalDpi xmlns:a14="http://schemas.microsoft.com/office/drawing/2010/main" val="0"/>
                              </a:ext>
                            </a:extLst>
                          </a:blip>
                          <a:stretch>
                            <a:fillRect/>
                          </a:stretch>
                        </pic:blipFill>
                        <pic:spPr>
                          <a:xfrm>
                            <a:off x="0" y="0"/>
                            <a:ext cx="770255" cy="783590"/>
                          </a:xfrm>
                          <a:prstGeom prst="rect">
                            <a:avLst/>
                          </a:prstGeom>
                        </pic:spPr>
                      </pic:pic>
                    </a:graphicData>
                  </a:graphic>
                  <wp14:sizeRelH relativeFrom="margin">
                    <wp14:pctWidth>0</wp14:pctWidth>
                  </wp14:sizeRelH>
                  <wp14:sizeRelV relativeFrom="margin">
                    <wp14:pctHeight>0</wp14:pctHeight>
                  </wp14:sizeRelV>
                </wp:anchor>
              </w:drawing>
            </w:r>
          </w:p>
        </w:tc>
        <w:tc>
          <w:tcPr>
            <w:tcW w:w="6940" w:type="dxa"/>
          </w:tcPr>
          <w:p w14:paraId="1C9AADC2" w14:textId="77777777" w:rsidR="006740F9" w:rsidRPr="00B60ED2" w:rsidRDefault="006740F9" w:rsidP="007320A3">
            <w:pPr>
              <w:spacing w:line="276" w:lineRule="auto"/>
              <w:jc w:val="both"/>
              <w:rPr>
                <w:rFonts w:ascii="Times New Roman" w:eastAsia="+mn-ea" w:hAnsi="Times New Roman" w:cs="Times New Roman"/>
                <w:b/>
                <w:bCs/>
                <w:kern w:val="24"/>
                <w:sz w:val="24"/>
                <w:szCs w:val="32"/>
                <w:lang w:eastAsia="lv-LV"/>
              </w:rPr>
            </w:pPr>
          </w:p>
          <w:p w14:paraId="6AB4DB0C" w14:textId="05A0EFB5" w:rsidR="006740F9" w:rsidRPr="00B60ED2" w:rsidRDefault="00826333" w:rsidP="00826333">
            <w:pPr>
              <w:spacing w:line="276" w:lineRule="auto"/>
              <w:jc w:val="both"/>
              <w:rPr>
                <w:rFonts w:ascii="Times New Roman" w:eastAsia="+mn-ea" w:hAnsi="Times New Roman" w:cs="Times New Roman"/>
                <w:bCs/>
                <w:kern w:val="24"/>
                <w:sz w:val="24"/>
                <w:szCs w:val="32"/>
                <w:lang w:eastAsia="lv-LV"/>
              </w:rPr>
            </w:pPr>
            <w:r w:rsidRPr="00B60ED2">
              <w:rPr>
                <w:rFonts w:ascii="Times New Roman" w:eastAsia="+mn-ea" w:hAnsi="Times New Roman" w:cs="Times New Roman"/>
                <w:bCs/>
                <w:kern w:val="24"/>
                <w:sz w:val="24"/>
                <w:szCs w:val="32"/>
                <w:lang w:eastAsia="lv-LV"/>
              </w:rPr>
              <w:t xml:space="preserve">Vīzija par </w:t>
            </w:r>
            <w:proofErr w:type="spellStart"/>
            <w:r w:rsidRPr="00B60ED2">
              <w:rPr>
                <w:rFonts w:ascii="Times New Roman" w:eastAsia="+mn-ea" w:hAnsi="Times New Roman" w:cs="Times New Roman"/>
                <w:bCs/>
                <w:kern w:val="24"/>
                <w:sz w:val="24"/>
                <w:szCs w:val="32"/>
                <w:lang w:eastAsia="lv-LV"/>
              </w:rPr>
              <w:t>iekšlietu</w:t>
            </w:r>
            <w:proofErr w:type="spellEnd"/>
            <w:r w:rsidRPr="00B60ED2">
              <w:rPr>
                <w:rFonts w:ascii="Times New Roman" w:eastAsia="+mn-ea" w:hAnsi="Times New Roman" w:cs="Times New Roman"/>
                <w:bCs/>
                <w:kern w:val="24"/>
                <w:sz w:val="24"/>
                <w:szCs w:val="32"/>
                <w:lang w:eastAsia="lv-LV"/>
              </w:rPr>
              <w:t xml:space="preserve"> nozares infrastruktūras funkcionāli lietderīgu, ilgtspējīgu attīstību, tostarp izmantojot tipveida skiču projektus jaunu ugunsdzēsības depo un Valsts policijas iecirkņu ēku būvniecībai. Ir saņemts finansējums vairāku jaunu ugunsdzēsības depo un katastrofu pārvaldības centru būvniecībai, kuros plānots izvietot Ministrijas padotības iestāžu struktūrvienības un nepieciešamības gadījumā arī citu resoru iestādes. Tiek īstenoti un ir plānoti pasākumi ēku energoefektivitātes uzlabošanai, veicinot gandrīz nulles enerģijas patēriņa ēku būvniecību, un nekustamo īpašumu struktūras optimizēšanai, samazinot kopējo Ministrijas valdījumā un nomā esošo nekustamo īpašumu skaitu.</w:t>
            </w:r>
          </w:p>
        </w:tc>
      </w:tr>
    </w:tbl>
    <w:p w14:paraId="50F89D55" w14:textId="77777777" w:rsidR="006740F9" w:rsidRPr="00B60ED2" w:rsidRDefault="006740F9" w:rsidP="006740F9">
      <w:pPr>
        <w:spacing w:line="276" w:lineRule="auto"/>
        <w:rPr>
          <w:rFonts w:ascii="Times New Roman" w:eastAsia="+mn-ea" w:hAnsi="Times New Roman" w:cs="Times New Roman"/>
          <w:b/>
          <w:bCs/>
          <w:color w:val="767171" w:themeColor="background2" w:themeShade="80"/>
          <w:kern w:val="24"/>
          <w:sz w:val="28"/>
          <w:szCs w:val="28"/>
          <w:lang w:eastAsia="lv-LV"/>
        </w:rPr>
      </w:pPr>
    </w:p>
    <w:p w14:paraId="6CB8B30C" w14:textId="77777777" w:rsidR="006740F9" w:rsidRPr="00B60ED2" w:rsidRDefault="006740F9" w:rsidP="006740F9">
      <w:pPr>
        <w:spacing w:line="276" w:lineRule="auto"/>
        <w:jc w:val="center"/>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Vājās puses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80"/>
        <w:gridCol w:w="6940"/>
      </w:tblGrid>
      <w:tr w:rsidR="006740F9" w:rsidRPr="00B60ED2" w14:paraId="57B26035" w14:textId="77777777" w:rsidTr="007320A3">
        <w:tc>
          <w:tcPr>
            <w:tcW w:w="1980" w:type="dxa"/>
          </w:tcPr>
          <w:p w14:paraId="04B9C627"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r w:rsidRPr="00B60ED2">
              <w:rPr>
                <w:rFonts w:ascii="Times New Roman" w:eastAsia="+mn-ea" w:hAnsi="Times New Roman" w:cs="Times New Roman"/>
                <w:b/>
                <w:bCs/>
                <w:noProof/>
                <w:color w:val="767171" w:themeColor="background2" w:themeShade="80"/>
                <w:kern w:val="24"/>
                <w:sz w:val="32"/>
                <w:szCs w:val="32"/>
                <w:lang w:eastAsia="lv-LV"/>
              </w:rPr>
              <w:drawing>
                <wp:anchor distT="0" distB="0" distL="114300" distR="114300" simplePos="0" relativeHeight="251696128" behindDoc="0" locked="0" layoutInCell="1" allowOverlap="1" wp14:anchorId="64F808A5" wp14:editId="1A70A0F3">
                  <wp:simplePos x="0" y="0"/>
                  <wp:positionH relativeFrom="column">
                    <wp:posOffset>13970</wp:posOffset>
                  </wp:positionH>
                  <wp:positionV relativeFrom="paragraph">
                    <wp:posOffset>223520</wp:posOffset>
                  </wp:positionV>
                  <wp:extent cx="1062182" cy="952500"/>
                  <wp:effectExtent l="0" t="0" r="508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ilveki.PNG"/>
                          <pic:cNvPicPr/>
                        </pic:nvPicPr>
                        <pic:blipFill>
                          <a:blip r:embed="rId23">
                            <a:extLst>
                              <a:ext uri="{28A0092B-C50C-407E-A947-70E740481C1C}">
                                <a14:useLocalDpi xmlns:a14="http://schemas.microsoft.com/office/drawing/2010/main" val="0"/>
                              </a:ext>
                            </a:extLst>
                          </a:blip>
                          <a:stretch>
                            <a:fillRect/>
                          </a:stretch>
                        </pic:blipFill>
                        <pic:spPr>
                          <a:xfrm>
                            <a:off x="0" y="0"/>
                            <a:ext cx="1062182" cy="952500"/>
                          </a:xfrm>
                          <a:prstGeom prst="rect">
                            <a:avLst/>
                          </a:prstGeom>
                        </pic:spPr>
                      </pic:pic>
                    </a:graphicData>
                  </a:graphic>
                </wp:anchor>
              </w:drawing>
            </w:r>
          </w:p>
        </w:tc>
        <w:tc>
          <w:tcPr>
            <w:tcW w:w="6940" w:type="dxa"/>
          </w:tcPr>
          <w:p w14:paraId="65F38422" w14:textId="77777777" w:rsidR="006740F9" w:rsidRPr="00B60ED2" w:rsidRDefault="006740F9" w:rsidP="007320A3">
            <w:pPr>
              <w:spacing w:line="276" w:lineRule="auto"/>
              <w:jc w:val="both"/>
              <w:rPr>
                <w:rFonts w:ascii="Times New Roman" w:hAnsi="Times New Roman" w:cs="Times New Roman"/>
                <w:b/>
                <w:iCs/>
                <w:sz w:val="24"/>
                <w:szCs w:val="24"/>
                <w:lang w:eastAsia="lv-LV"/>
              </w:rPr>
            </w:pPr>
          </w:p>
          <w:p w14:paraId="4A20EE82" w14:textId="77777777" w:rsidR="006740F9" w:rsidRPr="00B60ED2" w:rsidRDefault="006740F9" w:rsidP="007320A3">
            <w:pPr>
              <w:spacing w:line="276" w:lineRule="auto"/>
              <w:jc w:val="both"/>
              <w:rPr>
                <w:rFonts w:ascii="Times New Roman" w:hAnsi="Times New Roman" w:cs="Times New Roman"/>
                <w:iCs/>
                <w:sz w:val="24"/>
                <w:szCs w:val="24"/>
                <w:lang w:eastAsia="lv-LV"/>
              </w:rPr>
            </w:pPr>
            <w:r w:rsidRPr="00B60ED2">
              <w:rPr>
                <w:rFonts w:ascii="Times New Roman" w:hAnsi="Times New Roman" w:cs="Times New Roman"/>
                <w:b/>
                <w:iCs/>
                <w:sz w:val="24"/>
                <w:szCs w:val="24"/>
                <w:lang w:eastAsia="lv-LV"/>
              </w:rPr>
              <w:t>Dienestos un iestādēs trūkst nodarbināto, lai nodrošinātu kvalitatīvu un laicīgu funkciju izpildi</w:t>
            </w:r>
            <w:r w:rsidRPr="00B60ED2">
              <w:rPr>
                <w:rFonts w:ascii="Times New Roman" w:hAnsi="Times New Roman" w:cs="Times New Roman"/>
                <w:iCs/>
                <w:sz w:val="24"/>
                <w:szCs w:val="24"/>
                <w:lang w:eastAsia="lv-LV"/>
              </w:rPr>
              <w:t>. Nekonkurētspējīgais atalgojums salīdzinājumā ar privāto sektoru apgrūtina iespējas piesaistīt un noturēt darbiniekus, palielinot personāla mainību un kaitējot institucionālajai atmiņai.</w:t>
            </w:r>
          </w:p>
          <w:p w14:paraId="6C6AC91D"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p>
        </w:tc>
      </w:tr>
      <w:tr w:rsidR="006740F9" w:rsidRPr="00B60ED2" w14:paraId="6F84FCD2" w14:textId="77777777" w:rsidTr="007320A3">
        <w:tc>
          <w:tcPr>
            <w:tcW w:w="1980" w:type="dxa"/>
          </w:tcPr>
          <w:p w14:paraId="7121C910"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r w:rsidRPr="00B60ED2">
              <w:rPr>
                <w:rFonts w:ascii="Times New Roman" w:eastAsia="+mn-ea" w:hAnsi="Times New Roman" w:cs="Times New Roman"/>
                <w:b/>
                <w:bCs/>
                <w:noProof/>
                <w:color w:val="767171" w:themeColor="background2" w:themeShade="80"/>
                <w:kern w:val="24"/>
                <w:sz w:val="32"/>
                <w:szCs w:val="32"/>
                <w:lang w:eastAsia="lv-LV"/>
              </w:rPr>
              <w:drawing>
                <wp:inline distT="0" distB="0" distL="0" distR="0" wp14:anchorId="6DDB392E" wp14:editId="0E2D8EAD">
                  <wp:extent cx="1004239" cy="1123950"/>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nfrastr.PNG"/>
                          <pic:cNvPicPr/>
                        </pic:nvPicPr>
                        <pic:blipFill>
                          <a:blip r:embed="rId24">
                            <a:extLst>
                              <a:ext uri="{28A0092B-C50C-407E-A947-70E740481C1C}">
                                <a14:useLocalDpi xmlns:a14="http://schemas.microsoft.com/office/drawing/2010/main" val="0"/>
                              </a:ext>
                            </a:extLst>
                          </a:blip>
                          <a:stretch>
                            <a:fillRect/>
                          </a:stretch>
                        </pic:blipFill>
                        <pic:spPr>
                          <a:xfrm>
                            <a:off x="0" y="0"/>
                            <a:ext cx="1024756" cy="1146913"/>
                          </a:xfrm>
                          <a:prstGeom prst="rect">
                            <a:avLst/>
                          </a:prstGeom>
                        </pic:spPr>
                      </pic:pic>
                    </a:graphicData>
                  </a:graphic>
                </wp:inline>
              </w:drawing>
            </w:r>
          </w:p>
        </w:tc>
        <w:tc>
          <w:tcPr>
            <w:tcW w:w="6940" w:type="dxa"/>
          </w:tcPr>
          <w:p w14:paraId="382B55A9" w14:textId="77777777" w:rsidR="006740F9" w:rsidRPr="00B60ED2" w:rsidRDefault="006740F9" w:rsidP="007320A3">
            <w:pPr>
              <w:spacing w:line="276" w:lineRule="auto"/>
              <w:jc w:val="both"/>
              <w:rPr>
                <w:rFonts w:ascii="Times New Roman" w:hAnsi="Times New Roman" w:cs="Times New Roman"/>
                <w:b/>
                <w:iCs/>
                <w:sz w:val="24"/>
                <w:szCs w:val="24"/>
                <w:lang w:eastAsia="lv-LV"/>
              </w:rPr>
            </w:pPr>
          </w:p>
          <w:p w14:paraId="71820F21" w14:textId="0CB9F667" w:rsidR="006740F9" w:rsidRPr="00B60ED2" w:rsidRDefault="00047862" w:rsidP="007320A3">
            <w:pPr>
              <w:spacing w:line="276" w:lineRule="auto"/>
              <w:jc w:val="both"/>
              <w:rPr>
                <w:rFonts w:ascii="Times New Roman" w:hAnsi="Times New Roman" w:cs="Times New Roman"/>
                <w:iCs/>
                <w:sz w:val="24"/>
                <w:szCs w:val="24"/>
                <w:lang w:eastAsia="lv-LV"/>
              </w:rPr>
            </w:pPr>
            <w:r w:rsidRPr="00B60ED2">
              <w:rPr>
                <w:rFonts w:ascii="Times New Roman" w:hAnsi="Times New Roman" w:cs="Times New Roman"/>
                <w:b/>
                <w:iCs/>
                <w:sz w:val="24"/>
                <w:szCs w:val="24"/>
                <w:lang w:eastAsia="lv-LV"/>
              </w:rPr>
              <w:t>Slikts infrastruktūras stāvoklis, jo īpaši Valsts policijā</w:t>
            </w:r>
            <w:r w:rsidR="006740F9" w:rsidRPr="00B60ED2">
              <w:rPr>
                <w:rFonts w:ascii="Times New Roman" w:hAnsi="Times New Roman" w:cs="Times New Roman"/>
                <w:b/>
                <w:iCs/>
                <w:sz w:val="24"/>
                <w:szCs w:val="24"/>
                <w:lang w:eastAsia="lv-LV"/>
              </w:rPr>
              <w:t xml:space="preserve"> un Valsts ugu</w:t>
            </w:r>
            <w:r w:rsidRPr="00B60ED2">
              <w:rPr>
                <w:rFonts w:ascii="Times New Roman" w:hAnsi="Times New Roman" w:cs="Times New Roman"/>
                <w:b/>
                <w:iCs/>
                <w:sz w:val="24"/>
                <w:szCs w:val="24"/>
                <w:lang w:eastAsia="lv-LV"/>
              </w:rPr>
              <w:t>nsdzēsības un glābšanas dienestā,</w:t>
            </w:r>
            <w:r w:rsidR="006740F9" w:rsidRPr="00B60ED2">
              <w:rPr>
                <w:rFonts w:ascii="Times New Roman" w:hAnsi="Times New Roman" w:cs="Times New Roman"/>
                <w:b/>
                <w:iCs/>
                <w:sz w:val="24"/>
                <w:szCs w:val="24"/>
                <w:lang w:eastAsia="lv-LV"/>
              </w:rPr>
              <w:t xml:space="preserve"> </w:t>
            </w:r>
            <w:proofErr w:type="spellStart"/>
            <w:r w:rsidR="006740F9" w:rsidRPr="00B60ED2">
              <w:rPr>
                <w:rFonts w:ascii="Times New Roman" w:hAnsi="Times New Roman" w:cs="Times New Roman"/>
                <w:iCs/>
                <w:sz w:val="24"/>
                <w:szCs w:val="24"/>
                <w:lang w:eastAsia="lv-LV"/>
              </w:rPr>
              <w:t>demotivē</w:t>
            </w:r>
            <w:proofErr w:type="spellEnd"/>
            <w:r w:rsidR="006740F9" w:rsidRPr="00B60ED2">
              <w:rPr>
                <w:rFonts w:ascii="Times New Roman" w:hAnsi="Times New Roman" w:cs="Times New Roman"/>
                <w:iCs/>
                <w:sz w:val="24"/>
                <w:szCs w:val="24"/>
                <w:lang w:eastAsia="lv-LV"/>
              </w:rPr>
              <w:t xml:space="preserve"> nodarbinātos, kaitē produktivitātei, ietekmē sabiedrībai sniegtā pakalpojuma kvalitāti un palielina personāla aizplūšanas risku.</w:t>
            </w:r>
          </w:p>
          <w:p w14:paraId="258B63EB"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p>
        </w:tc>
      </w:tr>
      <w:tr w:rsidR="006740F9" w:rsidRPr="00B60ED2" w14:paraId="22211DA0" w14:textId="77777777" w:rsidTr="007320A3">
        <w:tc>
          <w:tcPr>
            <w:tcW w:w="1980" w:type="dxa"/>
          </w:tcPr>
          <w:p w14:paraId="5BE3E4F2"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r w:rsidRPr="00B60ED2">
              <w:rPr>
                <w:rFonts w:ascii="Times New Roman" w:eastAsia="+mn-ea" w:hAnsi="Times New Roman" w:cs="Times New Roman"/>
                <w:b/>
                <w:bCs/>
                <w:noProof/>
                <w:color w:val="767171" w:themeColor="background2" w:themeShade="80"/>
                <w:kern w:val="24"/>
                <w:sz w:val="32"/>
                <w:szCs w:val="32"/>
                <w:lang w:eastAsia="lv-LV"/>
              </w:rPr>
              <w:lastRenderedPageBreak/>
              <w:drawing>
                <wp:anchor distT="0" distB="0" distL="114300" distR="114300" simplePos="0" relativeHeight="251697152" behindDoc="0" locked="0" layoutInCell="1" allowOverlap="1" wp14:anchorId="04C74B28" wp14:editId="6C9AFBDF">
                  <wp:simplePos x="0" y="0"/>
                  <wp:positionH relativeFrom="column">
                    <wp:posOffset>33020</wp:posOffset>
                  </wp:positionH>
                  <wp:positionV relativeFrom="paragraph">
                    <wp:posOffset>171450</wp:posOffset>
                  </wp:positionV>
                  <wp:extent cx="1041400" cy="1047750"/>
                  <wp:effectExtent l="0" t="0" r="635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macibas.PNG"/>
                          <pic:cNvPicPr/>
                        </pic:nvPicPr>
                        <pic:blipFill>
                          <a:blip r:embed="rId25">
                            <a:extLst>
                              <a:ext uri="{28A0092B-C50C-407E-A947-70E740481C1C}">
                                <a14:useLocalDpi xmlns:a14="http://schemas.microsoft.com/office/drawing/2010/main" val="0"/>
                              </a:ext>
                            </a:extLst>
                          </a:blip>
                          <a:stretch>
                            <a:fillRect/>
                          </a:stretch>
                        </pic:blipFill>
                        <pic:spPr>
                          <a:xfrm>
                            <a:off x="0" y="0"/>
                            <a:ext cx="1041400" cy="1047750"/>
                          </a:xfrm>
                          <a:prstGeom prst="rect">
                            <a:avLst/>
                          </a:prstGeom>
                        </pic:spPr>
                      </pic:pic>
                    </a:graphicData>
                  </a:graphic>
                </wp:anchor>
              </w:drawing>
            </w:r>
          </w:p>
        </w:tc>
        <w:tc>
          <w:tcPr>
            <w:tcW w:w="6940" w:type="dxa"/>
          </w:tcPr>
          <w:p w14:paraId="50D2FE0A" w14:textId="77777777" w:rsidR="006740F9" w:rsidRPr="00B60ED2" w:rsidRDefault="006740F9" w:rsidP="007320A3">
            <w:pPr>
              <w:spacing w:line="276" w:lineRule="auto"/>
              <w:jc w:val="both"/>
              <w:rPr>
                <w:rFonts w:ascii="Times New Roman" w:hAnsi="Times New Roman" w:cs="Times New Roman"/>
                <w:b/>
                <w:iCs/>
                <w:sz w:val="24"/>
                <w:szCs w:val="24"/>
                <w:lang w:eastAsia="lv-LV"/>
              </w:rPr>
            </w:pPr>
          </w:p>
          <w:p w14:paraId="4968B593" w14:textId="02E0ADF6" w:rsidR="006740F9" w:rsidRPr="00B60ED2" w:rsidRDefault="00047862" w:rsidP="007320A3">
            <w:pPr>
              <w:spacing w:line="276" w:lineRule="auto"/>
              <w:jc w:val="both"/>
              <w:rPr>
                <w:rFonts w:ascii="Times New Roman" w:hAnsi="Times New Roman" w:cs="Times New Roman"/>
                <w:iCs/>
                <w:sz w:val="24"/>
                <w:szCs w:val="24"/>
                <w:lang w:eastAsia="lv-LV"/>
              </w:rPr>
            </w:pPr>
            <w:r w:rsidRPr="00B60ED2">
              <w:rPr>
                <w:rFonts w:ascii="Times New Roman" w:hAnsi="Times New Roman" w:cs="Times New Roman"/>
                <w:b/>
                <w:iCs/>
                <w:sz w:val="24"/>
                <w:szCs w:val="24"/>
                <w:lang w:eastAsia="lv-LV"/>
              </w:rPr>
              <w:t>P</w:t>
            </w:r>
            <w:r w:rsidR="006740F9" w:rsidRPr="00B60ED2">
              <w:rPr>
                <w:rFonts w:ascii="Times New Roman" w:hAnsi="Times New Roman" w:cs="Times New Roman"/>
                <w:b/>
                <w:iCs/>
                <w:sz w:val="24"/>
                <w:szCs w:val="24"/>
                <w:lang w:eastAsia="lv-LV"/>
              </w:rPr>
              <w:t>roblēmas mācību un profesionālās pilnveides jomās.</w:t>
            </w:r>
            <w:r w:rsidR="006740F9" w:rsidRPr="00B60ED2">
              <w:rPr>
                <w:rFonts w:ascii="Times New Roman" w:hAnsi="Times New Roman" w:cs="Times New Roman"/>
                <w:iCs/>
                <w:sz w:val="24"/>
                <w:szCs w:val="24"/>
                <w:lang w:eastAsia="lv-LV"/>
              </w:rPr>
              <w:t xml:space="preserve"> Lēns process profesionālās pilnveides jomā, kā arī jaunu mācību moduļu ieviešanā kadetiem. Novecojusi mācību infrastruktūra Valsts policijas koledžā un Ugunsdrošības un civilās aizsardzības koledžā, kas liedz pilnvērtīgi sagatavot jaunus nodarbinātos.</w:t>
            </w:r>
          </w:p>
          <w:p w14:paraId="510AB07A"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p>
        </w:tc>
      </w:tr>
      <w:tr w:rsidR="006740F9" w:rsidRPr="00B60ED2" w14:paraId="21D8B16E" w14:textId="77777777" w:rsidTr="007320A3">
        <w:tc>
          <w:tcPr>
            <w:tcW w:w="1980" w:type="dxa"/>
          </w:tcPr>
          <w:p w14:paraId="6B7A4CC7"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r w:rsidRPr="00B60ED2">
              <w:rPr>
                <w:rFonts w:ascii="Times New Roman" w:eastAsia="+mn-ea" w:hAnsi="Times New Roman" w:cs="Times New Roman"/>
                <w:b/>
                <w:bCs/>
                <w:noProof/>
                <w:color w:val="767171" w:themeColor="background2" w:themeShade="80"/>
                <w:kern w:val="24"/>
                <w:sz w:val="32"/>
                <w:szCs w:val="32"/>
                <w:lang w:eastAsia="lv-LV"/>
              </w:rPr>
              <w:drawing>
                <wp:anchor distT="0" distB="0" distL="114300" distR="114300" simplePos="0" relativeHeight="251698176" behindDoc="0" locked="0" layoutInCell="1" allowOverlap="1" wp14:anchorId="10BD78A6" wp14:editId="4FCA3BAA">
                  <wp:simplePos x="0" y="0"/>
                  <wp:positionH relativeFrom="column">
                    <wp:posOffset>83820</wp:posOffset>
                  </wp:positionH>
                  <wp:positionV relativeFrom="paragraph">
                    <wp:posOffset>85725</wp:posOffset>
                  </wp:positionV>
                  <wp:extent cx="933450" cy="1140883"/>
                  <wp:effectExtent l="0" t="0" r="0" b="254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roken.PNG"/>
                          <pic:cNvPicPr/>
                        </pic:nvPicPr>
                        <pic:blipFill>
                          <a:blip r:embed="rId26">
                            <a:extLst>
                              <a:ext uri="{28A0092B-C50C-407E-A947-70E740481C1C}">
                                <a14:useLocalDpi xmlns:a14="http://schemas.microsoft.com/office/drawing/2010/main" val="0"/>
                              </a:ext>
                            </a:extLst>
                          </a:blip>
                          <a:stretch>
                            <a:fillRect/>
                          </a:stretch>
                        </pic:blipFill>
                        <pic:spPr>
                          <a:xfrm>
                            <a:off x="0" y="0"/>
                            <a:ext cx="933450" cy="1140883"/>
                          </a:xfrm>
                          <a:prstGeom prst="rect">
                            <a:avLst/>
                          </a:prstGeom>
                        </pic:spPr>
                      </pic:pic>
                    </a:graphicData>
                  </a:graphic>
                </wp:anchor>
              </w:drawing>
            </w:r>
          </w:p>
        </w:tc>
        <w:tc>
          <w:tcPr>
            <w:tcW w:w="6940" w:type="dxa"/>
          </w:tcPr>
          <w:p w14:paraId="4DE05D56" w14:textId="77777777" w:rsidR="006740F9" w:rsidRPr="00B60ED2" w:rsidRDefault="006740F9" w:rsidP="007320A3">
            <w:pPr>
              <w:spacing w:line="276" w:lineRule="auto"/>
              <w:jc w:val="both"/>
              <w:rPr>
                <w:rFonts w:ascii="Times New Roman" w:hAnsi="Times New Roman" w:cs="Times New Roman"/>
                <w:b/>
                <w:iCs/>
                <w:sz w:val="24"/>
                <w:szCs w:val="24"/>
                <w:lang w:eastAsia="lv-LV"/>
              </w:rPr>
            </w:pPr>
          </w:p>
          <w:p w14:paraId="33698D93" w14:textId="77777777" w:rsidR="006740F9" w:rsidRPr="00B60ED2" w:rsidRDefault="006740F9" w:rsidP="007320A3">
            <w:pPr>
              <w:spacing w:line="276" w:lineRule="auto"/>
              <w:jc w:val="both"/>
              <w:rPr>
                <w:rFonts w:ascii="Times New Roman" w:hAnsi="Times New Roman" w:cs="Times New Roman"/>
                <w:iCs/>
                <w:sz w:val="24"/>
                <w:szCs w:val="24"/>
                <w:lang w:eastAsia="lv-LV"/>
              </w:rPr>
            </w:pPr>
            <w:r w:rsidRPr="00B60ED2">
              <w:rPr>
                <w:rFonts w:ascii="Times New Roman" w:hAnsi="Times New Roman" w:cs="Times New Roman"/>
                <w:b/>
                <w:iCs/>
                <w:sz w:val="24"/>
                <w:szCs w:val="24"/>
                <w:lang w:eastAsia="lv-LV"/>
              </w:rPr>
              <w:t>Atsevišķu procesu vājā organizācija un harmonizācija.</w:t>
            </w:r>
            <w:r w:rsidRPr="00B60ED2">
              <w:rPr>
                <w:rFonts w:ascii="Times New Roman" w:hAnsi="Times New Roman" w:cs="Times New Roman"/>
                <w:iCs/>
                <w:sz w:val="24"/>
                <w:szCs w:val="24"/>
                <w:lang w:eastAsia="lv-LV"/>
              </w:rPr>
              <w:t xml:space="preserve"> Politikas un budžeta plānošanas procesu vājā sasaiste, neattīstītas snieguma novērtēšanas un iekšējās kontroles sistēmas, kā arī nepietiekoša iekšējā komunikācija un koordinācija.</w:t>
            </w:r>
          </w:p>
          <w:p w14:paraId="7369185E" w14:textId="77777777" w:rsidR="006740F9" w:rsidRPr="00B60ED2" w:rsidRDefault="006740F9" w:rsidP="007320A3">
            <w:pPr>
              <w:spacing w:line="276" w:lineRule="auto"/>
              <w:jc w:val="center"/>
              <w:rPr>
                <w:rFonts w:ascii="Times New Roman" w:eastAsia="+mn-ea" w:hAnsi="Times New Roman" w:cs="Times New Roman"/>
                <w:b/>
                <w:bCs/>
                <w:color w:val="767171" w:themeColor="background2" w:themeShade="80"/>
                <w:kern w:val="24"/>
                <w:sz w:val="32"/>
                <w:szCs w:val="32"/>
                <w:lang w:eastAsia="lv-LV"/>
              </w:rPr>
            </w:pPr>
          </w:p>
        </w:tc>
      </w:tr>
    </w:tbl>
    <w:p w14:paraId="0EDE64C6" w14:textId="5B23659D" w:rsidR="007320A3" w:rsidRPr="00B60ED2" w:rsidRDefault="007320A3" w:rsidP="00826333">
      <w:pPr>
        <w:pStyle w:val="NormalWeb"/>
        <w:spacing w:before="0" w:beforeAutospacing="0" w:after="240" w:afterAutospacing="0"/>
        <w:rPr>
          <w:rFonts w:eastAsia="+mn-ea"/>
          <w:b/>
          <w:bCs/>
          <w:kern w:val="24"/>
          <w:sz w:val="32"/>
          <w:szCs w:val="32"/>
        </w:rPr>
        <w:sectPr w:rsidR="007320A3" w:rsidRPr="00B60ED2" w:rsidSect="00BB300A">
          <w:headerReference w:type="default" r:id="rId27"/>
          <w:footerReference w:type="default" r:id="rId28"/>
          <w:headerReference w:type="first" r:id="rId29"/>
          <w:footerReference w:type="first" r:id="rId30"/>
          <w:pgSz w:w="11906" w:h="16838"/>
          <w:pgMar w:top="1418" w:right="1416" w:bottom="1418" w:left="1560" w:header="708" w:footer="708" w:gutter="0"/>
          <w:pgNumType w:start="0"/>
          <w:cols w:space="708"/>
          <w:titlePg/>
          <w:docGrid w:linePitch="360"/>
        </w:sectPr>
      </w:pPr>
    </w:p>
    <w:p w14:paraId="1C162D63" w14:textId="19272C62" w:rsidR="005112CC" w:rsidRPr="00B60ED2" w:rsidRDefault="005112CC" w:rsidP="00AA18B5">
      <w:pPr>
        <w:pStyle w:val="NormalWeb"/>
        <w:spacing w:before="0" w:beforeAutospacing="0" w:after="200" w:afterAutospacing="0"/>
        <w:jc w:val="center"/>
        <w:rPr>
          <w:rFonts w:eastAsia="+mn-ea"/>
          <w:b/>
          <w:bCs/>
          <w:kern w:val="24"/>
          <w:sz w:val="32"/>
          <w:szCs w:val="32"/>
        </w:rPr>
      </w:pPr>
      <w:r w:rsidRPr="00B60ED2">
        <w:rPr>
          <w:rFonts w:eastAsia="+mn-ea"/>
          <w:b/>
          <w:bCs/>
          <w:kern w:val="24"/>
          <w:sz w:val="32"/>
          <w:szCs w:val="32"/>
        </w:rPr>
        <w:lastRenderedPageBreak/>
        <w:t>Nozares stratēģijas prioritārie politikas mērķi</w:t>
      </w:r>
    </w:p>
    <w:p w14:paraId="108ED1F3" w14:textId="45E1EE53" w:rsidR="005828ED" w:rsidRPr="00B60ED2" w:rsidRDefault="005828ED" w:rsidP="00AA18B5">
      <w:pPr>
        <w:ind w:firstLine="720"/>
        <w:jc w:val="both"/>
        <w:rPr>
          <w:rFonts w:ascii="Times New Roman" w:hAnsi="Times New Roman" w:cs="Times New Roman"/>
          <w:sz w:val="24"/>
        </w:rPr>
      </w:pPr>
      <w:r w:rsidRPr="00B60ED2">
        <w:rPr>
          <w:rFonts w:ascii="Times New Roman" w:hAnsi="Times New Roman" w:cs="Times New Roman"/>
          <w:sz w:val="24"/>
        </w:rPr>
        <w:t>Nozares stratēģijā ir</w:t>
      </w:r>
      <w:r w:rsidR="002D33CF" w:rsidRPr="00B60ED2">
        <w:rPr>
          <w:rFonts w:ascii="Times New Roman" w:hAnsi="Times New Roman" w:cs="Times New Roman"/>
          <w:sz w:val="24"/>
        </w:rPr>
        <w:t xml:space="preserve"> noteikti</w:t>
      </w:r>
      <w:r w:rsidRPr="00B60ED2">
        <w:rPr>
          <w:rFonts w:ascii="Times New Roman" w:hAnsi="Times New Roman" w:cs="Times New Roman"/>
          <w:sz w:val="24"/>
        </w:rPr>
        <w:t xml:space="preserve"> prioritārie politikas un prioritārie horizontālie mērķi Ministrijai un tās padotībā esošajām iestādēm. </w:t>
      </w:r>
      <w:r w:rsidR="00BA09C0" w:rsidRPr="00B60ED2">
        <w:rPr>
          <w:rFonts w:ascii="Times New Roman" w:hAnsi="Times New Roman" w:cs="Times New Roman"/>
          <w:sz w:val="24"/>
        </w:rPr>
        <w:t>Šo mērķu sasniegšanai ir noteikti konkrēti rīcības virzieni un galvenie veicam</w:t>
      </w:r>
      <w:r w:rsidR="0031440A" w:rsidRPr="00B60ED2">
        <w:rPr>
          <w:rFonts w:ascii="Times New Roman" w:hAnsi="Times New Roman" w:cs="Times New Roman"/>
          <w:sz w:val="24"/>
        </w:rPr>
        <w:t>ie uzdevum</w:t>
      </w:r>
      <w:r w:rsidR="00BA09C0" w:rsidRPr="00B60ED2">
        <w:rPr>
          <w:rFonts w:ascii="Times New Roman" w:hAnsi="Times New Roman" w:cs="Times New Roman"/>
          <w:sz w:val="24"/>
        </w:rPr>
        <w:t>i</w:t>
      </w:r>
      <w:r w:rsidR="0031440A" w:rsidRPr="00B60ED2">
        <w:rPr>
          <w:rStyle w:val="FootnoteReference"/>
          <w:rFonts w:ascii="Times New Roman" w:hAnsi="Times New Roman" w:cs="Times New Roman"/>
          <w:sz w:val="24"/>
        </w:rPr>
        <w:footnoteReference w:id="6"/>
      </w:r>
      <w:r w:rsidR="00BA09C0" w:rsidRPr="00B60ED2">
        <w:rPr>
          <w:rFonts w:ascii="Times New Roman" w:hAnsi="Times New Roman" w:cs="Times New Roman"/>
          <w:sz w:val="24"/>
        </w:rPr>
        <w:t xml:space="preserve"> laika posmā no 2023.-2027. gadam. </w:t>
      </w:r>
      <w:r w:rsidR="0031440A" w:rsidRPr="00B60ED2">
        <w:rPr>
          <w:rFonts w:ascii="Times New Roman" w:hAnsi="Times New Roman" w:cs="Times New Roman"/>
          <w:sz w:val="24"/>
        </w:rPr>
        <w:t>Gan noteiktie mērķi, gan ar tiem saistītie rīcības virzieni un galvenie uzdevumi izriet no nozares ārējās un iekšējās vides analīze</w:t>
      </w:r>
      <w:r w:rsidR="00956BB5" w:rsidRPr="00B60ED2">
        <w:rPr>
          <w:rFonts w:ascii="Times New Roman" w:hAnsi="Times New Roman" w:cs="Times New Roman"/>
          <w:sz w:val="24"/>
        </w:rPr>
        <w:t>s</w:t>
      </w:r>
      <w:r w:rsidR="0031440A" w:rsidRPr="00B60ED2">
        <w:rPr>
          <w:rFonts w:ascii="Times New Roman" w:hAnsi="Times New Roman" w:cs="Times New Roman"/>
          <w:sz w:val="24"/>
        </w:rPr>
        <w:t>. Rīcības virzieni un to ietvaros definēt</w:t>
      </w:r>
      <w:r w:rsidR="00506F6A" w:rsidRPr="00B60ED2">
        <w:rPr>
          <w:rFonts w:ascii="Times New Roman" w:hAnsi="Times New Roman" w:cs="Times New Roman"/>
          <w:sz w:val="24"/>
        </w:rPr>
        <w:t>ie</w:t>
      </w:r>
      <w:r w:rsidR="0031440A" w:rsidRPr="00B60ED2">
        <w:rPr>
          <w:rFonts w:ascii="Times New Roman" w:hAnsi="Times New Roman" w:cs="Times New Roman"/>
          <w:sz w:val="24"/>
        </w:rPr>
        <w:t xml:space="preserve"> galvenie uzdevumi lielākā detalizācijas pakāpē kaskadējas uz Ministrijas un </w:t>
      </w:r>
      <w:r w:rsidR="00956BB5" w:rsidRPr="00B60ED2">
        <w:rPr>
          <w:rFonts w:ascii="Times New Roman" w:hAnsi="Times New Roman" w:cs="Times New Roman"/>
          <w:sz w:val="24"/>
        </w:rPr>
        <w:t xml:space="preserve">tās </w:t>
      </w:r>
      <w:r w:rsidR="0031440A" w:rsidRPr="00B60ED2">
        <w:rPr>
          <w:rFonts w:ascii="Times New Roman" w:hAnsi="Times New Roman" w:cs="Times New Roman"/>
          <w:sz w:val="24"/>
        </w:rPr>
        <w:t xml:space="preserve">padotībā </w:t>
      </w:r>
      <w:r w:rsidR="00956BB5" w:rsidRPr="00B60ED2">
        <w:rPr>
          <w:rFonts w:ascii="Times New Roman" w:hAnsi="Times New Roman" w:cs="Times New Roman"/>
          <w:sz w:val="24"/>
        </w:rPr>
        <w:t xml:space="preserve">esošo </w:t>
      </w:r>
      <w:r w:rsidR="0031440A" w:rsidRPr="00B60ED2">
        <w:rPr>
          <w:rFonts w:ascii="Times New Roman" w:hAnsi="Times New Roman" w:cs="Times New Roman"/>
          <w:sz w:val="24"/>
        </w:rPr>
        <w:t>iestāžu darbības stratēģijām 2023.-2027. gadam.</w:t>
      </w:r>
    </w:p>
    <w:p w14:paraId="286AEEED" w14:textId="4ADD1B3E" w:rsidR="007225D5" w:rsidRPr="00B60ED2" w:rsidRDefault="005112CC" w:rsidP="006B7A99">
      <w:pPr>
        <w:pStyle w:val="NormalWeb"/>
        <w:spacing w:before="0" w:beforeAutospacing="0" w:after="120" w:afterAutospacing="0"/>
        <w:jc w:val="center"/>
        <w:rPr>
          <w:rFonts w:eastAsia="+mn-ea"/>
          <w:b/>
          <w:bCs/>
          <w:color w:val="767171" w:themeColor="background2" w:themeShade="80"/>
          <w:kern w:val="24"/>
          <w:sz w:val="32"/>
          <w:szCs w:val="32"/>
        </w:rPr>
      </w:pPr>
      <w:bookmarkStart w:id="3" w:name="_Hlk202953623"/>
      <w:r w:rsidRPr="00B60ED2">
        <w:rPr>
          <w:rFonts w:eastAsia="+mn-ea"/>
          <w:b/>
          <w:bCs/>
          <w:color w:val="767171" w:themeColor="background2" w:themeShade="80"/>
          <w:kern w:val="24"/>
          <w:sz w:val="32"/>
          <w:szCs w:val="32"/>
        </w:rPr>
        <w:t xml:space="preserve">1. </w:t>
      </w:r>
      <w:r w:rsidR="00F25486" w:rsidRPr="00B60ED2">
        <w:rPr>
          <w:rFonts w:eastAsia="+mn-ea"/>
          <w:b/>
          <w:bCs/>
          <w:color w:val="767171" w:themeColor="background2" w:themeShade="80"/>
          <w:kern w:val="24"/>
          <w:sz w:val="32"/>
          <w:szCs w:val="32"/>
        </w:rPr>
        <w:t>Sabiedriskā kārtība un drošība</w:t>
      </w:r>
    </w:p>
    <w:tbl>
      <w:tblPr>
        <w:tblStyle w:val="GridTable4-Accent5"/>
        <w:tblW w:w="14176" w:type="dxa"/>
        <w:tblInd w:w="-5" w:type="dxa"/>
        <w:tblLook w:val="04A0" w:firstRow="1" w:lastRow="0" w:firstColumn="1" w:lastColumn="0" w:noHBand="0" w:noVBand="1"/>
      </w:tblPr>
      <w:tblGrid>
        <w:gridCol w:w="1732"/>
        <w:gridCol w:w="3521"/>
        <w:gridCol w:w="1056"/>
        <w:gridCol w:w="2833"/>
        <w:gridCol w:w="2070"/>
        <w:gridCol w:w="988"/>
        <w:gridCol w:w="988"/>
        <w:gridCol w:w="988"/>
      </w:tblGrid>
      <w:tr w:rsidR="00D70FB4" w:rsidRPr="00B60ED2" w14:paraId="4C0167B5" w14:textId="77777777" w:rsidTr="00ED4F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vMerge w:val="restart"/>
          </w:tcPr>
          <w:bookmarkEnd w:id="3"/>
          <w:p w14:paraId="7E29E5EA" w14:textId="77777777" w:rsidR="00D70FB4" w:rsidRPr="00B60ED2" w:rsidRDefault="00D70FB4" w:rsidP="00165ADA">
            <w:pPr>
              <w:jc w:val="center"/>
              <w:rPr>
                <w:rFonts w:ascii="Times New Roman" w:hAnsi="Times New Roman" w:cs="Times New Roman"/>
                <w:b w:val="0"/>
                <w:iCs/>
                <w:sz w:val="24"/>
                <w:szCs w:val="24"/>
                <w:lang w:eastAsia="lv-LV"/>
              </w:rPr>
            </w:pPr>
            <w:r w:rsidRPr="00B60ED2">
              <w:rPr>
                <w:rFonts w:ascii="Times New Roman" w:hAnsi="Times New Roman" w:cs="Times New Roman"/>
                <w:b w:val="0"/>
                <w:iCs/>
                <w:sz w:val="24"/>
                <w:szCs w:val="24"/>
                <w:lang w:eastAsia="lv-LV"/>
              </w:rPr>
              <w:t>Prioritārais politikas mērķis</w:t>
            </w:r>
          </w:p>
        </w:tc>
        <w:tc>
          <w:tcPr>
            <w:tcW w:w="3926" w:type="dxa"/>
            <w:vMerge w:val="restart"/>
            <w:vAlign w:val="center"/>
          </w:tcPr>
          <w:p w14:paraId="2866474F" w14:textId="77777777" w:rsidR="00D70FB4" w:rsidRPr="00B60ED2" w:rsidRDefault="00D70FB4" w:rsidP="00F2548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4"/>
                <w:szCs w:val="24"/>
                <w:lang w:eastAsia="lv-LV"/>
              </w:rPr>
            </w:pPr>
            <w:r w:rsidRPr="00B60ED2">
              <w:rPr>
                <w:rFonts w:ascii="Times New Roman" w:hAnsi="Times New Roman" w:cs="Times New Roman"/>
                <w:b w:val="0"/>
                <w:iCs/>
                <w:sz w:val="24"/>
                <w:szCs w:val="24"/>
                <w:lang w:eastAsia="lv-LV"/>
              </w:rPr>
              <w:t>Galvenais rezultatīvais rādītājs</w:t>
            </w:r>
          </w:p>
        </w:tc>
        <w:tc>
          <w:tcPr>
            <w:tcW w:w="8446" w:type="dxa"/>
            <w:gridSpan w:val="6"/>
          </w:tcPr>
          <w:p w14:paraId="76CA5A91" w14:textId="0DB64201" w:rsidR="00D70FB4" w:rsidRPr="00B60ED2" w:rsidRDefault="00D70FB4" w:rsidP="00165AD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4"/>
                <w:szCs w:val="24"/>
                <w:lang w:eastAsia="lv-LV"/>
              </w:rPr>
            </w:pPr>
            <w:r w:rsidRPr="00B60ED2">
              <w:rPr>
                <w:rFonts w:ascii="Times New Roman" w:hAnsi="Times New Roman" w:cs="Times New Roman"/>
                <w:b w:val="0"/>
                <w:iCs/>
                <w:sz w:val="24"/>
                <w:szCs w:val="24"/>
                <w:lang w:eastAsia="lv-LV"/>
              </w:rPr>
              <w:t>Rādītāju vērtības (prognoze)</w:t>
            </w:r>
          </w:p>
        </w:tc>
      </w:tr>
      <w:tr w:rsidR="007320A3" w:rsidRPr="00B60ED2" w14:paraId="2489DCE8" w14:textId="77777777" w:rsidTr="006574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vMerge/>
          </w:tcPr>
          <w:p w14:paraId="6CF46E7B" w14:textId="77777777" w:rsidR="00D70FB4" w:rsidRPr="00B60ED2" w:rsidRDefault="00D70FB4" w:rsidP="00165ADA">
            <w:pPr>
              <w:jc w:val="center"/>
              <w:rPr>
                <w:rFonts w:ascii="Times New Roman" w:hAnsi="Times New Roman" w:cs="Times New Roman"/>
                <w:b w:val="0"/>
                <w:iCs/>
                <w:sz w:val="24"/>
                <w:szCs w:val="24"/>
                <w:lang w:eastAsia="lv-LV"/>
              </w:rPr>
            </w:pPr>
          </w:p>
        </w:tc>
        <w:tc>
          <w:tcPr>
            <w:tcW w:w="3926" w:type="dxa"/>
            <w:vMerge/>
          </w:tcPr>
          <w:p w14:paraId="783F5BD1" w14:textId="77777777" w:rsidR="00D70FB4" w:rsidRPr="00B60ED2" w:rsidRDefault="00D70FB4"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p>
        </w:tc>
        <w:tc>
          <w:tcPr>
            <w:tcW w:w="236" w:type="dxa"/>
            <w:vAlign w:val="center"/>
          </w:tcPr>
          <w:p w14:paraId="4468E74C" w14:textId="0208E941" w:rsidR="00D70FB4" w:rsidRPr="00B60ED2" w:rsidRDefault="00D70FB4" w:rsidP="00D70FB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2021</w:t>
            </w:r>
            <w:r w:rsidR="00281630" w:rsidRPr="00B60ED2">
              <w:rPr>
                <w:rFonts w:ascii="Times New Roman" w:hAnsi="Times New Roman" w:cs="Times New Roman"/>
                <w:b/>
                <w:iCs/>
                <w:sz w:val="24"/>
                <w:szCs w:val="24"/>
                <w:lang w:eastAsia="lv-LV"/>
              </w:rPr>
              <w:t xml:space="preserve"> (izpilde)</w:t>
            </w:r>
          </w:p>
        </w:tc>
        <w:tc>
          <w:tcPr>
            <w:tcW w:w="2993" w:type="dxa"/>
            <w:vAlign w:val="center"/>
          </w:tcPr>
          <w:p w14:paraId="316B7EC0" w14:textId="77777777" w:rsidR="00D70FB4" w:rsidRDefault="00D70FB4"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2023</w:t>
            </w:r>
          </w:p>
          <w:p w14:paraId="31B259F0" w14:textId="2E968C53" w:rsidR="007C0B2E" w:rsidRPr="00B60ED2" w:rsidRDefault="007C0B2E"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Pr>
                <w:rFonts w:ascii="Times New Roman" w:hAnsi="Times New Roman" w:cs="Times New Roman"/>
                <w:b/>
                <w:iCs/>
                <w:sz w:val="24"/>
                <w:szCs w:val="24"/>
                <w:lang w:eastAsia="lv-LV"/>
              </w:rPr>
              <w:t>(prognoze/izpilde)</w:t>
            </w:r>
          </w:p>
        </w:tc>
        <w:tc>
          <w:tcPr>
            <w:tcW w:w="2070" w:type="dxa"/>
            <w:vAlign w:val="center"/>
          </w:tcPr>
          <w:p w14:paraId="2098CEF0" w14:textId="77777777" w:rsidR="00D70FB4" w:rsidRDefault="00D70FB4"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2024</w:t>
            </w:r>
          </w:p>
          <w:p w14:paraId="22310D27" w14:textId="2147829D" w:rsidR="007C0B2E" w:rsidRPr="00B60ED2" w:rsidRDefault="007C0B2E"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Pr>
                <w:rFonts w:ascii="Times New Roman" w:hAnsi="Times New Roman" w:cs="Times New Roman"/>
                <w:b/>
                <w:iCs/>
                <w:sz w:val="24"/>
                <w:szCs w:val="24"/>
                <w:lang w:eastAsia="lv-LV"/>
              </w:rPr>
              <w:t>(prognoze/izpilde)</w:t>
            </w:r>
          </w:p>
        </w:tc>
        <w:tc>
          <w:tcPr>
            <w:tcW w:w="1049" w:type="dxa"/>
            <w:vAlign w:val="center"/>
          </w:tcPr>
          <w:p w14:paraId="7B1B7614" w14:textId="77777777" w:rsidR="00D70FB4" w:rsidRDefault="00D70FB4"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2025</w:t>
            </w:r>
          </w:p>
          <w:p w14:paraId="4ED25727" w14:textId="5419C15A" w:rsidR="007C0B2E" w:rsidRPr="00B60ED2" w:rsidRDefault="007C0B2E"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p>
        </w:tc>
        <w:tc>
          <w:tcPr>
            <w:tcW w:w="1049" w:type="dxa"/>
            <w:vAlign w:val="center"/>
          </w:tcPr>
          <w:p w14:paraId="2DDD068E" w14:textId="77777777" w:rsidR="00D70FB4" w:rsidRDefault="00D70FB4"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2026</w:t>
            </w:r>
          </w:p>
          <w:p w14:paraId="76663FAB" w14:textId="6D8F4F2B" w:rsidR="00D151BA" w:rsidRPr="00B60ED2" w:rsidRDefault="00D151BA"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p>
        </w:tc>
        <w:tc>
          <w:tcPr>
            <w:tcW w:w="1049" w:type="dxa"/>
            <w:vAlign w:val="center"/>
          </w:tcPr>
          <w:p w14:paraId="2DF70196" w14:textId="77777777" w:rsidR="00D70FB4" w:rsidRDefault="00D70FB4"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2027</w:t>
            </w:r>
          </w:p>
          <w:p w14:paraId="4BA56E6B" w14:textId="135138A6" w:rsidR="00D151BA" w:rsidRPr="00B60ED2" w:rsidRDefault="00D151BA"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p>
        </w:tc>
      </w:tr>
      <w:tr w:rsidR="007320A3" w:rsidRPr="00B60ED2" w14:paraId="6D2DE390" w14:textId="77777777" w:rsidTr="00657422">
        <w:tc>
          <w:tcPr>
            <w:cnfStyle w:val="001000000000" w:firstRow="0" w:lastRow="0" w:firstColumn="1" w:lastColumn="0" w:oddVBand="0" w:evenVBand="0" w:oddHBand="0" w:evenHBand="0" w:firstRowFirstColumn="0" w:firstRowLastColumn="0" w:lastRowFirstColumn="0" w:lastRowLastColumn="0"/>
            <w:tcW w:w="1804" w:type="dxa"/>
            <w:vMerge w:val="restart"/>
            <w:vAlign w:val="center"/>
          </w:tcPr>
          <w:p w14:paraId="57EC888C" w14:textId="77777777" w:rsidR="00D70FB4" w:rsidRPr="00B60ED2" w:rsidRDefault="00D70FB4" w:rsidP="00F25486">
            <w:pPr>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Uzlabot sabiedrisko kārtību un drošību</w:t>
            </w:r>
          </w:p>
        </w:tc>
        <w:tc>
          <w:tcPr>
            <w:tcW w:w="3926" w:type="dxa"/>
          </w:tcPr>
          <w:p w14:paraId="283F3BA7" w14:textId="77777777" w:rsidR="00D70FB4" w:rsidRPr="00B60ED2" w:rsidRDefault="00D70FB4" w:rsidP="0065742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Iedzīvotāju, kuri jūtas droši, pārvietojoties pa savu apkaimi diennakts tumšajā laikā, īpatsvars (%)</w:t>
            </w:r>
          </w:p>
        </w:tc>
        <w:tc>
          <w:tcPr>
            <w:tcW w:w="236" w:type="dxa"/>
            <w:vAlign w:val="center"/>
          </w:tcPr>
          <w:p w14:paraId="0BBAAE49" w14:textId="522B6289" w:rsidR="00D70FB4" w:rsidRPr="00B60ED2" w:rsidRDefault="00D70FB4" w:rsidP="00D70FB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75%</w:t>
            </w:r>
          </w:p>
        </w:tc>
        <w:tc>
          <w:tcPr>
            <w:tcW w:w="2993" w:type="dxa"/>
            <w:vAlign w:val="center"/>
          </w:tcPr>
          <w:p w14:paraId="1CE03283" w14:textId="76384C4D" w:rsidR="00D70FB4" w:rsidRPr="00B60ED2" w:rsidRDefault="00D70FB4"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80%</w:t>
            </w:r>
            <w:r w:rsidR="004A1D89">
              <w:rPr>
                <w:rFonts w:ascii="Times New Roman" w:hAnsi="Times New Roman" w:cs="Times New Roman"/>
                <w:iCs/>
                <w:sz w:val="24"/>
                <w:szCs w:val="24"/>
                <w:lang w:eastAsia="lv-LV"/>
              </w:rPr>
              <w:t>/73%</w:t>
            </w:r>
          </w:p>
        </w:tc>
        <w:tc>
          <w:tcPr>
            <w:tcW w:w="2070" w:type="dxa"/>
            <w:vAlign w:val="center"/>
          </w:tcPr>
          <w:p w14:paraId="5FFE91F2" w14:textId="1E1CE32D" w:rsidR="00D70FB4" w:rsidRPr="00B60ED2" w:rsidRDefault="00D70FB4"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83%</w:t>
            </w:r>
            <w:r w:rsidR="008063BE">
              <w:rPr>
                <w:rFonts w:ascii="Times New Roman" w:hAnsi="Times New Roman" w:cs="Times New Roman"/>
                <w:iCs/>
                <w:sz w:val="24"/>
                <w:szCs w:val="24"/>
                <w:lang w:eastAsia="lv-LV"/>
              </w:rPr>
              <w:t>/79%</w:t>
            </w:r>
          </w:p>
        </w:tc>
        <w:tc>
          <w:tcPr>
            <w:tcW w:w="1049" w:type="dxa"/>
            <w:vAlign w:val="center"/>
          </w:tcPr>
          <w:p w14:paraId="4431E042" w14:textId="3AB66EBC" w:rsidR="00D70FB4" w:rsidRPr="006A0A4C" w:rsidRDefault="00D70FB4"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6A0A4C">
              <w:rPr>
                <w:rFonts w:ascii="Times New Roman" w:hAnsi="Times New Roman" w:cs="Times New Roman"/>
                <w:iCs/>
                <w:sz w:val="24"/>
                <w:szCs w:val="24"/>
                <w:lang w:eastAsia="lv-LV"/>
              </w:rPr>
              <w:t>86%</w:t>
            </w:r>
          </w:p>
        </w:tc>
        <w:tc>
          <w:tcPr>
            <w:tcW w:w="1049" w:type="dxa"/>
            <w:vAlign w:val="center"/>
          </w:tcPr>
          <w:p w14:paraId="48751AAB" w14:textId="64E84E5A" w:rsidR="00D70FB4" w:rsidRPr="00B60ED2" w:rsidRDefault="00D70FB4"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88%</w:t>
            </w:r>
          </w:p>
        </w:tc>
        <w:tc>
          <w:tcPr>
            <w:tcW w:w="1049" w:type="dxa"/>
            <w:vAlign w:val="center"/>
          </w:tcPr>
          <w:p w14:paraId="4F8CF207" w14:textId="54E3ACCF" w:rsidR="00D70FB4" w:rsidRPr="00B60ED2" w:rsidRDefault="00D70FB4"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90%</w:t>
            </w:r>
          </w:p>
        </w:tc>
      </w:tr>
      <w:tr w:rsidR="007320A3" w:rsidRPr="00B60ED2" w14:paraId="62CECE9C" w14:textId="77777777" w:rsidTr="00657422">
        <w:trPr>
          <w:cnfStyle w:val="000000100000" w:firstRow="0" w:lastRow="0" w:firstColumn="0" w:lastColumn="0" w:oddVBand="0" w:evenVBand="0" w:oddHBand="1"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1804" w:type="dxa"/>
            <w:vMerge/>
            <w:vAlign w:val="center"/>
          </w:tcPr>
          <w:p w14:paraId="147FF02B" w14:textId="77777777" w:rsidR="00D70FB4" w:rsidRPr="00B60ED2" w:rsidRDefault="00D70FB4" w:rsidP="00F25486">
            <w:pPr>
              <w:rPr>
                <w:rFonts w:ascii="Times New Roman" w:hAnsi="Times New Roman" w:cs="Times New Roman"/>
                <w:iCs/>
                <w:sz w:val="24"/>
                <w:szCs w:val="24"/>
                <w:lang w:eastAsia="lv-LV"/>
              </w:rPr>
            </w:pPr>
          </w:p>
        </w:tc>
        <w:tc>
          <w:tcPr>
            <w:tcW w:w="3926" w:type="dxa"/>
            <w:vAlign w:val="center"/>
          </w:tcPr>
          <w:p w14:paraId="0B2D67FB" w14:textId="053D34F7" w:rsidR="00D70FB4" w:rsidRPr="00B60ED2" w:rsidRDefault="00D70FB4" w:rsidP="0065742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Iedzīvotāju, kuri uzticas V</w:t>
            </w:r>
            <w:r w:rsidR="00D577B8" w:rsidRPr="00B60ED2">
              <w:rPr>
                <w:rFonts w:ascii="Times New Roman" w:hAnsi="Times New Roman" w:cs="Times New Roman"/>
                <w:iCs/>
                <w:sz w:val="24"/>
                <w:szCs w:val="24"/>
                <w:lang w:eastAsia="lv-LV"/>
              </w:rPr>
              <w:t>alsts policijai</w:t>
            </w:r>
            <w:r w:rsidRPr="00B60ED2">
              <w:rPr>
                <w:rFonts w:ascii="Times New Roman" w:hAnsi="Times New Roman" w:cs="Times New Roman"/>
                <w:iCs/>
                <w:sz w:val="24"/>
                <w:szCs w:val="24"/>
                <w:lang w:eastAsia="lv-LV"/>
              </w:rPr>
              <w:t>, īpatsvars (%)</w:t>
            </w:r>
          </w:p>
        </w:tc>
        <w:tc>
          <w:tcPr>
            <w:tcW w:w="236" w:type="dxa"/>
            <w:vAlign w:val="center"/>
          </w:tcPr>
          <w:p w14:paraId="4CCAB6EA" w14:textId="1F4777D8" w:rsidR="00D70FB4" w:rsidRPr="00B60ED2" w:rsidRDefault="00D70FB4" w:rsidP="00D70FB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72%</w:t>
            </w:r>
          </w:p>
        </w:tc>
        <w:tc>
          <w:tcPr>
            <w:tcW w:w="2993" w:type="dxa"/>
            <w:vAlign w:val="center"/>
          </w:tcPr>
          <w:p w14:paraId="67FAD129" w14:textId="19D4B4D0" w:rsidR="00D70FB4" w:rsidRPr="00B60ED2" w:rsidRDefault="00D70FB4"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78%</w:t>
            </w:r>
            <w:r w:rsidR="004A1D89">
              <w:rPr>
                <w:rFonts w:ascii="Times New Roman" w:hAnsi="Times New Roman" w:cs="Times New Roman"/>
                <w:iCs/>
                <w:sz w:val="24"/>
                <w:szCs w:val="24"/>
                <w:lang w:eastAsia="lv-LV"/>
              </w:rPr>
              <w:t>/64%</w:t>
            </w:r>
          </w:p>
        </w:tc>
        <w:tc>
          <w:tcPr>
            <w:tcW w:w="2070" w:type="dxa"/>
            <w:vAlign w:val="center"/>
          </w:tcPr>
          <w:p w14:paraId="1C370EF4" w14:textId="2BC14DEE" w:rsidR="00D70FB4" w:rsidRPr="00B60ED2" w:rsidRDefault="00D70FB4"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81%</w:t>
            </w:r>
            <w:r w:rsidR="002E43DE">
              <w:rPr>
                <w:rFonts w:ascii="Times New Roman" w:hAnsi="Times New Roman" w:cs="Times New Roman"/>
                <w:iCs/>
                <w:sz w:val="24"/>
                <w:szCs w:val="24"/>
                <w:lang w:eastAsia="lv-LV"/>
              </w:rPr>
              <w:t>/69%</w:t>
            </w:r>
          </w:p>
        </w:tc>
        <w:tc>
          <w:tcPr>
            <w:tcW w:w="1049" w:type="dxa"/>
            <w:vAlign w:val="center"/>
          </w:tcPr>
          <w:p w14:paraId="07456030" w14:textId="03C30295" w:rsidR="00D70FB4" w:rsidRPr="006A0A4C" w:rsidRDefault="00D70FB4"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6A0A4C">
              <w:rPr>
                <w:rFonts w:ascii="Times New Roman" w:hAnsi="Times New Roman" w:cs="Times New Roman"/>
                <w:iCs/>
                <w:sz w:val="24"/>
                <w:szCs w:val="24"/>
                <w:lang w:eastAsia="lv-LV"/>
              </w:rPr>
              <w:t>84%</w:t>
            </w:r>
          </w:p>
        </w:tc>
        <w:tc>
          <w:tcPr>
            <w:tcW w:w="1049" w:type="dxa"/>
            <w:vAlign w:val="center"/>
          </w:tcPr>
          <w:p w14:paraId="0B87D819" w14:textId="557B346D" w:rsidR="00D70FB4" w:rsidRPr="00B60ED2" w:rsidRDefault="00D70FB4"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87%</w:t>
            </w:r>
          </w:p>
        </w:tc>
        <w:tc>
          <w:tcPr>
            <w:tcW w:w="1049" w:type="dxa"/>
            <w:vAlign w:val="center"/>
          </w:tcPr>
          <w:p w14:paraId="7579F592" w14:textId="096606E1" w:rsidR="00D70FB4" w:rsidRPr="00B60ED2" w:rsidRDefault="00D70FB4"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90%</w:t>
            </w:r>
          </w:p>
        </w:tc>
      </w:tr>
      <w:tr w:rsidR="007320A3" w:rsidRPr="00B60ED2" w14:paraId="14DC4534" w14:textId="77777777" w:rsidTr="00657422">
        <w:trPr>
          <w:trHeight w:val="970"/>
        </w:trPr>
        <w:tc>
          <w:tcPr>
            <w:cnfStyle w:val="001000000000" w:firstRow="0" w:lastRow="0" w:firstColumn="1" w:lastColumn="0" w:oddVBand="0" w:evenVBand="0" w:oddHBand="0" w:evenHBand="0" w:firstRowFirstColumn="0" w:firstRowLastColumn="0" w:lastRowFirstColumn="0" w:lastRowLastColumn="0"/>
            <w:tcW w:w="1804" w:type="dxa"/>
            <w:vMerge/>
            <w:vAlign w:val="center"/>
          </w:tcPr>
          <w:p w14:paraId="32D91828" w14:textId="77777777" w:rsidR="00D70FB4" w:rsidRPr="00B60ED2" w:rsidRDefault="00D70FB4" w:rsidP="00F25486">
            <w:pPr>
              <w:rPr>
                <w:rFonts w:ascii="Times New Roman" w:hAnsi="Times New Roman" w:cs="Times New Roman"/>
                <w:iCs/>
                <w:sz w:val="24"/>
                <w:szCs w:val="24"/>
                <w:lang w:eastAsia="lv-LV"/>
              </w:rPr>
            </w:pPr>
          </w:p>
        </w:tc>
        <w:tc>
          <w:tcPr>
            <w:tcW w:w="3926" w:type="dxa"/>
            <w:vAlign w:val="center"/>
          </w:tcPr>
          <w:p w14:paraId="4D807612" w14:textId="25A13578" w:rsidR="00D70FB4" w:rsidRPr="00B60ED2" w:rsidRDefault="00D577B8" w:rsidP="0065742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Ceļu satiksmes negadījumos</w:t>
            </w:r>
            <w:r w:rsidR="00D70FB4" w:rsidRPr="00B60ED2">
              <w:rPr>
                <w:rFonts w:ascii="Times New Roman" w:hAnsi="Times New Roman" w:cs="Times New Roman"/>
                <w:iCs/>
                <w:sz w:val="24"/>
                <w:szCs w:val="24"/>
                <w:lang w:eastAsia="lv-LV"/>
              </w:rPr>
              <w:t xml:space="preserve"> smagi ievainoto un bojāgājušo skaits uz 100 000 iedzīvotāju</w:t>
            </w:r>
          </w:p>
        </w:tc>
        <w:tc>
          <w:tcPr>
            <w:tcW w:w="236" w:type="dxa"/>
            <w:vAlign w:val="center"/>
          </w:tcPr>
          <w:p w14:paraId="5753AD6F" w14:textId="1B7A49C1" w:rsidR="00D70FB4" w:rsidRPr="00B60ED2" w:rsidRDefault="00D70FB4" w:rsidP="00D70FB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29,72</w:t>
            </w:r>
          </w:p>
        </w:tc>
        <w:tc>
          <w:tcPr>
            <w:tcW w:w="2993" w:type="dxa"/>
            <w:vAlign w:val="center"/>
          </w:tcPr>
          <w:p w14:paraId="543E6B93" w14:textId="6DEB9E2F" w:rsidR="00D70FB4" w:rsidRPr="00B60ED2" w:rsidRDefault="00D70FB4" w:rsidP="00547B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27</w:t>
            </w:r>
            <w:r w:rsidR="004A1D89">
              <w:rPr>
                <w:rFonts w:ascii="Times New Roman" w:hAnsi="Times New Roman" w:cs="Times New Roman"/>
                <w:iCs/>
                <w:sz w:val="24"/>
                <w:szCs w:val="24"/>
                <w:lang w:eastAsia="lv-LV"/>
              </w:rPr>
              <w:t>/28</w:t>
            </w:r>
          </w:p>
        </w:tc>
        <w:tc>
          <w:tcPr>
            <w:tcW w:w="2070" w:type="dxa"/>
            <w:vAlign w:val="center"/>
          </w:tcPr>
          <w:p w14:paraId="79B1DAD6" w14:textId="4038E692" w:rsidR="00D70FB4" w:rsidRPr="00B60ED2" w:rsidRDefault="00D70FB4"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25</w:t>
            </w:r>
            <w:r w:rsidR="00182A82">
              <w:rPr>
                <w:rFonts w:ascii="Times New Roman" w:hAnsi="Times New Roman" w:cs="Times New Roman"/>
                <w:iCs/>
                <w:sz w:val="24"/>
                <w:szCs w:val="24"/>
                <w:lang w:eastAsia="lv-LV"/>
              </w:rPr>
              <w:t>/22</w:t>
            </w:r>
            <w:r w:rsidR="0031791F">
              <w:rPr>
                <w:rFonts w:ascii="Times New Roman" w:hAnsi="Times New Roman" w:cs="Times New Roman"/>
                <w:iCs/>
                <w:sz w:val="24"/>
                <w:szCs w:val="24"/>
                <w:lang w:eastAsia="lv-LV"/>
              </w:rPr>
              <w:t>,</w:t>
            </w:r>
            <w:r w:rsidR="00182A82">
              <w:rPr>
                <w:rFonts w:ascii="Times New Roman" w:hAnsi="Times New Roman" w:cs="Times New Roman"/>
                <w:iCs/>
                <w:sz w:val="24"/>
                <w:szCs w:val="24"/>
                <w:lang w:eastAsia="lv-LV"/>
              </w:rPr>
              <w:t>8</w:t>
            </w:r>
          </w:p>
        </w:tc>
        <w:tc>
          <w:tcPr>
            <w:tcW w:w="1049" w:type="dxa"/>
            <w:vAlign w:val="center"/>
          </w:tcPr>
          <w:p w14:paraId="37254E49" w14:textId="602AD78B" w:rsidR="00D70FB4" w:rsidRPr="00B60ED2" w:rsidRDefault="00D70FB4"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23</w:t>
            </w:r>
          </w:p>
        </w:tc>
        <w:tc>
          <w:tcPr>
            <w:tcW w:w="1049" w:type="dxa"/>
            <w:vAlign w:val="center"/>
          </w:tcPr>
          <w:p w14:paraId="2D391AD1" w14:textId="3537FE8F" w:rsidR="00D70FB4" w:rsidRPr="00B60ED2" w:rsidRDefault="00D70FB4"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21</w:t>
            </w:r>
          </w:p>
        </w:tc>
        <w:tc>
          <w:tcPr>
            <w:tcW w:w="1049" w:type="dxa"/>
            <w:vAlign w:val="center"/>
          </w:tcPr>
          <w:p w14:paraId="02C684AB" w14:textId="5A09779F" w:rsidR="00D70FB4" w:rsidRPr="00B60ED2" w:rsidRDefault="00D70FB4"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19,7</w:t>
            </w:r>
          </w:p>
        </w:tc>
      </w:tr>
      <w:tr w:rsidR="00D70FB4" w:rsidRPr="00B60ED2" w14:paraId="76FE9380" w14:textId="77777777" w:rsidTr="00ED4FBF">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3B6FD5FF" w14:textId="04C7C8D0" w:rsidR="00D70FB4" w:rsidRPr="00B60ED2" w:rsidRDefault="00D70FB4" w:rsidP="00F25486">
            <w:pPr>
              <w:rPr>
                <w:rFonts w:ascii="Times New Roman" w:hAnsi="Times New Roman" w:cs="Times New Roman"/>
                <w:b w:val="0"/>
                <w:bCs w:val="0"/>
                <w:iCs/>
                <w:sz w:val="24"/>
                <w:szCs w:val="24"/>
                <w:lang w:eastAsia="lv-LV"/>
              </w:rPr>
            </w:pPr>
            <w:r w:rsidRPr="00B60ED2">
              <w:rPr>
                <w:rFonts w:ascii="Times New Roman" w:hAnsi="Times New Roman" w:cs="Times New Roman"/>
                <w:b w:val="0"/>
                <w:iCs/>
                <w:sz w:val="24"/>
                <w:szCs w:val="24"/>
                <w:lang w:eastAsia="lv-LV"/>
              </w:rPr>
              <w:t>Iesaistītās iestādes</w:t>
            </w:r>
          </w:p>
        </w:tc>
        <w:tc>
          <w:tcPr>
            <w:tcW w:w="12372" w:type="dxa"/>
            <w:gridSpan w:val="7"/>
            <w:vAlign w:val="center"/>
          </w:tcPr>
          <w:p w14:paraId="61578E65" w14:textId="40314DD2" w:rsidR="00D70FB4" w:rsidRPr="00B60ED2" w:rsidRDefault="00D70FB4" w:rsidP="00D70FB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Valsts policija</w:t>
            </w:r>
          </w:p>
        </w:tc>
      </w:tr>
      <w:tr w:rsidR="00421547" w:rsidRPr="00B60ED2" w14:paraId="30DC177C" w14:textId="77777777" w:rsidTr="00657422">
        <w:trPr>
          <w:trHeight w:val="713"/>
        </w:trPr>
        <w:tc>
          <w:tcPr>
            <w:cnfStyle w:val="001000000000" w:firstRow="0" w:lastRow="0" w:firstColumn="1" w:lastColumn="0" w:oddVBand="0" w:evenVBand="0" w:oddHBand="0" w:evenHBand="0" w:firstRowFirstColumn="0" w:firstRowLastColumn="0" w:lastRowFirstColumn="0" w:lastRowLastColumn="0"/>
            <w:tcW w:w="1804" w:type="dxa"/>
            <w:vMerge w:val="restart"/>
            <w:vAlign w:val="center"/>
          </w:tcPr>
          <w:p w14:paraId="1F6D9B66" w14:textId="6C5169A7" w:rsidR="00421547" w:rsidRPr="00B60ED2" w:rsidRDefault="00421547" w:rsidP="00F25486">
            <w:pPr>
              <w:rPr>
                <w:rFonts w:ascii="Times New Roman" w:hAnsi="Times New Roman" w:cs="Times New Roman"/>
                <w:iCs/>
                <w:sz w:val="24"/>
                <w:szCs w:val="24"/>
                <w:lang w:eastAsia="lv-LV"/>
              </w:rPr>
            </w:pPr>
            <w:bookmarkStart w:id="4" w:name="_Hlk202954353"/>
            <w:r w:rsidRPr="00B60ED2">
              <w:rPr>
                <w:rFonts w:ascii="Times New Roman" w:hAnsi="Times New Roman" w:cs="Times New Roman"/>
                <w:iCs/>
                <w:sz w:val="24"/>
                <w:szCs w:val="24"/>
                <w:lang w:eastAsia="lv-LV"/>
              </w:rPr>
              <w:t>Samazināt vardarbību</w:t>
            </w:r>
            <w:bookmarkEnd w:id="4"/>
          </w:p>
        </w:tc>
        <w:tc>
          <w:tcPr>
            <w:tcW w:w="3926" w:type="dxa"/>
          </w:tcPr>
          <w:p w14:paraId="4AEF624F" w14:textId="48BACDAC" w:rsidR="00421547" w:rsidRPr="00017633" w:rsidRDefault="00FE69A4" w:rsidP="00657422">
            <w:pPr>
              <w:pStyle w:val="CommentText"/>
              <w:jc w:val="both"/>
              <w:cnfStyle w:val="000000000000" w:firstRow="0" w:lastRow="0" w:firstColumn="0" w:lastColumn="0" w:oddVBand="0" w:evenVBand="0" w:oddHBand="0" w:evenHBand="0" w:firstRowFirstColumn="0" w:firstRowLastColumn="0" w:lastRowFirstColumn="0" w:lastRowLastColumn="0"/>
              <w:rPr>
                <w:rFonts w:cs="Times New Roman"/>
                <w:bCs/>
                <w:iCs/>
                <w:sz w:val="24"/>
                <w:szCs w:val="24"/>
                <w:lang w:eastAsia="lv-LV"/>
              </w:rPr>
            </w:pPr>
            <w:r w:rsidRPr="00ED4FBF">
              <w:rPr>
                <w:rFonts w:eastAsia="Times New Roman" w:cs="Times New Roman"/>
                <w:bCs/>
                <w:iCs/>
                <w:sz w:val="24"/>
                <w:szCs w:val="24"/>
                <w:lang w:eastAsia="lv-LV"/>
              </w:rPr>
              <w:t>Ģimenes konfliktos pieņemto policijas lēmumu par nošķiršanu skaits</w:t>
            </w:r>
            <w:r w:rsidR="00B95BCC" w:rsidRPr="00ED4FBF">
              <w:rPr>
                <w:rFonts w:eastAsia="Times New Roman" w:cs="Times New Roman"/>
                <w:bCs/>
                <w:iCs/>
                <w:sz w:val="24"/>
                <w:szCs w:val="24"/>
                <w:lang w:eastAsia="lv-LV"/>
              </w:rPr>
              <w:t xml:space="preserve"> uz 100 000 iedzīvotāju</w:t>
            </w:r>
          </w:p>
        </w:tc>
        <w:tc>
          <w:tcPr>
            <w:tcW w:w="236" w:type="dxa"/>
            <w:vAlign w:val="center"/>
          </w:tcPr>
          <w:p w14:paraId="0814018E" w14:textId="7A6562D2" w:rsidR="00421547" w:rsidRPr="00534136" w:rsidRDefault="00ED4FBF" w:rsidP="00D70FB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Pr>
                <w:rFonts w:ascii="Times New Roman" w:hAnsi="Times New Roman" w:cs="Times New Roman"/>
                <w:iCs/>
                <w:sz w:val="24"/>
                <w:szCs w:val="24"/>
                <w:lang w:eastAsia="lv-LV"/>
              </w:rPr>
              <w:t>-</w:t>
            </w:r>
          </w:p>
        </w:tc>
        <w:tc>
          <w:tcPr>
            <w:tcW w:w="2993" w:type="dxa"/>
            <w:vAlign w:val="center"/>
          </w:tcPr>
          <w:p w14:paraId="5C9B4AC3" w14:textId="23A45DE7" w:rsidR="00421547" w:rsidRPr="00ED4FBF" w:rsidRDefault="00ED4FBF" w:rsidP="005341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000000" w:themeColor="text1"/>
                <w:sz w:val="24"/>
                <w:szCs w:val="24"/>
                <w:lang w:eastAsia="lv-LV"/>
              </w:rPr>
            </w:pPr>
            <w:r w:rsidRPr="00ED4FBF">
              <w:rPr>
                <w:rFonts w:ascii="Times New Roman" w:hAnsi="Times New Roman" w:cs="Times New Roman"/>
                <w:iCs/>
                <w:color w:val="000000" w:themeColor="text1"/>
                <w:sz w:val="24"/>
                <w:szCs w:val="24"/>
                <w:lang w:eastAsia="lv-LV"/>
              </w:rPr>
              <w:t>47 (izpilde)</w:t>
            </w:r>
          </w:p>
        </w:tc>
        <w:tc>
          <w:tcPr>
            <w:tcW w:w="2070" w:type="dxa"/>
            <w:vAlign w:val="center"/>
          </w:tcPr>
          <w:p w14:paraId="4C90016B" w14:textId="2DB5D4D4" w:rsidR="00421547" w:rsidRPr="00ED4FBF" w:rsidRDefault="00ED4FBF"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000000" w:themeColor="text1"/>
                <w:sz w:val="24"/>
                <w:szCs w:val="24"/>
                <w:lang w:eastAsia="lv-LV"/>
              </w:rPr>
            </w:pPr>
            <w:r w:rsidRPr="00ED4FBF">
              <w:rPr>
                <w:rFonts w:ascii="Times New Roman" w:hAnsi="Times New Roman" w:cs="Times New Roman"/>
                <w:iCs/>
                <w:color w:val="000000" w:themeColor="text1"/>
                <w:sz w:val="24"/>
                <w:szCs w:val="24"/>
                <w:lang w:eastAsia="lv-LV"/>
              </w:rPr>
              <w:t>51 (izpilde)</w:t>
            </w:r>
            <w:r w:rsidR="00421547" w:rsidRPr="00ED4FBF">
              <w:rPr>
                <w:rFonts w:ascii="Times New Roman" w:hAnsi="Times New Roman" w:cs="Times New Roman"/>
                <w:iCs/>
                <w:color w:val="000000" w:themeColor="text1"/>
                <w:sz w:val="24"/>
                <w:szCs w:val="24"/>
                <w:lang w:eastAsia="lv-LV"/>
              </w:rPr>
              <w:t xml:space="preserve">     </w:t>
            </w:r>
          </w:p>
        </w:tc>
        <w:tc>
          <w:tcPr>
            <w:tcW w:w="1049" w:type="dxa"/>
            <w:vAlign w:val="center"/>
          </w:tcPr>
          <w:p w14:paraId="4B9332E6" w14:textId="6621889C" w:rsidR="00421547" w:rsidRPr="00ED4FBF" w:rsidRDefault="00ED4FBF"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000000" w:themeColor="text1"/>
                <w:sz w:val="24"/>
                <w:szCs w:val="24"/>
                <w:lang w:eastAsia="lv-LV"/>
              </w:rPr>
            </w:pPr>
            <w:r w:rsidRPr="00ED4FBF">
              <w:rPr>
                <w:rFonts w:ascii="Times New Roman" w:hAnsi="Times New Roman" w:cs="Times New Roman"/>
                <w:iCs/>
                <w:color w:val="000000" w:themeColor="text1"/>
                <w:sz w:val="24"/>
                <w:szCs w:val="24"/>
                <w:lang w:eastAsia="lv-LV"/>
              </w:rPr>
              <w:t>52</w:t>
            </w:r>
          </w:p>
        </w:tc>
        <w:tc>
          <w:tcPr>
            <w:tcW w:w="1049" w:type="dxa"/>
            <w:vAlign w:val="center"/>
          </w:tcPr>
          <w:p w14:paraId="691470E7" w14:textId="442AF009" w:rsidR="00421547" w:rsidRPr="00ED4FBF" w:rsidRDefault="00ED4FBF"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000000" w:themeColor="text1"/>
                <w:sz w:val="24"/>
                <w:szCs w:val="24"/>
                <w:lang w:eastAsia="lv-LV"/>
              </w:rPr>
            </w:pPr>
            <w:r w:rsidRPr="00ED4FBF">
              <w:rPr>
                <w:rFonts w:ascii="Times New Roman" w:hAnsi="Times New Roman" w:cs="Times New Roman"/>
                <w:iCs/>
                <w:color w:val="000000" w:themeColor="text1"/>
                <w:sz w:val="24"/>
                <w:szCs w:val="24"/>
                <w:lang w:eastAsia="lv-LV"/>
              </w:rPr>
              <w:t>53</w:t>
            </w:r>
          </w:p>
        </w:tc>
        <w:tc>
          <w:tcPr>
            <w:tcW w:w="1049" w:type="dxa"/>
            <w:vAlign w:val="center"/>
          </w:tcPr>
          <w:p w14:paraId="503C3578" w14:textId="6AF5AD23" w:rsidR="00421547" w:rsidRPr="00ED4FBF" w:rsidRDefault="00ED4FBF"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000000" w:themeColor="text1"/>
                <w:sz w:val="24"/>
                <w:szCs w:val="24"/>
                <w:lang w:eastAsia="lv-LV"/>
              </w:rPr>
            </w:pPr>
            <w:r w:rsidRPr="00ED4FBF">
              <w:rPr>
                <w:rFonts w:ascii="Times New Roman" w:hAnsi="Times New Roman" w:cs="Times New Roman"/>
                <w:iCs/>
                <w:color w:val="000000" w:themeColor="text1"/>
                <w:sz w:val="24"/>
                <w:szCs w:val="24"/>
                <w:lang w:eastAsia="lv-LV"/>
              </w:rPr>
              <w:t>54</w:t>
            </w:r>
          </w:p>
        </w:tc>
      </w:tr>
      <w:tr w:rsidR="00421547" w:rsidRPr="00B60ED2" w14:paraId="6E0E1966" w14:textId="77777777" w:rsidTr="00657422">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804" w:type="dxa"/>
            <w:vMerge/>
          </w:tcPr>
          <w:p w14:paraId="067DB030" w14:textId="77777777" w:rsidR="00421547" w:rsidRPr="00B60ED2" w:rsidRDefault="00421547" w:rsidP="00165ADA">
            <w:pPr>
              <w:jc w:val="both"/>
              <w:rPr>
                <w:rFonts w:ascii="Times New Roman" w:hAnsi="Times New Roman" w:cs="Times New Roman"/>
                <w:iCs/>
                <w:sz w:val="24"/>
                <w:szCs w:val="24"/>
                <w:lang w:eastAsia="lv-LV"/>
              </w:rPr>
            </w:pPr>
          </w:p>
        </w:tc>
        <w:tc>
          <w:tcPr>
            <w:tcW w:w="3926" w:type="dxa"/>
          </w:tcPr>
          <w:p w14:paraId="1EDCE77F" w14:textId="333D6E39" w:rsidR="00421547" w:rsidRPr="00B60ED2" w:rsidRDefault="00421547" w:rsidP="00165A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bookmarkStart w:id="5" w:name="_Hlk168057296"/>
            <w:bookmarkStart w:id="6" w:name="_Hlk160432997"/>
            <w:r w:rsidRPr="00B60ED2">
              <w:rPr>
                <w:rFonts w:ascii="Times New Roman" w:hAnsi="Times New Roman" w:cs="Times New Roman"/>
                <w:iCs/>
                <w:sz w:val="24"/>
                <w:szCs w:val="24"/>
                <w:lang w:eastAsia="lv-LV"/>
              </w:rPr>
              <w:t>Nepilngadīgo, kuri cietuši no vardarbības, skaits uz 100 000 iedzīvotāju</w:t>
            </w:r>
            <w:bookmarkEnd w:id="5"/>
            <w:r w:rsidRPr="00B60ED2">
              <w:rPr>
                <w:rStyle w:val="FootnoteReference"/>
                <w:rFonts w:ascii="Times New Roman" w:hAnsi="Times New Roman" w:cs="Times New Roman"/>
                <w:iCs/>
                <w:sz w:val="24"/>
                <w:szCs w:val="24"/>
                <w:lang w:eastAsia="lv-LV"/>
              </w:rPr>
              <w:footnoteReference w:id="7"/>
            </w:r>
            <w:bookmarkEnd w:id="6"/>
          </w:p>
        </w:tc>
        <w:tc>
          <w:tcPr>
            <w:tcW w:w="236" w:type="dxa"/>
            <w:vAlign w:val="center"/>
          </w:tcPr>
          <w:p w14:paraId="5AF9080E" w14:textId="35977BE4" w:rsidR="00421547" w:rsidRPr="00B60ED2" w:rsidRDefault="00421547" w:rsidP="00D70FB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506,5</w:t>
            </w:r>
          </w:p>
        </w:tc>
        <w:tc>
          <w:tcPr>
            <w:tcW w:w="2993" w:type="dxa"/>
            <w:vAlign w:val="center"/>
          </w:tcPr>
          <w:p w14:paraId="1BA9C69C" w14:textId="06F09AD3" w:rsidR="00421547" w:rsidRPr="00B60ED2" w:rsidRDefault="00421547"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490</w:t>
            </w:r>
            <w:r>
              <w:rPr>
                <w:rFonts w:ascii="Times New Roman" w:hAnsi="Times New Roman" w:cs="Times New Roman"/>
                <w:iCs/>
                <w:sz w:val="24"/>
                <w:szCs w:val="24"/>
                <w:lang w:eastAsia="lv-LV"/>
              </w:rPr>
              <w:t>/543</w:t>
            </w:r>
          </w:p>
        </w:tc>
        <w:tc>
          <w:tcPr>
            <w:tcW w:w="2070" w:type="dxa"/>
            <w:vAlign w:val="center"/>
          </w:tcPr>
          <w:p w14:paraId="5B350F7C" w14:textId="3DE9AAE9" w:rsidR="00421547" w:rsidRPr="00F005A9" w:rsidRDefault="00421547"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vertAlign w:val="superscript"/>
                <w:lang w:eastAsia="lv-LV"/>
              </w:rPr>
            </w:pPr>
            <w:r w:rsidRPr="00B60ED2">
              <w:rPr>
                <w:rFonts w:ascii="Times New Roman" w:hAnsi="Times New Roman" w:cs="Times New Roman"/>
                <w:iCs/>
                <w:sz w:val="24"/>
                <w:szCs w:val="24"/>
                <w:lang w:eastAsia="lv-LV"/>
              </w:rPr>
              <w:t>480</w:t>
            </w:r>
            <w:r>
              <w:rPr>
                <w:rFonts w:ascii="Times New Roman" w:hAnsi="Times New Roman" w:cs="Times New Roman"/>
                <w:iCs/>
                <w:sz w:val="24"/>
                <w:szCs w:val="24"/>
                <w:lang w:eastAsia="lv-LV"/>
              </w:rPr>
              <w:t>/</w:t>
            </w:r>
            <w:r w:rsidRPr="00421547">
              <w:rPr>
                <w:rFonts w:ascii="Times New Roman" w:hAnsi="Times New Roman" w:cs="Times New Roman"/>
                <w:iCs/>
                <w:sz w:val="24"/>
                <w:szCs w:val="24"/>
                <w:lang w:eastAsia="lv-LV"/>
              </w:rPr>
              <w:t>52</w:t>
            </w:r>
            <w:r w:rsidR="00ED4FBF">
              <w:rPr>
                <w:rFonts w:ascii="Times New Roman" w:hAnsi="Times New Roman" w:cs="Times New Roman"/>
                <w:iCs/>
                <w:sz w:val="24"/>
                <w:szCs w:val="24"/>
                <w:lang w:eastAsia="lv-LV"/>
              </w:rPr>
              <w:t>4</w:t>
            </w:r>
            <w:r>
              <w:rPr>
                <w:rStyle w:val="FootnoteReference"/>
                <w:rFonts w:ascii="Times New Roman" w:hAnsi="Times New Roman" w:cs="Times New Roman"/>
                <w:iCs/>
                <w:sz w:val="24"/>
                <w:szCs w:val="24"/>
                <w:lang w:eastAsia="lv-LV"/>
              </w:rPr>
              <w:footnoteReference w:id="8"/>
            </w:r>
          </w:p>
        </w:tc>
        <w:tc>
          <w:tcPr>
            <w:tcW w:w="1049" w:type="dxa"/>
            <w:vAlign w:val="center"/>
          </w:tcPr>
          <w:p w14:paraId="1D9FE675" w14:textId="5727DBFE" w:rsidR="00421547" w:rsidRPr="00B60ED2" w:rsidRDefault="00421547"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470</w:t>
            </w:r>
          </w:p>
        </w:tc>
        <w:tc>
          <w:tcPr>
            <w:tcW w:w="1049" w:type="dxa"/>
            <w:vAlign w:val="center"/>
          </w:tcPr>
          <w:p w14:paraId="1A58EB40" w14:textId="4B6ACDB0" w:rsidR="00421547" w:rsidRPr="00B60ED2" w:rsidRDefault="00421547"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460</w:t>
            </w:r>
          </w:p>
        </w:tc>
        <w:tc>
          <w:tcPr>
            <w:tcW w:w="1049" w:type="dxa"/>
            <w:vAlign w:val="center"/>
          </w:tcPr>
          <w:p w14:paraId="6045BA6F" w14:textId="563FB2D6" w:rsidR="00421547" w:rsidRPr="00B60ED2" w:rsidRDefault="00421547"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450</w:t>
            </w:r>
          </w:p>
        </w:tc>
      </w:tr>
      <w:tr w:rsidR="00421547" w:rsidRPr="00B60ED2" w14:paraId="49DDC283" w14:textId="77777777" w:rsidTr="00657422">
        <w:trPr>
          <w:trHeight w:val="373"/>
        </w:trPr>
        <w:tc>
          <w:tcPr>
            <w:cnfStyle w:val="001000000000" w:firstRow="0" w:lastRow="0" w:firstColumn="1" w:lastColumn="0" w:oddVBand="0" w:evenVBand="0" w:oddHBand="0" w:evenHBand="0" w:firstRowFirstColumn="0" w:firstRowLastColumn="0" w:lastRowFirstColumn="0" w:lastRowLastColumn="0"/>
            <w:tcW w:w="1804" w:type="dxa"/>
            <w:vMerge/>
          </w:tcPr>
          <w:p w14:paraId="2DF15F88" w14:textId="77777777" w:rsidR="00421547" w:rsidRPr="00B60ED2" w:rsidRDefault="00421547" w:rsidP="00165ADA">
            <w:pPr>
              <w:jc w:val="both"/>
              <w:rPr>
                <w:rFonts w:ascii="Times New Roman" w:hAnsi="Times New Roman" w:cs="Times New Roman"/>
                <w:iCs/>
                <w:sz w:val="24"/>
                <w:szCs w:val="24"/>
                <w:lang w:eastAsia="lv-LV"/>
              </w:rPr>
            </w:pPr>
          </w:p>
        </w:tc>
        <w:tc>
          <w:tcPr>
            <w:tcW w:w="3926" w:type="dxa"/>
          </w:tcPr>
          <w:p w14:paraId="1FEAB974" w14:textId="20329E76" w:rsidR="00421547" w:rsidRPr="00B60ED2" w:rsidRDefault="00421547" w:rsidP="000656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bookmarkStart w:id="7" w:name="_Hlk168057331"/>
            <w:r w:rsidRPr="00B60ED2">
              <w:rPr>
                <w:rFonts w:ascii="Times New Roman" w:hAnsi="Times New Roman" w:cs="Times New Roman"/>
                <w:iCs/>
                <w:sz w:val="24"/>
                <w:szCs w:val="24"/>
                <w:lang w:eastAsia="lv-LV"/>
              </w:rPr>
              <w:t>Vardarbīgos noziedzīgos nodarījumos cietušo skaits uz 100 000 iedzīvotāju</w:t>
            </w:r>
            <w:bookmarkEnd w:id="7"/>
          </w:p>
        </w:tc>
        <w:tc>
          <w:tcPr>
            <w:tcW w:w="236" w:type="dxa"/>
            <w:vAlign w:val="center"/>
          </w:tcPr>
          <w:p w14:paraId="6A440463" w14:textId="72E05ACD" w:rsidR="00421547" w:rsidRPr="00B60ED2" w:rsidRDefault="00421547" w:rsidP="00D70FB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71,1</w:t>
            </w:r>
          </w:p>
        </w:tc>
        <w:tc>
          <w:tcPr>
            <w:tcW w:w="2993" w:type="dxa"/>
            <w:vAlign w:val="center"/>
          </w:tcPr>
          <w:p w14:paraId="0AD950D7" w14:textId="21FC46BD" w:rsidR="00421547" w:rsidRPr="00B60ED2" w:rsidRDefault="00421547"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70</w:t>
            </w:r>
            <w:r>
              <w:rPr>
                <w:rFonts w:ascii="Times New Roman" w:hAnsi="Times New Roman" w:cs="Times New Roman"/>
                <w:iCs/>
                <w:sz w:val="24"/>
                <w:szCs w:val="24"/>
                <w:lang w:eastAsia="lv-LV"/>
              </w:rPr>
              <w:t>/78</w:t>
            </w:r>
          </w:p>
        </w:tc>
        <w:tc>
          <w:tcPr>
            <w:tcW w:w="2070" w:type="dxa"/>
            <w:vAlign w:val="center"/>
          </w:tcPr>
          <w:p w14:paraId="4DFEF656" w14:textId="484E89C8" w:rsidR="00421547" w:rsidRPr="00B60ED2" w:rsidRDefault="00421547"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67</w:t>
            </w:r>
            <w:r>
              <w:rPr>
                <w:rFonts w:ascii="Times New Roman" w:hAnsi="Times New Roman" w:cs="Times New Roman"/>
                <w:iCs/>
                <w:sz w:val="24"/>
                <w:szCs w:val="24"/>
                <w:lang w:eastAsia="lv-LV"/>
              </w:rPr>
              <w:t>/</w:t>
            </w:r>
            <w:r w:rsidR="00B6494A">
              <w:rPr>
                <w:rFonts w:ascii="Times New Roman" w:hAnsi="Times New Roman" w:cs="Times New Roman"/>
                <w:iCs/>
                <w:sz w:val="24"/>
                <w:szCs w:val="24"/>
                <w:lang w:eastAsia="lv-LV"/>
              </w:rPr>
              <w:t>86</w:t>
            </w:r>
          </w:p>
        </w:tc>
        <w:tc>
          <w:tcPr>
            <w:tcW w:w="1049" w:type="dxa"/>
            <w:vAlign w:val="center"/>
          </w:tcPr>
          <w:p w14:paraId="493D1DDA" w14:textId="4160568B" w:rsidR="00421547" w:rsidRPr="00B60ED2" w:rsidRDefault="00421547"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64</w:t>
            </w:r>
          </w:p>
        </w:tc>
        <w:tc>
          <w:tcPr>
            <w:tcW w:w="1049" w:type="dxa"/>
            <w:vAlign w:val="center"/>
          </w:tcPr>
          <w:p w14:paraId="48AF2184" w14:textId="785807CF" w:rsidR="00421547" w:rsidRPr="00B60ED2" w:rsidRDefault="00421547"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61</w:t>
            </w:r>
          </w:p>
        </w:tc>
        <w:tc>
          <w:tcPr>
            <w:tcW w:w="1049" w:type="dxa"/>
            <w:vAlign w:val="center"/>
          </w:tcPr>
          <w:p w14:paraId="01A59F52" w14:textId="37A0FC17" w:rsidR="00421547" w:rsidRPr="00B60ED2" w:rsidRDefault="00421547"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58</w:t>
            </w:r>
          </w:p>
        </w:tc>
      </w:tr>
      <w:tr w:rsidR="00850AEB" w:rsidRPr="00B60ED2" w14:paraId="3EDF2A73" w14:textId="77777777" w:rsidTr="00ED4FBF">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7EC3BF1D" w14:textId="146C18CE" w:rsidR="00850AEB" w:rsidRPr="00B60ED2" w:rsidRDefault="00850AEB" w:rsidP="00F25486">
            <w:pPr>
              <w:rPr>
                <w:rFonts w:ascii="Times New Roman" w:hAnsi="Times New Roman" w:cs="Times New Roman"/>
                <w:b w:val="0"/>
                <w:bCs w:val="0"/>
                <w:iCs/>
                <w:sz w:val="24"/>
                <w:szCs w:val="24"/>
                <w:lang w:eastAsia="lv-LV"/>
              </w:rPr>
            </w:pPr>
            <w:r w:rsidRPr="00B60ED2">
              <w:rPr>
                <w:rFonts w:ascii="Times New Roman" w:hAnsi="Times New Roman" w:cs="Times New Roman"/>
                <w:b w:val="0"/>
                <w:iCs/>
                <w:sz w:val="24"/>
                <w:szCs w:val="24"/>
                <w:lang w:eastAsia="lv-LV"/>
              </w:rPr>
              <w:t>Iesaistītās iestādes</w:t>
            </w:r>
            <w:r w:rsidRPr="00B60ED2">
              <w:rPr>
                <w:rFonts w:ascii="Times New Roman" w:hAnsi="Times New Roman" w:cs="Times New Roman"/>
                <w:iCs/>
                <w:sz w:val="24"/>
                <w:szCs w:val="24"/>
                <w:lang w:eastAsia="lv-LV"/>
              </w:rPr>
              <w:t xml:space="preserve"> </w:t>
            </w:r>
          </w:p>
        </w:tc>
        <w:tc>
          <w:tcPr>
            <w:tcW w:w="12372" w:type="dxa"/>
            <w:gridSpan w:val="7"/>
            <w:vAlign w:val="center"/>
          </w:tcPr>
          <w:p w14:paraId="5B7BFE7F" w14:textId="281CD931" w:rsidR="00850AEB" w:rsidRPr="00B60ED2" w:rsidRDefault="00850AEB" w:rsidP="00232C5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Valsts policija</w:t>
            </w:r>
          </w:p>
        </w:tc>
      </w:tr>
    </w:tbl>
    <w:p w14:paraId="57D14243" w14:textId="791D02B3" w:rsidR="006B7A99" w:rsidRPr="00B60ED2" w:rsidRDefault="006B7A99" w:rsidP="00AA18B5">
      <w:pPr>
        <w:tabs>
          <w:tab w:val="left" w:pos="2712"/>
        </w:tabs>
        <w:rPr>
          <w:rFonts w:ascii="Times New Roman" w:eastAsia="+mn-ea" w:hAnsi="Times New Roman" w:cs="Times New Roman"/>
          <w:sz w:val="32"/>
          <w:szCs w:val="32"/>
          <w:lang w:eastAsia="lv-LV"/>
        </w:rPr>
        <w:sectPr w:rsidR="006B7A99" w:rsidRPr="00B60ED2" w:rsidSect="004A49EE">
          <w:pgSz w:w="16838" w:h="11906" w:orient="landscape"/>
          <w:pgMar w:top="1418" w:right="1418" w:bottom="1559" w:left="1418" w:header="709" w:footer="709" w:gutter="0"/>
          <w:cols w:space="708"/>
          <w:titlePg/>
          <w:docGrid w:linePitch="360"/>
        </w:sectPr>
      </w:pPr>
    </w:p>
    <w:p w14:paraId="6028288E" w14:textId="33E999D8"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lastRenderedPageBreak/>
        <w:t xml:space="preserve">Rīcības virziens: Publisko vietu un ceļu </w:t>
      </w:r>
      <w:r w:rsidR="001D3201" w:rsidRPr="00B60ED2">
        <w:rPr>
          <w:rFonts w:ascii="Times New Roman" w:eastAsia="+mn-ea" w:hAnsi="Times New Roman" w:cs="Times New Roman"/>
          <w:b/>
          <w:bCs/>
          <w:color w:val="767171" w:themeColor="background2" w:themeShade="80"/>
          <w:kern w:val="24"/>
          <w:sz w:val="28"/>
          <w:szCs w:val="28"/>
          <w:lang w:eastAsia="lv-LV"/>
        </w:rPr>
        <w:t xml:space="preserve">satiksmes </w:t>
      </w:r>
      <w:r w:rsidRPr="00B60ED2">
        <w:rPr>
          <w:rFonts w:ascii="Times New Roman" w:eastAsia="+mn-ea" w:hAnsi="Times New Roman" w:cs="Times New Roman"/>
          <w:b/>
          <w:bCs/>
          <w:color w:val="767171" w:themeColor="background2" w:themeShade="80"/>
          <w:kern w:val="24"/>
          <w:sz w:val="28"/>
          <w:szCs w:val="28"/>
          <w:lang w:eastAsia="lv-LV"/>
        </w:rPr>
        <w:t>uzraudzības paplašināšana, tai skaitā ar tehniskiem līdzekļiem.</w:t>
      </w:r>
    </w:p>
    <w:p w14:paraId="7FA8AA2C" w14:textId="350951BA"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G</w:t>
      </w:r>
      <w:r w:rsidR="0031440A" w:rsidRPr="00B60ED2">
        <w:rPr>
          <w:rFonts w:ascii="Times New Roman" w:eastAsia="+mn-ea" w:hAnsi="Times New Roman" w:cs="Times New Roman"/>
          <w:b/>
          <w:bCs/>
          <w:kern w:val="24"/>
          <w:sz w:val="24"/>
          <w:szCs w:val="32"/>
          <w:lang w:eastAsia="lv-LV"/>
        </w:rPr>
        <w:t>alvenie uzdevumi</w:t>
      </w:r>
      <w:r w:rsidRPr="00B60ED2">
        <w:rPr>
          <w:rFonts w:ascii="Times New Roman" w:eastAsia="+mn-ea" w:hAnsi="Times New Roman" w:cs="Times New Roman"/>
          <w:b/>
          <w:bCs/>
          <w:kern w:val="24"/>
          <w:sz w:val="24"/>
          <w:szCs w:val="32"/>
          <w:lang w:eastAsia="lv-LV"/>
        </w:rPr>
        <w:t>:</w:t>
      </w:r>
    </w:p>
    <w:p w14:paraId="04954AFB" w14:textId="2D7495EA" w:rsidR="00165ADA" w:rsidRPr="00B60ED2" w:rsidRDefault="00165ADA" w:rsidP="007312FB">
      <w:pPr>
        <w:pStyle w:val="ListParagraph"/>
        <w:numPr>
          <w:ilvl w:val="0"/>
          <w:numId w:val="1"/>
        </w:numPr>
        <w:spacing w:line="240" w:lineRule="auto"/>
        <w:jc w:val="both"/>
        <w:rPr>
          <w:rFonts w:ascii="Times New Roman" w:eastAsia="+mn-ea" w:hAnsi="Times New Roman" w:cs="Times New Roman"/>
          <w:bCs/>
          <w:kern w:val="24"/>
          <w:sz w:val="24"/>
          <w:szCs w:val="32"/>
          <w:lang w:eastAsia="lv-LV"/>
        </w:rPr>
      </w:pPr>
      <w:r w:rsidRPr="00B60ED2">
        <w:rPr>
          <w:rFonts w:ascii="Times New Roman" w:eastAsia="+mn-ea" w:hAnsi="Times New Roman" w:cs="Times New Roman"/>
          <w:bCs/>
          <w:kern w:val="24"/>
          <w:sz w:val="24"/>
          <w:szCs w:val="32"/>
          <w:lang w:eastAsia="lv-LV"/>
        </w:rPr>
        <w:t>Uzlabot ceļu satiksmes uzraudzību, paplašinot tehnisko līdzekļu pārkāpumu fiksēšanai</w:t>
      </w:r>
      <w:r w:rsidR="0007518A" w:rsidRPr="00B60ED2">
        <w:rPr>
          <w:rFonts w:ascii="Times New Roman" w:eastAsia="+mn-ea" w:hAnsi="Times New Roman" w:cs="Times New Roman"/>
          <w:bCs/>
          <w:kern w:val="24"/>
          <w:sz w:val="24"/>
          <w:szCs w:val="32"/>
          <w:lang w:eastAsia="lv-LV"/>
        </w:rPr>
        <w:t>,</w:t>
      </w:r>
      <w:r w:rsidRPr="00B60ED2">
        <w:rPr>
          <w:rFonts w:ascii="Times New Roman" w:eastAsia="+mn-ea" w:hAnsi="Times New Roman" w:cs="Times New Roman"/>
          <w:bCs/>
          <w:kern w:val="24"/>
          <w:sz w:val="24"/>
          <w:szCs w:val="32"/>
          <w:lang w:eastAsia="lv-LV"/>
        </w:rPr>
        <w:t xml:space="preserve"> neapturot transportlīdzekli</w:t>
      </w:r>
      <w:r w:rsidR="0007518A" w:rsidRPr="00B60ED2">
        <w:rPr>
          <w:rFonts w:ascii="Times New Roman" w:eastAsia="+mn-ea" w:hAnsi="Times New Roman" w:cs="Times New Roman"/>
          <w:bCs/>
          <w:kern w:val="24"/>
          <w:sz w:val="24"/>
          <w:szCs w:val="32"/>
          <w:lang w:eastAsia="lv-LV"/>
        </w:rPr>
        <w:t>,</w:t>
      </w:r>
      <w:r w:rsidRPr="00B60ED2">
        <w:rPr>
          <w:rFonts w:ascii="Times New Roman" w:eastAsia="+mn-ea" w:hAnsi="Times New Roman" w:cs="Times New Roman"/>
          <w:bCs/>
          <w:kern w:val="24"/>
          <w:sz w:val="24"/>
          <w:szCs w:val="32"/>
          <w:lang w:eastAsia="lv-LV"/>
        </w:rPr>
        <w:t xml:space="preserve"> izmantošanu (</w:t>
      </w:r>
      <w:proofErr w:type="spellStart"/>
      <w:r w:rsidRPr="00B60ED2">
        <w:rPr>
          <w:rFonts w:ascii="Times New Roman" w:eastAsia="+mn-ea" w:hAnsi="Times New Roman" w:cs="Times New Roman"/>
          <w:bCs/>
          <w:kern w:val="24"/>
          <w:sz w:val="24"/>
          <w:szCs w:val="32"/>
          <w:lang w:eastAsia="lv-LV"/>
        </w:rPr>
        <w:t>fotoradari</w:t>
      </w:r>
      <w:proofErr w:type="spellEnd"/>
      <w:r w:rsidRPr="00B60ED2">
        <w:rPr>
          <w:rFonts w:ascii="Times New Roman" w:eastAsia="+mn-ea" w:hAnsi="Times New Roman" w:cs="Times New Roman"/>
          <w:bCs/>
          <w:kern w:val="24"/>
          <w:sz w:val="24"/>
          <w:szCs w:val="32"/>
          <w:lang w:eastAsia="lv-LV"/>
        </w:rPr>
        <w:t>, transporta līdzekļa vidējā braukšanas ātruma mērīšanas sistēma, (</w:t>
      </w:r>
      <w:r w:rsidRPr="00B60ED2">
        <w:rPr>
          <w:rFonts w:ascii="Times New Roman" w:eastAsia="+mn-ea" w:hAnsi="Times New Roman" w:cs="Times New Roman"/>
          <w:b/>
          <w:bCs/>
          <w:kern w:val="24"/>
          <w:sz w:val="24"/>
          <w:szCs w:val="32"/>
          <w:lang w:eastAsia="lv-LV"/>
        </w:rPr>
        <w:t>VP</w:t>
      </w:r>
      <w:r w:rsidRPr="00B60ED2">
        <w:rPr>
          <w:rFonts w:ascii="Times New Roman" w:eastAsia="+mn-ea" w:hAnsi="Times New Roman" w:cs="Times New Roman"/>
          <w:bCs/>
          <w:kern w:val="24"/>
          <w:sz w:val="24"/>
          <w:szCs w:val="32"/>
          <w:lang w:eastAsia="lv-LV"/>
        </w:rPr>
        <w:t>)</w:t>
      </w:r>
    </w:p>
    <w:p w14:paraId="6E6A2F5C" w14:textId="0A6B0D1A" w:rsidR="00165ADA" w:rsidRPr="00B60ED2" w:rsidRDefault="00165ADA" w:rsidP="007312FB">
      <w:pPr>
        <w:pStyle w:val="ListParagraph"/>
        <w:numPr>
          <w:ilvl w:val="0"/>
          <w:numId w:val="1"/>
        </w:numPr>
        <w:spacing w:line="240" w:lineRule="auto"/>
        <w:jc w:val="both"/>
        <w:rPr>
          <w:rFonts w:ascii="Times New Roman" w:eastAsia="+mn-ea" w:hAnsi="Times New Roman" w:cs="Times New Roman"/>
          <w:bCs/>
          <w:kern w:val="24"/>
          <w:sz w:val="24"/>
          <w:szCs w:val="32"/>
          <w:lang w:eastAsia="lv-LV"/>
        </w:rPr>
      </w:pPr>
      <w:r w:rsidRPr="00B60ED2">
        <w:rPr>
          <w:rFonts w:ascii="Times New Roman" w:eastAsia="+mn-ea" w:hAnsi="Times New Roman" w:cs="Times New Roman"/>
          <w:bCs/>
          <w:kern w:val="24"/>
          <w:sz w:val="24"/>
          <w:szCs w:val="32"/>
          <w:lang w:eastAsia="lv-LV"/>
        </w:rPr>
        <w:t>Policijas redzamības uzlabošana, turpin</w:t>
      </w:r>
      <w:r w:rsidR="00E34F2A">
        <w:rPr>
          <w:rFonts w:ascii="Times New Roman" w:eastAsia="+mn-ea" w:hAnsi="Times New Roman" w:cs="Times New Roman"/>
          <w:bCs/>
          <w:kern w:val="24"/>
          <w:sz w:val="24"/>
          <w:szCs w:val="32"/>
          <w:lang w:eastAsia="lv-LV"/>
        </w:rPr>
        <w:t>āt</w:t>
      </w:r>
      <w:r w:rsidRPr="00B60ED2">
        <w:rPr>
          <w:rFonts w:ascii="Times New Roman" w:eastAsia="+mn-ea" w:hAnsi="Times New Roman" w:cs="Times New Roman"/>
          <w:bCs/>
          <w:kern w:val="24"/>
          <w:sz w:val="24"/>
          <w:szCs w:val="32"/>
          <w:lang w:eastAsia="lv-LV"/>
        </w:rPr>
        <w:t xml:space="preserve"> </w:t>
      </w:r>
      <w:r w:rsidR="00E34F2A">
        <w:rPr>
          <w:rFonts w:ascii="Times New Roman" w:eastAsia="+mn-ea" w:hAnsi="Times New Roman" w:cs="Times New Roman"/>
          <w:bCs/>
          <w:kern w:val="24"/>
          <w:sz w:val="24"/>
          <w:szCs w:val="32"/>
          <w:lang w:eastAsia="lv-LV"/>
        </w:rPr>
        <w:t>attīstīt</w:t>
      </w:r>
      <w:r w:rsidRPr="00B60ED2">
        <w:rPr>
          <w:rFonts w:ascii="Times New Roman" w:eastAsia="+mn-ea" w:hAnsi="Times New Roman" w:cs="Times New Roman"/>
          <w:bCs/>
          <w:kern w:val="24"/>
          <w:sz w:val="24"/>
          <w:szCs w:val="32"/>
          <w:lang w:eastAsia="lv-LV"/>
        </w:rPr>
        <w:t xml:space="preserve"> reaģējošā policista </w:t>
      </w:r>
      <w:r w:rsidR="001D3201" w:rsidRPr="00B60ED2">
        <w:rPr>
          <w:rFonts w:ascii="Times New Roman" w:eastAsia="+mn-ea" w:hAnsi="Times New Roman" w:cs="Times New Roman"/>
          <w:bCs/>
          <w:kern w:val="24"/>
          <w:sz w:val="24"/>
          <w:szCs w:val="32"/>
          <w:lang w:eastAsia="lv-LV"/>
        </w:rPr>
        <w:t>institūtu</w:t>
      </w:r>
      <w:r w:rsidRPr="00B60ED2">
        <w:rPr>
          <w:rFonts w:ascii="Times New Roman" w:eastAsia="+mn-ea" w:hAnsi="Times New Roman" w:cs="Times New Roman"/>
          <w:bCs/>
          <w:kern w:val="24"/>
          <w:sz w:val="24"/>
          <w:szCs w:val="32"/>
          <w:lang w:eastAsia="lv-LV"/>
        </w:rPr>
        <w:t>, kā arī pārskatot darba organizāciju un pieejamo resursu izmantošanu. (</w:t>
      </w:r>
      <w:r w:rsidRPr="00B60ED2">
        <w:rPr>
          <w:rFonts w:ascii="Times New Roman" w:eastAsia="+mn-ea" w:hAnsi="Times New Roman" w:cs="Times New Roman"/>
          <w:b/>
          <w:bCs/>
          <w:kern w:val="24"/>
          <w:sz w:val="24"/>
          <w:szCs w:val="32"/>
          <w:lang w:eastAsia="lv-LV"/>
        </w:rPr>
        <w:t>VP</w:t>
      </w:r>
      <w:r w:rsidRPr="00B60ED2">
        <w:rPr>
          <w:rFonts w:ascii="Times New Roman" w:eastAsia="+mn-ea" w:hAnsi="Times New Roman" w:cs="Times New Roman"/>
          <w:bCs/>
          <w:kern w:val="24"/>
          <w:sz w:val="24"/>
          <w:szCs w:val="32"/>
          <w:lang w:eastAsia="lv-LV"/>
        </w:rPr>
        <w:t>)</w:t>
      </w:r>
    </w:p>
    <w:p w14:paraId="7AA7D4C1" w14:textId="77777777" w:rsidR="00165ADA" w:rsidRPr="00B60ED2" w:rsidRDefault="00165ADA" w:rsidP="00165ADA">
      <w:pPr>
        <w:rPr>
          <w:rFonts w:ascii="Times New Roman" w:hAnsi="Times New Roman" w:cs="Times New Roman"/>
        </w:rPr>
      </w:pPr>
    </w:p>
    <w:p w14:paraId="1399E587" w14:textId="7812BE1B"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bookmarkStart w:id="8" w:name="_Hlk202953667"/>
      <w:r w:rsidRPr="00B60ED2">
        <w:rPr>
          <w:rFonts w:ascii="Times New Roman" w:eastAsia="+mn-ea" w:hAnsi="Times New Roman" w:cs="Times New Roman"/>
          <w:b/>
          <w:bCs/>
          <w:color w:val="767171" w:themeColor="background2" w:themeShade="80"/>
          <w:kern w:val="24"/>
          <w:sz w:val="28"/>
          <w:szCs w:val="28"/>
          <w:lang w:eastAsia="lv-LV"/>
        </w:rPr>
        <w:t>Rīcības virziens: V</w:t>
      </w:r>
      <w:r w:rsidR="00AC4B30" w:rsidRPr="00B60ED2">
        <w:rPr>
          <w:rFonts w:ascii="Times New Roman" w:eastAsia="+mn-ea" w:hAnsi="Times New Roman" w:cs="Times New Roman"/>
          <w:b/>
          <w:bCs/>
          <w:color w:val="767171" w:themeColor="background2" w:themeShade="80"/>
          <w:kern w:val="24"/>
          <w:sz w:val="28"/>
          <w:szCs w:val="28"/>
          <w:lang w:eastAsia="lv-LV"/>
        </w:rPr>
        <w:t>alsts policijas</w:t>
      </w:r>
      <w:r w:rsidRPr="00B60ED2">
        <w:rPr>
          <w:rFonts w:ascii="Times New Roman" w:eastAsia="+mn-ea" w:hAnsi="Times New Roman" w:cs="Times New Roman"/>
          <w:b/>
          <w:bCs/>
          <w:color w:val="767171" w:themeColor="background2" w:themeShade="80"/>
          <w:kern w:val="24"/>
          <w:sz w:val="28"/>
          <w:szCs w:val="28"/>
          <w:lang w:eastAsia="lv-LV"/>
        </w:rPr>
        <w:t xml:space="preserve"> reaģēšanas spēju uzlabošana.</w:t>
      </w:r>
    </w:p>
    <w:bookmarkEnd w:id="8"/>
    <w:p w14:paraId="120737CC" w14:textId="2E57218C"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uzdevumi</w:t>
      </w:r>
      <w:r w:rsidRPr="00B60ED2">
        <w:rPr>
          <w:rFonts w:ascii="Times New Roman" w:eastAsia="+mn-ea" w:hAnsi="Times New Roman" w:cs="Times New Roman"/>
          <w:b/>
          <w:bCs/>
          <w:kern w:val="24"/>
          <w:sz w:val="24"/>
          <w:szCs w:val="32"/>
          <w:lang w:eastAsia="lv-LV"/>
        </w:rPr>
        <w:t>:</w:t>
      </w:r>
    </w:p>
    <w:p w14:paraId="2DB55A4D" w14:textId="5E937507" w:rsidR="00DE5390" w:rsidRPr="00B60ED2" w:rsidRDefault="00E34F2A" w:rsidP="0079798C">
      <w:pPr>
        <w:pStyle w:val="ListParagraph"/>
        <w:numPr>
          <w:ilvl w:val="0"/>
          <w:numId w:val="29"/>
        </w:numPr>
        <w:spacing w:line="240" w:lineRule="auto"/>
        <w:jc w:val="both"/>
        <w:rPr>
          <w:rFonts w:ascii="Times New Roman" w:eastAsia="+mn-ea" w:hAnsi="Times New Roman" w:cs="Times New Roman"/>
          <w:bCs/>
          <w:kern w:val="24"/>
          <w:sz w:val="24"/>
          <w:szCs w:val="32"/>
          <w:lang w:eastAsia="lv-LV"/>
        </w:rPr>
      </w:pPr>
      <w:r>
        <w:rPr>
          <w:rFonts w:ascii="Times New Roman" w:eastAsia="+mn-ea" w:hAnsi="Times New Roman" w:cs="Times New Roman"/>
          <w:bCs/>
          <w:kern w:val="24"/>
          <w:sz w:val="24"/>
          <w:szCs w:val="32"/>
          <w:lang w:eastAsia="lv-LV"/>
        </w:rPr>
        <w:t>Attīstīt</w:t>
      </w:r>
      <w:r w:rsidR="00DE5390" w:rsidRPr="00B60ED2">
        <w:rPr>
          <w:rFonts w:ascii="Times New Roman" w:eastAsia="+mn-ea" w:hAnsi="Times New Roman" w:cs="Times New Roman"/>
          <w:bCs/>
          <w:kern w:val="24"/>
          <w:sz w:val="24"/>
          <w:szCs w:val="32"/>
          <w:lang w:eastAsia="lv-LV"/>
        </w:rPr>
        <w:t xml:space="preserve"> jaunu, efektīvu cilvēkresursu pārvaldīšanas procesu </w:t>
      </w:r>
      <w:r w:rsidR="00F640D0" w:rsidRPr="00B60ED2">
        <w:rPr>
          <w:rFonts w:ascii="Times New Roman" w:eastAsia="+mn-ea" w:hAnsi="Times New Roman" w:cs="Times New Roman"/>
          <w:bCs/>
          <w:kern w:val="24"/>
          <w:sz w:val="24"/>
          <w:szCs w:val="32"/>
          <w:lang w:eastAsia="lv-LV"/>
        </w:rPr>
        <w:t>(reaģējošais policists,</w:t>
      </w:r>
      <w:r w:rsidR="00D434C7">
        <w:rPr>
          <w:rFonts w:ascii="Times New Roman" w:eastAsia="+mn-ea" w:hAnsi="Times New Roman" w:cs="Times New Roman"/>
          <w:bCs/>
          <w:kern w:val="24"/>
          <w:sz w:val="24"/>
          <w:szCs w:val="32"/>
          <w:lang w:eastAsia="lv-LV"/>
        </w:rPr>
        <w:t xml:space="preserve"> </w:t>
      </w:r>
      <w:r w:rsidR="00411AC7" w:rsidRPr="00B60ED2">
        <w:rPr>
          <w:rFonts w:ascii="Times New Roman" w:eastAsia="+mn-ea" w:hAnsi="Times New Roman" w:cs="Times New Roman"/>
          <w:bCs/>
          <w:kern w:val="24"/>
          <w:sz w:val="24"/>
          <w:szCs w:val="32"/>
          <w:lang w:eastAsia="lv-LV"/>
        </w:rPr>
        <w:t xml:space="preserve">atbilstošs </w:t>
      </w:r>
      <w:r w:rsidR="00F640D0" w:rsidRPr="00B60ED2">
        <w:rPr>
          <w:rFonts w:ascii="Times New Roman" w:eastAsia="+mn-ea" w:hAnsi="Times New Roman" w:cs="Times New Roman"/>
          <w:bCs/>
          <w:kern w:val="24"/>
          <w:sz w:val="24"/>
          <w:szCs w:val="32"/>
          <w:lang w:eastAsia="lv-LV"/>
        </w:rPr>
        <w:t>izvietojums</w:t>
      </w:r>
      <w:r w:rsidR="007205C4">
        <w:rPr>
          <w:rFonts w:ascii="Times New Roman" w:eastAsia="+mn-ea" w:hAnsi="Times New Roman" w:cs="Times New Roman"/>
          <w:bCs/>
          <w:kern w:val="24"/>
          <w:sz w:val="24"/>
          <w:szCs w:val="32"/>
          <w:lang w:eastAsia="lv-LV"/>
        </w:rPr>
        <w:t xml:space="preserve">, </w:t>
      </w:r>
      <w:r w:rsidR="00285AEC" w:rsidRPr="00B60ED2">
        <w:rPr>
          <w:rFonts w:ascii="Times New Roman" w:eastAsia="+mn-ea" w:hAnsi="Times New Roman" w:cs="Times New Roman"/>
          <w:bCs/>
          <w:kern w:val="24"/>
          <w:sz w:val="24"/>
          <w:szCs w:val="32"/>
          <w:lang w:eastAsia="lv-LV"/>
        </w:rPr>
        <w:t>tostarp sadarbībā ar pašvaldību policijām</w:t>
      </w:r>
      <w:r w:rsidR="00F640D0" w:rsidRPr="00B60ED2">
        <w:rPr>
          <w:rFonts w:ascii="Times New Roman" w:eastAsia="+mn-ea" w:hAnsi="Times New Roman" w:cs="Times New Roman"/>
          <w:bCs/>
          <w:kern w:val="24"/>
          <w:sz w:val="24"/>
          <w:szCs w:val="32"/>
          <w:lang w:eastAsia="lv-LV"/>
        </w:rPr>
        <w:t xml:space="preserve">). </w:t>
      </w:r>
      <w:r w:rsidR="00DE5390" w:rsidRPr="00B60ED2">
        <w:rPr>
          <w:rFonts w:ascii="Times New Roman" w:eastAsia="+mn-ea" w:hAnsi="Times New Roman" w:cs="Times New Roman"/>
          <w:bCs/>
          <w:kern w:val="24"/>
          <w:sz w:val="24"/>
          <w:szCs w:val="32"/>
          <w:lang w:eastAsia="lv-LV"/>
        </w:rPr>
        <w:t>(</w:t>
      </w:r>
      <w:r w:rsidR="00DE5390" w:rsidRPr="00B60ED2">
        <w:rPr>
          <w:rFonts w:ascii="Times New Roman" w:eastAsia="+mn-ea" w:hAnsi="Times New Roman" w:cs="Times New Roman"/>
          <w:b/>
          <w:bCs/>
          <w:kern w:val="24"/>
          <w:sz w:val="24"/>
          <w:szCs w:val="32"/>
          <w:lang w:eastAsia="lv-LV"/>
        </w:rPr>
        <w:t>VP</w:t>
      </w:r>
      <w:r w:rsidR="00DE5390" w:rsidRPr="00B60ED2">
        <w:rPr>
          <w:rFonts w:ascii="Times New Roman" w:eastAsia="+mn-ea" w:hAnsi="Times New Roman" w:cs="Times New Roman"/>
          <w:bCs/>
          <w:kern w:val="24"/>
          <w:sz w:val="24"/>
          <w:szCs w:val="32"/>
          <w:lang w:eastAsia="lv-LV"/>
        </w:rPr>
        <w:t>)</w:t>
      </w:r>
    </w:p>
    <w:p w14:paraId="0F767B63" w14:textId="538CCF72" w:rsidR="00411AC7" w:rsidRPr="00EC0FE2" w:rsidRDefault="00E34F2A" w:rsidP="0079798C">
      <w:pPr>
        <w:pStyle w:val="ListParagraph"/>
        <w:numPr>
          <w:ilvl w:val="0"/>
          <w:numId w:val="29"/>
        </w:numPr>
        <w:spacing w:line="240" w:lineRule="auto"/>
        <w:jc w:val="both"/>
        <w:rPr>
          <w:rFonts w:ascii="Times New Roman" w:eastAsia="+mn-ea" w:hAnsi="Times New Roman" w:cs="Times New Roman"/>
          <w:bCs/>
          <w:kern w:val="24"/>
          <w:sz w:val="24"/>
          <w:szCs w:val="32"/>
          <w:lang w:eastAsia="lv-LV"/>
        </w:rPr>
      </w:pPr>
      <w:bookmarkStart w:id="9" w:name="_Hlk202953709"/>
      <w:r w:rsidRPr="00EC0FE2">
        <w:rPr>
          <w:rFonts w:ascii="Times New Roman" w:eastAsia="+mn-ea" w:hAnsi="Times New Roman" w:cs="Times New Roman"/>
          <w:bCs/>
          <w:kern w:val="24"/>
          <w:sz w:val="24"/>
          <w:szCs w:val="32"/>
          <w:lang w:eastAsia="lv-LV"/>
        </w:rPr>
        <w:t xml:space="preserve">Turpināt attīstīt </w:t>
      </w:r>
      <w:r w:rsidR="00707076" w:rsidRPr="00EC0FE2">
        <w:rPr>
          <w:rFonts w:ascii="Times New Roman" w:eastAsia="+mn-ea" w:hAnsi="Times New Roman" w:cs="Times New Roman"/>
          <w:bCs/>
          <w:kern w:val="24"/>
          <w:sz w:val="24"/>
          <w:szCs w:val="32"/>
          <w:lang w:eastAsia="lv-LV"/>
        </w:rPr>
        <w:t>Vienot</w:t>
      </w:r>
      <w:r w:rsidR="00232C57" w:rsidRPr="00EC0FE2">
        <w:rPr>
          <w:rFonts w:ascii="Times New Roman" w:eastAsia="+mn-ea" w:hAnsi="Times New Roman" w:cs="Times New Roman"/>
          <w:bCs/>
          <w:kern w:val="24"/>
          <w:sz w:val="24"/>
          <w:szCs w:val="32"/>
          <w:lang w:eastAsia="lv-LV"/>
        </w:rPr>
        <w:t>o</w:t>
      </w:r>
      <w:r w:rsidR="00707076" w:rsidRPr="00EC0FE2">
        <w:rPr>
          <w:rFonts w:ascii="Times New Roman" w:eastAsia="+mn-ea" w:hAnsi="Times New Roman" w:cs="Times New Roman"/>
          <w:bCs/>
          <w:kern w:val="24"/>
          <w:sz w:val="24"/>
          <w:szCs w:val="32"/>
          <w:lang w:eastAsia="lv-LV"/>
        </w:rPr>
        <w:t xml:space="preserve"> kontaktu centra </w:t>
      </w:r>
      <w:r w:rsidR="00411AC7" w:rsidRPr="00EC0FE2">
        <w:rPr>
          <w:rFonts w:ascii="Times New Roman" w:eastAsia="+mn-ea" w:hAnsi="Times New Roman" w:cs="Times New Roman"/>
          <w:bCs/>
          <w:kern w:val="24"/>
          <w:sz w:val="24"/>
          <w:szCs w:val="32"/>
          <w:lang w:eastAsia="lv-LV"/>
        </w:rPr>
        <w:t>platformu</w:t>
      </w:r>
      <w:r w:rsidR="00707076" w:rsidRPr="00EC0FE2">
        <w:rPr>
          <w:rFonts w:ascii="Times New Roman" w:eastAsia="+mn-ea" w:hAnsi="Times New Roman" w:cs="Times New Roman"/>
          <w:bCs/>
          <w:kern w:val="24"/>
          <w:sz w:val="24"/>
          <w:szCs w:val="32"/>
          <w:lang w:eastAsia="lv-LV"/>
        </w:rPr>
        <w:t xml:space="preserve"> operatīvo dienestu reaģēšanas spēju uzlabošanai</w:t>
      </w:r>
      <w:r w:rsidRPr="00EC0FE2">
        <w:rPr>
          <w:rFonts w:ascii="Times New Roman" w:eastAsia="+mn-ea" w:hAnsi="Times New Roman" w:cs="Times New Roman"/>
          <w:bCs/>
          <w:kern w:val="24"/>
          <w:sz w:val="24"/>
          <w:szCs w:val="32"/>
          <w:lang w:eastAsia="lv-LV"/>
        </w:rPr>
        <w:t>, ieviešot prioritāros risinājumus</w:t>
      </w:r>
      <w:r w:rsidR="00707076" w:rsidRPr="00EC0FE2">
        <w:rPr>
          <w:rFonts w:ascii="Times New Roman" w:eastAsia="+mn-ea" w:hAnsi="Times New Roman" w:cs="Times New Roman"/>
          <w:bCs/>
          <w:kern w:val="24"/>
          <w:sz w:val="24"/>
          <w:szCs w:val="32"/>
          <w:lang w:eastAsia="lv-LV"/>
        </w:rPr>
        <w:t>. (</w:t>
      </w:r>
      <w:r w:rsidR="00707076" w:rsidRPr="00EC0FE2">
        <w:rPr>
          <w:rFonts w:ascii="Times New Roman" w:eastAsia="+mn-ea" w:hAnsi="Times New Roman" w:cs="Times New Roman"/>
          <w:b/>
          <w:bCs/>
          <w:kern w:val="24"/>
          <w:sz w:val="24"/>
          <w:szCs w:val="32"/>
          <w:lang w:eastAsia="lv-LV"/>
        </w:rPr>
        <w:t>IeM IC</w:t>
      </w:r>
      <w:r w:rsidR="00707076" w:rsidRPr="00EC0FE2">
        <w:rPr>
          <w:rFonts w:ascii="Times New Roman" w:eastAsia="+mn-ea" w:hAnsi="Times New Roman" w:cs="Times New Roman"/>
          <w:bCs/>
          <w:kern w:val="24"/>
          <w:sz w:val="24"/>
          <w:szCs w:val="32"/>
          <w:lang w:eastAsia="lv-LV"/>
        </w:rPr>
        <w:t>, VP, VUGD)</w:t>
      </w:r>
      <w:r w:rsidR="00411AC7" w:rsidRPr="00EC0FE2">
        <w:rPr>
          <w:rFonts w:ascii="Times New Roman" w:eastAsia="+mn-ea" w:hAnsi="Times New Roman" w:cs="Times New Roman"/>
          <w:bCs/>
          <w:kern w:val="24"/>
          <w:sz w:val="24"/>
          <w:szCs w:val="32"/>
          <w:lang w:eastAsia="lv-LV"/>
        </w:rPr>
        <w:t xml:space="preserve"> </w:t>
      </w:r>
    </w:p>
    <w:p w14:paraId="79F3F936" w14:textId="6C7732C0" w:rsidR="00411AC7" w:rsidRPr="00B60ED2" w:rsidRDefault="00411AC7" w:rsidP="0079798C">
      <w:pPr>
        <w:pStyle w:val="ListParagraph"/>
        <w:numPr>
          <w:ilvl w:val="0"/>
          <w:numId w:val="29"/>
        </w:numPr>
        <w:spacing w:line="240" w:lineRule="auto"/>
        <w:jc w:val="both"/>
        <w:rPr>
          <w:rFonts w:ascii="Times New Roman" w:eastAsia="+mn-ea" w:hAnsi="Times New Roman" w:cs="Times New Roman"/>
          <w:bCs/>
          <w:kern w:val="24"/>
          <w:sz w:val="24"/>
          <w:szCs w:val="32"/>
          <w:lang w:eastAsia="lv-LV"/>
        </w:rPr>
      </w:pPr>
      <w:r w:rsidRPr="006A0A4C">
        <w:rPr>
          <w:rFonts w:ascii="Times New Roman" w:eastAsia="+mn-ea" w:hAnsi="Times New Roman" w:cs="Times New Roman"/>
          <w:bCs/>
          <w:kern w:val="24"/>
          <w:sz w:val="24"/>
          <w:szCs w:val="32"/>
          <w:lang w:eastAsia="lv-LV"/>
        </w:rPr>
        <w:t xml:space="preserve">Veikt </w:t>
      </w:r>
      <w:proofErr w:type="spellStart"/>
      <w:r w:rsidRPr="006A0A4C">
        <w:rPr>
          <w:rFonts w:ascii="Times New Roman" w:eastAsia="+mn-ea" w:hAnsi="Times New Roman" w:cs="Times New Roman"/>
          <w:bCs/>
          <w:kern w:val="24"/>
          <w:sz w:val="24"/>
          <w:szCs w:val="32"/>
          <w:lang w:eastAsia="lv-LV"/>
        </w:rPr>
        <w:t>izvērtējumu</w:t>
      </w:r>
      <w:proofErr w:type="spellEnd"/>
      <w:r w:rsidRPr="006A0A4C">
        <w:rPr>
          <w:rFonts w:ascii="Times New Roman" w:eastAsia="+mn-ea" w:hAnsi="Times New Roman" w:cs="Times New Roman"/>
          <w:bCs/>
          <w:kern w:val="24"/>
          <w:sz w:val="24"/>
          <w:szCs w:val="32"/>
          <w:lang w:eastAsia="lv-LV"/>
        </w:rPr>
        <w:t xml:space="preserve"> par operatīvās v</w:t>
      </w:r>
      <w:r w:rsidR="0007518A" w:rsidRPr="006A0A4C">
        <w:rPr>
          <w:rFonts w:ascii="Times New Roman" w:eastAsia="+mn-ea" w:hAnsi="Times New Roman" w:cs="Times New Roman"/>
          <w:bCs/>
          <w:kern w:val="24"/>
          <w:sz w:val="24"/>
          <w:szCs w:val="32"/>
          <w:lang w:eastAsia="lv-LV"/>
        </w:rPr>
        <w:t xml:space="preserve">adības procesu Valsts policijā, </w:t>
      </w:r>
      <w:r w:rsidRPr="006A0A4C">
        <w:rPr>
          <w:rFonts w:ascii="Times New Roman" w:eastAsia="+mn-ea" w:hAnsi="Times New Roman" w:cs="Times New Roman"/>
          <w:bCs/>
          <w:kern w:val="24"/>
          <w:sz w:val="24"/>
          <w:szCs w:val="32"/>
          <w:lang w:eastAsia="lv-LV"/>
        </w:rPr>
        <w:t>tostarp vērtējot struktūrvienību skaitu</w:t>
      </w:r>
      <w:r w:rsidR="00974AB8" w:rsidRPr="006A0A4C">
        <w:rPr>
          <w:rFonts w:ascii="Times New Roman" w:eastAsia="+mn-ea" w:hAnsi="Times New Roman" w:cs="Times New Roman"/>
          <w:bCs/>
          <w:kern w:val="24"/>
          <w:sz w:val="24"/>
          <w:szCs w:val="32"/>
          <w:lang w:eastAsia="lv-LV"/>
        </w:rPr>
        <w:t xml:space="preserve"> un iekšējo </w:t>
      </w:r>
      <w:r w:rsidRPr="006A0A4C">
        <w:rPr>
          <w:rFonts w:ascii="Times New Roman" w:eastAsia="+mn-ea" w:hAnsi="Times New Roman" w:cs="Times New Roman"/>
          <w:bCs/>
          <w:kern w:val="24"/>
          <w:sz w:val="24"/>
          <w:szCs w:val="32"/>
          <w:lang w:eastAsia="lv-LV"/>
        </w:rPr>
        <w:t>procesu v</w:t>
      </w:r>
      <w:r w:rsidR="0007518A" w:rsidRPr="006A0A4C">
        <w:rPr>
          <w:rFonts w:ascii="Times New Roman" w:eastAsia="+mn-ea" w:hAnsi="Times New Roman" w:cs="Times New Roman"/>
          <w:bCs/>
          <w:kern w:val="24"/>
          <w:sz w:val="24"/>
          <w:szCs w:val="32"/>
          <w:lang w:eastAsia="lv-LV"/>
        </w:rPr>
        <w:t>adību</w:t>
      </w:r>
      <w:bookmarkEnd w:id="9"/>
      <w:r w:rsidRPr="006A0A4C">
        <w:rPr>
          <w:rFonts w:ascii="Times New Roman" w:eastAsia="+mn-ea" w:hAnsi="Times New Roman" w:cs="Times New Roman"/>
          <w:bCs/>
          <w:kern w:val="24"/>
          <w:sz w:val="24"/>
          <w:szCs w:val="32"/>
          <w:lang w:eastAsia="lv-LV"/>
        </w:rPr>
        <w:t>.</w:t>
      </w:r>
      <w:r w:rsidRPr="00B60ED2">
        <w:rPr>
          <w:rFonts w:ascii="Times New Roman" w:eastAsia="+mn-ea" w:hAnsi="Times New Roman" w:cs="Times New Roman"/>
          <w:bCs/>
          <w:kern w:val="24"/>
          <w:sz w:val="24"/>
          <w:szCs w:val="32"/>
          <w:lang w:eastAsia="lv-LV"/>
        </w:rPr>
        <w:t xml:space="preserve"> (</w:t>
      </w:r>
      <w:r w:rsidRPr="00B60ED2">
        <w:rPr>
          <w:rFonts w:ascii="Times New Roman" w:eastAsia="+mn-ea" w:hAnsi="Times New Roman" w:cs="Times New Roman"/>
          <w:b/>
          <w:bCs/>
          <w:kern w:val="24"/>
          <w:sz w:val="24"/>
          <w:szCs w:val="32"/>
          <w:lang w:eastAsia="lv-LV"/>
        </w:rPr>
        <w:t>VP</w:t>
      </w:r>
      <w:r w:rsidRPr="00B60ED2">
        <w:rPr>
          <w:rFonts w:ascii="Times New Roman" w:eastAsia="+mn-ea" w:hAnsi="Times New Roman" w:cs="Times New Roman"/>
          <w:bCs/>
          <w:kern w:val="24"/>
          <w:sz w:val="24"/>
          <w:szCs w:val="32"/>
          <w:lang w:eastAsia="lv-LV"/>
        </w:rPr>
        <w:t>)</w:t>
      </w:r>
    </w:p>
    <w:p w14:paraId="0C76B41D" w14:textId="376078E2" w:rsidR="00213782" w:rsidRPr="00B60ED2" w:rsidRDefault="00213782" w:rsidP="0079798C">
      <w:pPr>
        <w:pStyle w:val="ListParagraph"/>
        <w:numPr>
          <w:ilvl w:val="0"/>
          <w:numId w:val="29"/>
        </w:numPr>
        <w:spacing w:line="240" w:lineRule="auto"/>
        <w:jc w:val="both"/>
        <w:rPr>
          <w:rFonts w:ascii="Times New Roman" w:eastAsia="+mn-ea" w:hAnsi="Times New Roman" w:cs="Times New Roman"/>
          <w:bCs/>
          <w:kern w:val="24"/>
          <w:sz w:val="24"/>
          <w:szCs w:val="32"/>
          <w:lang w:eastAsia="lv-LV"/>
        </w:rPr>
      </w:pPr>
      <w:r w:rsidRPr="00B60ED2">
        <w:rPr>
          <w:rFonts w:ascii="Times New Roman" w:hAnsi="Times New Roman" w:cs="Times New Roman"/>
          <w:sz w:val="24"/>
          <w:szCs w:val="24"/>
          <w:lang w:eastAsia="lv-LV"/>
        </w:rPr>
        <w:t>Nodrošināt reaģējošos spēkus ar nepiec</w:t>
      </w:r>
      <w:r w:rsidR="009B5CB5" w:rsidRPr="00B60ED2">
        <w:rPr>
          <w:rFonts w:ascii="Times New Roman" w:hAnsi="Times New Roman" w:cs="Times New Roman"/>
          <w:sz w:val="24"/>
          <w:szCs w:val="24"/>
          <w:lang w:eastAsia="lv-LV"/>
        </w:rPr>
        <w:t>i</w:t>
      </w:r>
      <w:r w:rsidRPr="00B60ED2">
        <w:rPr>
          <w:rFonts w:ascii="Times New Roman" w:hAnsi="Times New Roman" w:cs="Times New Roman"/>
          <w:sz w:val="24"/>
          <w:szCs w:val="24"/>
          <w:lang w:eastAsia="lv-LV"/>
        </w:rPr>
        <w:t>ešamajiem tehniskajiem līdzekļiem kvalitatīvai funkciju īstenošanai (</w:t>
      </w:r>
      <w:r w:rsidR="00E74F86" w:rsidRPr="00B60ED2">
        <w:rPr>
          <w:rFonts w:ascii="Times New Roman" w:hAnsi="Times New Roman" w:cs="Times New Roman"/>
          <w:sz w:val="24"/>
          <w:szCs w:val="24"/>
          <w:lang w:eastAsia="lv-LV"/>
        </w:rPr>
        <w:t>esošo info</w:t>
      </w:r>
      <w:r w:rsidR="008C3B63" w:rsidRPr="00B60ED2">
        <w:rPr>
          <w:rFonts w:ascii="Times New Roman" w:hAnsi="Times New Roman" w:cs="Times New Roman"/>
          <w:sz w:val="24"/>
          <w:szCs w:val="24"/>
          <w:lang w:eastAsia="lv-LV"/>
        </w:rPr>
        <w:t>rmācijas sistēmu pilnveidošana,</w:t>
      </w:r>
      <w:r w:rsidRPr="00B60ED2">
        <w:rPr>
          <w:rFonts w:ascii="Times New Roman" w:hAnsi="Times New Roman" w:cs="Times New Roman"/>
          <w:sz w:val="24"/>
          <w:szCs w:val="24"/>
          <w:lang w:eastAsia="lv-LV"/>
        </w:rPr>
        <w:t xml:space="preserve"> individuālais aprīkojums, tehniskie līdzekļi transportlīdzekļos</w:t>
      </w:r>
      <w:r w:rsidR="00D434C7">
        <w:rPr>
          <w:rFonts w:ascii="Times New Roman" w:hAnsi="Times New Roman" w:cs="Times New Roman"/>
          <w:sz w:val="24"/>
          <w:szCs w:val="24"/>
          <w:lang w:eastAsia="lv-LV"/>
        </w:rPr>
        <w:t>, bruņojums</w:t>
      </w:r>
      <w:r w:rsidRPr="00B60ED2">
        <w:rPr>
          <w:rFonts w:ascii="Times New Roman" w:hAnsi="Times New Roman" w:cs="Times New Roman"/>
          <w:sz w:val="24"/>
          <w:szCs w:val="24"/>
          <w:lang w:eastAsia="lv-LV"/>
        </w:rPr>
        <w:t>). (</w:t>
      </w:r>
      <w:r w:rsidRPr="00B60ED2">
        <w:rPr>
          <w:rFonts w:ascii="Times New Roman" w:hAnsi="Times New Roman" w:cs="Times New Roman"/>
          <w:b/>
          <w:sz w:val="24"/>
          <w:szCs w:val="24"/>
          <w:lang w:eastAsia="lv-LV"/>
        </w:rPr>
        <w:t>VP</w:t>
      </w:r>
      <w:r w:rsidR="00394324" w:rsidRPr="00B60ED2">
        <w:rPr>
          <w:rFonts w:ascii="Times New Roman" w:hAnsi="Times New Roman" w:cs="Times New Roman"/>
          <w:b/>
          <w:sz w:val="24"/>
          <w:szCs w:val="24"/>
          <w:lang w:eastAsia="lv-LV"/>
        </w:rPr>
        <w:t xml:space="preserve">, </w:t>
      </w:r>
      <w:r w:rsidR="00394324" w:rsidRPr="00B60ED2">
        <w:rPr>
          <w:rFonts w:ascii="Times New Roman" w:hAnsi="Times New Roman" w:cs="Times New Roman"/>
          <w:sz w:val="24"/>
          <w:szCs w:val="24"/>
          <w:lang w:eastAsia="lv-LV"/>
        </w:rPr>
        <w:t>IeM IC, NVA</w:t>
      </w:r>
      <w:r w:rsidRPr="00B60ED2">
        <w:rPr>
          <w:rFonts w:ascii="Times New Roman" w:hAnsi="Times New Roman" w:cs="Times New Roman"/>
          <w:sz w:val="24"/>
          <w:szCs w:val="24"/>
          <w:lang w:eastAsia="lv-LV"/>
        </w:rPr>
        <w:t>)</w:t>
      </w:r>
    </w:p>
    <w:p w14:paraId="242542E5" w14:textId="77777777" w:rsidR="00165ADA" w:rsidRPr="00B60ED2" w:rsidRDefault="00165ADA" w:rsidP="00165ADA">
      <w:pPr>
        <w:rPr>
          <w:rFonts w:ascii="Times New Roman" w:hAnsi="Times New Roman" w:cs="Times New Roman"/>
        </w:rPr>
      </w:pPr>
    </w:p>
    <w:p w14:paraId="448420D6" w14:textId="77777777" w:rsidR="00165ADA" w:rsidRPr="00B60ED2" w:rsidRDefault="00165ADA" w:rsidP="00CC5183">
      <w:pPr>
        <w:jc w:val="both"/>
        <w:rPr>
          <w:rFonts w:ascii="Times New Roman" w:eastAsia="+mn-ea" w:hAnsi="Times New Roman" w:cs="Times New Roman"/>
          <w:b/>
          <w:bCs/>
          <w:color w:val="767171" w:themeColor="background2" w:themeShade="80"/>
          <w:kern w:val="24"/>
          <w:sz w:val="28"/>
          <w:szCs w:val="28"/>
          <w:lang w:eastAsia="lv-LV"/>
        </w:rPr>
      </w:pPr>
      <w:bookmarkStart w:id="10" w:name="_Hlk202953882"/>
      <w:r w:rsidRPr="00B60ED2">
        <w:rPr>
          <w:rFonts w:ascii="Times New Roman" w:eastAsia="+mn-ea" w:hAnsi="Times New Roman" w:cs="Times New Roman"/>
          <w:b/>
          <w:bCs/>
          <w:color w:val="767171" w:themeColor="background2" w:themeShade="80"/>
          <w:kern w:val="24"/>
          <w:sz w:val="28"/>
          <w:szCs w:val="28"/>
          <w:lang w:eastAsia="lv-LV"/>
        </w:rPr>
        <w:t xml:space="preserve">Rīcības virziens: Likumpārkāpumu </w:t>
      </w:r>
      <w:proofErr w:type="spellStart"/>
      <w:r w:rsidRPr="00B60ED2">
        <w:rPr>
          <w:rFonts w:ascii="Times New Roman" w:eastAsia="+mn-ea" w:hAnsi="Times New Roman" w:cs="Times New Roman"/>
          <w:b/>
          <w:bCs/>
          <w:color w:val="767171" w:themeColor="background2" w:themeShade="80"/>
          <w:kern w:val="24"/>
          <w:sz w:val="28"/>
          <w:szCs w:val="28"/>
          <w:lang w:eastAsia="lv-LV"/>
        </w:rPr>
        <w:t>prevencijas</w:t>
      </w:r>
      <w:proofErr w:type="spellEnd"/>
      <w:r w:rsidRPr="00B60ED2">
        <w:rPr>
          <w:rFonts w:ascii="Times New Roman" w:eastAsia="+mn-ea" w:hAnsi="Times New Roman" w:cs="Times New Roman"/>
          <w:b/>
          <w:bCs/>
          <w:color w:val="767171" w:themeColor="background2" w:themeShade="80"/>
          <w:kern w:val="24"/>
          <w:sz w:val="28"/>
          <w:szCs w:val="28"/>
          <w:lang w:eastAsia="lv-LV"/>
        </w:rPr>
        <w:t xml:space="preserve"> uzlabošana riska teritorijās un vidēs.</w:t>
      </w:r>
    </w:p>
    <w:bookmarkEnd w:id="10"/>
    <w:p w14:paraId="1BEC7CD3" w14:textId="3B7611CE"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uzdevumi</w:t>
      </w:r>
      <w:r w:rsidRPr="00B60ED2">
        <w:rPr>
          <w:rFonts w:ascii="Times New Roman" w:eastAsia="+mn-ea" w:hAnsi="Times New Roman" w:cs="Times New Roman"/>
          <w:b/>
          <w:bCs/>
          <w:kern w:val="24"/>
          <w:sz w:val="24"/>
          <w:szCs w:val="32"/>
          <w:lang w:eastAsia="lv-LV"/>
        </w:rPr>
        <w:t>:</w:t>
      </w:r>
    </w:p>
    <w:p w14:paraId="057C50CD" w14:textId="1B9FF34D" w:rsidR="00D434C7" w:rsidRDefault="00D434C7" w:rsidP="007312FB">
      <w:pPr>
        <w:pStyle w:val="ListParagraph"/>
        <w:numPr>
          <w:ilvl w:val="0"/>
          <w:numId w:val="2"/>
        </w:numPr>
        <w:spacing w:line="240" w:lineRule="auto"/>
        <w:jc w:val="both"/>
        <w:rPr>
          <w:rFonts w:ascii="Times New Roman" w:eastAsia="+mn-ea" w:hAnsi="Times New Roman" w:cs="Times New Roman"/>
          <w:bCs/>
          <w:kern w:val="24"/>
          <w:sz w:val="24"/>
          <w:szCs w:val="32"/>
          <w:lang w:eastAsia="lv-LV"/>
        </w:rPr>
      </w:pPr>
      <w:bookmarkStart w:id="11" w:name="_Hlk202954044"/>
      <w:r>
        <w:rPr>
          <w:rFonts w:ascii="Times New Roman" w:eastAsia="+mn-ea" w:hAnsi="Times New Roman" w:cs="Times New Roman"/>
          <w:bCs/>
          <w:kern w:val="24"/>
          <w:sz w:val="24"/>
          <w:szCs w:val="32"/>
          <w:lang w:eastAsia="lv-LV"/>
        </w:rPr>
        <w:t>Ieviest vienotu kārtību riska teritoriju un objektu identificēšanai, uzskaitei un preventīvās darbības īstenošanai. (</w:t>
      </w:r>
      <w:r w:rsidRPr="00DD3F35">
        <w:rPr>
          <w:rFonts w:ascii="Times New Roman" w:eastAsia="+mn-ea" w:hAnsi="Times New Roman" w:cs="Times New Roman"/>
          <w:b/>
          <w:kern w:val="24"/>
          <w:sz w:val="24"/>
          <w:szCs w:val="32"/>
          <w:lang w:eastAsia="lv-LV"/>
        </w:rPr>
        <w:t>VP</w:t>
      </w:r>
      <w:r>
        <w:rPr>
          <w:rFonts w:ascii="Times New Roman" w:eastAsia="+mn-ea" w:hAnsi="Times New Roman" w:cs="Times New Roman"/>
          <w:bCs/>
          <w:kern w:val="24"/>
          <w:sz w:val="24"/>
          <w:szCs w:val="32"/>
          <w:lang w:eastAsia="lv-LV"/>
        </w:rPr>
        <w:t>)</w:t>
      </w:r>
    </w:p>
    <w:p w14:paraId="5A7D5E47" w14:textId="0737DF40" w:rsidR="00165ADA" w:rsidRPr="00B60ED2" w:rsidRDefault="00165ADA" w:rsidP="007312FB">
      <w:pPr>
        <w:pStyle w:val="ListParagraph"/>
        <w:numPr>
          <w:ilvl w:val="0"/>
          <w:numId w:val="2"/>
        </w:numPr>
        <w:spacing w:line="240" w:lineRule="auto"/>
        <w:jc w:val="both"/>
        <w:rPr>
          <w:rFonts w:ascii="Times New Roman" w:eastAsia="+mn-ea" w:hAnsi="Times New Roman" w:cs="Times New Roman"/>
          <w:bCs/>
          <w:kern w:val="24"/>
          <w:sz w:val="24"/>
          <w:szCs w:val="32"/>
          <w:lang w:eastAsia="lv-LV"/>
        </w:rPr>
      </w:pPr>
      <w:r w:rsidRPr="00B60ED2">
        <w:rPr>
          <w:rFonts w:ascii="Times New Roman" w:eastAsia="+mn-ea" w:hAnsi="Times New Roman" w:cs="Times New Roman"/>
          <w:bCs/>
          <w:kern w:val="24"/>
          <w:sz w:val="24"/>
          <w:szCs w:val="32"/>
          <w:lang w:eastAsia="lv-LV"/>
        </w:rPr>
        <w:t>Attīstīt intervences metodes efektīvai drošības risku novēršanai</w:t>
      </w:r>
      <w:bookmarkEnd w:id="11"/>
      <w:r w:rsidRPr="00B60ED2">
        <w:rPr>
          <w:rFonts w:ascii="Times New Roman" w:eastAsia="+mn-ea" w:hAnsi="Times New Roman" w:cs="Times New Roman"/>
          <w:bCs/>
          <w:kern w:val="24"/>
          <w:sz w:val="24"/>
          <w:szCs w:val="32"/>
          <w:lang w:eastAsia="lv-LV"/>
        </w:rPr>
        <w:t>. (</w:t>
      </w:r>
      <w:r w:rsidRPr="00B60ED2">
        <w:rPr>
          <w:rFonts w:ascii="Times New Roman" w:eastAsia="+mn-ea" w:hAnsi="Times New Roman" w:cs="Times New Roman"/>
          <w:b/>
          <w:bCs/>
          <w:kern w:val="24"/>
          <w:sz w:val="24"/>
          <w:szCs w:val="32"/>
          <w:lang w:eastAsia="lv-LV"/>
        </w:rPr>
        <w:t>VP</w:t>
      </w:r>
      <w:r w:rsidRPr="00B60ED2">
        <w:rPr>
          <w:rFonts w:ascii="Times New Roman" w:eastAsia="+mn-ea" w:hAnsi="Times New Roman" w:cs="Times New Roman"/>
          <w:bCs/>
          <w:kern w:val="24"/>
          <w:sz w:val="24"/>
          <w:szCs w:val="32"/>
          <w:lang w:eastAsia="lv-LV"/>
        </w:rPr>
        <w:t>)</w:t>
      </w:r>
    </w:p>
    <w:p w14:paraId="7615624A" w14:textId="2213C6C7" w:rsidR="009B3B93" w:rsidRDefault="00E34F2A" w:rsidP="009B3B93">
      <w:pPr>
        <w:pStyle w:val="ListParagraph"/>
        <w:numPr>
          <w:ilvl w:val="0"/>
          <w:numId w:val="2"/>
        </w:numPr>
        <w:spacing w:line="240" w:lineRule="auto"/>
        <w:jc w:val="both"/>
        <w:rPr>
          <w:rFonts w:ascii="Times New Roman" w:eastAsia="+mn-ea" w:hAnsi="Times New Roman" w:cs="Times New Roman"/>
          <w:bCs/>
          <w:kern w:val="24"/>
          <w:sz w:val="24"/>
          <w:szCs w:val="32"/>
          <w:lang w:eastAsia="lv-LV"/>
        </w:rPr>
      </w:pPr>
      <w:bookmarkStart w:id="12" w:name="_Hlk202954055"/>
      <w:r w:rsidRPr="006A0A4C">
        <w:rPr>
          <w:rFonts w:ascii="Times New Roman" w:eastAsia="+mn-ea" w:hAnsi="Times New Roman" w:cs="Times New Roman"/>
          <w:bCs/>
          <w:kern w:val="24"/>
          <w:sz w:val="24"/>
          <w:szCs w:val="32"/>
          <w:lang w:eastAsia="lv-LV"/>
        </w:rPr>
        <w:t>Turpināt attīstīt</w:t>
      </w:r>
      <w:r w:rsidR="0007518A" w:rsidRPr="006A0A4C">
        <w:rPr>
          <w:rFonts w:ascii="Times New Roman" w:eastAsia="+mn-ea" w:hAnsi="Times New Roman" w:cs="Times New Roman"/>
          <w:bCs/>
          <w:kern w:val="24"/>
          <w:sz w:val="24"/>
          <w:szCs w:val="32"/>
          <w:lang w:eastAsia="lv-LV"/>
        </w:rPr>
        <w:t xml:space="preserve"> i</w:t>
      </w:r>
      <w:r w:rsidR="009B3B93" w:rsidRPr="006A0A4C">
        <w:rPr>
          <w:rFonts w:ascii="Times New Roman" w:eastAsia="+mn-ea" w:hAnsi="Times New Roman" w:cs="Times New Roman"/>
          <w:bCs/>
          <w:kern w:val="24"/>
          <w:sz w:val="24"/>
          <w:szCs w:val="32"/>
          <w:lang w:eastAsia="lv-LV"/>
        </w:rPr>
        <w:t>nterne</w:t>
      </w:r>
      <w:r w:rsidR="00AA3626" w:rsidRPr="006A0A4C">
        <w:rPr>
          <w:rFonts w:ascii="Times New Roman" w:eastAsia="+mn-ea" w:hAnsi="Times New Roman" w:cs="Times New Roman"/>
          <w:bCs/>
          <w:kern w:val="24"/>
          <w:sz w:val="24"/>
          <w:szCs w:val="32"/>
          <w:lang w:eastAsia="lv-LV"/>
        </w:rPr>
        <w:t xml:space="preserve">ta policista </w:t>
      </w:r>
      <w:r w:rsidR="0007518A" w:rsidRPr="006A0A4C">
        <w:rPr>
          <w:rFonts w:ascii="Times New Roman" w:eastAsia="+mn-ea" w:hAnsi="Times New Roman" w:cs="Times New Roman"/>
          <w:bCs/>
          <w:kern w:val="24"/>
          <w:sz w:val="24"/>
          <w:szCs w:val="32"/>
          <w:lang w:eastAsia="lv-LV"/>
        </w:rPr>
        <w:t>konceptu</w:t>
      </w:r>
      <w:bookmarkEnd w:id="12"/>
      <w:r w:rsidR="0007518A" w:rsidRPr="006A0A4C">
        <w:rPr>
          <w:rFonts w:ascii="Times New Roman" w:eastAsia="+mn-ea" w:hAnsi="Times New Roman" w:cs="Times New Roman"/>
          <w:bCs/>
          <w:kern w:val="24"/>
          <w:sz w:val="24"/>
          <w:szCs w:val="32"/>
          <w:lang w:eastAsia="lv-LV"/>
        </w:rPr>
        <w:t>.</w:t>
      </w:r>
      <w:r w:rsidR="009B3B93" w:rsidRPr="00B60ED2">
        <w:rPr>
          <w:rFonts w:ascii="Times New Roman" w:eastAsia="+mn-ea" w:hAnsi="Times New Roman" w:cs="Times New Roman"/>
          <w:bCs/>
          <w:kern w:val="24"/>
          <w:sz w:val="24"/>
          <w:szCs w:val="32"/>
          <w:lang w:eastAsia="lv-LV"/>
        </w:rPr>
        <w:t xml:space="preserve"> (</w:t>
      </w:r>
      <w:r w:rsidR="009B3B93" w:rsidRPr="00B60ED2">
        <w:rPr>
          <w:rFonts w:ascii="Times New Roman" w:eastAsia="+mn-ea" w:hAnsi="Times New Roman" w:cs="Times New Roman"/>
          <w:b/>
          <w:bCs/>
          <w:kern w:val="24"/>
          <w:sz w:val="24"/>
          <w:szCs w:val="32"/>
          <w:lang w:eastAsia="lv-LV"/>
        </w:rPr>
        <w:t>VP</w:t>
      </w:r>
      <w:r w:rsidR="009B3B93" w:rsidRPr="00B60ED2">
        <w:rPr>
          <w:rFonts w:ascii="Times New Roman" w:eastAsia="+mn-ea" w:hAnsi="Times New Roman" w:cs="Times New Roman"/>
          <w:bCs/>
          <w:kern w:val="24"/>
          <w:sz w:val="24"/>
          <w:szCs w:val="32"/>
          <w:lang w:eastAsia="lv-LV"/>
        </w:rPr>
        <w:t>)</w:t>
      </w:r>
    </w:p>
    <w:p w14:paraId="1696A968" w14:textId="77777777" w:rsidR="00165ADA" w:rsidRPr="00B60ED2" w:rsidRDefault="00165ADA" w:rsidP="00165ADA">
      <w:pPr>
        <w:rPr>
          <w:rFonts w:ascii="Times New Roman" w:hAnsi="Times New Roman" w:cs="Times New Roman"/>
        </w:rPr>
      </w:pPr>
    </w:p>
    <w:p w14:paraId="2CEDA591" w14:textId="68B765A4" w:rsidR="00165ADA" w:rsidRPr="00B60ED2" w:rsidRDefault="00AC4B30" w:rsidP="00CC5183">
      <w:pPr>
        <w:jc w:val="both"/>
        <w:rPr>
          <w:rFonts w:ascii="Times New Roman" w:eastAsia="+mn-ea" w:hAnsi="Times New Roman" w:cs="Times New Roman"/>
          <w:b/>
          <w:bCs/>
          <w:color w:val="767171" w:themeColor="background2" w:themeShade="80"/>
          <w:kern w:val="24"/>
          <w:sz w:val="28"/>
          <w:szCs w:val="28"/>
          <w:lang w:eastAsia="lv-LV"/>
        </w:rPr>
      </w:pPr>
      <w:bookmarkStart w:id="13" w:name="_Hlk202954101"/>
      <w:r w:rsidRPr="00B60ED2">
        <w:rPr>
          <w:rFonts w:ascii="Times New Roman" w:eastAsia="+mn-ea" w:hAnsi="Times New Roman" w:cs="Times New Roman"/>
          <w:b/>
          <w:bCs/>
          <w:color w:val="767171" w:themeColor="background2" w:themeShade="80"/>
          <w:kern w:val="24"/>
          <w:sz w:val="28"/>
          <w:szCs w:val="28"/>
          <w:lang w:eastAsia="lv-LV"/>
        </w:rPr>
        <w:t xml:space="preserve">Rīcības virziens: </w:t>
      </w:r>
      <w:bookmarkStart w:id="14" w:name="_Hlk169010781"/>
      <w:r w:rsidRPr="00B60ED2">
        <w:rPr>
          <w:rFonts w:ascii="Times New Roman" w:eastAsia="+mn-ea" w:hAnsi="Times New Roman" w:cs="Times New Roman"/>
          <w:b/>
          <w:bCs/>
          <w:color w:val="767171" w:themeColor="background2" w:themeShade="80"/>
          <w:kern w:val="24"/>
          <w:sz w:val="28"/>
          <w:szCs w:val="28"/>
          <w:lang w:eastAsia="lv-LV"/>
        </w:rPr>
        <w:t>Valsts policijas</w:t>
      </w:r>
      <w:r w:rsidR="00165ADA" w:rsidRPr="00B60ED2">
        <w:rPr>
          <w:rFonts w:ascii="Times New Roman" w:eastAsia="+mn-ea" w:hAnsi="Times New Roman" w:cs="Times New Roman"/>
          <w:b/>
          <w:bCs/>
          <w:color w:val="767171" w:themeColor="background2" w:themeShade="80"/>
          <w:kern w:val="24"/>
          <w:sz w:val="28"/>
          <w:szCs w:val="28"/>
          <w:lang w:eastAsia="lv-LV"/>
        </w:rPr>
        <w:t xml:space="preserve"> sadarbības pilnveidošana ar pašvaldībām vardarbības novēršanā</w:t>
      </w:r>
      <w:bookmarkEnd w:id="14"/>
      <w:bookmarkEnd w:id="13"/>
      <w:r w:rsidR="00165ADA" w:rsidRPr="00B60ED2">
        <w:rPr>
          <w:rFonts w:ascii="Times New Roman" w:eastAsia="+mn-ea" w:hAnsi="Times New Roman" w:cs="Times New Roman"/>
          <w:b/>
          <w:bCs/>
          <w:color w:val="767171" w:themeColor="background2" w:themeShade="80"/>
          <w:kern w:val="24"/>
          <w:sz w:val="28"/>
          <w:szCs w:val="28"/>
          <w:lang w:eastAsia="lv-LV"/>
        </w:rPr>
        <w:t>.</w:t>
      </w:r>
    </w:p>
    <w:p w14:paraId="33F57AA7" w14:textId="1E1C5364"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uzdevumi</w:t>
      </w:r>
      <w:r w:rsidRPr="00B60ED2">
        <w:rPr>
          <w:rFonts w:ascii="Times New Roman" w:eastAsia="+mn-ea" w:hAnsi="Times New Roman" w:cs="Times New Roman"/>
          <w:b/>
          <w:bCs/>
          <w:kern w:val="24"/>
          <w:sz w:val="24"/>
          <w:szCs w:val="32"/>
          <w:lang w:eastAsia="lv-LV"/>
        </w:rPr>
        <w:t>:</w:t>
      </w:r>
    </w:p>
    <w:p w14:paraId="1BA2EDEF" w14:textId="2BC0C01E" w:rsidR="00EC0FE2" w:rsidRPr="00EC0FE2" w:rsidRDefault="0007518A" w:rsidP="0007518A">
      <w:pPr>
        <w:pStyle w:val="ListParagraph"/>
        <w:numPr>
          <w:ilvl w:val="0"/>
          <w:numId w:val="3"/>
        </w:numPr>
        <w:spacing w:line="240" w:lineRule="auto"/>
        <w:jc w:val="both"/>
        <w:rPr>
          <w:rFonts w:ascii="Times New Roman" w:eastAsia="+mn-ea" w:hAnsi="Times New Roman" w:cs="Times New Roman"/>
          <w:bCs/>
          <w:kern w:val="24"/>
          <w:sz w:val="24"/>
          <w:szCs w:val="24"/>
          <w:lang w:eastAsia="lv-LV"/>
        </w:rPr>
      </w:pPr>
      <w:bookmarkStart w:id="15" w:name="_Hlk202954191"/>
      <w:r w:rsidRPr="004C1715">
        <w:rPr>
          <w:rFonts w:ascii="Times New Roman" w:eastAsia="+mn-ea" w:hAnsi="Times New Roman" w:cs="Times New Roman"/>
          <w:bCs/>
          <w:kern w:val="24"/>
          <w:sz w:val="24"/>
          <w:szCs w:val="32"/>
          <w:lang w:eastAsia="lv-LV"/>
        </w:rPr>
        <w:t>Izstrādāt un ieviest iekšējo kārtību (vadlīnijas, metodika),</w:t>
      </w:r>
      <w:r w:rsidRPr="00B60ED2">
        <w:rPr>
          <w:rFonts w:ascii="Times New Roman" w:eastAsia="+mn-ea" w:hAnsi="Times New Roman" w:cs="Times New Roman"/>
          <w:bCs/>
          <w:kern w:val="24"/>
          <w:sz w:val="24"/>
          <w:szCs w:val="32"/>
          <w:lang w:eastAsia="lv-LV"/>
        </w:rPr>
        <w:t xml:space="preserve"> lai nodrošinātu vienotu praksi Valsts policijā darbam ģimenes vardarbības gadījumos</w:t>
      </w:r>
      <w:r w:rsidR="009C1BC1">
        <w:rPr>
          <w:rFonts w:ascii="Times New Roman" w:eastAsia="+mn-ea" w:hAnsi="Times New Roman" w:cs="Times New Roman"/>
          <w:bCs/>
          <w:kern w:val="24"/>
          <w:sz w:val="24"/>
          <w:szCs w:val="32"/>
          <w:lang w:eastAsia="lv-LV"/>
        </w:rPr>
        <w:t>.</w:t>
      </w:r>
      <w:r w:rsidR="00911F65">
        <w:rPr>
          <w:rFonts w:ascii="Times New Roman" w:eastAsia="+mn-ea" w:hAnsi="Times New Roman" w:cs="Times New Roman"/>
          <w:bCs/>
          <w:kern w:val="24"/>
          <w:sz w:val="24"/>
          <w:szCs w:val="32"/>
          <w:lang w:eastAsia="lv-LV"/>
        </w:rPr>
        <w:t xml:space="preserve"> (</w:t>
      </w:r>
      <w:r w:rsidR="00911F65" w:rsidRPr="00911F65">
        <w:rPr>
          <w:rFonts w:ascii="Times New Roman" w:eastAsia="+mn-ea" w:hAnsi="Times New Roman" w:cs="Times New Roman"/>
          <w:b/>
          <w:kern w:val="24"/>
          <w:sz w:val="24"/>
          <w:szCs w:val="32"/>
          <w:lang w:eastAsia="lv-LV"/>
        </w:rPr>
        <w:t>VP</w:t>
      </w:r>
      <w:r w:rsidR="00911F65">
        <w:rPr>
          <w:rFonts w:ascii="Times New Roman" w:eastAsia="+mn-ea" w:hAnsi="Times New Roman" w:cs="Times New Roman"/>
          <w:bCs/>
          <w:kern w:val="24"/>
          <w:sz w:val="24"/>
          <w:szCs w:val="32"/>
          <w:lang w:eastAsia="lv-LV"/>
        </w:rPr>
        <w:t>)</w:t>
      </w:r>
    </w:p>
    <w:p w14:paraId="65E46EF5" w14:textId="4BF9EDDE" w:rsidR="00165ADA" w:rsidRPr="00911F65" w:rsidRDefault="00AA3626" w:rsidP="002B0C2F">
      <w:pPr>
        <w:pStyle w:val="ListParagraph"/>
        <w:numPr>
          <w:ilvl w:val="0"/>
          <w:numId w:val="3"/>
        </w:numPr>
        <w:spacing w:line="240" w:lineRule="auto"/>
        <w:jc w:val="both"/>
        <w:rPr>
          <w:rFonts w:ascii="Times New Roman" w:hAnsi="Times New Roman" w:cs="Times New Roman"/>
          <w:lang w:eastAsia="lv-LV"/>
        </w:rPr>
      </w:pPr>
      <w:bookmarkStart w:id="16" w:name="_Hlk169010815"/>
      <w:bookmarkEnd w:id="15"/>
      <w:r w:rsidRPr="00911F65">
        <w:rPr>
          <w:rFonts w:ascii="Times New Roman" w:eastAsia="+mn-ea" w:hAnsi="Times New Roman" w:cs="Times New Roman"/>
          <w:bCs/>
          <w:kern w:val="24"/>
          <w:sz w:val="24"/>
          <w:szCs w:val="32"/>
          <w:lang w:eastAsia="lv-LV"/>
        </w:rPr>
        <w:lastRenderedPageBreak/>
        <w:t xml:space="preserve">Pilnveidot izsaukumu uz notikumiem par iespējamu vardarbību ģimenē uzskaiti, </w:t>
      </w:r>
      <w:r w:rsidR="00F17A86" w:rsidRPr="00911F65">
        <w:rPr>
          <w:rFonts w:ascii="Times New Roman" w:eastAsia="+mn-ea" w:hAnsi="Times New Roman" w:cs="Times New Roman"/>
          <w:bCs/>
          <w:kern w:val="24"/>
          <w:sz w:val="24"/>
          <w:szCs w:val="32"/>
          <w:lang w:eastAsia="lv-LV"/>
        </w:rPr>
        <w:t>izveidojot</w:t>
      </w:r>
      <w:r w:rsidRPr="00911F65">
        <w:rPr>
          <w:rFonts w:ascii="Times New Roman" w:eastAsia="+mn-ea" w:hAnsi="Times New Roman" w:cs="Times New Roman"/>
          <w:bCs/>
          <w:kern w:val="24"/>
          <w:sz w:val="24"/>
          <w:szCs w:val="32"/>
          <w:lang w:eastAsia="lv-LV"/>
        </w:rPr>
        <w:t xml:space="preserve"> </w:t>
      </w:r>
      <w:r w:rsidR="00F17A86" w:rsidRPr="00911F65">
        <w:rPr>
          <w:rFonts w:ascii="Times New Roman" w:eastAsia="+mn-ea" w:hAnsi="Times New Roman" w:cs="Times New Roman"/>
          <w:bCs/>
          <w:kern w:val="24"/>
          <w:sz w:val="24"/>
          <w:szCs w:val="32"/>
          <w:lang w:eastAsia="lv-LV"/>
        </w:rPr>
        <w:t>Ziņojumu par notikumu uzskaiti</w:t>
      </w:r>
      <w:r w:rsidR="00911F65">
        <w:rPr>
          <w:rFonts w:ascii="Times New Roman" w:eastAsia="+mn-ea" w:hAnsi="Times New Roman" w:cs="Times New Roman"/>
          <w:bCs/>
          <w:kern w:val="24"/>
          <w:sz w:val="24"/>
          <w:szCs w:val="32"/>
          <w:lang w:eastAsia="lv-LV"/>
        </w:rPr>
        <w:t xml:space="preserve"> Vienotajā notikumu reģistrā. Izvērtēt iespēju Valsts policijai piekļūt sociālo dienestu informācijas sistēmām. </w:t>
      </w:r>
      <w:r w:rsidR="00911F65" w:rsidRPr="00911F65">
        <w:rPr>
          <w:rFonts w:ascii="Times New Roman" w:eastAsia="+mn-ea" w:hAnsi="Times New Roman" w:cs="Times New Roman"/>
          <w:bCs/>
          <w:kern w:val="24"/>
          <w:sz w:val="24"/>
          <w:szCs w:val="32"/>
          <w:lang w:eastAsia="lv-LV"/>
        </w:rPr>
        <w:t xml:space="preserve"> </w:t>
      </w:r>
      <w:r w:rsidR="00911F65" w:rsidRPr="00911F65">
        <w:rPr>
          <w:rFonts w:ascii="Times New Roman" w:hAnsi="Times New Roman" w:cs="Times New Roman"/>
          <w:sz w:val="24"/>
          <w:szCs w:val="24"/>
        </w:rPr>
        <w:t>(</w:t>
      </w:r>
      <w:r w:rsidR="00911F65" w:rsidRPr="00911F65">
        <w:rPr>
          <w:rFonts w:ascii="Times New Roman" w:hAnsi="Times New Roman" w:cs="Times New Roman"/>
          <w:b/>
          <w:sz w:val="24"/>
          <w:szCs w:val="24"/>
        </w:rPr>
        <w:t>VP</w:t>
      </w:r>
      <w:r w:rsidR="00911F65" w:rsidRPr="00911F65">
        <w:rPr>
          <w:rFonts w:ascii="Times New Roman" w:hAnsi="Times New Roman" w:cs="Times New Roman"/>
          <w:sz w:val="24"/>
          <w:szCs w:val="24"/>
        </w:rPr>
        <w:t>, IeM IC)</w:t>
      </w:r>
      <w:r w:rsidR="00522347" w:rsidRPr="00911F65">
        <w:rPr>
          <w:rFonts w:ascii="Times New Roman" w:eastAsia="+mn-ea" w:hAnsi="Times New Roman" w:cs="Times New Roman"/>
          <w:bCs/>
          <w:kern w:val="24"/>
          <w:sz w:val="24"/>
          <w:szCs w:val="32"/>
          <w:lang w:eastAsia="lv-LV"/>
        </w:rPr>
        <w:t xml:space="preserve"> </w:t>
      </w:r>
      <w:bookmarkEnd w:id="16"/>
    </w:p>
    <w:p w14:paraId="07819AC7" w14:textId="77777777" w:rsidR="00165ADA" w:rsidRPr="00B60ED2" w:rsidRDefault="00165ADA" w:rsidP="009259F2">
      <w:pPr>
        <w:jc w:val="both"/>
        <w:rPr>
          <w:rFonts w:ascii="Times New Roman" w:eastAsia="+mn-ea" w:hAnsi="Times New Roman" w:cs="Times New Roman"/>
          <w:b/>
          <w:bCs/>
          <w:color w:val="767171" w:themeColor="background2" w:themeShade="80"/>
          <w:kern w:val="24"/>
          <w:sz w:val="28"/>
          <w:szCs w:val="28"/>
          <w:lang w:eastAsia="lv-LV"/>
        </w:rPr>
      </w:pPr>
      <w:bookmarkStart w:id="17" w:name="_Hlk202954533"/>
      <w:r w:rsidRPr="00B60ED2">
        <w:rPr>
          <w:rFonts w:ascii="Times New Roman" w:eastAsia="+mn-ea" w:hAnsi="Times New Roman" w:cs="Times New Roman"/>
          <w:b/>
          <w:bCs/>
          <w:color w:val="767171" w:themeColor="background2" w:themeShade="80"/>
          <w:kern w:val="24"/>
          <w:sz w:val="28"/>
          <w:szCs w:val="28"/>
          <w:lang w:eastAsia="lv-LV"/>
        </w:rPr>
        <w:t>Rīcības virziens: Sociālā naida un nesaticības novēršanas un apkarošanas spēju uzlabošana</w:t>
      </w:r>
      <w:bookmarkEnd w:id="17"/>
      <w:r w:rsidRPr="00B60ED2">
        <w:rPr>
          <w:rFonts w:ascii="Times New Roman" w:eastAsia="+mn-ea" w:hAnsi="Times New Roman" w:cs="Times New Roman"/>
          <w:b/>
          <w:bCs/>
          <w:color w:val="767171" w:themeColor="background2" w:themeShade="80"/>
          <w:kern w:val="24"/>
          <w:sz w:val="28"/>
          <w:szCs w:val="28"/>
          <w:lang w:eastAsia="lv-LV"/>
        </w:rPr>
        <w:t>.</w:t>
      </w:r>
    </w:p>
    <w:p w14:paraId="121B7BBE" w14:textId="50B709C8"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uzdevumi</w:t>
      </w:r>
      <w:r w:rsidRPr="00B60ED2">
        <w:rPr>
          <w:rFonts w:ascii="Times New Roman" w:eastAsia="+mn-ea" w:hAnsi="Times New Roman" w:cs="Times New Roman"/>
          <w:b/>
          <w:bCs/>
          <w:kern w:val="24"/>
          <w:sz w:val="24"/>
          <w:szCs w:val="32"/>
          <w:lang w:eastAsia="lv-LV"/>
        </w:rPr>
        <w:t>:</w:t>
      </w:r>
    </w:p>
    <w:p w14:paraId="4366EB62" w14:textId="55C55E15" w:rsidR="00165ADA" w:rsidRPr="00B60ED2" w:rsidRDefault="00D062CF" w:rsidP="007312FB">
      <w:pPr>
        <w:pStyle w:val="ListParagraph"/>
        <w:numPr>
          <w:ilvl w:val="0"/>
          <w:numId w:val="4"/>
        </w:numPr>
        <w:spacing w:line="240" w:lineRule="auto"/>
        <w:jc w:val="both"/>
        <w:rPr>
          <w:rFonts w:ascii="Times New Roman" w:eastAsia="+mn-ea" w:hAnsi="Times New Roman" w:cs="Times New Roman"/>
          <w:bCs/>
          <w:kern w:val="24"/>
          <w:sz w:val="24"/>
          <w:szCs w:val="32"/>
          <w:lang w:eastAsia="lv-LV"/>
        </w:rPr>
      </w:pPr>
      <w:r w:rsidRPr="00B60ED2">
        <w:rPr>
          <w:rFonts w:ascii="Times New Roman" w:eastAsia="+mn-ea" w:hAnsi="Times New Roman" w:cs="Times New Roman"/>
          <w:bCs/>
          <w:kern w:val="24"/>
          <w:sz w:val="24"/>
          <w:szCs w:val="32"/>
          <w:lang w:eastAsia="lv-LV"/>
        </w:rPr>
        <w:t xml:space="preserve">Izstrādāt un ieviest </w:t>
      </w:r>
      <w:proofErr w:type="spellStart"/>
      <w:r w:rsidRPr="00B60ED2">
        <w:rPr>
          <w:rFonts w:ascii="Times New Roman" w:eastAsia="+mn-ea" w:hAnsi="Times New Roman" w:cs="Times New Roman"/>
          <w:bCs/>
          <w:kern w:val="24"/>
          <w:sz w:val="24"/>
          <w:szCs w:val="32"/>
          <w:lang w:eastAsia="lv-LV"/>
        </w:rPr>
        <w:t>problēmrisināšanas</w:t>
      </w:r>
      <w:proofErr w:type="spellEnd"/>
      <w:r w:rsidRPr="00B60ED2">
        <w:rPr>
          <w:rFonts w:ascii="Times New Roman" w:eastAsia="+mn-ea" w:hAnsi="Times New Roman" w:cs="Times New Roman"/>
          <w:bCs/>
          <w:kern w:val="24"/>
          <w:sz w:val="24"/>
          <w:szCs w:val="32"/>
          <w:lang w:eastAsia="lv-LV"/>
        </w:rPr>
        <w:t xml:space="preserve"> metodiku </w:t>
      </w:r>
      <w:r w:rsidR="00165ADA" w:rsidRPr="00B60ED2">
        <w:rPr>
          <w:rFonts w:ascii="Times New Roman" w:eastAsia="+mn-ea" w:hAnsi="Times New Roman" w:cs="Times New Roman"/>
          <w:bCs/>
          <w:kern w:val="24"/>
          <w:sz w:val="24"/>
          <w:szCs w:val="32"/>
          <w:lang w:eastAsia="lv-LV"/>
        </w:rPr>
        <w:t>preventīvajā darbā. (</w:t>
      </w:r>
      <w:r w:rsidR="00165ADA" w:rsidRPr="00B60ED2">
        <w:rPr>
          <w:rFonts w:ascii="Times New Roman" w:eastAsia="+mn-ea" w:hAnsi="Times New Roman" w:cs="Times New Roman"/>
          <w:b/>
          <w:bCs/>
          <w:kern w:val="24"/>
          <w:sz w:val="24"/>
          <w:szCs w:val="32"/>
          <w:lang w:eastAsia="lv-LV"/>
        </w:rPr>
        <w:t>VP</w:t>
      </w:r>
      <w:r w:rsidR="00165ADA" w:rsidRPr="00B60ED2">
        <w:rPr>
          <w:rFonts w:ascii="Times New Roman" w:eastAsia="+mn-ea" w:hAnsi="Times New Roman" w:cs="Times New Roman"/>
          <w:bCs/>
          <w:kern w:val="24"/>
          <w:sz w:val="24"/>
          <w:szCs w:val="32"/>
          <w:lang w:eastAsia="lv-LV"/>
        </w:rPr>
        <w:t>)</w:t>
      </w:r>
    </w:p>
    <w:p w14:paraId="48741532" w14:textId="52491F6B" w:rsidR="00165ADA" w:rsidRPr="00B60ED2" w:rsidRDefault="00D55135" w:rsidP="00D55135">
      <w:pPr>
        <w:pStyle w:val="ListParagraph"/>
        <w:numPr>
          <w:ilvl w:val="0"/>
          <w:numId w:val="4"/>
        </w:numPr>
        <w:spacing w:line="240" w:lineRule="auto"/>
        <w:jc w:val="both"/>
        <w:rPr>
          <w:rFonts w:ascii="Times New Roman" w:hAnsi="Times New Roman" w:cs="Times New Roman"/>
          <w:szCs w:val="24"/>
          <w:u w:val="single"/>
          <w:lang w:eastAsia="lv-LV"/>
        </w:rPr>
      </w:pPr>
      <w:bookmarkStart w:id="18" w:name="_Hlk202954728"/>
      <w:r w:rsidRPr="004C1715">
        <w:rPr>
          <w:rFonts w:ascii="Times New Roman" w:eastAsia="+mn-ea" w:hAnsi="Times New Roman" w:cs="Times New Roman"/>
          <w:bCs/>
          <w:kern w:val="24"/>
          <w:sz w:val="24"/>
          <w:szCs w:val="32"/>
          <w:lang w:eastAsia="lv-LV"/>
        </w:rPr>
        <w:t xml:space="preserve">Nodrošināt policistu specializēšanu, veidojot vienotu izpratni naida noziegumu identificēšanā un izmeklēšanā </w:t>
      </w:r>
      <w:r w:rsidRPr="00DD3F35">
        <w:rPr>
          <w:rFonts w:ascii="Times New Roman" w:eastAsia="+mn-ea" w:hAnsi="Times New Roman" w:cs="Times New Roman"/>
          <w:bCs/>
          <w:kern w:val="24"/>
          <w:sz w:val="24"/>
          <w:szCs w:val="32"/>
          <w:lang w:eastAsia="lv-LV"/>
        </w:rPr>
        <w:t>(īstenota</w:t>
      </w:r>
      <w:r w:rsidR="00C80911" w:rsidRPr="00DD3F35">
        <w:rPr>
          <w:rFonts w:ascii="Times New Roman" w:eastAsia="+mn-ea" w:hAnsi="Times New Roman" w:cs="Times New Roman"/>
          <w:bCs/>
          <w:kern w:val="24"/>
          <w:sz w:val="24"/>
          <w:szCs w:val="32"/>
          <w:lang w:eastAsia="lv-LV"/>
        </w:rPr>
        <w:t>s</w:t>
      </w:r>
      <w:r w:rsidRPr="00DD3F35">
        <w:rPr>
          <w:rFonts w:ascii="Times New Roman" w:eastAsia="+mn-ea" w:hAnsi="Times New Roman" w:cs="Times New Roman"/>
          <w:bCs/>
          <w:kern w:val="24"/>
          <w:sz w:val="24"/>
          <w:szCs w:val="32"/>
          <w:lang w:eastAsia="lv-LV"/>
        </w:rPr>
        <w:t xml:space="preserve"> apmācīb</w:t>
      </w:r>
      <w:r w:rsidR="00C80911" w:rsidRPr="00DD3F35">
        <w:rPr>
          <w:rFonts w:ascii="Times New Roman" w:eastAsia="+mn-ea" w:hAnsi="Times New Roman" w:cs="Times New Roman"/>
          <w:bCs/>
          <w:kern w:val="24"/>
          <w:sz w:val="24"/>
          <w:szCs w:val="32"/>
          <w:lang w:eastAsia="lv-LV"/>
        </w:rPr>
        <w:t>as</w:t>
      </w:r>
      <w:r w:rsidRPr="00DD3F35">
        <w:rPr>
          <w:rFonts w:ascii="Times New Roman" w:eastAsia="+mn-ea" w:hAnsi="Times New Roman" w:cs="Times New Roman"/>
          <w:bCs/>
          <w:kern w:val="24"/>
          <w:sz w:val="24"/>
          <w:szCs w:val="32"/>
          <w:lang w:eastAsia="lv-LV"/>
        </w:rPr>
        <w:t xml:space="preserve">). </w:t>
      </w:r>
      <w:bookmarkEnd w:id="18"/>
      <w:r w:rsidRPr="00DD3F35">
        <w:rPr>
          <w:rFonts w:ascii="Times New Roman" w:eastAsia="+mn-ea" w:hAnsi="Times New Roman" w:cs="Times New Roman"/>
          <w:bCs/>
          <w:kern w:val="24"/>
          <w:sz w:val="24"/>
          <w:szCs w:val="32"/>
          <w:lang w:eastAsia="lv-LV"/>
        </w:rPr>
        <w:t>(</w:t>
      </w:r>
      <w:r w:rsidRPr="00DD3F35">
        <w:rPr>
          <w:rFonts w:ascii="Times New Roman" w:eastAsia="+mn-ea" w:hAnsi="Times New Roman" w:cs="Times New Roman"/>
          <w:b/>
          <w:bCs/>
          <w:kern w:val="24"/>
          <w:sz w:val="24"/>
          <w:szCs w:val="32"/>
          <w:lang w:eastAsia="lv-LV"/>
        </w:rPr>
        <w:t>VP</w:t>
      </w:r>
      <w:r w:rsidRPr="00DD3F35">
        <w:rPr>
          <w:rFonts w:ascii="Times New Roman" w:eastAsia="+mn-ea" w:hAnsi="Times New Roman" w:cs="Times New Roman"/>
          <w:bCs/>
          <w:kern w:val="24"/>
          <w:sz w:val="24"/>
          <w:szCs w:val="32"/>
          <w:lang w:eastAsia="lv-LV"/>
        </w:rPr>
        <w:t>)</w:t>
      </w:r>
      <w:r w:rsidR="00165ADA" w:rsidRPr="00B60ED2">
        <w:rPr>
          <w:rFonts w:ascii="Times New Roman" w:hAnsi="Times New Roman" w:cs="Times New Roman"/>
          <w:szCs w:val="24"/>
          <w:u w:val="single"/>
          <w:lang w:eastAsia="lv-LV"/>
        </w:rPr>
        <w:br w:type="page"/>
      </w:r>
    </w:p>
    <w:p w14:paraId="727692AB" w14:textId="5A82E40A" w:rsidR="00165ADA" w:rsidRPr="00B60ED2" w:rsidRDefault="00454492" w:rsidP="004A49EE">
      <w:pPr>
        <w:pStyle w:val="NormalWeb"/>
        <w:spacing w:before="0" w:beforeAutospacing="0" w:after="120" w:afterAutospacing="0"/>
        <w:jc w:val="center"/>
        <w:rPr>
          <w:rFonts w:eastAsia="+mn-ea"/>
          <w:b/>
          <w:bCs/>
          <w:color w:val="767171" w:themeColor="background2" w:themeShade="80"/>
          <w:kern w:val="24"/>
          <w:sz w:val="32"/>
          <w:szCs w:val="32"/>
        </w:rPr>
      </w:pPr>
      <w:r w:rsidRPr="00B60ED2">
        <w:rPr>
          <w:rFonts w:eastAsia="+mn-ea"/>
          <w:b/>
          <w:bCs/>
          <w:color w:val="767171" w:themeColor="background2" w:themeShade="80"/>
          <w:kern w:val="24"/>
          <w:sz w:val="32"/>
          <w:szCs w:val="32"/>
        </w:rPr>
        <w:lastRenderedPageBreak/>
        <w:t xml:space="preserve">2. </w:t>
      </w:r>
      <w:r w:rsidR="00F25486" w:rsidRPr="00B60ED2">
        <w:rPr>
          <w:rFonts w:eastAsia="+mn-ea"/>
          <w:b/>
          <w:bCs/>
          <w:color w:val="767171" w:themeColor="background2" w:themeShade="80"/>
          <w:kern w:val="24"/>
          <w:sz w:val="32"/>
          <w:szCs w:val="32"/>
        </w:rPr>
        <w:t>Valsts robežas drošība</w:t>
      </w:r>
    </w:p>
    <w:tbl>
      <w:tblPr>
        <w:tblStyle w:val="GridTable4-Accent5"/>
        <w:tblW w:w="14029" w:type="dxa"/>
        <w:tblLook w:val="04A0" w:firstRow="1" w:lastRow="0" w:firstColumn="1" w:lastColumn="0" w:noHBand="0" w:noVBand="1"/>
      </w:tblPr>
      <w:tblGrid>
        <w:gridCol w:w="1722"/>
        <w:gridCol w:w="4172"/>
        <w:gridCol w:w="1046"/>
        <w:gridCol w:w="2070"/>
        <w:gridCol w:w="2070"/>
        <w:gridCol w:w="983"/>
        <w:gridCol w:w="983"/>
        <w:gridCol w:w="983"/>
      </w:tblGrid>
      <w:tr w:rsidR="00007B7F" w:rsidRPr="00007B7F" w14:paraId="2A948A2F" w14:textId="77777777" w:rsidTr="007205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3" w:type="dxa"/>
            <w:vMerge w:val="restart"/>
          </w:tcPr>
          <w:p w14:paraId="7AAC0E49" w14:textId="77777777" w:rsidR="00007B7F" w:rsidRPr="00007B7F" w:rsidRDefault="00007B7F" w:rsidP="00007B7F">
            <w:pPr>
              <w:jc w:val="center"/>
              <w:rPr>
                <w:rFonts w:ascii="Times New Roman" w:eastAsia="Times New Roman" w:hAnsi="Times New Roman" w:cs="Times New Roman"/>
                <w:iCs/>
                <w:sz w:val="24"/>
                <w:szCs w:val="26"/>
                <w:lang w:eastAsia="lv-LV"/>
              </w:rPr>
            </w:pPr>
            <w:r w:rsidRPr="00007B7F">
              <w:rPr>
                <w:rFonts w:ascii="Times New Roman" w:eastAsia="Times New Roman" w:hAnsi="Times New Roman" w:cs="Times New Roman"/>
                <w:iCs/>
                <w:sz w:val="24"/>
                <w:szCs w:val="26"/>
                <w:lang w:eastAsia="lv-LV"/>
              </w:rPr>
              <w:t>Prioritārais politikas mērķis</w:t>
            </w:r>
          </w:p>
        </w:tc>
        <w:tc>
          <w:tcPr>
            <w:tcW w:w="5560" w:type="dxa"/>
            <w:vMerge w:val="restart"/>
          </w:tcPr>
          <w:p w14:paraId="35AD006E" w14:textId="77777777" w:rsidR="00007B7F" w:rsidRPr="00007B7F" w:rsidRDefault="00007B7F" w:rsidP="00007B7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4"/>
                <w:szCs w:val="26"/>
                <w:lang w:eastAsia="lv-LV"/>
              </w:rPr>
            </w:pPr>
            <w:r w:rsidRPr="00007B7F">
              <w:rPr>
                <w:rFonts w:ascii="Times New Roman" w:eastAsia="Times New Roman" w:hAnsi="Times New Roman" w:cs="Times New Roman"/>
                <w:iCs/>
                <w:sz w:val="24"/>
                <w:szCs w:val="26"/>
                <w:lang w:eastAsia="lv-LV"/>
              </w:rPr>
              <w:t>Galvenais rezultatīvais rādītājs</w:t>
            </w:r>
          </w:p>
        </w:tc>
        <w:tc>
          <w:tcPr>
            <w:tcW w:w="6746" w:type="dxa"/>
            <w:gridSpan w:val="6"/>
          </w:tcPr>
          <w:p w14:paraId="48F643D1" w14:textId="77777777" w:rsidR="00007B7F" w:rsidRPr="00007B7F" w:rsidRDefault="00007B7F" w:rsidP="00007B7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4"/>
                <w:szCs w:val="26"/>
                <w:lang w:eastAsia="lv-LV"/>
              </w:rPr>
            </w:pPr>
            <w:r w:rsidRPr="00007B7F">
              <w:rPr>
                <w:rFonts w:ascii="Times New Roman" w:eastAsia="Times New Roman" w:hAnsi="Times New Roman" w:cs="Times New Roman"/>
                <w:iCs/>
                <w:sz w:val="24"/>
                <w:szCs w:val="26"/>
                <w:lang w:eastAsia="lv-LV"/>
              </w:rPr>
              <w:t>Rādītāju vērtības (prognoze)</w:t>
            </w:r>
          </w:p>
        </w:tc>
      </w:tr>
      <w:tr w:rsidR="00007B7F" w:rsidRPr="00007B7F" w14:paraId="05468FA8" w14:textId="77777777" w:rsidTr="007205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3" w:type="dxa"/>
            <w:vMerge/>
          </w:tcPr>
          <w:p w14:paraId="1F85FE13" w14:textId="77777777" w:rsidR="00007B7F" w:rsidRPr="00007B7F" w:rsidRDefault="00007B7F" w:rsidP="00007B7F">
            <w:pPr>
              <w:jc w:val="center"/>
              <w:rPr>
                <w:rFonts w:ascii="Times New Roman" w:eastAsia="Times New Roman" w:hAnsi="Times New Roman" w:cs="Times New Roman"/>
                <w:iCs/>
                <w:sz w:val="24"/>
                <w:szCs w:val="26"/>
                <w:lang w:eastAsia="lv-LV"/>
              </w:rPr>
            </w:pPr>
          </w:p>
        </w:tc>
        <w:tc>
          <w:tcPr>
            <w:tcW w:w="5560" w:type="dxa"/>
            <w:vMerge/>
          </w:tcPr>
          <w:p w14:paraId="7270DFF0" w14:textId="77777777" w:rsidR="00007B7F" w:rsidRPr="00007B7F"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Cs/>
                <w:sz w:val="24"/>
                <w:szCs w:val="26"/>
                <w:lang w:eastAsia="lv-LV"/>
              </w:rPr>
            </w:pPr>
          </w:p>
        </w:tc>
        <w:tc>
          <w:tcPr>
            <w:tcW w:w="1080" w:type="dxa"/>
          </w:tcPr>
          <w:p w14:paraId="6F4BED80" w14:textId="77777777" w:rsidR="00007B7F" w:rsidRPr="00007B7F"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Cs/>
                <w:sz w:val="22"/>
                <w:szCs w:val="26"/>
                <w:lang w:eastAsia="lv-LV"/>
              </w:rPr>
            </w:pPr>
            <w:r w:rsidRPr="00007B7F">
              <w:rPr>
                <w:rFonts w:ascii="Times New Roman" w:eastAsia="Times New Roman" w:hAnsi="Times New Roman" w:cs="Times New Roman"/>
                <w:b/>
                <w:iCs/>
                <w:sz w:val="22"/>
                <w:szCs w:val="26"/>
                <w:lang w:eastAsia="lv-LV"/>
              </w:rPr>
              <w:t>2021 (izpilde)</w:t>
            </w:r>
          </w:p>
        </w:tc>
        <w:tc>
          <w:tcPr>
            <w:tcW w:w="1378" w:type="dxa"/>
          </w:tcPr>
          <w:p w14:paraId="1A926686" w14:textId="77777777" w:rsidR="00007B7F"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Cs/>
                <w:sz w:val="22"/>
                <w:szCs w:val="26"/>
                <w:lang w:eastAsia="lv-LV"/>
              </w:rPr>
            </w:pPr>
            <w:r w:rsidRPr="00007B7F">
              <w:rPr>
                <w:rFonts w:ascii="Times New Roman" w:eastAsia="Times New Roman" w:hAnsi="Times New Roman" w:cs="Times New Roman"/>
                <w:b/>
                <w:iCs/>
                <w:sz w:val="22"/>
                <w:szCs w:val="26"/>
                <w:lang w:eastAsia="lv-LV"/>
              </w:rPr>
              <w:t>2023</w:t>
            </w:r>
          </w:p>
          <w:p w14:paraId="4EE33652" w14:textId="7D73DE78" w:rsidR="007C0B2E" w:rsidRPr="00007B7F" w:rsidRDefault="007C0B2E"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Cs/>
                <w:sz w:val="22"/>
                <w:szCs w:val="26"/>
                <w:lang w:eastAsia="lv-LV"/>
              </w:rPr>
            </w:pPr>
            <w:r>
              <w:rPr>
                <w:rFonts w:ascii="Times New Roman" w:hAnsi="Times New Roman" w:cs="Times New Roman"/>
                <w:b/>
                <w:iCs/>
                <w:sz w:val="24"/>
                <w:szCs w:val="24"/>
                <w:lang w:eastAsia="lv-LV"/>
              </w:rPr>
              <w:t>(prognoze/izpilde)</w:t>
            </w:r>
          </w:p>
        </w:tc>
        <w:tc>
          <w:tcPr>
            <w:tcW w:w="1072" w:type="dxa"/>
          </w:tcPr>
          <w:p w14:paraId="118B9AAB" w14:textId="77777777" w:rsidR="00007B7F"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Cs/>
                <w:sz w:val="22"/>
                <w:szCs w:val="26"/>
                <w:lang w:eastAsia="lv-LV"/>
              </w:rPr>
            </w:pPr>
            <w:r w:rsidRPr="00007B7F">
              <w:rPr>
                <w:rFonts w:ascii="Times New Roman" w:eastAsia="Times New Roman" w:hAnsi="Times New Roman" w:cs="Times New Roman"/>
                <w:b/>
                <w:iCs/>
                <w:sz w:val="22"/>
                <w:szCs w:val="26"/>
                <w:lang w:eastAsia="lv-LV"/>
              </w:rPr>
              <w:t>2024</w:t>
            </w:r>
          </w:p>
          <w:p w14:paraId="7DA7B423" w14:textId="33B9540F" w:rsidR="007C0B2E" w:rsidRPr="00007B7F" w:rsidRDefault="007C0B2E"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Cs/>
                <w:sz w:val="22"/>
                <w:szCs w:val="26"/>
                <w:lang w:eastAsia="lv-LV"/>
              </w:rPr>
            </w:pPr>
            <w:r>
              <w:rPr>
                <w:rFonts w:ascii="Times New Roman" w:hAnsi="Times New Roman" w:cs="Times New Roman"/>
                <w:b/>
                <w:iCs/>
                <w:sz w:val="24"/>
                <w:szCs w:val="24"/>
                <w:lang w:eastAsia="lv-LV"/>
              </w:rPr>
              <w:t>(prognoze/izpilde)</w:t>
            </w:r>
          </w:p>
        </w:tc>
        <w:tc>
          <w:tcPr>
            <w:tcW w:w="1072" w:type="dxa"/>
          </w:tcPr>
          <w:p w14:paraId="25B6A671" w14:textId="77777777" w:rsidR="00007B7F" w:rsidRPr="00007B7F"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Cs/>
                <w:sz w:val="22"/>
                <w:szCs w:val="26"/>
                <w:lang w:eastAsia="lv-LV"/>
              </w:rPr>
            </w:pPr>
            <w:r w:rsidRPr="00007B7F">
              <w:rPr>
                <w:rFonts w:ascii="Times New Roman" w:eastAsia="Times New Roman" w:hAnsi="Times New Roman" w:cs="Times New Roman"/>
                <w:b/>
                <w:iCs/>
                <w:sz w:val="22"/>
                <w:szCs w:val="26"/>
                <w:lang w:eastAsia="lv-LV"/>
              </w:rPr>
              <w:t>2025</w:t>
            </w:r>
          </w:p>
        </w:tc>
        <w:tc>
          <w:tcPr>
            <w:tcW w:w="1072" w:type="dxa"/>
          </w:tcPr>
          <w:p w14:paraId="6B1BFD1D" w14:textId="77777777" w:rsidR="00007B7F" w:rsidRPr="00007B7F"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Cs/>
                <w:sz w:val="22"/>
                <w:szCs w:val="26"/>
                <w:lang w:eastAsia="lv-LV"/>
              </w:rPr>
            </w:pPr>
            <w:r w:rsidRPr="00007B7F">
              <w:rPr>
                <w:rFonts w:ascii="Times New Roman" w:eastAsia="Times New Roman" w:hAnsi="Times New Roman" w:cs="Times New Roman"/>
                <w:b/>
                <w:iCs/>
                <w:sz w:val="22"/>
                <w:szCs w:val="26"/>
                <w:lang w:eastAsia="lv-LV"/>
              </w:rPr>
              <w:t>2026</w:t>
            </w:r>
          </w:p>
        </w:tc>
        <w:tc>
          <w:tcPr>
            <w:tcW w:w="1072" w:type="dxa"/>
          </w:tcPr>
          <w:p w14:paraId="2BCA26FD" w14:textId="77777777" w:rsidR="00007B7F" w:rsidRPr="00007B7F"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Cs/>
                <w:sz w:val="22"/>
                <w:szCs w:val="26"/>
                <w:lang w:eastAsia="lv-LV"/>
              </w:rPr>
            </w:pPr>
            <w:r w:rsidRPr="00007B7F">
              <w:rPr>
                <w:rFonts w:ascii="Times New Roman" w:eastAsia="Times New Roman" w:hAnsi="Times New Roman" w:cs="Times New Roman"/>
                <w:b/>
                <w:iCs/>
                <w:sz w:val="22"/>
                <w:szCs w:val="26"/>
                <w:lang w:eastAsia="lv-LV"/>
              </w:rPr>
              <w:t>2027</w:t>
            </w:r>
          </w:p>
        </w:tc>
      </w:tr>
      <w:tr w:rsidR="007205C4" w:rsidRPr="00007B7F" w14:paraId="7D4A288C" w14:textId="77777777" w:rsidTr="007205C4">
        <w:trPr>
          <w:trHeight w:val="516"/>
        </w:trPr>
        <w:tc>
          <w:tcPr>
            <w:cnfStyle w:val="001000000000" w:firstRow="0" w:lastRow="0" w:firstColumn="1" w:lastColumn="0" w:oddVBand="0" w:evenVBand="0" w:oddHBand="0" w:evenHBand="0" w:firstRowFirstColumn="0" w:firstRowLastColumn="0" w:lastRowFirstColumn="0" w:lastRowLastColumn="0"/>
            <w:tcW w:w="1723" w:type="dxa"/>
            <w:vMerge w:val="restart"/>
          </w:tcPr>
          <w:p w14:paraId="7F01C80A" w14:textId="77777777" w:rsidR="007205C4" w:rsidRPr="00007B7F" w:rsidRDefault="007205C4" w:rsidP="00007B7F">
            <w:pPr>
              <w:rPr>
                <w:rFonts w:ascii="Times New Roman" w:eastAsia="Times New Roman" w:hAnsi="Times New Roman" w:cs="Times New Roman"/>
                <w:iCs/>
                <w:sz w:val="22"/>
                <w:lang w:eastAsia="lv-LV"/>
              </w:rPr>
            </w:pPr>
            <w:bookmarkStart w:id="19" w:name="_Hlk173143552"/>
            <w:r w:rsidRPr="00007B7F">
              <w:rPr>
                <w:rFonts w:ascii="Times New Roman" w:eastAsia="Times New Roman" w:hAnsi="Times New Roman" w:cs="Times New Roman"/>
                <w:iCs/>
                <w:sz w:val="22"/>
                <w:lang w:eastAsia="lv-LV"/>
              </w:rPr>
              <w:t>Nodrošināt Latvijas ārējās robežas neaizskaramību</w:t>
            </w:r>
            <w:bookmarkEnd w:id="19"/>
          </w:p>
        </w:tc>
        <w:tc>
          <w:tcPr>
            <w:tcW w:w="5560" w:type="dxa"/>
          </w:tcPr>
          <w:p w14:paraId="026427B0" w14:textId="0F824392" w:rsidR="007205C4" w:rsidRPr="00007B7F" w:rsidRDefault="007205C4" w:rsidP="0022495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bookmarkStart w:id="20" w:name="_Hlk173144019"/>
            <w:r w:rsidRPr="0022495A">
              <w:rPr>
                <w:rFonts w:ascii="Times New Roman" w:eastAsia="Times New Roman" w:hAnsi="Times New Roman" w:cs="Times New Roman"/>
                <w:bCs/>
                <w:iCs/>
                <w:sz w:val="22"/>
                <w:szCs w:val="22"/>
                <w:lang w:eastAsia="lv-LV"/>
              </w:rPr>
              <w:t>Izbūvēts valsts robežas apsardzības infrastruktūras žogs gar Latvijas ārējo sauszemes robežu (%)</w:t>
            </w:r>
            <w:bookmarkEnd w:id="20"/>
          </w:p>
        </w:tc>
        <w:tc>
          <w:tcPr>
            <w:tcW w:w="1080" w:type="dxa"/>
          </w:tcPr>
          <w:p w14:paraId="57534EBF" w14:textId="0FD10857" w:rsidR="007205C4" w:rsidRPr="00007B7F" w:rsidRDefault="007205C4" w:rsidP="002249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Pr>
                <w:rFonts w:ascii="Times New Roman" w:eastAsia="Times New Roman" w:hAnsi="Times New Roman" w:cs="Times New Roman"/>
                <w:iCs/>
                <w:sz w:val="22"/>
                <w:lang w:eastAsia="lv-LV"/>
              </w:rPr>
              <w:t>-</w:t>
            </w:r>
          </w:p>
        </w:tc>
        <w:tc>
          <w:tcPr>
            <w:tcW w:w="1378" w:type="dxa"/>
          </w:tcPr>
          <w:p w14:paraId="3200DDFD" w14:textId="178E5ABF" w:rsidR="007205C4" w:rsidRPr="00007B7F" w:rsidRDefault="007205C4" w:rsidP="002249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sidRPr="0022495A">
              <w:rPr>
                <w:rFonts w:ascii="Times New Roman" w:eastAsia="Times New Roman" w:hAnsi="Times New Roman" w:cs="Times New Roman"/>
                <w:iCs/>
                <w:sz w:val="22"/>
                <w:lang w:eastAsia="lv-LV"/>
              </w:rPr>
              <w:t>76%</w:t>
            </w:r>
          </w:p>
        </w:tc>
        <w:tc>
          <w:tcPr>
            <w:tcW w:w="1072" w:type="dxa"/>
          </w:tcPr>
          <w:p w14:paraId="66511344" w14:textId="241131DF" w:rsidR="007205C4" w:rsidRPr="00007B7F" w:rsidRDefault="007205C4" w:rsidP="002249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sidRPr="0022495A">
              <w:rPr>
                <w:rFonts w:ascii="Times New Roman" w:eastAsia="Times New Roman" w:hAnsi="Times New Roman" w:cs="Times New Roman"/>
                <w:iCs/>
                <w:sz w:val="22"/>
                <w:lang w:eastAsia="lv-LV"/>
              </w:rPr>
              <w:t>94%</w:t>
            </w:r>
            <w:r w:rsidR="00182A82">
              <w:rPr>
                <w:rFonts w:ascii="Times New Roman" w:eastAsia="Times New Roman" w:hAnsi="Times New Roman" w:cs="Times New Roman"/>
                <w:iCs/>
                <w:sz w:val="22"/>
                <w:lang w:eastAsia="lv-LV"/>
              </w:rPr>
              <w:t>/93</w:t>
            </w:r>
            <w:r w:rsidR="0031791F">
              <w:rPr>
                <w:rFonts w:ascii="Times New Roman" w:eastAsia="Times New Roman" w:hAnsi="Times New Roman" w:cs="Times New Roman"/>
                <w:iCs/>
                <w:sz w:val="22"/>
                <w:lang w:eastAsia="lv-LV"/>
              </w:rPr>
              <w:t>,</w:t>
            </w:r>
            <w:r w:rsidR="00182A82">
              <w:rPr>
                <w:rFonts w:ascii="Times New Roman" w:eastAsia="Times New Roman" w:hAnsi="Times New Roman" w:cs="Times New Roman"/>
                <w:iCs/>
                <w:sz w:val="22"/>
                <w:lang w:eastAsia="lv-LV"/>
              </w:rPr>
              <w:t>29%</w:t>
            </w:r>
          </w:p>
        </w:tc>
        <w:tc>
          <w:tcPr>
            <w:tcW w:w="1072" w:type="dxa"/>
          </w:tcPr>
          <w:p w14:paraId="4F5D082B" w14:textId="44C58DBE" w:rsidR="007205C4" w:rsidRPr="00007B7F" w:rsidRDefault="007205C4" w:rsidP="002249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sidRPr="0022495A">
              <w:rPr>
                <w:rFonts w:ascii="Times New Roman" w:eastAsia="Times New Roman" w:hAnsi="Times New Roman" w:cs="Times New Roman"/>
                <w:iCs/>
                <w:sz w:val="22"/>
                <w:lang w:eastAsia="lv-LV"/>
              </w:rPr>
              <w:t>100%</w:t>
            </w:r>
          </w:p>
        </w:tc>
        <w:tc>
          <w:tcPr>
            <w:tcW w:w="1072" w:type="dxa"/>
          </w:tcPr>
          <w:p w14:paraId="3F0F4C1D" w14:textId="679F6733" w:rsidR="007205C4" w:rsidRPr="00007B7F" w:rsidRDefault="007205C4" w:rsidP="002249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sidRPr="0022495A">
              <w:rPr>
                <w:rFonts w:ascii="Times New Roman" w:eastAsia="Times New Roman" w:hAnsi="Times New Roman" w:cs="Times New Roman"/>
                <w:iCs/>
                <w:sz w:val="22"/>
                <w:lang w:eastAsia="lv-LV"/>
              </w:rPr>
              <w:t>-</w:t>
            </w:r>
          </w:p>
        </w:tc>
        <w:tc>
          <w:tcPr>
            <w:tcW w:w="1072" w:type="dxa"/>
          </w:tcPr>
          <w:p w14:paraId="48E7BCFE" w14:textId="546D7421" w:rsidR="007205C4" w:rsidRPr="00007B7F" w:rsidRDefault="007205C4" w:rsidP="002249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sidRPr="0022495A">
              <w:rPr>
                <w:rFonts w:ascii="Times New Roman" w:eastAsia="Times New Roman" w:hAnsi="Times New Roman" w:cs="Times New Roman"/>
                <w:iCs/>
                <w:sz w:val="22"/>
                <w:lang w:eastAsia="lv-LV"/>
              </w:rPr>
              <w:t>-</w:t>
            </w:r>
          </w:p>
        </w:tc>
      </w:tr>
      <w:tr w:rsidR="007205C4" w:rsidRPr="00007B7F" w14:paraId="7652D238" w14:textId="77777777" w:rsidTr="007205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3" w:type="dxa"/>
            <w:vMerge/>
          </w:tcPr>
          <w:p w14:paraId="6EBADB5C" w14:textId="77777777" w:rsidR="0022495A" w:rsidRPr="00007B7F" w:rsidRDefault="0022495A" w:rsidP="0022495A">
            <w:pPr>
              <w:rPr>
                <w:rFonts w:ascii="Times New Roman" w:eastAsia="Times New Roman" w:hAnsi="Times New Roman" w:cs="Times New Roman"/>
                <w:iCs/>
                <w:sz w:val="22"/>
                <w:lang w:eastAsia="lv-LV"/>
              </w:rPr>
            </w:pPr>
          </w:p>
        </w:tc>
        <w:tc>
          <w:tcPr>
            <w:tcW w:w="5560" w:type="dxa"/>
          </w:tcPr>
          <w:p w14:paraId="117E545B" w14:textId="3BFA717F" w:rsidR="0022495A" w:rsidRPr="0022495A" w:rsidRDefault="0022495A" w:rsidP="0022495A">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lang w:eastAsia="lv-LV"/>
              </w:rPr>
            </w:pPr>
            <w:bookmarkStart w:id="21" w:name="_Hlk172795764"/>
            <w:r w:rsidRPr="0022495A">
              <w:rPr>
                <w:rFonts w:ascii="Times New Roman" w:eastAsia="Times New Roman" w:hAnsi="Times New Roman" w:cs="Times New Roman"/>
                <w:bCs/>
                <w:iCs/>
                <w:sz w:val="22"/>
                <w:szCs w:val="22"/>
                <w:lang w:eastAsia="lv-LV"/>
              </w:rPr>
              <w:t xml:space="preserve">Izbūvēta valsts robežas apsardzības tehnoloģiskā infrastruktūra gar Latvijas ārējo sauszemes robežu (%) </w:t>
            </w:r>
            <w:bookmarkEnd w:id="21"/>
          </w:p>
        </w:tc>
        <w:tc>
          <w:tcPr>
            <w:tcW w:w="1080" w:type="dxa"/>
          </w:tcPr>
          <w:p w14:paraId="3676EB52" w14:textId="39A9E611" w:rsidR="0022495A" w:rsidRPr="0022495A" w:rsidRDefault="007205C4" w:rsidP="0022495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lang w:eastAsia="lv-LV"/>
              </w:rPr>
            </w:pPr>
            <w:r>
              <w:rPr>
                <w:rFonts w:ascii="Times New Roman" w:eastAsia="Times New Roman" w:hAnsi="Times New Roman" w:cs="Times New Roman"/>
                <w:iCs/>
                <w:sz w:val="22"/>
                <w:lang w:eastAsia="lv-LV"/>
              </w:rPr>
              <w:t>-</w:t>
            </w:r>
          </w:p>
        </w:tc>
        <w:tc>
          <w:tcPr>
            <w:tcW w:w="1378" w:type="dxa"/>
          </w:tcPr>
          <w:p w14:paraId="0B2E6E7A" w14:textId="45EBF344" w:rsidR="0022495A" w:rsidRPr="0022495A" w:rsidRDefault="007205C4" w:rsidP="0022495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lang w:eastAsia="lv-LV"/>
              </w:rPr>
            </w:pPr>
            <w:r>
              <w:rPr>
                <w:rFonts w:ascii="Times New Roman" w:eastAsia="Times New Roman" w:hAnsi="Times New Roman" w:cs="Times New Roman"/>
                <w:iCs/>
                <w:sz w:val="22"/>
                <w:lang w:eastAsia="lv-LV"/>
              </w:rPr>
              <w:t>-</w:t>
            </w:r>
          </w:p>
        </w:tc>
        <w:tc>
          <w:tcPr>
            <w:tcW w:w="1072" w:type="dxa"/>
          </w:tcPr>
          <w:p w14:paraId="0F50EEF4" w14:textId="07E0506C" w:rsidR="0022495A" w:rsidRPr="0022495A" w:rsidRDefault="007205C4" w:rsidP="0022495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lang w:eastAsia="lv-LV"/>
              </w:rPr>
            </w:pPr>
            <w:r>
              <w:rPr>
                <w:rFonts w:ascii="Times New Roman" w:eastAsia="Times New Roman" w:hAnsi="Times New Roman" w:cs="Times New Roman"/>
                <w:iCs/>
                <w:sz w:val="22"/>
                <w:lang w:eastAsia="lv-LV"/>
              </w:rPr>
              <w:t>-</w:t>
            </w:r>
          </w:p>
        </w:tc>
        <w:tc>
          <w:tcPr>
            <w:tcW w:w="1072" w:type="dxa"/>
          </w:tcPr>
          <w:p w14:paraId="2EEBB5B2" w14:textId="4379F51C" w:rsidR="0022495A" w:rsidRPr="0022495A" w:rsidRDefault="007205C4" w:rsidP="0022495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lang w:eastAsia="lv-LV"/>
              </w:rPr>
            </w:pPr>
            <w:r>
              <w:rPr>
                <w:rFonts w:ascii="Times New Roman" w:eastAsia="Times New Roman" w:hAnsi="Times New Roman" w:cs="Times New Roman"/>
                <w:iCs/>
                <w:sz w:val="22"/>
                <w:lang w:eastAsia="lv-LV"/>
              </w:rPr>
              <w:t>-</w:t>
            </w:r>
          </w:p>
        </w:tc>
        <w:tc>
          <w:tcPr>
            <w:tcW w:w="1072" w:type="dxa"/>
          </w:tcPr>
          <w:p w14:paraId="23A64A34" w14:textId="11E0E77C" w:rsidR="0022495A" w:rsidRPr="0022495A" w:rsidRDefault="0022495A" w:rsidP="0022495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lang w:eastAsia="lv-LV"/>
              </w:rPr>
            </w:pPr>
            <w:r w:rsidRPr="0022495A">
              <w:rPr>
                <w:rFonts w:ascii="Times New Roman" w:eastAsia="Times New Roman" w:hAnsi="Times New Roman" w:cs="Times New Roman"/>
                <w:iCs/>
                <w:sz w:val="22"/>
                <w:lang w:eastAsia="lv-LV"/>
              </w:rPr>
              <w:t>100%</w:t>
            </w:r>
          </w:p>
        </w:tc>
        <w:tc>
          <w:tcPr>
            <w:tcW w:w="1072" w:type="dxa"/>
          </w:tcPr>
          <w:p w14:paraId="3D796CE1" w14:textId="7C1D4B6C" w:rsidR="0022495A" w:rsidRPr="0022495A" w:rsidRDefault="0022495A" w:rsidP="0022495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lang w:eastAsia="lv-LV"/>
              </w:rPr>
            </w:pPr>
            <w:r w:rsidRPr="0022495A">
              <w:rPr>
                <w:rFonts w:ascii="Times New Roman" w:eastAsia="Times New Roman" w:hAnsi="Times New Roman" w:cs="Times New Roman"/>
                <w:iCs/>
                <w:sz w:val="22"/>
                <w:lang w:eastAsia="lv-LV"/>
              </w:rPr>
              <w:t>-</w:t>
            </w:r>
          </w:p>
        </w:tc>
      </w:tr>
      <w:tr w:rsidR="007205C4" w:rsidRPr="00007B7F" w14:paraId="04A517DB" w14:textId="77777777" w:rsidTr="007205C4">
        <w:trPr>
          <w:trHeight w:val="663"/>
        </w:trPr>
        <w:tc>
          <w:tcPr>
            <w:cnfStyle w:val="001000000000" w:firstRow="0" w:lastRow="0" w:firstColumn="1" w:lastColumn="0" w:oddVBand="0" w:evenVBand="0" w:oddHBand="0" w:evenHBand="0" w:firstRowFirstColumn="0" w:firstRowLastColumn="0" w:lastRowFirstColumn="0" w:lastRowLastColumn="0"/>
            <w:tcW w:w="1723" w:type="dxa"/>
            <w:vMerge/>
          </w:tcPr>
          <w:p w14:paraId="6257B06B" w14:textId="77777777" w:rsidR="00007B7F" w:rsidRPr="00007B7F" w:rsidRDefault="00007B7F" w:rsidP="00007B7F">
            <w:pPr>
              <w:rPr>
                <w:rFonts w:ascii="Times New Roman" w:eastAsia="Times New Roman" w:hAnsi="Times New Roman" w:cs="Times New Roman"/>
                <w:iCs/>
                <w:sz w:val="22"/>
                <w:lang w:eastAsia="lv-LV"/>
              </w:rPr>
            </w:pPr>
          </w:p>
        </w:tc>
        <w:tc>
          <w:tcPr>
            <w:tcW w:w="5560" w:type="dxa"/>
          </w:tcPr>
          <w:p w14:paraId="5917DF4C" w14:textId="1426B662" w:rsidR="00007B7F" w:rsidRPr="00007B7F" w:rsidRDefault="00007B7F" w:rsidP="00007B7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sidRPr="00007B7F">
              <w:rPr>
                <w:rFonts w:ascii="Times New Roman" w:eastAsia="Times New Roman" w:hAnsi="Times New Roman" w:cs="Times New Roman"/>
                <w:iCs/>
                <w:sz w:val="22"/>
                <w:lang w:eastAsia="lv-LV"/>
              </w:rPr>
              <w:t xml:space="preserve">Ārējās sauszemes robežas, kas ir aprīkota ar savstarpēji integrētiem </w:t>
            </w:r>
            <w:proofErr w:type="spellStart"/>
            <w:r w:rsidRPr="00007B7F">
              <w:rPr>
                <w:rFonts w:ascii="Times New Roman" w:eastAsia="Times New Roman" w:hAnsi="Times New Roman" w:cs="Times New Roman"/>
                <w:iCs/>
                <w:sz w:val="22"/>
                <w:lang w:eastAsia="lv-LV"/>
              </w:rPr>
              <w:t>robežuzraudzības</w:t>
            </w:r>
            <w:proofErr w:type="spellEnd"/>
            <w:r w:rsidRPr="00007B7F">
              <w:rPr>
                <w:rFonts w:ascii="Times New Roman" w:eastAsia="Times New Roman" w:hAnsi="Times New Roman" w:cs="Times New Roman"/>
                <w:iCs/>
                <w:sz w:val="22"/>
                <w:lang w:eastAsia="lv-LV"/>
              </w:rPr>
              <w:t xml:space="preserve"> tehniskajiem līdzekļiem, īpatsvars no kopējā ārējās sauszemes robežas garuma (%)</w:t>
            </w:r>
            <w:r w:rsidRPr="00007B7F">
              <w:rPr>
                <w:rFonts w:ascii="Times New Roman" w:eastAsia="Times New Roman" w:hAnsi="Times New Roman" w:cs="Times New Roman"/>
                <w:iCs/>
                <w:sz w:val="22"/>
                <w:vertAlign w:val="superscript"/>
                <w:lang w:eastAsia="lv-LV"/>
              </w:rPr>
              <w:footnoteReference w:id="9"/>
            </w:r>
          </w:p>
        </w:tc>
        <w:tc>
          <w:tcPr>
            <w:tcW w:w="1080" w:type="dxa"/>
          </w:tcPr>
          <w:p w14:paraId="03DE4C11"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sidRPr="00007B7F">
              <w:rPr>
                <w:rFonts w:ascii="Times New Roman" w:eastAsia="Times New Roman" w:hAnsi="Times New Roman" w:cs="Times New Roman"/>
                <w:iCs/>
                <w:sz w:val="22"/>
                <w:lang w:eastAsia="lv-LV"/>
              </w:rPr>
              <w:t>43%</w:t>
            </w:r>
          </w:p>
        </w:tc>
        <w:tc>
          <w:tcPr>
            <w:tcW w:w="1378" w:type="dxa"/>
          </w:tcPr>
          <w:p w14:paraId="0218D968"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sidRPr="00007B7F">
              <w:rPr>
                <w:rFonts w:ascii="Times New Roman" w:eastAsia="Times New Roman" w:hAnsi="Times New Roman" w:cs="Times New Roman"/>
                <w:iCs/>
                <w:sz w:val="22"/>
                <w:lang w:eastAsia="lv-LV"/>
              </w:rPr>
              <w:t>44%/45%</w:t>
            </w:r>
          </w:p>
        </w:tc>
        <w:tc>
          <w:tcPr>
            <w:tcW w:w="1072" w:type="dxa"/>
          </w:tcPr>
          <w:p w14:paraId="0E592B39" w14:textId="244409FA"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sidRPr="00007B7F">
              <w:rPr>
                <w:rFonts w:ascii="Times New Roman" w:eastAsia="Times New Roman" w:hAnsi="Times New Roman" w:cs="Times New Roman"/>
                <w:iCs/>
                <w:sz w:val="22"/>
                <w:lang w:eastAsia="lv-LV"/>
              </w:rPr>
              <w:t>45%</w:t>
            </w:r>
            <w:r w:rsidR="00182A82">
              <w:rPr>
                <w:rFonts w:ascii="Times New Roman" w:eastAsia="Times New Roman" w:hAnsi="Times New Roman" w:cs="Times New Roman"/>
                <w:iCs/>
                <w:sz w:val="22"/>
                <w:lang w:eastAsia="lv-LV"/>
              </w:rPr>
              <w:t>/45%</w:t>
            </w:r>
          </w:p>
        </w:tc>
        <w:tc>
          <w:tcPr>
            <w:tcW w:w="1072" w:type="dxa"/>
          </w:tcPr>
          <w:p w14:paraId="0DDBE548"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sidRPr="00007B7F">
              <w:rPr>
                <w:rFonts w:ascii="Times New Roman" w:eastAsia="Times New Roman" w:hAnsi="Times New Roman" w:cs="Times New Roman"/>
                <w:iCs/>
                <w:sz w:val="22"/>
                <w:lang w:eastAsia="lv-LV"/>
              </w:rPr>
              <w:t>46%</w:t>
            </w:r>
          </w:p>
        </w:tc>
        <w:tc>
          <w:tcPr>
            <w:tcW w:w="1072" w:type="dxa"/>
          </w:tcPr>
          <w:p w14:paraId="47F7AEC8"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sidRPr="00007B7F">
              <w:rPr>
                <w:rFonts w:ascii="Times New Roman" w:eastAsia="Times New Roman" w:hAnsi="Times New Roman" w:cs="Times New Roman"/>
                <w:iCs/>
                <w:sz w:val="22"/>
                <w:lang w:eastAsia="lv-LV"/>
              </w:rPr>
              <w:t>47%</w:t>
            </w:r>
          </w:p>
        </w:tc>
        <w:tc>
          <w:tcPr>
            <w:tcW w:w="1072" w:type="dxa"/>
          </w:tcPr>
          <w:p w14:paraId="03F90E45"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r w:rsidRPr="00007B7F">
              <w:rPr>
                <w:rFonts w:ascii="Times New Roman" w:eastAsia="Times New Roman" w:hAnsi="Times New Roman" w:cs="Times New Roman"/>
                <w:iCs/>
                <w:sz w:val="22"/>
                <w:lang w:eastAsia="lv-LV"/>
              </w:rPr>
              <w:t>48%</w:t>
            </w:r>
          </w:p>
        </w:tc>
      </w:tr>
      <w:tr w:rsidR="00007B7F" w:rsidRPr="00007B7F" w14:paraId="46D01ECB" w14:textId="77777777" w:rsidTr="007205C4">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723" w:type="dxa"/>
          </w:tcPr>
          <w:p w14:paraId="4C90D52B" w14:textId="77777777" w:rsidR="00007B7F" w:rsidRPr="00007B7F" w:rsidRDefault="00007B7F" w:rsidP="00007B7F">
            <w:pPr>
              <w:rPr>
                <w:rFonts w:ascii="Times New Roman" w:eastAsia="Times New Roman" w:hAnsi="Times New Roman" w:cs="Times New Roman"/>
                <w:iCs/>
                <w:sz w:val="22"/>
                <w:lang w:eastAsia="lv-LV"/>
              </w:rPr>
            </w:pPr>
            <w:r w:rsidRPr="00007B7F">
              <w:rPr>
                <w:rFonts w:ascii="Times New Roman" w:eastAsia="Times New Roman" w:hAnsi="Times New Roman" w:cs="Times New Roman"/>
                <w:iCs/>
                <w:sz w:val="22"/>
                <w:lang w:eastAsia="lv-LV"/>
              </w:rPr>
              <w:t>Iesaistītās iestādes</w:t>
            </w:r>
          </w:p>
        </w:tc>
        <w:tc>
          <w:tcPr>
            <w:tcW w:w="12306" w:type="dxa"/>
            <w:gridSpan w:val="7"/>
          </w:tcPr>
          <w:p w14:paraId="6B4EBDB1" w14:textId="77777777" w:rsidR="00007B7F" w:rsidRPr="00007B7F" w:rsidRDefault="00007B7F" w:rsidP="00007B7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lang w:eastAsia="lv-LV"/>
              </w:rPr>
            </w:pPr>
            <w:r w:rsidRPr="00007B7F">
              <w:rPr>
                <w:rFonts w:ascii="Times New Roman" w:eastAsia="Times New Roman" w:hAnsi="Times New Roman" w:cs="Times New Roman"/>
                <w:b/>
                <w:iCs/>
                <w:sz w:val="22"/>
                <w:lang w:eastAsia="lv-LV"/>
              </w:rPr>
              <w:t>Valsts robežsardze, Nodrošinājuma valsts aģentūra</w:t>
            </w:r>
          </w:p>
        </w:tc>
      </w:tr>
      <w:tr w:rsidR="007205C4" w:rsidRPr="00007B7F" w14:paraId="05D0E099" w14:textId="77777777" w:rsidTr="007205C4">
        <w:trPr>
          <w:trHeight w:val="373"/>
        </w:trPr>
        <w:tc>
          <w:tcPr>
            <w:cnfStyle w:val="001000000000" w:firstRow="0" w:lastRow="0" w:firstColumn="1" w:lastColumn="0" w:oddVBand="0" w:evenVBand="0" w:oddHBand="0" w:evenHBand="0" w:firstRowFirstColumn="0" w:firstRowLastColumn="0" w:lastRowFirstColumn="0" w:lastRowLastColumn="0"/>
            <w:tcW w:w="1723" w:type="dxa"/>
            <w:vMerge w:val="restart"/>
          </w:tcPr>
          <w:p w14:paraId="393A3660" w14:textId="77777777" w:rsidR="00007B7F" w:rsidRPr="00007B7F" w:rsidRDefault="00007B7F" w:rsidP="00007B7F">
            <w:pPr>
              <w:rPr>
                <w:rFonts w:ascii="Times New Roman" w:eastAsia="Times New Roman" w:hAnsi="Times New Roman" w:cs="Times New Roman"/>
                <w:iCs/>
                <w:sz w:val="22"/>
                <w:lang w:eastAsia="lv-LV"/>
              </w:rPr>
            </w:pPr>
            <w:r w:rsidRPr="00007B7F">
              <w:rPr>
                <w:rFonts w:ascii="Times New Roman" w:eastAsia="Times New Roman" w:hAnsi="Times New Roman" w:cs="Times New Roman"/>
                <w:iCs/>
                <w:sz w:val="22"/>
                <w:lang w:eastAsia="lv-LV"/>
              </w:rPr>
              <w:t>Nodrošināt Latvijas saistību izpildi Eiropas Savienības robežu drošības jomā</w:t>
            </w:r>
          </w:p>
        </w:tc>
        <w:tc>
          <w:tcPr>
            <w:tcW w:w="5560" w:type="dxa"/>
          </w:tcPr>
          <w:p w14:paraId="0944D88B" w14:textId="77777777" w:rsidR="00007B7F" w:rsidRPr="00007B7F" w:rsidRDefault="00007B7F" w:rsidP="00007B7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bookmarkStart w:id="22" w:name="_Hlk160435233"/>
            <w:r w:rsidRPr="00007B7F">
              <w:rPr>
                <w:rFonts w:ascii="Times New Roman" w:eastAsia="Times New Roman" w:hAnsi="Times New Roman" w:cs="Times New Roman"/>
                <w:iCs/>
                <w:sz w:val="22"/>
                <w:lang w:eastAsia="lv-LV"/>
              </w:rPr>
              <w:t>Personāla dalības intensitāte Eiropas robežu un krasta apsardzes aģentūras koordinētajās Pastāvīgā korpusa operacionālajās aktivitātēs ar 3. un 4. kategorijas personālu (cilvēkdienas)</w:t>
            </w:r>
            <w:bookmarkEnd w:id="22"/>
          </w:p>
        </w:tc>
        <w:tc>
          <w:tcPr>
            <w:tcW w:w="1080" w:type="dxa"/>
          </w:tcPr>
          <w:p w14:paraId="313413E7"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007B7F">
              <w:rPr>
                <w:rFonts w:ascii="Times New Roman" w:eastAsia="Times New Roman" w:hAnsi="Times New Roman" w:cs="Times New Roman"/>
                <w:sz w:val="22"/>
                <w:szCs w:val="22"/>
              </w:rPr>
              <w:t>13404</w:t>
            </w:r>
          </w:p>
        </w:tc>
        <w:tc>
          <w:tcPr>
            <w:tcW w:w="1378" w:type="dxa"/>
          </w:tcPr>
          <w:p w14:paraId="35EC62BB"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szCs w:val="22"/>
                <w:lang w:eastAsia="lv-LV"/>
              </w:rPr>
            </w:pPr>
            <w:bookmarkStart w:id="23" w:name="_Hlk160435274"/>
            <w:r w:rsidRPr="00007B7F">
              <w:rPr>
                <w:rFonts w:ascii="Times New Roman" w:eastAsia="Times New Roman" w:hAnsi="Times New Roman" w:cs="Times New Roman"/>
                <w:sz w:val="22"/>
                <w:szCs w:val="22"/>
              </w:rPr>
              <w:t>10560</w:t>
            </w:r>
            <w:bookmarkEnd w:id="23"/>
            <w:r w:rsidRPr="00007B7F">
              <w:rPr>
                <w:rFonts w:ascii="Times New Roman" w:eastAsia="Times New Roman" w:hAnsi="Times New Roman" w:cs="Times New Roman"/>
                <w:sz w:val="22"/>
                <w:szCs w:val="22"/>
              </w:rPr>
              <w:t>/</w:t>
            </w:r>
            <w:bookmarkStart w:id="24" w:name="_Hlk160435287"/>
            <w:r w:rsidRPr="00007B7F">
              <w:rPr>
                <w:rFonts w:ascii="Times New Roman" w:eastAsia="Times New Roman" w:hAnsi="Times New Roman" w:cs="Times New Roman"/>
                <w:sz w:val="22"/>
                <w:szCs w:val="22"/>
              </w:rPr>
              <w:t>11282</w:t>
            </w:r>
            <w:bookmarkEnd w:id="24"/>
          </w:p>
        </w:tc>
        <w:tc>
          <w:tcPr>
            <w:tcW w:w="1072" w:type="dxa"/>
          </w:tcPr>
          <w:p w14:paraId="4894634B" w14:textId="5200D3D4"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szCs w:val="22"/>
                <w:lang w:eastAsia="lv-LV"/>
              </w:rPr>
            </w:pPr>
            <w:r w:rsidRPr="00007B7F">
              <w:rPr>
                <w:rFonts w:ascii="Times New Roman" w:eastAsia="Times New Roman" w:hAnsi="Times New Roman" w:cs="Times New Roman"/>
                <w:sz w:val="22"/>
                <w:szCs w:val="22"/>
              </w:rPr>
              <w:t>11220</w:t>
            </w:r>
            <w:r w:rsidR="00182A82">
              <w:rPr>
                <w:rFonts w:ascii="Times New Roman" w:eastAsia="Times New Roman" w:hAnsi="Times New Roman" w:cs="Times New Roman"/>
                <w:sz w:val="22"/>
                <w:szCs w:val="22"/>
              </w:rPr>
              <w:t>/11242</w:t>
            </w:r>
          </w:p>
        </w:tc>
        <w:tc>
          <w:tcPr>
            <w:tcW w:w="1072" w:type="dxa"/>
          </w:tcPr>
          <w:p w14:paraId="7FB21965"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szCs w:val="22"/>
                <w:lang w:eastAsia="lv-LV"/>
              </w:rPr>
            </w:pPr>
            <w:r w:rsidRPr="00007B7F">
              <w:rPr>
                <w:rFonts w:ascii="Times New Roman" w:eastAsia="Times New Roman" w:hAnsi="Times New Roman" w:cs="Times New Roman"/>
                <w:sz w:val="22"/>
                <w:szCs w:val="22"/>
              </w:rPr>
              <w:t>13200</w:t>
            </w:r>
          </w:p>
        </w:tc>
        <w:tc>
          <w:tcPr>
            <w:tcW w:w="1072" w:type="dxa"/>
          </w:tcPr>
          <w:p w14:paraId="6E854022"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szCs w:val="22"/>
                <w:lang w:eastAsia="lv-LV"/>
              </w:rPr>
            </w:pPr>
            <w:r w:rsidRPr="00007B7F">
              <w:rPr>
                <w:rFonts w:ascii="Times New Roman" w:eastAsia="Times New Roman" w:hAnsi="Times New Roman" w:cs="Times New Roman"/>
                <w:sz w:val="22"/>
                <w:szCs w:val="22"/>
              </w:rPr>
              <w:t>13860</w:t>
            </w:r>
          </w:p>
        </w:tc>
        <w:tc>
          <w:tcPr>
            <w:tcW w:w="1072" w:type="dxa"/>
          </w:tcPr>
          <w:p w14:paraId="08FA4FB7"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szCs w:val="22"/>
                <w:lang w:eastAsia="lv-LV"/>
              </w:rPr>
            </w:pPr>
            <w:r w:rsidRPr="00007B7F">
              <w:rPr>
                <w:rFonts w:ascii="Times New Roman" w:eastAsia="Times New Roman" w:hAnsi="Times New Roman" w:cs="Times New Roman"/>
                <w:sz w:val="22"/>
                <w:szCs w:val="22"/>
              </w:rPr>
              <w:t>14520</w:t>
            </w:r>
          </w:p>
        </w:tc>
      </w:tr>
      <w:tr w:rsidR="007205C4" w:rsidRPr="00007B7F" w14:paraId="55E12CD4" w14:textId="77777777" w:rsidTr="007205C4">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723" w:type="dxa"/>
            <w:vMerge/>
          </w:tcPr>
          <w:p w14:paraId="3944FB24" w14:textId="77777777" w:rsidR="00007B7F" w:rsidRPr="00007B7F" w:rsidRDefault="00007B7F" w:rsidP="00007B7F">
            <w:pPr>
              <w:jc w:val="both"/>
              <w:rPr>
                <w:rFonts w:ascii="Times New Roman" w:eastAsia="Times New Roman" w:hAnsi="Times New Roman" w:cs="Times New Roman"/>
                <w:iCs/>
                <w:sz w:val="22"/>
                <w:lang w:eastAsia="lv-LV"/>
              </w:rPr>
            </w:pPr>
          </w:p>
        </w:tc>
        <w:tc>
          <w:tcPr>
            <w:tcW w:w="5560" w:type="dxa"/>
          </w:tcPr>
          <w:p w14:paraId="26635857" w14:textId="77777777" w:rsidR="00007B7F" w:rsidRPr="00007B7F" w:rsidRDefault="00007B7F" w:rsidP="00007B7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lang w:eastAsia="lv-LV"/>
              </w:rPr>
            </w:pPr>
            <w:r w:rsidRPr="00007B7F">
              <w:rPr>
                <w:rFonts w:ascii="Times New Roman" w:eastAsia="Times New Roman" w:hAnsi="Times New Roman" w:cs="Times New Roman"/>
                <w:iCs/>
                <w:sz w:val="22"/>
                <w:lang w:eastAsia="lv-LV"/>
              </w:rPr>
              <w:t>Tehnisko līdzekļu iesaistes intensitāte Eiropas robežu un krasta apsardzes aģentūras koordinētajās operacionālajās aktivitātēs (tehnikas vienību skaits/dalības dienu skaits)</w:t>
            </w:r>
          </w:p>
        </w:tc>
        <w:tc>
          <w:tcPr>
            <w:tcW w:w="1080" w:type="dxa"/>
          </w:tcPr>
          <w:p w14:paraId="4C40C74A" w14:textId="77777777" w:rsidR="00007B7F" w:rsidRPr="00007B7F"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rPr>
            </w:pPr>
            <w:r w:rsidRPr="00007B7F">
              <w:rPr>
                <w:rFonts w:ascii="Times New Roman" w:eastAsia="Times New Roman" w:hAnsi="Times New Roman" w:cs="Times New Roman"/>
                <w:sz w:val="22"/>
                <w:szCs w:val="22"/>
              </w:rPr>
              <w:t>29/2195</w:t>
            </w:r>
          </w:p>
        </w:tc>
        <w:tc>
          <w:tcPr>
            <w:tcW w:w="1378" w:type="dxa"/>
          </w:tcPr>
          <w:p w14:paraId="6C2A38DF" w14:textId="77777777" w:rsidR="00007B7F" w:rsidRPr="00007B7F"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szCs w:val="22"/>
                <w:lang w:eastAsia="lv-LV"/>
              </w:rPr>
            </w:pPr>
            <w:r w:rsidRPr="00007B7F">
              <w:rPr>
                <w:rFonts w:ascii="Times New Roman" w:eastAsia="Times New Roman" w:hAnsi="Times New Roman" w:cs="Times New Roman"/>
                <w:sz w:val="22"/>
                <w:szCs w:val="22"/>
              </w:rPr>
              <w:t>11/935 / 12/1015</w:t>
            </w:r>
          </w:p>
        </w:tc>
        <w:tc>
          <w:tcPr>
            <w:tcW w:w="1072" w:type="dxa"/>
          </w:tcPr>
          <w:p w14:paraId="424EA621" w14:textId="77777777" w:rsidR="00182A82" w:rsidRPr="004C1715"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rPr>
            </w:pPr>
            <w:r w:rsidRPr="004C1715">
              <w:rPr>
                <w:rFonts w:ascii="Times New Roman" w:eastAsia="Times New Roman" w:hAnsi="Times New Roman" w:cs="Times New Roman"/>
                <w:sz w:val="22"/>
                <w:szCs w:val="22"/>
              </w:rPr>
              <w:t>11/936</w:t>
            </w:r>
            <w:r w:rsidR="00182A82" w:rsidRPr="004C1715">
              <w:rPr>
                <w:rFonts w:ascii="Times New Roman" w:eastAsia="Times New Roman" w:hAnsi="Times New Roman" w:cs="Times New Roman"/>
                <w:sz w:val="22"/>
                <w:szCs w:val="22"/>
              </w:rPr>
              <w:t>/</w:t>
            </w:r>
          </w:p>
          <w:p w14:paraId="2AD4BECB" w14:textId="7027CF75" w:rsidR="00007B7F" w:rsidRPr="00007B7F" w:rsidRDefault="00182A82"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szCs w:val="22"/>
                <w:lang w:eastAsia="lv-LV"/>
              </w:rPr>
            </w:pPr>
            <w:r w:rsidRPr="004C1715">
              <w:rPr>
                <w:rFonts w:ascii="Times New Roman" w:eastAsia="Times New Roman" w:hAnsi="Times New Roman" w:cs="Times New Roman"/>
                <w:sz w:val="22"/>
                <w:szCs w:val="22"/>
              </w:rPr>
              <w:t>34/2172</w:t>
            </w:r>
          </w:p>
        </w:tc>
        <w:tc>
          <w:tcPr>
            <w:tcW w:w="1072" w:type="dxa"/>
          </w:tcPr>
          <w:p w14:paraId="3EA84E48" w14:textId="77777777" w:rsidR="00007B7F" w:rsidRPr="00007B7F"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szCs w:val="22"/>
                <w:lang w:eastAsia="lv-LV"/>
              </w:rPr>
            </w:pPr>
            <w:r w:rsidRPr="00007B7F">
              <w:rPr>
                <w:rFonts w:ascii="Times New Roman" w:eastAsia="Times New Roman" w:hAnsi="Times New Roman" w:cs="Times New Roman"/>
                <w:sz w:val="22"/>
                <w:szCs w:val="22"/>
              </w:rPr>
              <w:t>11/935</w:t>
            </w:r>
          </w:p>
        </w:tc>
        <w:tc>
          <w:tcPr>
            <w:tcW w:w="1072" w:type="dxa"/>
          </w:tcPr>
          <w:p w14:paraId="59D00682" w14:textId="77777777" w:rsidR="00007B7F" w:rsidRPr="00007B7F"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szCs w:val="22"/>
                <w:lang w:eastAsia="lv-LV"/>
              </w:rPr>
            </w:pPr>
            <w:r w:rsidRPr="00007B7F">
              <w:rPr>
                <w:rFonts w:ascii="Times New Roman" w:eastAsia="Times New Roman" w:hAnsi="Times New Roman" w:cs="Times New Roman"/>
                <w:sz w:val="22"/>
                <w:szCs w:val="22"/>
              </w:rPr>
              <w:t>11/935</w:t>
            </w:r>
          </w:p>
        </w:tc>
        <w:tc>
          <w:tcPr>
            <w:tcW w:w="1072" w:type="dxa"/>
          </w:tcPr>
          <w:p w14:paraId="1C9687B7" w14:textId="77777777" w:rsidR="00007B7F" w:rsidRPr="00007B7F" w:rsidRDefault="00007B7F" w:rsidP="00007B7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szCs w:val="22"/>
                <w:lang w:eastAsia="lv-LV"/>
              </w:rPr>
            </w:pPr>
            <w:r w:rsidRPr="00007B7F">
              <w:rPr>
                <w:rFonts w:ascii="Times New Roman" w:eastAsia="Times New Roman" w:hAnsi="Times New Roman" w:cs="Times New Roman"/>
                <w:sz w:val="22"/>
                <w:szCs w:val="22"/>
              </w:rPr>
              <w:t>11/935</w:t>
            </w:r>
          </w:p>
        </w:tc>
      </w:tr>
      <w:tr w:rsidR="007205C4" w:rsidRPr="00007B7F" w14:paraId="6C4FBE30" w14:textId="77777777" w:rsidTr="007205C4">
        <w:trPr>
          <w:trHeight w:val="373"/>
        </w:trPr>
        <w:tc>
          <w:tcPr>
            <w:cnfStyle w:val="001000000000" w:firstRow="0" w:lastRow="0" w:firstColumn="1" w:lastColumn="0" w:oddVBand="0" w:evenVBand="0" w:oddHBand="0" w:evenHBand="0" w:firstRowFirstColumn="0" w:firstRowLastColumn="0" w:lastRowFirstColumn="0" w:lastRowLastColumn="0"/>
            <w:tcW w:w="1723" w:type="dxa"/>
            <w:vMerge/>
          </w:tcPr>
          <w:p w14:paraId="3A81A771" w14:textId="77777777" w:rsidR="00007B7F" w:rsidRPr="00007B7F" w:rsidRDefault="00007B7F" w:rsidP="00007B7F">
            <w:pPr>
              <w:jc w:val="both"/>
              <w:rPr>
                <w:rFonts w:ascii="Times New Roman" w:eastAsia="Times New Roman" w:hAnsi="Times New Roman" w:cs="Times New Roman"/>
                <w:iCs/>
                <w:sz w:val="22"/>
                <w:lang w:eastAsia="lv-LV"/>
              </w:rPr>
            </w:pPr>
          </w:p>
        </w:tc>
        <w:tc>
          <w:tcPr>
            <w:tcW w:w="5560" w:type="dxa"/>
          </w:tcPr>
          <w:p w14:paraId="1B017F82" w14:textId="77777777" w:rsidR="00007B7F" w:rsidRPr="00007B7F" w:rsidRDefault="00007B7F" w:rsidP="00007B7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lang w:eastAsia="lv-LV"/>
              </w:rPr>
            </w:pPr>
            <w:bookmarkStart w:id="25" w:name="_Hlk160435538"/>
            <w:r w:rsidRPr="00007B7F">
              <w:rPr>
                <w:rFonts w:ascii="Times New Roman" w:eastAsia="Times New Roman" w:hAnsi="Times New Roman" w:cs="Times New Roman"/>
                <w:iCs/>
                <w:sz w:val="22"/>
                <w:lang w:eastAsia="lv-LV"/>
              </w:rPr>
              <w:t>Personāla dalības intensitāte Eiropas robežu un krasta apsardzes aģentūras koordinētajās Pastāvīgā korpusa operacionālajās aktivitātēs ar 2. kategorijas personālu (cilvēkdienas)</w:t>
            </w:r>
            <w:bookmarkEnd w:id="25"/>
          </w:p>
        </w:tc>
        <w:tc>
          <w:tcPr>
            <w:tcW w:w="1080" w:type="dxa"/>
          </w:tcPr>
          <w:p w14:paraId="23854F75"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007B7F">
              <w:rPr>
                <w:rFonts w:ascii="Times New Roman" w:eastAsia="Times New Roman" w:hAnsi="Times New Roman" w:cs="Times New Roman"/>
                <w:sz w:val="22"/>
                <w:szCs w:val="22"/>
              </w:rPr>
              <w:t>2902</w:t>
            </w:r>
          </w:p>
        </w:tc>
        <w:tc>
          <w:tcPr>
            <w:tcW w:w="1378" w:type="dxa"/>
          </w:tcPr>
          <w:p w14:paraId="4C45FBF1"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szCs w:val="22"/>
                <w:lang w:eastAsia="lv-LV"/>
              </w:rPr>
            </w:pPr>
            <w:bookmarkStart w:id="26" w:name="_Hlk160435572"/>
            <w:r w:rsidRPr="00007B7F">
              <w:rPr>
                <w:rFonts w:ascii="Times New Roman" w:eastAsia="Times New Roman" w:hAnsi="Times New Roman" w:cs="Times New Roman"/>
                <w:sz w:val="22"/>
                <w:szCs w:val="22"/>
              </w:rPr>
              <w:t>3650</w:t>
            </w:r>
            <w:bookmarkEnd w:id="26"/>
            <w:r w:rsidRPr="00007B7F">
              <w:rPr>
                <w:rFonts w:ascii="Times New Roman" w:eastAsia="Times New Roman" w:hAnsi="Times New Roman" w:cs="Times New Roman"/>
                <w:sz w:val="22"/>
                <w:szCs w:val="22"/>
              </w:rPr>
              <w:t>/</w:t>
            </w:r>
            <w:bookmarkStart w:id="27" w:name="_Hlk160435588"/>
            <w:r w:rsidRPr="00007B7F">
              <w:rPr>
                <w:rFonts w:ascii="Times New Roman" w:eastAsia="Times New Roman" w:hAnsi="Times New Roman" w:cs="Times New Roman"/>
                <w:sz w:val="22"/>
                <w:szCs w:val="22"/>
              </w:rPr>
              <w:t>3595</w:t>
            </w:r>
            <w:bookmarkEnd w:id="27"/>
          </w:p>
        </w:tc>
        <w:tc>
          <w:tcPr>
            <w:tcW w:w="1072" w:type="dxa"/>
          </w:tcPr>
          <w:p w14:paraId="33DF2E7C" w14:textId="2FB439E3"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szCs w:val="22"/>
                <w:lang w:eastAsia="lv-LV"/>
              </w:rPr>
            </w:pPr>
            <w:r w:rsidRPr="00007B7F">
              <w:rPr>
                <w:rFonts w:ascii="Times New Roman" w:eastAsia="Times New Roman" w:hAnsi="Times New Roman" w:cs="Times New Roman"/>
                <w:sz w:val="22"/>
                <w:szCs w:val="22"/>
              </w:rPr>
              <w:t>5490</w:t>
            </w:r>
            <w:r w:rsidR="00182A82">
              <w:rPr>
                <w:rFonts w:ascii="Times New Roman" w:eastAsia="Times New Roman" w:hAnsi="Times New Roman" w:cs="Times New Roman"/>
                <w:sz w:val="22"/>
                <w:szCs w:val="22"/>
              </w:rPr>
              <w:t>/5429</w:t>
            </w:r>
          </w:p>
        </w:tc>
        <w:tc>
          <w:tcPr>
            <w:tcW w:w="1072" w:type="dxa"/>
          </w:tcPr>
          <w:p w14:paraId="14070E09"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szCs w:val="22"/>
                <w:lang w:eastAsia="lv-LV"/>
              </w:rPr>
            </w:pPr>
            <w:r w:rsidRPr="00007B7F">
              <w:rPr>
                <w:rFonts w:ascii="Times New Roman" w:eastAsia="Times New Roman" w:hAnsi="Times New Roman" w:cs="Times New Roman"/>
                <w:sz w:val="22"/>
                <w:szCs w:val="22"/>
              </w:rPr>
              <w:t>7300</w:t>
            </w:r>
          </w:p>
        </w:tc>
        <w:tc>
          <w:tcPr>
            <w:tcW w:w="1072" w:type="dxa"/>
          </w:tcPr>
          <w:p w14:paraId="6DB23194"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szCs w:val="22"/>
                <w:lang w:eastAsia="lv-LV"/>
              </w:rPr>
            </w:pPr>
            <w:r w:rsidRPr="00007B7F">
              <w:rPr>
                <w:rFonts w:ascii="Times New Roman" w:eastAsia="Times New Roman" w:hAnsi="Times New Roman" w:cs="Times New Roman"/>
                <w:sz w:val="22"/>
                <w:szCs w:val="22"/>
              </w:rPr>
              <w:t>9125</w:t>
            </w:r>
          </w:p>
        </w:tc>
        <w:tc>
          <w:tcPr>
            <w:tcW w:w="1072" w:type="dxa"/>
          </w:tcPr>
          <w:p w14:paraId="6824F173" w14:textId="77777777" w:rsidR="00007B7F" w:rsidRPr="00007B7F" w:rsidRDefault="00007B7F" w:rsidP="00007B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szCs w:val="22"/>
                <w:lang w:eastAsia="lv-LV"/>
              </w:rPr>
            </w:pPr>
            <w:r w:rsidRPr="00007B7F">
              <w:rPr>
                <w:rFonts w:ascii="Times New Roman" w:eastAsia="Times New Roman" w:hAnsi="Times New Roman" w:cs="Times New Roman"/>
                <w:sz w:val="22"/>
                <w:szCs w:val="22"/>
              </w:rPr>
              <w:t>10950</w:t>
            </w:r>
          </w:p>
        </w:tc>
      </w:tr>
      <w:tr w:rsidR="00007B7F" w:rsidRPr="00007B7F" w14:paraId="58B9E30B" w14:textId="77777777" w:rsidTr="007205C4">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723" w:type="dxa"/>
          </w:tcPr>
          <w:p w14:paraId="4A40297A" w14:textId="77777777" w:rsidR="00007B7F" w:rsidRPr="00007B7F" w:rsidRDefault="00007B7F" w:rsidP="00007B7F">
            <w:pPr>
              <w:rPr>
                <w:rFonts w:ascii="Times New Roman" w:eastAsia="Times New Roman" w:hAnsi="Times New Roman" w:cs="Times New Roman"/>
                <w:iCs/>
                <w:sz w:val="22"/>
                <w:lang w:eastAsia="lv-LV"/>
              </w:rPr>
            </w:pPr>
            <w:r w:rsidRPr="00007B7F">
              <w:rPr>
                <w:rFonts w:ascii="Times New Roman" w:eastAsia="Times New Roman" w:hAnsi="Times New Roman" w:cs="Times New Roman"/>
                <w:iCs/>
                <w:sz w:val="22"/>
                <w:lang w:eastAsia="lv-LV"/>
              </w:rPr>
              <w:t>Iesaistītās iestādes</w:t>
            </w:r>
          </w:p>
        </w:tc>
        <w:tc>
          <w:tcPr>
            <w:tcW w:w="12306" w:type="dxa"/>
            <w:gridSpan w:val="7"/>
          </w:tcPr>
          <w:p w14:paraId="1A8418D8" w14:textId="77777777" w:rsidR="00007B7F" w:rsidRPr="00007B7F" w:rsidRDefault="00007B7F" w:rsidP="00007B7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2"/>
                <w:lang w:eastAsia="lv-LV"/>
              </w:rPr>
            </w:pPr>
            <w:r w:rsidRPr="00007B7F">
              <w:rPr>
                <w:rFonts w:ascii="Times New Roman" w:eastAsia="Times New Roman" w:hAnsi="Times New Roman" w:cs="Times New Roman"/>
                <w:b/>
                <w:iCs/>
                <w:sz w:val="22"/>
                <w:lang w:eastAsia="lv-LV"/>
              </w:rPr>
              <w:t>Valsts robežsardze, Valsts policija</w:t>
            </w:r>
          </w:p>
        </w:tc>
      </w:tr>
    </w:tbl>
    <w:p w14:paraId="212182DC" w14:textId="77777777" w:rsidR="006B5A28" w:rsidRPr="00B60ED2" w:rsidRDefault="006B5A28"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p>
    <w:p w14:paraId="564BD961" w14:textId="084B02CC"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lastRenderedPageBreak/>
        <w:t>Rīcības virziens: Valsts robežas infrastruktūras stiprināšana</w:t>
      </w:r>
      <w:r w:rsidR="008F63F1">
        <w:rPr>
          <w:rFonts w:ascii="Times New Roman" w:eastAsia="+mn-ea" w:hAnsi="Times New Roman" w:cs="Times New Roman"/>
          <w:b/>
          <w:bCs/>
          <w:color w:val="767171" w:themeColor="background2" w:themeShade="80"/>
          <w:kern w:val="24"/>
          <w:sz w:val="28"/>
          <w:szCs w:val="28"/>
          <w:lang w:eastAsia="lv-LV"/>
        </w:rPr>
        <w:t xml:space="preserve"> </w:t>
      </w:r>
      <w:r w:rsidRPr="00B60ED2">
        <w:rPr>
          <w:rFonts w:ascii="Times New Roman" w:eastAsia="+mn-ea" w:hAnsi="Times New Roman" w:cs="Times New Roman"/>
          <w:b/>
          <w:bCs/>
          <w:color w:val="767171" w:themeColor="background2" w:themeShade="80"/>
          <w:kern w:val="24"/>
          <w:sz w:val="28"/>
          <w:szCs w:val="28"/>
          <w:lang w:eastAsia="lv-LV"/>
        </w:rPr>
        <w:t>.</w:t>
      </w:r>
    </w:p>
    <w:p w14:paraId="36DF3561" w14:textId="5175246A"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w:t>
      </w:r>
      <w:r w:rsidRPr="00B60ED2">
        <w:rPr>
          <w:rFonts w:ascii="Times New Roman" w:eastAsia="+mn-ea" w:hAnsi="Times New Roman" w:cs="Times New Roman"/>
          <w:b/>
          <w:bCs/>
          <w:kern w:val="24"/>
          <w:sz w:val="24"/>
          <w:szCs w:val="32"/>
          <w:lang w:eastAsia="lv-LV"/>
        </w:rPr>
        <w:t>i:</w:t>
      </w:r>
    </w:p>
    <w:p w14:paraId="2C0FAD98" w14:textId="2C2F972F" w:rsidR="00165ADA" w:rsidRPr="00B60ED2" w:rsidRDefault="00956BB5" w:rsidP="007312FB">
      <w:pPr>
        <w:pStyle w:val="ListParagraph"/>
        <w:numPr>
          <w:ilvl w:val="0"/>
          <w:numId w:val="5"/>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 </w:t>
      </w:r>
      <w:r w:rsidR="008F63F1">
        <w:rPr>
          <w:rFonts w:ascii="Times New Roman" w:hAnsi="Times New Roman" w:cs="Times New Roman"/>
          <w:sz w:val="24"/>
          <w:szCs w:val="24"/>
          <w:lang w:eastAsia="lv-LV"/>
        </w:rPr>
        <w:t xml:space="preserve">Nodrošināt </w:t>
      </w:r>
      <w:r w:rsidR="00165ADA" w:rsidRPr="00B60ED2">
        <w:rPr>
          <w:rFonts w:ascii="Times New Roman" w:hAnsi="Times New Roman" w:cs="Times New Roman"/>
          <w:sz w:val="24"/>
          <w:szCs w:val="24"/>
          <w:lang w:eastAsia="lv-LV"/>
        </w:rPr>
        <w:t>nekustamo īpašumu tiesību sakārtošanu valsts ārējās sauszemes robežas infrastruktūras izbūves nodrošināšanai. (</w:t>
      </w:r>
      <w:r w:rsidR="00165ADA" w:rsidRPr="00B60ED2">
        <w:rPr>
          <w:rFonts w:ascii="Times New Roman" w:hAnsi="Times New Roman" w:cs="Times New Roman"/>
          <w:b/>
          <w:sz w:val="24"/>
          <w:szCs w:val="24"/>
          <w:lang w:eastAsia="lv-LV"/>
        </w:rPr>
        <w:t>NVA</w:t>
      </w:r>
      <w:r w:rsidR="00165ADA" w:rsidRPr="00B60ED2">
        <w:rPr>
          <w:rFonts w:ascii="Times New Roman" w:hAnsi="Times New Roman" w:cs="Times New Roman"/>
          <w:sz w:val="24"/>
          <w:szCs w:val="24"/>
          <w:lang w:eastAsia="lv-LV"/>
        </w:rPr>
        <w:t>, IeM)</w:t>
      </w:r>
    </w:p>
    <w:p w14:paraId="70837483" w14:textId="55E972CA" w:rsidR="00165ADA" w:rsidRDefault="003A7E55" w:rsidP="007312FB">
      <w:pPr>
        <w:pStyle w:val="ListParagraph"/>
        <w:numPr>
          <w:ilvl w:val="0"/>
          <w:numId w:val="5"/>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Nodrošināt</w:t>
      </w:r>
      <w:r w:rsidR="00165ADA" w:rsidRPr="00B60ED2">
        <w:rPr>
          <w:rFonts w:ascii="Times New Roman" w:hAnsi="Times New Roman" w:cs="Times New Roman"/>
          <w:sz w:val="24"/>
          <w:szCs w:val="24"/>
          <w:lang w:eastAsia="lv-LV"/>
        </w:rPr>
        <w:t xml:space="preserve"> valsts ārējās </w:t>
      </w:r>
      <w:r w:rsidRPr="00B60ED2">
        <w:rPr>
          <w:rFonts w:ascii="Times New Roman" w:hAnsi="Times New Roman" w:cs="Times New Roman"/>
          <w:sz w:val="24"/>
          <w:szCs w:val="24"/>
          <w:lang w:eastAsia="lv-LV"/>
        </w:rPr>
        <w:t>sauszemes robežas infrastruktūras</w:t>
      </w:r>
      <w:r w:rsidR="008F63F1">
        <w:rPr>
          <w:rFonts w:ascii="Times New Roman" w:hAnsi="Times New Roman" w:cs="Times New Roman"/>
          <w:sz w:val="24"/>
          <w:szCs w:val="24"/>
          <w:lang w:eastAsia="lv-LV"/>
        </w:rPr>
        <w:t xml:space="preserve"> (tajā skaitā tehnoloģiskās infras</w:t>
      </w:r>
      <w:r w:rsidR="00C5045C">
        <w:rPr>
          <w:rFonts w:ascii="Times New Roman" w:hAnsi="Times New Roman" w:cs="Times New Roman"/>
          <w:sz w:val="24"/>
          <w:szCs w:val="24"/>
          <w:lang w:eastAsia="lv-LV"/>
        </w:rPr>
        <w:t>truktūras</w:t>
      </w:r>
      <w:r w:rsidR="008F63F1">
        <w:rPr>
          <w:rFonts w:ascii="Times New Roman" w:hAnsi="Times New Roman" w:cs="Times New Roman"/>
          <w:sz w:val="24"/>
          <w:szCs w:val="24"/>
          <w:lang w:eastAsia="lv-LV"/>
        </w:rPr>
        <w:t>)</w:t>
      </w:r>
      <w:r w:rsidRPr="00B60ED2">
        <w:rPr>
          <w:rFonts w:ascii="Times New Roman" w:hAnsi="Times New Roman" w:cs="Times New Roman"/>
          <w:sz w:val="24"/>
          <w:szCs w:val="24"/>
          <w:lang w:eastAsia="lv-LV"/>
        </w:rPr>
        <w:t xml:space="preserve"> izbūvi</w:t>
      </w:r>
      <w:r w:rsidR="00165ADA" w:rsidRPr="00B60ED2">
        <w:rPr>
          <w:rFonts w:ascii="Times New Roman" w:hAnsi="Times New Roman" w:cs="Times New Roman"/>
          <w:sz w:val="24"/>
          <w:szCs w:val="24"/>
          <w:lang w:eastAsia="lv-LV"/>
        </w:rPr>
        <w:t xml:space="preserve"> (valsts robežas joslas, patrulēšanas joslas un robežzīmju uzraudzības joslas ierīkošana). (</w:t>
      </w:r>
      <w:r w:rsidR="00165ADA" w:rsidRPr="00B60ED2">
        <w:rPr>
          <w:rFonts w:ascii="Times New Roman" w:hAnsi="Times New Roman" w:cs="Times New Roman"/>
          <w:b/>
          <w:sz w:val="24"/>
          <w:szCs w:val="24"/>
          <w:lang w:eastAsia="lv-LV"/>
        </w:rPr>
        <w:t>IeM</w:t>
      </w:r>
      <w:r w:rsidR="00165ADA" w:rsidRPr="00B60ED2">
        <w:rPr>
          <w:rFonts w:ascii="Times New Roman" w:hAnsi="Times New Roman" w:cs="Times New Roman"/>
          <w:sz w:val="24"/>
          <w:szCs w:val="24"/>
          <w:lang w:eastAsia="lv-LV"/>
        </w:rPr>
        <w:t>, NVA, VRS)</w:t>
      </w:r>
      <w:r w:rsidR="0039561B" w:rsidRPr="00B60ED2">
        <w:rPr>
          <w:rStyle w:val="FootnoteReference"/>
          <w:rFonts w:ascii="Times New Roman" w:hAnsi="Times New Roman" w:cs="Times New Roman"/>
          <w:sz w:val="24"/>
          <w:szCs w:val="24"/>
          <w:lang w:eastAsia="lv-LV"/>
        </w:rPr>
        <w:footnoteReference w:id="10"/>
      </w:r>
    </w:p>
    <w:p w14:paraId="3275BB3F" w14:textId="1C96FC7E" w:rsidR="00BF4E93" w:rsidRPr="00B60ED2" w:rsidRDefault="00BF4E93" w:rsidP="007312FB">
      <w:pPr>
        <w:pStyle w:val="ListParagraph"/>
        <w:numPr>
          <w:ilvl w:val="0"/>
          <w:numId w:val="5"/>
        </w:numPr>
        <w:spacing w:line="240" w:lineRule="auto"/>
        <w:jc w:val="both"/>
        <w:rPr>
          <w:rFonts w:ascii="Times New Roman" w:hAnsi="Times New Roman" w:cs="Times New Roman"/>
          <w:sz w:val="24"/>
          <w:szCs w:val="24"/>
          <w:lang w:eastAsia="lv-LV"/>
        </w:rPr>
      </w:pPr>
      <w:r w:rsidRPr="00BF4E93">
        <w:rPr>
          <w:rFonts w:ascii="Times New Roman" w:hAnsi="Times New Roman" w:cs="Times New Roman"/>
          <w:sz w:val="24"/>
          <w:szCs w:val="24"/>
          <w:lang w:eastAsia="lv-LV"/>
        </w:rPr>
        <w:t>Nodrošināt viedā risinājuma (tehnoloģiskās infrastruktūras) izbūvi uz valsts ārējās sauszemes robežas atbilstoši Ministru kabineta pieņemtajiem lēmumiem</w:t>
      </w:r>
      <w:r w:rsidR="00D34E13">
        <w:rPr>
          <w:rFonts w:ascii="Times New Roman" w:hAnsi="Times New Roman" w:cs="Times New Roman"/>
          <w:sz w:val="24"/>
          <w:szCs w:val="24"/>
          <w:lang w:eastAsia="lv-LV"/>
        </w:rPr>
        <w:t>.</w:t>
      </w:r>
      <w:r w:rsidRPr="00BF4E93">
        <w:rPr>
          <w:rFonts w:ascii="Times New Roman" w:hAnsi="Times New Roman" w:cs="Times New Roman"/>
          <w:sz w:val="24"/>
          <w:szCs w:val="24"/>
          <w:lang w:eastAsia="lv-LV"/>
        </w:rPr>
        <w:t xml:space="preserve"> </w:t>
      </w:r>
      <w:r w:rsidRPr="00D34E13">
        <w:rPr>
          <w:rFonts w:ascii="Times New Roman" w:hAnsi="Times New Roman" w:cs="Times New Roman"/>
          <w:b/>
          <w:bCs/>
          <w:sz w:val="24"/>
          <w:szCs w:val="24"/>
          <w:lang w:eastAsia="lv-LV"/>
        </w:rPr>
        <w:t>(VRS</w:t>
      </w:r>
      <w:r w:rsidRPr="00BF4E93">
        <w:rPr>
          <w:rFonts w:ascii="Times New Roman" w:hAnsi="Times New Roman" w:cs="Times New Roman"/>
          <w:sz w:val="24"/>
          <w:szCs w:val="24"/>
          <w:lang w:eastAsia="lv-LV"/>
        </w:rPr>
        <w:t>, IeM)</w:t>
      </w:r>
    </w:p>
    <w:p w14:paraId="7E19ACB0" w14:textId="77777777" w:rsidR="00165ADA" w:rsidRPr="00B60ED2" w:rsidRDefault="00165ADA" w:rsidP="00165ADA">
      <w:pPr>
        <w:rPr>
          <w:rFonts w:ascii="Times New Roman" w:hAnsi="Times New Roman" w:cs="Times New Roman"/>
        </w:rPr>
      </w:pPr>
    </w:p>
    <w:p w14:paraId="3A02D9BE"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Rīcības virziens: Tehnisko līdzekļu nodrošināšana efektīvai robežas uzraudzībai.</w:t>
      </w:r>
    </w:p>
    <w:p w14:paraId="1A6826F7" w14:textId="76EB4286"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w:t>
      </w:r>
      <w:r w:rsidRPr="00B60ED2">
        <w:rPr>
          <w:rFonts w:ascii="Times New Roman" w:eastAsia="+mn-ea" w:hAnsi="Times New Roman" w:cs="Times New Roman"/>
          <w:b/>
          <w:bCs/>
          <w:kern w:val="24"/>
          <w:sz w:val="24"/>
          <w:szCs w:val="32"/>
          <w:lang w:eastAsia="lv-LV"/>
        </w:rPr>
        <w:t>i:</w:t>
      </w:r>
    </w:p>
    <w:p w14:paraId="28AB9C83" w14:textId="710A06D8" w:rsidR="00165ADA" w:rsidRPr="0022495A" w:rsidRDefault="00165ADA" w:rsidP="007312FB">
      <w:pPr>
        <w:pStyle w:val="ListParagraph"/>
        <w:numPr>
          <w:ilvl w:val="0"/>
          <w:numId w:val="6"/>
        </w:numPr>
        <w:spacing w:after="160" w:line="259" w:lineRule="auto"/>
        <w:jc w:val="both"/>
        <w:rPr>
          <w:rFonts w:ascii="Times New Roman" w:hAnsi="Times New Roman" w:cs="Times New Roman"/>
          <w:sz w:val="24"/>
          <w:szCs w:val="24"/>
        </w:rPr>
      </w:pPr>
      <w:r w:rsidRPr="0022495A">
        <w:rPr>
          <w:rFonts w:ascii="Times New Roman" w:hAnsi="Times New Roman" w:cs="Times New Roman"/>
          <w:sz w:val="24"/>
          <w:szCs w:val="24"/>
        </w:rPr>
        <w:t xml:space="preserve">Sadarbībā ar Nacionālajiem bruņotajiem spēkiem </w:t>
      </w:r>
      <w:r w:rsidR="00971EC5" w:rsidRPr="0022495A">
        <w:rPr>
          <w:rFonts w:ascii="Times New Roman" w:hAnsi="Times New Roman" w:cs="Times New Roman"/>
          <w:sz w:val="24"/>
          <w:szCs w:val="24"/>
        </w:rPr>
        <w:t>palielināt</w:t>
      </w:r>
      <w:r w:rsidRPr="0022495A">
        <w:rPr>
          <w:rFonts w:ascii="Times New Roman" w:hAnsi="Times New Roman" w:cs="Times New Roman"/>
          <w:sz w:val="24"/>
          <w:szCs w:val="24"/>
        </w:rPr>
        <w:t xml:space="preserve"> Valsts robežsardzes spējas </w:t>
      </w:r>
      <w:r w:rsidR="00971EC5" w:rsidRPr="0022495A">
        <w:rPr>
          <w:rFonts w:ascii="Times New Roman" w:hAnsi="Times New Roman" w:cs="Times New Roman"/>
          <w:sz w:val="24"/>
          <w:szCs w:val="24"/>
        </w:rPr>
        <w:t xml:space="preserve">(tehniskie līdzekļi, savietojamība, personāla prasmes) </w:t>
      </w:r>
      <w:r w:rsidRPr="0022495A">
        <w:rPr>
          <w:rFonts w:ascii="Times New Roman" w:hAnsi="Times New Roman" w:cs="Times New Roman"/>
          <w:sz w:val="24"/>
          <w:szCs w:val="24"/>
        </w:rPr>
        <w:t>Valsts aizsardzības koncepcijā un Nacionālajā drošības koncepcijā noteikto uzdevumu veikšanā. (</w:t>
      </w:r>
      <w:r w:rsidRPr="0022495A">
        <w:rPr>
          <w:rFonts w:ascii="Times New Roman" w:hAnsi="Times New Roman" w:cs="Times New Roman"/>
          <w:b/>
          <w:sz w:val="24"/>
          <w:szCs w:val="24"/>
        </w:rPr>
        <w:t>IeM</w:t>
      </w:r>
      <w:r w:rsidRPr="0022495A">
        <w:rPr>
          <w:rFonts w:ascii="Times New Roman" w:hAnsi="Times New Roman" w:cs="Times New Roman"/>
          <w:sz w:val="24"/>
          <w:szCs w:val="24"/>
        </w:rPr>
        <w:t>, VRS</w:t>
      </w:r>
      <w:r w:rsidRPr="0022495A">
        <w:rPr>
          <w:rStyle w:val="FootnoteReference"/>
          <w:rFonts w:ascii="Times New Roman" w:hAnsi="Times New Roman" w:cs="Times New Roman"/>
          <w:sz w:val="24"/>
          <w:szCs w:val="24"/>
        </w:rPr>
        <w:footnoteReference w:id="11"/>
      </w:r>
      <w:r w:rsidRPr="0022495A">
        <w:rPr>
          <w:rFonts w:ascii="Times New Roman" w:hAnsi="Times New Roman" w:cs="Times New Roman"/>
          <w:sz w:val="24"/>
          <w:szCs w:val="24"/>
        </w:rPr>
        <w:t>)</w:t>
      </w:r>
    </w:p>
    <w:p w14:paraId="5AA00BB4" w14:textId="77777777" w:rsidR="00165ADA" w:rsidRPr="00B60ED2" w:rsidRDefault="00165ADA" w:rsidP="007312FB">
      <w:pPr>
        <w:pStyle w:val="ListParagraph"/>
        <w:numPr>
          <w:ilvl w:val="0"/>
          <w:numId w:val="6"/>
        </w:numPr>
        <w:spacing w:after="160" w:line="259" w:lineRule="auto"/>
        <w:jc w:val="both"/>
        <w:rPr>
          <w:rFonts w:ascii="Times New Roman" w:hAnsi="Times New Roman" w:cs="Times New Roman"/>
          <w:sz w:val="24"/>
          <w:szCs w:val="24"/>
        </w:rPr>
      </w:pPr>
      <w:r w:rsidRPr="00B60ED2">
        <w:rPr>
          <w:rFonts w:ascii="Times New Roman" w:hAnsi="Times New Roman" w:cs="Times New Roman"/>
          <w:sz w:val="24"/>
          <w:szCs w:val="24"/>
        </w:rPr>
        <w:t>Nodrošināt sadarbību ar Amerikas Savienotajām Valstīm jautājumā par tehniskajiem līdzekļiem Valsts robežsardzes funkciju nodrošināšanai Amerikas Savienoto Valstu valdības finansēto programmu un fondu ietvaros. (</w:t>
      </w:r>
      <w:r w:rsidRPr="00B60ED2">
        <w:rPr>
          <w:rFonts w:ascii="Times New Roman" w:hAnsi="Times New Roman" w:cs="Times New Roman"/>
          <w:b/>
          <w:sz w:val="24"/>
          <w:szCs w:val="24"/>
        </w:rPr>
        <w:t>VRS</w:t>
      </w:r>
      <w:r w:rsidRPr="00B60ED2">
        <w:rPr>
          <w:rFonts w:ascii="Times New Roman" w:hAnsi="Times New Roman" w:cs="Times New Roman"/>
          <w:sz w:val="24"/>
          <w:szCs w:val="24"/>
        </w:rPr>
        <w:t>, IeM)</w:t>
      </w:r>
    </w:p>
    <w:p w14:paraId="69FCACB2" w14:textId="1D04A36F" w:rsidR="00165ADA" w:rsidRPr="00B60ED2" w:rsidRDefault="00165ADA" w:rsidP="007312FB">
      <w:pPr>
        <w:pStyle w:val="ListParagraph"/>
        <w:numPr>
          <w:ilvl w:val="0"/>
          <w:numId w:val="6"/>
        </w:numPr>
        <w:spacing w:after="160" w:line="259" w:lineRule="auto"/>
        <w:jc w:val="both"/>
        <w:rPr>
          <w:rFonts w:ascii="Times New Roman" w:hAnsi="Times New Roman" w:cs="Times New Roman"/>
          <w:sz w:val="24"/>
          <w:szCs w:val="24"/>
        </w:rPr>
      </w:pPr>
      <w:r w:rsidRPr="00B60ED2">
        <w:rPr>
          <w:rFonts w:ascii="Times New Roman" w:hAnsi="Times New Roman" w:cs="Times New Roman"/>
          <w:sz w:val="24"/>
          <w:szCs w:val="24"/>
        </w:rPr>
        <w:t xml:space="preserve">Pilnveidot </w:t>
      </w:r>
      <w:proofErr w:type="spellStart"/>
      <w:r w:rsidRPr="00B60ED2">
        <w:rPr>
          <w:rFonts w:ascii="Times New Roman" w:hAnsi="Times New Roman" w:cs="Times New Roman"/>
          <w:sz w:val="24"/>
          <w:szCs w:val="24"/>
        </w:rPr>
        <w:t>robežuzraudzības</w:t>
      </w:r>
      <w:proofErr w:type="spellEnd"/>
      <w:r w:rsidRPr="00B60ED2">
        <w:rPr>
          <w:rFonts w:ascii="Times New Roman" w:hAnsi="Times New Roman" w:cs="Times New Roman"/>
          <w:sz w:val="24"/>
          <w:szCs w:val="24"/>
        </w:rPr>
        <w:t xml:space="preserve"> sistēmu, aprīkojot valsts robežu ar tehniskiem līdzekļiem</w:t>
      </w:r>
      <w:r w:rsidR="00593FD9" w:rsidRPr="00B60ED2">
        <w:rPr>
          <w:rFonts w:ascii="Times New Roman" w:hAnsi="Times New Roman" w:cs="Times New Roman"/>
          <w:sz w:val="24"/>
          <w:szCs w:val="24"/>
        </w:rPr>
        <w:t xml:space="preserve"> (kamerām, sensoriem)</w:t>
      </w:r>
      <w:r w:rsidR="00971EC5" w:rsidRPr="00B60ED2">
        <w:rPr>
          <w:rFonts w:ascii="Times New Roman" w:hAnsi="Times New Roman" w:cs="Times New Roman"/>
          <w:sz w:val="24"/>
          <w:szCs w:val="24"/>
        </w:rPr>
        <w:t xml:space="preserve"> un </w:t>
      </w:r>
      <w:proofErr w:type="spellStart"/>
      <w:r w:rsidR="00971EC5" w:rsidRPr="00B60ED2">
        <w:rPr>
          <w:rFonts w:ascii="Times New Roman" w:hAnsi="Times New Roman" w:cs="Times New Roman"/>
          <w:sz w:val="24"/>
          <w:szCs w:val="24"/>
        </w:rPr>
        <w:t>efektivizējot</w:t>
      </w:r>
      <w:proofErr w:type="spellEnd"/>
      <w:r w:rsidR="00971EC5" w:rsidRPr="00B60ED2">
        <w:rPr>
          <w:rFonts w:ascii="Times New Roman" w:hAnsi="Times New Roman" w:cs="Times New Roman"/>
          <w:sz w:val="24"/>
          <w:szCs w:val="24"/>
        </w:rPr>
        <w:t xml:space="preserve"> cilvēkresursu pārvaldību</w:t>
      </w:r>
      <w:r w:rsidRPr="00B60ED2">
        <w:rPr>
          <w:rFonts w:ascii="Times New Roman" w:hAnsi="Times New Roman" w:cs="Times New Roman"/>
          <w:sz w:val="24"/>
          <w:szCs w:val="24"/>
        </w:rPr>
        <w:t>. (</w:t>
      </w:r>
      <w:r w:rsidRPr="00B60ED2">
        <w:rPr>
          <w:rFonts w:ascii="Times New Roman" w:hAnsi="Times New Roman" w:cs="Times New Roman"/>
          <w:b/>
          <w:sz w:val="24"/>
          <w:szCs w:val="24"/>
        </w:rPr>
        <w:t>VRS</w:t>
      </w:r>
      <w:r w:rsidRPr="00B60ED2">
        <w:rPr>
          <w:rFonts w:ascii="Times New Roman" w:hAnsi="Times New Roman" w:cs="Times New Roman"/>
          <w:sz w:val="24"/>
          <w:szCs w:val="24"/>
        </w:rPr>
        <w:t>, IeM)</w:t>
      </w:r>
    </w:p>
    <w:p w14:paraId="1D7A05BA" w14:textId="77777777" w:rsidR="00165ADA" w:rsidRPr="00B60ED2" w:rsidRDefault="00165ADA" w:rsidP="00165ADA">
      <w:pPr>
        <w:rPr>
          <w:rFonts w:ascii="Times New Roman" w:hAnsi="Times New Roman" w:cs="Times New Roman"/>
        </w:rPr>
      </w:pPr>
    </w:p>
    <w:p w14:paraId="6D3A7AF9"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22495A">
        <w:rPr>
          <w:rFonts w:ascii="Times New Roman" w:eastAsia="+mn-ea" w:hAnsi="Times New Roman" w:cs="Times New Roman"/>
          <w:b/>
          <w:bCs/>
          <w:color w:val="767171" w:themeColor="background2" w:themeShade="80"/>
          <w:kern w:val="24"/>
          <w:sz w:val="28"/>
          <w:szCs w:val="28"/>
          <w:lang w:eastAsia="lv-LV"/>
        </w:rPr>
        <w:t xml:space="preserve">Rīcības virziens: </w:t>
      </w:r>
      <w:bookmarkStart w:id="28" w:name="_Hlk169011318"/>
      <w:r w:rsidRPr="0022495A">
        <w:rPr>
          <w:rFonts w:ascii="Times New Roman" w:eastAsia="+mn-ea" w:hAnsi="Times New Roman" w:cs="Times New Roman"/>
          <w:b/>
          <w:bCs/>
          <w:color w:val="767171" w:themeColor="background2" w:themeShade="80"/>
          <w:kern w:val="24"/>
          <w:sz w:val="28"/>
          <w:szCs w:val="28"/>
          <w:lang w:eastAsia="lv-LV"/>
        </w:rPr>
        <w:t>Nelegālās migrācijas un preču nelikumīgas pārvietošanas pāri valsts robežai risku mazināšana</w:t>
      </w:r>
      <w:bookmarkEnd w:id="28"/>
      <w:r w:rsidRPr="0022495A">
        <w:rPr>
          <w:rFonts w:ascii="Times New Roman" w:eastAsia="+mn-ea" w:hAnsi="Times New Roman" w:cs="Times New Roman"/>
          <w:b/>
          <w:bCs/>
          <w:color w:val="767171" w:themeColor="background2" w:themeShade="80"/>
          <w:kern w:val="24"/>
          <w:sz w:val="28"/>
          <w:szCs w:val="28"/>
          <w:lang w:eastAsia="lv-LV"/>
        </w:rPr>
        <w:t>.</w:t>
      </w:r>
    </w:p>
    <w:p w14:paraId="778C8A74" w14:textId="32848CE1"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w:t>
      </w:r>
      <w:r w:rsidRPr="00B60ED2">
        <w:rPr>
          <w:rFonts w:ascii="Times New Roman" w:eastAsia="+mn-ea" w:hAnsi="Times New Roman" w:cs="Times New Roman"/>
          <w:b/>
          <w:bCs/>
          <w:kern w:val="24"/>
          <w:sz w:val="24"/>
          <w:szCs w:val="32"/>
          <w:lang w:eastAsia="lv-LV"/>
        </w:rPr>
        <w:t>i:</w:t>
      </w:r>
    </w:p>
    <w:p w14:paraId="3567C6BC" w14:textId="5935DB41" w:rsidR="00F84CCD" w:rsidRPr="00B60ED2" w:rsidRDefault="00F84CCD" w:rsidP="003E06E5">
      <w:pPr>
        <w:pStyle w:val="ListParagraph"/>
        <w:numPr>
          <w:ilvl w:val="0"/>
          <w:numId w:val="7"/>
        </w:numPr>
        <w:spacing w:after="160" w:line="259" w:lineRule="auto"/>
        <w:jc w:val="both"/>
        <w:rPr>
          <w:rFonts w:ascii="Times New Roman" w:hAnsi="Times New Roman" w:cs="Times New Roman"/>
          <w:sz w:val="24"/>
          <w:szCs w:val="24"/>
        </w:rPr>
      </w:pPr>
      <w:bookmarkStart w:id="29" w:name="_Hlk169011428"/>
      <w:r w:rsidRPr="00B60ED2">
        <w:rPr>
          <w:rFonts w:ascii="Times New Roman" w:hAnsi="Times New Roman" w:cs="Times New Roman"/>
          <w:sz w:val="24"/>
          <w:szCs w:val="24"/>
        </w:rPr>
        <w:t>Nacionālā (kopējā) situācijas attēla izveidošana:</w:t>
      </w:r>
    </w:p>
    <w:p w14:paraId="46F121C5" w14:textId="60E1CE11" w:rsidR="00F84CCD" w:rsidRPr="00B60ED2" w:rsidRDefault="00F84CCD" w:rsidP="00F84CCD">
      <w:pPr>
        <w:pStyle w:val="ListParagraph"/>
        <w:numPr>
          <w:ilvl w:val="1"/>
          <w:numId w:val="7"/>
        </w:numPr>
        <w:spacing w:after="160" w:line="259" w:lineRule="auto"/>
        <w:jc w:val="both"/>
        <w:rPr>
          <w:rFonts w:ascii="Times New Roman" w:hAnsi="Times New Roman" w:cs="Times New Roman"/>
          <w:sz w:val="24"/>
          <w:szCs w:val="24"/>
        </w:rPr>
      </w:pPr>
      <w:bookmarkStart w:id="30" w:name="_Hlk169011438"/>
      <w:r w:rsidRPr="00B60ED2">
        <w:rPr>
          <w:rFonts w:ascii="Times New Roman" w:hAnsi="Times New Roman" w:cs="Times New Roman"/>
          <w:sz w:val="24"/>
          <w:szCs w:val="24"/>
        </w:rPr>
        <w:t xml:space="preserve">veikt Valsts robežsardzes </w:t>
      </w:r>
      <w:proofErr w:type="spellStart"/>
      <w:r w:rsidRPr="00B60ED2">
        <w:rPr>
          <w:rFonts w:ascii="Times New Roman" w:hAnsi="Times New Roman" w:cs="Times New Roman"/>
          <w:sz w:val="24"/>
          <w:szCs w:val="24"/>
        </w:rPr>
        <w:t>Robežuzraudzības</w:t>
      </w:r>
      <w:proofErr w:type="spellEnd"/>
      <w:r w:rsidRPr="00B60ED2">
        <w:rPr>
          <w:rFonts w:ascii="Times New Roman" w:hAnsi="Times New Roman" w:cs="Times New Roman"/>
          <w:sz w:val="24"/>
          <w:szCs w:val="24"/>
        </w:rPr>
        <w:t xml:space="preserve"> un kontroles sistēmas darbības nodrošināšanu un Nacionālā (kopējā) situācijas attēla attīstību EUROSUR ietvaros. (</w:t>
      </w:r>
      <w:r w:rsidRPr="00B60ED2">
        <w:rPr>
          <w:rFonts w:ascii="Times New Roman" w:hAnsi="Times New Roman" w:cs="Times New Roman"/>
          <w:b/>
          <w:sz w:val="24"/>
          <w:szCs w:val="24"/>
        </w:rPr>
        <w:t>VRS</w:t>
      </w:r>
      <w:r w:rsidRPr="00B60ED2">
        <w:rPr>
          <w:rFonts w:ascii="Times New Roman" w:hAnsi="Times New Roman" w:cs="Times New Roman"/>
          <w:sz w:val="24"/>
          <w:szCs w:val="24"/>
        </w:rPr>
        <w:t>)</w:t>
      </w:r>
    </w:p>
    <w:bookmarkEnd w:id="29"/>
    <w:bookmarkEnd w:id="30"/>
    <w:p w14:paraId="2736E72A" w14:textId="341C3602" w:rsidR="003E06E5" w:rsidRPr="004C1715" w:rsidRDefault="000C0678" w:rsidP="00F84CCD">
      <w:pPr>
        <w:pStyle w:val="ListParagraph"/>
        <w:numPr>
          <w:ilvl w:val="1"/>
          <w:numId w:val="7"/>
        </w:numPr>
        <w:spacing w:after="160" w:line="259" w:lineRule="auto"/>
        <w:jc w:val="both"/>
        <w:rPr>
          <w:rFonts w:ascii="Times New Roman" w:hAnsi="Times New Roman" w:cs="Times New Roman"/>
          <w:sz w:val="24"/>
          <w:szCs w:val="24"/>
        </w:rPr>
      </w:pPr>
      <w:r w:rsidRPr="004C1715">
        <w:rPr>
          <w:rFonts w:ascii="Times New Roman" w:hAnsi="Times New Roman" w:cs="Times New Roman"/>
          <w:sz w:val="24"/>
          <w:szCs w:val="24"/>
        </w:rPr>
        <w:t>v</w:t>
      </w:r>
      <w:r w:rsidR="003E06E5" w:rsidRPr="004C1715">
        <w:rPr>
          <w:rFonts w:ascii="Times New Roman" w:hAnsi="Times New Roman" w:cs="Times New Roman"/>
          <w:sz w:val="24"/>
          <w:szCs w:val="24"/>
        </w:rPr>
        <w:t xml:space="preserve">eikt </w:t>
      </w:r>
      <w:proofErr w:type="spellStart"/>
      <w:r w:rsidR="003E06E5" w:rsidRPr="004C1715">
        <w:rPr>
          <w:rFonts w:ascii="Times New Roman" w:hAnsi="Times New Roman" w:cs="Times New Roman"/>
          <w:sz w:val="24"/>
          <w:szCs w:val="24"/>
        </w:rPr>
        <w:t>Iekšlietu</w:t>
      </w:r>
      <w:proofErr w:type="spellEnd"/>
      <w:r w:rsidR="003E06E5" w:rsidRPr="004C1715">
        <w:rPr>
          <w:rFonts w:ascii="Times New Roman" w:hAnsi="Times New Roman" w:cs="Times New Roman"/>
          <w:sz w:val="24"/>
          <w:szCs w:val="24"/>
        </w:rPr>
        <w:t xml:space="preserve"> ministrijas austrumu robežas telekomunikāciju tīkla infrastruktūras modernizāciju, nodrošinot atbilstību EUROSUR tīkla prasībām. (</w:t>
      </w:r>
      <w:r w:rsidR="003E06E5" w:rsidRPr="004C1715">
        <w:rPr>
          <w:rFonts w:ascii="Times New Roman" w:hAnsi="Times New Roman" w:cs="Times New Roman"/>
          <w:b/>
          <w:sz w:val="24"/>
          <w:szCs w:val="24"/>
        </w:rPr>
        <w:t>IeM IC</w:t>
      </w:r>
      <w:r w:rsidR="003E06E5" w:rsidRPr="004C1715">
        <w:rPr>
          <w:rFonts w:ascii="Times New Roman" w:hAnsi="Times New Roman" w:cs="Times New Roman"/>
          <w:sz w:val="24"/>
          <w:szCs w:val="24"/>
        </w:rPr>
        <w:t>, VRS)</w:t>
      </w:r>
    </w:p>
    <w:p w14:paraId="7608AB4A" w14:textId="77777777" w:rsidR="00101532" w:rsidRPr="004C1715" w:rsidRDefault="00165ADA" w:rsidP="00165ADA">
      <w:pPr>
        <w:pStyle w:val="ListParagraph"/>
        <w:numPr>
          <w:ilvl w:val="0"/>
          <w:numId w:val="7"/>
        </w:numPr>
        <w:spacing w:line="240" w:lineRule="auto"/>
        <w:jc w:val="both"/>
        <w:rPr>
          <w:rFonts w:ascii="Times New Roman" w:hAnsi="Times New Roman" w:cs="Times New Roman"/>
          <w:sz w:val="24"/>
          <w:szCs w:val="24"/>
          <w:lang w:eastAsia="lv-LV"/>
        </w:rPr>
      </w:pPr>
      <w:bookmarkStart w:id="31" w:name="_Hlk169011474"/>
      <w:r w:rsidRPr="004C1715">
        <w:rPr>
          <w:rFonts w:ascii="Times New Roman" w:hAnsi="Times New Roman" w:cs="Times New Roman"/>
          <w:sz w:val="24"/>
          <w:szCs w:val="24"/>
          <w:lang w:eastAsia="lv-LV"/>
        </w:rPr>
        <w:t>Nodrošināt Eiropas ceļošanas informācijas un atļauju sistēmas (ETIAS) ieviešanu</w:t>
      </w:r>
      <w:r w:rsidR="00F84CCD" w:rsidRPr="004C1715">
        <w:rPr>
          <w:rFonts w:ascii="Times New Roman" w:hAnsi="Times New Roman" w:cs="Times New Roman"/>
          <w:sz w:val="24"/>
          <w:szCs w:val="24"/>
          <w:lang w:eastAsia="lv-LV"/>
        </w:rPr>
        <w:t xml:space="preserve"> un darbību</w:t>
      </w:r>
      <w:r w:rsidRPr="004C1715">
        <w:rPr>
          <w:rFonts w:ascii="Times New Roman" w:hAnsi="Times New Roman" w:cs="Times New Roman"/>
          <w:sz w:val="24"/>
          <w:szCs w:val="24"/>
          <w:lang w:eastAsia="lv-LV"/>
        </w:rPr>
        <w:t xml:space="preserve"> Latvijas Republikā. (</w:t>
      </w:r>
      <w:r w:rsidRPr="004C1715">
        <w:rPr>
          <w:rFonts w:ascii="Times New Roman" w:hAnsi="Times New Roman" w:cs="Times New Roman"/>
          <w:b/>
          <w:sz w:val="24"/>
          <w:szCs w:val="24"/>
          <w:lang w:eastAsia="lv-LV"/>
        </w:rPr>
        <w:t>IeM IC</w:t>
      </w:r>
      <w:r w:rsidRPr="004C1715">
        <w:rPr>
          <w:rFonts w:ascii="Times New Roman" w:hAnsi="Times New Roman" w:cs="Times New Roman"/>
          <w:sz w:val="24"/>
          <w:szCs w:val="24"/>
          <w:lang w:eastAsia="lv-LV"/>
        </w:rPr>
        <w:t>, VRS, VDD, VP)</w:t>
      </w:r>
    </w:p>
    <w:bookmarkEnd w:id="31"/>
    <w:p w14:paraId="0D966DF6" w14:textId="1FA3158A" w:rsidR="00165ADA" w:rsidRPr="00B60ED2" w:rsidRDefault="00F24EC6" w:rsidP="00165ADA">
      <w:pPr>
        <w:pStyle w:val="ListParagraph"/>
        <w:numPr>
          <w:ilvl w:val="0"/>
          <w:numId w:val="7"/>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lastRenderedPageBreak/>
        <w:t xml:space="preserve">Uzstādīt </w:t>
      </w:r>
      <w:r w:rsidR="00101532" w:rsidRPr="00B60ED2">
        <w:rPr>
          <w:rFonts w:ascii="Times New Roman" w:hAnsi="Times New Roman" w:cs="Times New Roman"/>
          <w:sz w:val="24"/>
          <w:szCs w:val="24"/>
          <w:lang w:eastAsia="lv-LV"/>
        </w:rPr>
        <w:t>ABC vārtu</w:t>
      </w:r>
      <w:r w:rsidRPr="00B60ED2">
        <w:rPr>
          <w:rFonts w:ascii="Times New Roman" w:hAnsi="Times New Roman" w:cs="Times New Roman"/>
          <w:sz w:val="24"/>
          <w:szCs w:val="24"/>
          <w:lang w:eastAsia="lv-LV"/>
        </w:rPr>
        <w:t>s</w:t>
      </w:r>
      <w:r w:rsidR="00101532" w:rsidRPr="00B60ED2">
        <w:rPr>
          <w:rFonts w:ascii="Times New Roman" w:hAnsi="Times New Roman" w:cs="Times New Roman"/>
          <w:sz w:val="24"/>
          <w:szCs w:val="24"/>
          <w:lang w:eastAsia="lv-LV"/>
        </w:rPr>
        <w:t xml:space="preserve"> starptautiskās lidostas “Rīga” attīstības 6.</w:t>
      </w:r>
      <w:r w:rsidRPr="00B60ED2">
        <w:rPr>
          <w:rFonts w:ascii="Times New Roman" w:hAnsi="Times New Roman" w:cs="Times New Roman"/>
          <w:sz w:val="24"/>
          <w:szCs w:val="24"/>
          <w:lang w:eastAsia="lv-LV"/>
        </w:rPr>
        <w:t xml:space="preserve"> </w:t>
      </w:r>
      <w:r w:rsidR="00101532" w:rsidRPr="00B60ED2">
        <w:rPr>
          <w:rFonts w:ascii="Times New Roman" w:hAnsi="Times New Roman" w:cs="Times New Roman"/>
          <w:sz w:val="24"/>
          <w:szCs w:val="24"/>
          <w:lang w:eastAsia="lv-LV"/>
        </w:rPr>
        <w:t>kārtas ietvaros. (</w:t>
      </w:r>
      <w:r w:rsidR="00101532" w:rsidRPr="00B60ED2">
        <w:rPr>
          <w:rFonts w:ascii="Times New Roman" w:hAnsi="Times New Roman" w:cs="Times New Roman"/>
          <w:b/>
          <w:sz w:val="24"/>
          <w:szCs w:val="24"/>
          <w:lang w:eastAsia="lv-LV"/>
        </w:rPr>
        <w:t>VRS</w:t>
      </w:r>
      <w:r w:rsidR="00101532" w:rsidRPr="00B60ED2">
        <w:rPr>
          <w:rFonts w:ascii="Times New Roman" w:hAnsi="Times New Roman" w:cs="Times New Roman"/>
          <w:sz w:val="24"/>
          <w:szCs w:val="24"/>
          <w:lang w:eastAsia="lv-LV"/>
        </w:rPr>
        <w:t>)</w:t>
      </w:r>
    </w:p>
    <w:p w14:paraId="56F4EB03" w14:textId="77777777" w:rsidR="00101532" w:rsidRPr="00B60ED2" w:rsidRDefault="00101532" w:rsidP="00101532">
      <w:pPr>
        <w:spacing w:line="240" w:lineRule="auto"/>
        <w:jc w:val="both"/>
        <w:rPr>
          <w:rFonts w:ascii="Times New Roman" w:hAnsi="Times New Roman" w:cs="Times New Roman"/>
          <w:sz w:val="24"/>
          <w:szCs w:val="24"/>
          <w:lang w:eastAsia="lv-LV"/>
        </w:rPr>
      </w:pPr>
    </w:p>
    <w:p w14:paraId="5F051F47" w14:textId="77777777" w:rsidR="00165ADA" w:rsidRPr="00B60ED2" w:rsidRDefault="00165ADA" w:rsidP="00093D85">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Rīcības virziens: Solidāra ieguldījuma sniegšana nelegālās migrācijas pārvaldībā un novēršanā.</w:t>
      </w:r>
    </w:p>
    <w:p w14:paraId="628DC760" w14:textId="15818AD5" w:rsidR="00165ADA" w:rsidRPr="00B60ED2" w:rsidRDefault="0031440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Galvenie uzdevumi</w:t>
      </w:r>
      <w:r w:rsidR="00165ADA" w:rsidRPr="00B60ED2">
        <w:rPr>
          <w:rFonts w:ascii="Times New Roman" w:eastAsia="+mn-ea" w:hAnsi="Times New Roman" w:cs="Times New Roman"/>
          <w:b/>
          <w:bCs/>
          <w:kern w:val="24"/>
          <w:sz w:val="24"/>
          <w:szCs w:val="32"/>
          <w:lang w:eastAsia="lv-LV"/>
        </w:rPr>
        <w:t>:</w:t>
      </w:r>
    </w:p>
    <w:p w14:paraId="74268CE2" w14:textId="77777777" w:rsidR="00165ADA" w:rsidRPr="00B60ED2" w:rsidRDefault="00165ADA" w:rsidP="007312FB">
      <w:pPr>
        <w:pStyle w:val="ListParagraph"/>
        <w:numPr>
          <w:ilvl w:val="0"/>
          <w:numId w:val="8"/>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Nodrošināt personāla dalību Eiropas Robežu un krasta apsardzes aģentūras koordinētājos operacionālajos pasākumos. (</w:t>
      </w:r>
      <w:r w:rsidRPr="00B60ED2">
        <w:rPr>
          <w:rFonts w:ascii="Times New Roman" w:hAnsi="Times New Roman" w:cs="Times New Roman"/>
          <w:b/>
          <w:sz w:val="24"/>
          <w:szCs w:val="24"/>
          <w:lang w:eastAsia="lv-LV"/>
        </w:rPr>
        <w:t>VRS</w:t>
      </w:r>
      <w:r w:rsidRPr="00B60ED2">
        <w:rPr>
          <w:rFonts w:ascii="Times New Roman" w:hAnsi="Times New Roman" w:cs="Times New Roman"/>
          <w:sz w:val="24"/>
          <w:szCs w:val="24"/>
          <w:lang w:eastAsia="lv-LV"/>
        </w:rPr>
        <w:t>, VP)</w:t>
      </w:r>
    </w:p>
    <w:p w14:paraId="05F7A03C" w14:textId="77777777" w:rsidR="00165ADA" w:rsidRPr="00B60ED2" w:rsidRDefault="00165ADA" w:rsidP="007312FB">
      <w:pPr>
        <w:pStyle w:val="ListParagraph"/>
        <w:numPr>
          <w:ilvl w:val="0"/>
          <w:numId w:val="8"/>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Nodrošināt tehniskā aprīkojuma dalību Eiropas Robežu un krasta apsardzes aģentūras koordinētājos operacionālajos pasākumos. (</w:t>
      </w:r>
      <w:r w:rsidRPr="00B60ED2">
        <w:rPr>
          <w:rFonts w:ascii="Times New Roman" w:hAnsi="Times New Roman" w:cs="Times New Roman"/>
          <w:b/>
          <w:sz w:val="24"/>
          <w:szCs w:val="24"/>
          <w:lang w:eastAsia="lv-LV"/>
        </w:rPr>
        <w:t>VRS)</w:t>
      </w:r>
    </w:p>
    <w:p w14:paraId="07CAC118" w14:textId="6DDD7AF4" w:rsidR="00165ADA" w:rsidRPr="00B60ED2" w:rsidRDefault="00462BB0" w:rsidP="007312FB">
      <w:pPr>
        <w:pStyle w:val="ListParagraph"/>
        <w:numPr>
          <w:ilvl w:val="0"/>
          <w:numId w:val="8"/>
        </w:numPr>
        <w:spacing w:line="240" w:lineRule="auto"/>
        <w:jc w:val="both"/>
        <w:rPr>
          <w:rFonts w:ascii="Times New Roman" w:hAnsi="Times New Roman" w:cs="Times New Roman"/>
          <w:sz w:val="24"/>
          <w:szCs w:val="24"/>
          <w:lang w:eastAsia="lv-LV"/>
        </w:rPr>
      </w:pPr>
      <w:r w:rsidRPr="00462BB0">
        <w:rPr>
          <w:rFonts w:ascii="Times New Roman" w:hAnsi="Times New Roman" w:cs="Times New Roman"/>
          <w:sz w:val="24"/>
          <w:szCs w:val="24"/>
          <w:lang w:eastAsia="lv-LV"/>
        </w:rPr>
        <w:t>Nodrošināt Valsts robežsardzes rīcībā esošā tehniskā aprīkojuma, kas reģistrēts Eiropas Robežu un krasta apsardzes aģentūras tehniskā aprīkojuma vienībā, uzturēšanu un gatavību dalībai Eiropas Robežu un krasta apsardzes aģentūras operacionālajos pasākumos</w:t>
      </w:r>
      <w:r w:rsidR="00C12AE0">
        <w:rPr>
          <w:rFonts w:ascii="Times New Roman" w:hAnsi="Times New Roman" w:cs="Times New Roman"/>
          <w:sz w:val="24"/>
          <w:szCs w:val="24"/>
          <w:lang w:eastAsia="lv-LV"/>
        </w:rPr>
        <w:t>. (</w:t>
      </w:r>
      <w:r w:rsidR="00C12AE0" w:rsidRPr="00DD3F35">
        <w:rPr>
          <w:rFonts w:ascii="Times New Roman" w:hAnsi="Times New Roman" w:cs="Times New Roman"/>
          <w:b/>
          <w:bCs/>
          <w:sz w:val="24"/>
          <w:szCs w:val="24"/>
          <w:lang w:eastAsia="lv-LV"/>
        </w:rPr>
        <w:t>VRS</w:t>
      </w:r>
      <w:r w:rsidR="00C12AE0">
        <w:rPr>
          <w:rFonts w:ascii="Times New Roman" w:hAnsi="Times New Roman" w:cs="Times New Roman"/>
          <w:sz w:val="24"/>
          <w:szCs w:val="24"/>
          <w:lang w:eastAsia="lv-LV"/>
        </w:rPr>
        <w:t>)</w:t>
      </w:r>
    </w:p>
    <w:p w14:paraId="085E580A" w14:textId="77777777" w:rsidR="00165ADA" w:rsidRPr="00B60ED2" w:rsidRDefault="00165ADA" w:rsidP="00165ADA">
      <w:pPr>
        <w:spacing w:line="240" w:lineRule="auto"/>
        <w:jc w:val="both"/>
        <w:rPr>
          <w:rFonts w:ascii="Times New Roman" w:hAnsi="Times New Roman" w:cs="Times New Roman"/>
          <w:lang w:eastAsia="lv-LV"/>
        </w:rPr>
      </w:pPr>
    </w:p>
    <w:p w14:paraId="26643274" w14:textId="2BD8C624"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Rīcības virziens: S</w:t>
      </w:r>
      <w:r w:rsidR="00AC4B30" w:rsidRPr="00B60ED2">
        <w:rPr>
          <w:rFonts w:ascii="Times New Roman" w:eastAsia="+mn-ea" w:hAnsi="Times New Roman" w:cs="Times New Roman"/>
          <w:b/>
          <w:bCs/>
          <w:color w:val="767171" w:themeColor="background2" w:themeShade="80"/>
          <w:kern w:val="24"/>
          <w:sz w:val="28"/>
          <w:szCs w:val="28"/>
          <w:lang w:eastAsia="lv-LV"/>
        </w:rPr>
        <w:t>olidāra ieguldījuma sniegšana Eiropas Savienības</w:t>
      </w:r>
      <w:r w:rsidRPr="00B60ED2">
        <w:rPr>
          <w:rFonts w:ascii="Times New Roman" w:eastAsia="+mn-ea" w:hAnsi="Times New Roman" w:cs="Times New Roman"/>
          <w:b/>
          <w:bCs/>
          <w:color w:val="767171" w:themeColor="background2" w:themeShade="80"/>
          <w:kern w:val="24"/>
          <w:sz w:val="28"/>
          <w:szCs w:val="28"/>
          <w:lang w:eastAsia="lv-LV"/>
        </w:rPr>
        <w:t xml:space="preserve"> ārējo robežu drošības nodrošināšanā.</w:t>
      </w:r>
    </w:p>
    <w:p w14:paraId="6CF0562B" w14:textId="1D507CEF" w:rsidR="00165ADA" w:rsidRPr="00B60ED2" w:rsidRDefault="0031440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Galvenie uzdevumi</w:t>
      </w:r>
      <w:r w:rsidR="00165ADA" w:rsidRPr="00B60ED2">
        <w:rPr>
          <w:rFonts w:ascii="Times New Roman" w:eastAsia="+mn-ea" w:hAnsi="Times New Roman" w:cs="Times New Roman"/>
          <w:b/>
          <w:bCs/>
          <w:kern w:val="24"/>
          <w:sz w:val="24"/>
          <w:szCs w:val="32"/>
          <w:lang w:eastAsia="lv-LV"/>
        </w:rPr>
        <w:t>:</w:t>
      </w:r>
    </w:p>
    <w:p w14:paraId="5B269B24" w14:textId="4C85D79B" w:rsidR="00165ADA" w:rsidRPr="00AA310C" w:rsidRDefault="00165ADA" w:rsidP="007312FB">
      <w:pPr>
        <w:pStyle w:val="ListParagraph"/>
        <w:numPr>
          <w:ilvl w:val="0"/>
          <w:numId w:val="9"/>
        </w:numPr>
        <w:spacing w:line="240" w:lineRule="auto"/>
        <w:jc w:val="both"/>
        <w:rPr>
          <w:rFonts w:ascii="Times New Roman" w:hAnsi="Times New Roman" w:cs="Times New Roman"/>
          <w:sz w:val="24"/>
          <w:szCs w:val="24"/>
          <w:lang w:eastAsia="lv-LV"/>
        </w:rPr>
      </w:pPr>
      <w:r w:rsidRPr="00AA310C">
        <w:rPr>
          <w:rFonts w:ascii="Times New Roman" w:hAnsi="Times New Roman" w:cs="Times New Roman"/>
          <w:sz w:val="24"/>
          <w:szCs w:val="24"/>
          <w:lang w:eastAsia="lv-LV"/>
        </w:rPr>
        <w:t>Nodrošināt Eiropas Savienības ārējās robežas Latvijas posma ikgadējo</w:t>
      </w:r>
      <w:r w:rsidR="00DB07BF" w:rsidRPr="00AA310C">
        <w:rPr>
          <w:rFonts w:ascii="Times New Roman" w:hAnsi="Times New Roman" w:cs="Times New Roman"/>
          <w:sz w:val="24"/>
          <w:szCs w:val="24"/>
          <w:lang w:eastAsia="lv-LV"/>
        </w:rPr>
        <w:t>s</w:t>
      </w:r>
      <w:r w:rsidRPr="00AA310C">
        <w:rPr>
          <w:rFonts w:ascii="Times New Roman" w:hAnsi="Times New Roman" w:cs="Times New Roman"/>
          <w:sz w:val="24"/>
          <w:szCs w:val="24"/>
          <w:lang w:eastAsia="lv-LV"/>
        </w:rPr>
        <w:t xml:space="preserve"> Neaizsargātības novērtējumu</w:t>
      </w:r>
      <w:r w:rsidR="00DB07BF" w:rsidRPr="00AA310C">
        <w:rPr>
          <w:rFonts w:ascii="Times New Roman" w:hAnsi="Times New Roman" w:cs="Times New Roman"/>
          <w:sz w:val="24"/>
          <w:szCs w:val="24"/>
          <w:lang w:eastAsia="lv-LV"/>
        </w:rPr>
        <w:t>s</w:t>
      </w:r>
      <w:r w:rsidRPr="00AA310C">
        <w:rPr>
          <w:rFonts w:ascii="Times New Roman" w:hAnsi="Times New Roman" w:cs="Times New Roman"/>
          <w:sz w:val="24"/>
          <w:szCs w:val="24"/>
          <w:lang w:eastAsia="lv-LV"/>
        </w:rPr>
        <w:t xml:space="preserve"> Eiropas Robežu un krasta apsardzes aģentūras plānošanas cikla ietvaros. (</w:t>
      </w:r>
      <w:r w:rsidRPr="00AA310C">
        <w:rPr>
          <w:rFonts w:ascii="Times New Roman" w:hAnsi="Times New Roman" w:cs="Times New Roman"/>
          <w:b/>
          <w:sz w:val="24"/>
          <w:szCs w:val="24"/>
          <w:lang w:eastAsia="lv-LV"/>
        </w:rPr>
        <w:t>VRS</w:t>
      </w:r>
      <w:r w:rsidRPr="00AA310C">
        <w:rPr>
          <w:rFonts w:ascii="Times New Roman" w:hAnsi="Times New Roman" w:cs="Times New Roman"/>
          <w:sz w:val="24"/>
          <w:szCs w:val="24"/>
          <w:lang w:eastAsia="lv-LV"/>
        </w:rPr>
        <w:t>, IeM IC, PMLP)</w:t>
      </w:r>
    </w:p>
    <w:p w14:paraId="0ED15BA2" w14:textId="3AFD5B95" w:rsidR="00956BB5" w:rsidRDefault="00956BB5" w:rsidP="00956BB5">
      <w:pPr>
        <w:pStyle w:val="ListParagraph"/>
        <w:numPr>
          <w:ilvl w:val="0"/>
          <w:numId w:val="9"/>
        </w:numPr>
        <w:spacing w:line="240" w:lineRule="auto"/>
        <w:jc w:val="both"/>
        <w:rPr>
          <w:rFonts w:ascii="Times New Roman" w:hAnsi="Times New Roman" w:cs="Times New Roman"/>
          <w:sz w:val="24"/>
          <w:szCs w:val="24"/>
          <w:lang w:eastAsia="lv-LV"/>
        </w:rPr>
      </w:pPr>
      <w:r w:rsidRPr="000E6417">
        <w:rPr>
          <w:rFonts w:ascii="Times New Roman" w:hAnsi="Times New Roman" w:cs="Times New Roman"/>
          <w:sz w:val="24"/>
          <w:szCs w:val="24"/>
          <w:lang w:eastAsia="lv-LV"/>
        </w:rPr>
        <w:t>Nodrošināt 2023. gada Šengenas novērtēšanas</w:t>
      </w:r>
      <w:r w:rsidRPr="00B60ED2">
        <w:rPr>
          <w:rFonts w:ascii="Times New Roman" w:hAnsi="Times New Roman" w:cs="Times New Roman"/>
          <w:sz w:val="24"/>
          <w:szCs w:val="24"/>
          <w:lang w:eastAsia="lv-LV"/>
        </w:rPr>
        <w:t xml:space="preserve"> laikā Integrētās robežu pārvaldības jomā, Ārējo robežu joma un Atgriešanas jomā izteikto rekomendāciju un trūkumu ieviešanu. (</w:t>
      </w:r>
      <w:r w:rsidRPr="00B60ED2">
        <w:rPr>
          <w:rFonts w:ascii="Times New Roman" w:hAnsi="Times New Roman" w:cs="Times New Roman"/>
          <w:b/>
          <w:sz w:val="24"/>
          <w:szCs w:val="24"/>
          <w:lang w:eastAsia="lv-LV"/>
        </w:rPr>
        <w:t>VRS</w:t>
      </w:r>
      <w:r w:rsidRPr="00B60ED2">
        <w:rPr>
          <w:rFonts w:ascii="Times New Roman" w:hAnsi="Times New Roman" w:cs="Times New Roman"/>
          <w:sz w:val="24"/>
          <w:szCs w:val="24"/>
          <w:lang w:eastAsia="lv-LV"/>
        </w:rPr>
        <w:t>, IeM)</w:t>
      </w:r>
    </w:p>
    <w:p w14:paraId="24AF2F1C" w14:textId="67612D16" w:rsidR="000E6BC3" w:rsidRPr="004C1715" w:rsidRDefault="000E6BC3" w:rsidP="00956BB5">
      <w:pPr>
        <w:pStyle w:val="ListParagraph"/>
        <w:numPr>
          <w:ilvl w:val="0"/>
          <w:numId w:val="9"/>
        </w:numPr>
        <w:spacing w:line="240" w:lineRule="auto"/>
        <w:jc w:val="both"/>
        <w:rPr>
          <w:rFonts w:ascii="Times New Roman" w:hAnsi="Times New Roman" w:cs="Times New Roman"/>
          <w:sz w:val="24"/>
          <w:szCs w:val="24"/>
          <w:lang w:eastAsia="lv-LV"/>
        </w:rPr>
      </w:pPr>
      <w:r w:rsidRPr="004C1715">
        <w:rPr>
          <w:rFonts w:ascii="Times New Roman" w:hAnsi="Times New Roman" w:cs="Times New Roman"/>
          <w:sz w:val="24"/>
          <w:szCs w:val="24"/>
          <w:lang w:eastAsia="lv-LV"/>
        </w:rPr>
        <w:t>Nodrošināt sagatavošanās un realizācijas pasākumus Šengenas tematiskās novērtēšanas jomā</w:t>
      </w:r>
      <w:r w:rsidR="00D34E13">
        <w:rPr>
          <w:rFonts w:ascii="Times New Roman" w:hAnsi="Times New Roman" w:cs="Times New Roman"/>
          <w:sz w:val="24"/>
          <w:szCs w:val="24"/>
          <w:lang w:eastAsia="lv-LV"/>
        </w:rPr>
        <w:t>.</w:t>
      </w:r>
      <w:r w:rsidRPr="004C1715">
        <w:rPr>
          <w:rFonts w:ascii="Times New Roman" w:hAnsi="Times New Roman" w:cs="Times New Roman"/>
          <w:sz w:val="24"/>
          <w:szCs w:val="24"/>
          <w:lang w:eastAsia="lv-LV"/>
        </w:rPr>
        <w:t xml:space="preserve"> (</w:t>
      </w:r>
      <w:r w:rsidRPr="00DD3F35">
        <w:rPr>
          <w:rFonts w:ascii="Times New Roman" w:hAnsi="Times New Roman" w:cs="Times New Roman"/>
          <w:b/>
          <w:bCs/>
          <w:sz w:val="24"/>
          <w:szCs w:val="24"/>
          <w:lang w:eastAsia="lv-LV"/>
        </w:rPr>
        <w:t>VRS</w:t>
      </w:r>
      <w:r w:rsidRPr="004C1715">
        <w:rPr>
          <w:rFonts w:ascii="Times New Roman" w:hAnsi="Times New Roman" w:cs="Times New Roman"/>
          <w:sz w:val="24"/>
          <w:szCs w:val="24"/>
          <w:lang w:eastAsia="lv-LV"/>
        </w:rPr>
        <w:t xml:space="preserve">, </w:t>
      </w:r>
      <w:r w:rsidR="00510C8E" w:rsidRPr="004C1715">
        <w:rPr>
          <w:rFonts w:ascii="Times New Roman" w:hAnsi="Times New Roman" w:cs="Times New Roman"/>
          <w:sz w:val="24"/>
          <w:szCs w:val="24"/>
          <w:lang w:eastAsia="lv-LV"/>
        </w:rPr>
        <w:t>IeM,</w:t>
      </w:r>
      <w:r w:rsidR="003137A3">
        <w:rPr>
          <w:rFonts w:ascii="Times New Roman" w:hAnsi="Times New Roman" w:cs="Times New Roman"/>
          <w:sz w:val="24"/>
          <w:szCs w:val="24"/>
          <w:lang w:eastAsia="lv-LV"/>
        </w:rPr>
        <w:t xml:space="preserve"> </w:t>
      </w:r>
      <w:r w:rsidR="00510C8E" w:rsidRPr="004C1715">
        <w:rPr>
          <w:rFonts w:ascii="Times New Roman" w:hAnsi="Times New Roman" w:cs="Times New Roman"/>
          <w:sz w:val="24"/>
          <w:szCs w:val="24"/>
          <w:lang w:eastAsia="lv-LV"/>
        </w:rPr>
        <w:t>VP, PMLP, IeM IC)</w:t>
      </w:r>
    </w:p>
    <w:p w14:paraId="063474CD" w14:textId="77777777" w:rsidR="00165ADA" w:rsidRPr="00B60ED2" w:rsidRDefault="00165ADA" w:rsidP="00165ADA">
      <w:pPr>
        <w:rPr>
          <w:rFonts w:ascii="Times New Roman" w:hAnsi="Times New Roman" w:cs="Times New Roman"/>
          <w:b/>
          <w:sz w:val="28"/>
          <w:lang w:eastAsia="lv-LV"/>
        </w:rPr>
      </w:pPr>
      <w:r w:rsidRPr="00B60ED2">
        <w:rPr>
          <w:rFonts w:ascii="Times New Roman" w:hAnsi="Times New Roman" w:cs="Times New Roman"/>
          <w:b/>
          <w:sz w:val="28"/>
          <w:lang w:eastAsia="lv-LV"/>
        </w:rPr>
        <w:br w:type="page"/>
      </w:r>
    </w:p>
    <w:p w14:paraId="12A33852" w14:textId="471EF0DE" w:rsidR="00165ADA" w:rsidRPr="00B60ED2" w:rsidRDefault="00454492" w:rsidP="004A49EE">
      <w:pPr>
        <w:pStyle w:val="NormalWeb"/>
        <w:spacing w:before="0" w:beforeAutospacing="0" w:after="120" w:afterAutospacing="0"/>
        <w:jc w:val="center"/>
        <w:rPr>
          <w:rFonts w:eastAsia="+mn-ea"/>
          <w:bCs/>
          <w:kern w:val="24"/>
          <w:szCs w:val="32"/>
        </w:rPr>
      </w:pPr>
      <w:r w:rsidRPr="00B60ED2">
        <w:rPr>
          <w:rFonts w:eastAsia="+mn-ea"/>
          <w:b/>
          <w:bCs/>
          <w:color w:val="767171" w:themeColor="background2" w:themeShade="80"/>
          <w:kern w:val="24"/>
          <w:sz w:val="32"/>
          <w:szCs w:val="32"/>
        </w:rPr>
        <w:lastRenderedPageBreak/>
        <w:t xml:space="preserve">3. </w:t>
      </w:r>
      <w:bookmarkStart w:id="32" w:name="_Hlk202954899"/>
      <w:r w:rsidR="00165ADA" w:rsidRPr="00B60ED2">
        <w:rPr>
          <w:rFonts w:eastAsia="+mn-ea"/>
          <w:b/>
          <w:bCs/>
          <w:color w:val="767171" w:themeColor="background2" w:themeShade="80"/>
          <w:kern w:val="24"/>
          <w:sz w:val="32"/>
          <w:szCs w:val="32"/>
        </w:rPr>
        <w:t>Nozi</w:t>
      </w:r>
      <w:r w:rsidR="00F25486" w:rsidRPr="00B60ED2">
        <w:rPr>
          <w:rFonts w:eastAsia="+mn-ea"/>
          <w:b/>
          <w:bCs/>
          <w:color w:val="767171" w:themeColor="background2" w:themeShade="80"/>
          <w:kern w:val="24"/>
          <w:sz w:val="32"/>
          <w:szCs w:val="32"/>
        </w:rPr>
        <w:t>edzības novēršana un apkarošana</w:t>
      </w:r>
      <w:bookmarkEnd w:id="32"/>
    </w:p>
    <w:tbl>
      <w:tblPr>
        <w:tblStyle w:val="GridTable4-Accent5"/>
        <w:tblW w:w="14318" w:type="dxa"/>
        <w:tblInd w:w="-289" w:type="dxa"/>
        <w:tblLayout w:type="fixed"/>
        <w:tblLook w:val="04A0" w:firstRow="1" w:lastRow="0" w:firstColumn="1" w:lastColumn="0" w:noHBand="0" w:noVBand="1"/>
      </w:tblPr>
      <w:tblGrid>
        <w:gridCol w:w="1657"/>
        <w:gridCol w:w="5086"/>
        <w:gridCol w:w="1196"/>
        <w:gridCol w:w="1276"/>
        <w:gridCol w:w="1275"/>
        <w:gridCol w:w="993"/>
        <w:gridCol w:w="1275"/>
        <w:gridCol w:w="1560"/>
      </w:tblGrid>
      <w:tr w:rsidR="00AC0EC8" w:rsidRPr="00B60ED2" w14:paraId="75466998" w14:textId="77777777" w:rsidTr="005F68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val="restart"/>
            <w:vAlign w:val="center"/>
          </w:tcPr>
          <w:p w14:paraId="1AB45C89" w14:textId="77777777" w:rsidR="00AC0EC8" w:rsidRPr="00B60ED2" w:rsidRDefault="00AC0EC8" w:rsidP="00F25486">
            <w:pPr>
              <w:jc w:val="center"/>
              <w:rPr>
                <w:rFonts w:ascii="Times New Roman" w:hAnsi="Times New Roman" w:cs="Times New Roman"/>
                <w:b w:val="0"/>
                <w:iCs/>
                <w:sz w:val="24"/>
                <w:szCs w:val="26"/>
                <w:lang w:eastAsia="lv-LV"/>
              </w:rPr>
            </w:pPr>
            <w:r w:rsidRPr="00B60ED2">
              <w:rPr>
                <w:rFonts w:ascii="Times New Roman" w:hAnsi="Times New Roman" w:cs="Times New Roman"/>
                <w:b w:val="0"/>
                <w:iCs/>
                <w:sz w:val="24"/>
                <w:szCs w:val="26"/>
                <w:lang w:eastAsia="lv-LV"/>
              </w:rPr>
              <w:t>Prioritārais politikas mērķis</w:t>
            </w:r>
          </w:p>
        </w:tc>
        <w:tc>
          <w:tcPr>
            <w:tcW w:w="5086" w:type="dxa"/>
            <w:vMerge w:val="restart"/>
            <w:vAlign w:val="center"/>
          </w:tcPr>
          <w:p w14:paraId="144EB6D5" w14:textId="77777777" w:rsidR="00AC0EC8" w:rsidRPr="00B60ED2" w:rsidRDefault="00AC0EC8" w:rsidP="00F2548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4"/>
                <w:szCs w:val="26"/>
                <w:lang w:eastAsia="lv-LV"/>
              </w:rPr>
            </w:pPr>
            <w:r w:rsidRPr="00B60ED2">
              <w:rPr>
                <w:rFonts w:ascii="Times New Roman" w:hAnsi="Times New Roman" w:cs="Times New Roman"/>
                <w:b w:val="0"/>
                <w:iCs/>
                <w:sz w:val="24"/>
                <w:szCs w:val="26"/>
                <w:lang w:eastAsia="lv-LV"/>
              </w:rPr>
              <w:t>Galvenais rezultatīvais rādītājs</w:t>
            </w:r>
          </w:p>
        </w:tc>
        <w:tc>
          <w:tcPr>
            <w:tcW w:w="7575" w:type="dxa"/>
            <w:gridSpan w:val="6"/>
          </w:tcPr>
          <w:p w14:paraId="2AC8D2A9" w14:textId="7650A11F" w:rsidR="00AC0EC8" w:rsidRPr="00B60ED2" w:rsidRDefault="00AC0EC8" w:rsidP="00F2548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4"/>
                <w:szCs w:val="26"/>
                <w:lang w:eastAsia="lv-LV"/>
              </w:rPr>
            </w:pPr>
            <w:r w:rsidRPr="00B60ED2">
              <w:rPr>
                <w:rFonts w:ascii="Times New Roman" w:hAnsi="Times New Roman" w:cs="Times New Roman"/>
                <w:b w:val="0"/>
                <w:iCs/>
                <w:sz w:val="24"/>
                <w:szCs w:val="26"/>
                <w:lang w:eastAsia="lv-LV"/>
              </w:rPr>
              <w:t>Rādītāju vērtības (prognoze)</w:t>
            </w:r>
          </w:p>
        </w:tc>
      </w:tr>
      <w:tr w:rsidR="00C12AE0" w:rsidRPr="00B60ED2" w14:paraId="0D135229" w14:textId="77777777" w:rsidTr="005F68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294DE202" w14:textId="77777777" w:rsidR="00AC0EC8" w:rsidRPr="00B60ED2" w:rsidRDefault="00AC0EC8" w:rsidP="00165ADA">
            <w:pPr>
              <w:jc w:val="center"/>
              <w:rPr>
                <w:rFonts w:ascii="Times New Roman" w:hAnsi="Times New Roman" w:cs="Times New Roman"/>
                <w:b w:val="0"/>
                <w:iCs/>
                <w:szCs w:val="26"/>
                <w:lang w:eastAsia="lv-LV"/>
              </w:rPr>
            </w:pPr>
          </w:p>
        </w:tc>
        <w:tc>
          <w:tcPr>
            <w:tcW w:w="5086" w:type="dxa"/>
            <w:vMerge/>
          </w:tcPr>
          <w:p w14:paraId="2BE42EE2" w14:textId="77777777" w:rsidR="00AC0EC8" w:rsidRPr="00B60ED2"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Cs w:val="26"/>
                <w:lang w:eastAsia="lv-LV"/>
              </w:rPr>
            </w:pPr>
          </w:p>
        </w:tc>
        <w:tc>
          <w:tcPr>
            <w:tcW w:w="1196" w:type="dxa"/>
          </w:tcPr>
          <w:p w14:paraId="1A4B369E" w14:textId="4B890C32" w:rsidR="00AC0EC8" w:rsidRPr="00B60ED2" w:rsidRDefault="00AC0EC8" w:rsidP="00AC0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2021</w:t>
            </w:r>
            <w:r w:rsidR="00281630" w:rsidRPr="00B60ED2">
              <w:rPr>
                <w:rFonts w:ascii="Times New Roman" w:hAnsi="Times New Roman" w:cs="Times New Roman"/>
                <w:b/>
                <w:iCs/>
                <w:sz w:val="22"/>
                <w:szCs w:val="26"/>
                <w:lang w:eastAsia="lv-LV"/>
              </w:rPr>
              <w:t xml:space="preserve"> (izpilde)</w:t>
            </w:r>
          </w:p>
        </w:tc>
        <w:tc>
          <w:tcPr>
            <w:tcW w:w="1276" w:type="dxa"/>
          </w:tcPr>
          <w:p w14:paraId="20990200" w14:textId="77777777" w:rsidR="00AC0EC8"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2023</w:t>
            </w:r>
          </w:p>
          <w:p w14:paraId="6BE76ADE" w14:textId="28EE781E" w:rsidR="007C0B2E" w:rsidRPr="003137A3" w:rsidRDefault="007C0B2E"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3137A3">
              <w:rPr>
                <w:rFonts w:ascii="Times New Roman" w:hAnsi="Times New Roman" w:cs="Times New Roman"/>
                <w:b/>
                <w:iCs/>
                <w:sz w:val="24"/>
                <w:szCs w:val="24"/>
                <w:lang w:eastAsia="lv-LV"/>
              </w:rPr>
              <w:t>(prognoze/izpilde)</w:t>
            </w:r>
          </w:p>
        </w:tc>
        <w:tc>
          <w:tcPr>
            <w:tcW w:w="1275" w:type="dxa"/>
          </w:tcPr>
          <w:p w14:paraId="7098F5BA" w14:textId="77777777" w:rsidR="00AC0EC8"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2024</w:t>
            </w:r>
          </w:p>
          <w:p w14:paraId="27FBAD87" w14:textId="3717E412" w:rsidR="007C0B2E" w:rsidRPr="003137A3" w:rsidRDefault="007C0B2E"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3137A3">
              <w:rPr>
                <w:rFonts w:ascii="Times New Roman" w:hAnsi="Times New Roman" w:cs="Times New Roman"/>
                <w:b/>
                <w:iCs/>
                <w:sz w:val="24"/>
                <w:szCs w:val="24"/>
                <w:lang w:eastAsia="lv-LV"/>
              </w:rPr>
              <w:t>(prognoze/izpilde)</w:t>
            </w:r>
          </w:p>
        </w:tc>
        <w:tc>
          <w:tcPr>
            <w:tcW w:w="993" w:type="dxa"/>
          </w:tcPr>
          <w:p w14:paraId="7D3CD6A7" w14:textId="77777777" w:rsidR="00AC0EC8" w:rsidRPr="00B60ED2"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2025</w:t>
            </w:r>
          </w:p>
        </w:tc>
        <w:tc>
          <w:tcPr>
            <w:tcW w:w="1275" w:type="dxa"/>
          </w:tcPr>
          <w:p w14:paraId="2203B0DE" w14:textId="77777777" w:rsidR="00AC0EC8" w:rsidRPr="00B60ED2"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2026</w:t>
            </w:r>
          </w:p>
        </w:tc>
        <w:tc>
          <w:tcPr>
            <w:tcW w:w="1560" w:type="dxa"/>
          </w:tcPr>
          <w:p w14:paraId="02A4F338" w14:textId="77777777" w:rsidR="00AC0EC8" w:rsidRPr="00B60ED2"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2027</w:t>
            </w:r>
          </w:p>
        </w:tc>
      </w:tr>
      <w:tr w:rsidR="00C272C5" w:rsidRPr="00B60ED2" w14:paraId="2B840FB6" w14:textId="77777777" w:rsidTr="005F68E2">
        <w:trPr>
          <w:trHeight w:val="420"/>
        </w:trPr>
        <w:tc>
          <w:tcPr>
            <w:cnfStyle w:val="001000000000" w:firstRow="0" w:lastRow="0" w:firstColumn="1" w:lastColumn="0" w:oddVBand="0" w:evenVBand="0" w:oddHBand="0" w:evenHBand="0" w:firstRowFirstColumn="0" w:firstRowLastColumn="0" w:lastRowFirstColumn="0" w:lastRowLastColumn="0"/>
            <w:tcW w:w="1657" w:type="dxa"/>
            <w:vMerge w:val="restart"/>
            <w:vAlign w:val="center"/>
          </w:tcPr>
          <w:p w14:paraId="3943A5D2" w14:textId="77777777" w:rsidR="004B129E" w:rsidRPr="00B60ED2" w:rsidRDefault="004B129E" w:rsidP="00306419">
            <w:pPr>
              <w:rPr>
                <w:rFonts w:ascii="Times New Roman" w:hAnsi="Times New Roman" w:cs="Times New Roman"/>
                <w:iCs/>
                <w:sz w:val="22"/>
                <w:lang w:eastAsia="lv-LV"/>
              </w:rPr>
            </w:pPr>
            <w:r w:rsidRPr="00B60ED2">
              <w:rPr>
                <w:rFonts w:ascii="Times New Roman" w:hAnsi="Times New Roman" w:cs="Times New Roman"/>
                <w:iCs/>
                <w:sz w:val="22"/>
                <w:lang w:eastAsia="lv-LV"/>
              </w:rPr>
              <w:t>Nodrošināt kvalitatīvu un ātru kriminālprocesu izmeklēšanu</w:t>
            </w:r>
          </w:p>
        </w:tc>
        <w:tc>
          <w:tcPr>
            <w:tcW w:w="5086" w:type="dxa"/>
          </w:tcPr>
          <w:p w14:paraId="733D393A" w14:textId="0D30004F" w:rsidR="004A49EE" w:rsidRPr="00B60ED2" w:rsidRDefault="004B129E" w:rsidP="0030641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lang w:eastAsia="lv-LV"/>
              </w:rPr>
            </w:pPr>
            <w:bookmarkStart w:id="33" w:name="_Hlk160436703"/>
            <w:r w:rsidRPr="00B60ED2">
              <w:rPr>
                <w:rFonts w:ascii="Times New Roman" w:hAnsi="Times New Roman" w:cs="Times New Roman"/>
                <w:iCs/>
                <w:sz w:val="22"/>
                <w:lang w:eastAsia="lv-LV"/>
              </w:rPr>
              <w:t>Valsts policijas pabeigto kriminālprocesu skaita īpatsvars no lietvedībā esošo kriminālprocesu skaita (%)</w:t>
            </w:r>
            <w:bookmarkEnd w:id="33"/>
          </w:p>
        </w:tc>
        <w:tc>
          <w:tcPr>
            <w:tcW w:w="1196" w:type="dxa"/>
            <w:vAlign w:val="center"/>
          </w:tcPr>
          <w:p w14:paraId="53236DF6" w14:textId="71B5C7E5" w:rsidR="004B129E" w:rsidRPr="00B60ED2" w:rsidRDefault="004B129E" w:rsidP="00306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33,4%</w:t>
            </w:r>
          </w:p>
        </w:tc>
        <w:tc>
          <w:tcPr>
            <w:tcW w:w="1276" w:type="dxa"/>
            <w:vAlign w:val="center"/>
          </w:tcPr>
          <w:p w14:paraId="0EC94FB9" w14:textId="3FF80A5A" w:rsidR="004B129E" w:rsidRPr="00B60ED2" w:rsidRDefault="004B129E" w:rsidP="00306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37%</w:t>
            </w:r>
            <w:r w:rsidR="006C4F9D">
              <w:rPr>
                <w:rFonts w:ascii="Times New Roman" w:hAnsi="Times New Roman" w:cs="Times New Roman"/>
                <w:iCs/>
                <w:sz w:val="22"/>
                <w:szCs w:val="22"/>
                <w:lang w:eastAsia="lv-LV"/>
              </w:rPr>
              <w:t>/52%</w:t>
            </w:r>
          </w:p>
        </w:tc>
        <w:tc>
          <w:tcPr>
            <w:tcW w:w="1275" w:type="dxa"/>
            <w:vAlign w:val="center"/>
          </w:tcPr>
          <w:p w14:paraId="5C04242D" w14:textId="34A150EF" w:rsidR="004B129E" w:rsidRPr="00B60ED2" w:rsidRDefault="004B129E" w:rsidP="00306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40%</w:t>
            </w:r>
            <w:r w:rsidR="00182A82">
              <w:rPr>
                <w:rFonts w:ascii="Times New Roman" w:hAnsi="Times New Roman" w:cs="Times New Roman"/>
                <w:iCs/>
                <w:sz w:val="22"/>
                <w:szCs w:val="22"/>
                <w:lang w:eastAsia="lv-LV"/>
              </w:rPr>
              <w:t>/51%</w:t>
            </w:r>
          </w:p>
        </w:tc>
        <w:tc>
          <w:tcPr>
            <w:tcW w:w="993" w:type="dxa"/>
            <w:vAlign w:val="center"/>
          </w:tcPr>
          <w:p w14:paraId="25ECC67D" w14:textId="582BBDDA" w:rsidR="004B129E" w:rsidRPr="00B60ED2" w:rsidRDefault="004B129E" w:rsidP="00306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43%</w:t>
            </w:r>
          </w:p>
        </w:tc>
        <w:tc>
          <w:tcPr>
            <w:tcW w:w="1275" w:type="dxa"/>
            <w:vAlign w:val="center"/>
          </w:tcPr>
          <w:p w14:paraId="078771B8" w14:textId="211F2798" w:rsidR="004B129E" w:rsidRPr="00B60ED2" w:rsidRDefault="004B129E" w:rsidP="00306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46%</w:t>
            </w:r>
          </w:p>
        </w:tc>
        <w:tc>
          <w:tcPr>
            <w:tcW w:w="1560" w:type="dxa"/>
            <w:vAlign w:val="center"/>
          </w:tcPr>
          <w:p w14:paraId="72225E2E" w14:textId="433EAC10" w:rsidR="004B129E" w:rsidRPr="00B60ED2" w:rsidRDefault="004B129E" w:rsidP="00306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49%</w:t>
            </w:r>
          </w:p>
        </w:tc>
      </w:tr>
      <w:tr w:rsidR="00C12AE0" w:rsidRPr="00B60ED2" w14:paraId="19109FFE" w14:textId="77777777" w:rsidTr="005F68E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57" w:type="dxa"/>
            <w:vMerge/>
            <w:vAlign w:val="center"/>
          </w:tcPr>
          <w:p w14:paraId="673638BB" w14:textId="77777777" w:rsidR="004B129E" w:rsidRPr="00B60ED2" w:rsidRDefault="004B129E" w:rsidP="00937D66">
            <w:pPr>
              <w:rPr>
                <w:rFonts w:ascii="Times New Roman" w:hAnsi="Times New Roman" w:cs="Times New Roman"/>
                <w:iCs/>
                <w:sz w:val="22"/>
                <w:lang w:eastAsia="lv-LV"/>
              </w:rPr>
            </w:pPr>
          </w:p>
        </w:tc>
        <w:tc>
          <w:tcPr>
            <w:tcW w:w="5086" w:type="dxa"/>
          </w:tcPr>
          <w:p w14:paraId="262B3A66" w14:textId="48D9198F" w:rsidR="004A49EE" w:rsidRPr="00B60ED2" w:rsidRDefault="004B129E" w:rsidP="00937D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lang w:eastAsia="lv-LV"/>
              </w:rPr>
            </w:pPr>
            <w:r w:rsidRPr="00B60ED2">
              <w:rPr>
                <w:rFonts w:ascii="Times New Roman" w:hAnsi="Times New Roman" w:cs="Times New Roman"/>
                <w:iCs/>
                <w:sz w:val="22"/>
                <w:lang w:eastAsia="lv-LV"/>
              </w:rPr>
              <w:t>Iekšējās drošības biroja pabeigto kriminālprocesu skaita īpatsvars no lietvedībā esošo kriminālprocesu skaita (%)</w:t>
            </w:r>
          </w:p>
        </w:tc>
        <w:tc>
          <w:tcPr>
            <w:tcW w:w="1196" w:type="dxa"/>
            <w:shd w:val="clear" w:color="auto" w:fill="DEEAF6" w:themeFill="accent1" w:themeFillTint="33"/>
            <w:vAlign w:val="center"/>
          </w:tcPr>
          <w:p w14:paraId="1EFF4E46" w14:textId="189E731E" w:rsidR="004B129E" w:rsidRPr="00B60ED2" w:rsidRDefault="004B129E" w:rsidP="00937D6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50,3%</w:t>
            </w:r>
          </w:p>
        </w:tc>
        <w:tc>
          <w:tcPr>
            <w:tcW w:w="1276" w:type="dxa"/>
            <w:shd w:val="clear" w:color="auto" w:fill="DEEAF6" w:themeFill="accent1" w:themeFillTint="33"/>
            <w:vAlign w:val="center"/>
          </w:tcPr>
          <w:p w14:paraId="636C1413" w14:textId="473C7A2D" w:rsidR="004B129E" w:rsidRPr="00B60ED2" w:rsidRDefault="004B129E" w:rsidP="00937D6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50%</w:t>
            </w:r>
            <w:r w:rsidR="002E305F">
              <w:rPr>
                <w:rFonts w:ascii="Times New Roman" w:hAnsi="Times New Roman" w:cs="Times New Roman"/>
                <w:iCs/>
                <w:sz w:val="22"/>
                <w:szCs w:val="22"/>
                <w:lang w:eastAsia="lv-LV"/>
              </w:rPr>
              <w:t>/61%</w:t>
            </w:r>
          </w:p>
        </w:tc>
        <w:tc>
          <w:tcPr>
            <w:tcW w:w="1275" w:type="dxa"/>
            <w:shd w:val="clear" w:color="auto" w:fill="DEEAF6" w:themeFill="accent1" w:themeFillTint="33"/>
            <w:vAlign w:val="center"/>
          </w:tcPr>
          <w:p w14:paraId="444AFF82" w14:textId="1DC77430" w:rsidR="004B129E" w:rsidRPr="00B60ED2" w:rsidRDefault="004B129E" w:rsidP="00937D6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51%</w:t>
            </w:r>
            <w:r w:rsidR="00182A82">
              <w:rPr>
                <w:rFonts w:ascii="Times New Roman" w:hAnsi="Times New Roman" w:cs="Times New Roman"/>
                <w:iCs/>
                <w:sz w:val="22"/>
                <w:szCs w:val="22"/>
                <w:lang w:eastAsia="lv-LV"/>
              </w:rPr>
              <w:t>/50%</w:t>
            </w:r>
          </w:p>
        </w:tc>
        <w:tc>
          <w:tcPr>
            <w:tcW w:w="993" w:type="dxa"/>
            <w:shd w:val="clear" w:color="auto" w:fill="DEEAF6" w:themeFill="accent1" w:themeFillTint="33"/>
            <w:vAlign w:val="center"/>
          </w:tcPr>
          <w:p w14:paraId="0C38F991" w14:textId="57D93AC5" w:rsidR="004B129E" w:rsidRPr="00B60ED2" w:rsidRDefault="004B129E" w:rsidP="00937D6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52%</w:t>
            </w:r>
          </w:p>
        </w:tc>
        <w:tc>
          <w:tcPr>
            <w:tcW w:w="1275" w:type="dxa"/>
            <w:shd w:val="clear" w:color="auto" w:fill="DEEAF6" w:themeFill="accent1" w:themeFillTint="33"/>
            <w:vAlign w:val="center"/>
          </w:tcPr>
          <w:p w14:paraId="00CAF344" w14:textId="63EA09B8" w:rsidR="004B129E" w:rsidRPr="00B60ED2" w:rsidRDefault="004B129E" w:rsidP="00937D6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53%</w:t>
            </w:r>
          </w:p>
        </w:tc>
        <w:tc>
          <w:tcPr>
            <w:tcW w:w="1560" w:type="dxa"/>
            <w:shd w:val="clear" w:color="auto" w:fill="DEEAF6" w:themeFill="accent1" w:themeFillTint="33"/>
            <w:vAlign w:val="center"/>
          </w:tcPr>
          <w:p w14:paraId="04E3250A" w14:textId="6BAEB375" w:rsidR="004B129E" w:rsidRPr="00B60ED2" w:rsidRDefault="004B129E" w:rsidP="00937D6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54%</w:t>
            </w:r>
          </w:p>
        </w:tc>
      </w:tr>
      <w:tr w:rsidR="00C272C5" w:rsidRPr="00B60ED2" w14:paraId="70C04CC6" w14:textId="77777777" w:rsidTr="005F68E2">
        <w:trPr>
          <w:trHeight w:val="420"/>
        </w:trPr>
        <w:tc>
          <w:tcPr>
            <w:cnfStyle w:val="001000000000" w:firstRow="0" w:lastRow="0" w:firstColumn="1" w:lastColumn="0" w:oddVBand="0" w:evenVBand="0" w:oddHBand="0" w:evenHBand="0" w:firstRowFirstColumn="0" w:firstRowLastColumn="0" w:lastRowFirstColumn="0" w:lastRowLastColumn="0"/>
            <w:tcW w:w="1657" w:type="dxa"/>
            <w:vMerge/>
            <w:vAlign w:val="center"/>
          </w:tcPr>
          <w:p w14:paraId="2DD68A74" w14:textId="77777777" w:rsidR="004B129E" w:rsidRPr="00B60ED2" w:rsidRDefault="004B129E" w:rsidP="00306419">
            <w:pPr>
              <w:rPr>
                <w:rFonts w:ascii="Times New Roman" w:hAnsi="Times New Roman" w:cs="Times New Roman"/>
                <w:iCs/>
                <w:sz w:val="22"/>
                <w:lang w:eastAsia="lv-LV"/>
              </w:rPr>
            </w:pPr>
          </w:p>
        </w:tc>
        <w:tc>
          <w:tcPr>
            <w:tcW w:w="5086" w:type="dxa"/>
          </w:tcPr>
          <w:p w14:paraId="1A8A6109" w14:textId="03E3B818" w:rsidR="004A49EE" w:rsidRPr="00B60ED2" w:rsidRDefault="004B129E" w:rsidP="0030641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lang w:eastAsia="lv-LV"/>
              </w:rPr>
            </w:pPr>
            <w:r w:rsidRPr="00B60ED2">
              <w:rPr>
                <w:rFonts w:ascii="Times New Roman" w:hAnsi="Times New Roman" w:cs="Times New Roman"/>
                <w:iCs/>
                <w:sz w:val="22"/>
                <w:lang w:eastAsia="lv-LV"/>
              </w:rPr>
              <w:t>Valsts robežsardzes pabeigto kriminālprocesu skaita īpatsvars no lietvedībā esošo kriminālprocesu skaita (%)</w:t>
            </w:r>
          </w:p>
        </w:tc>
        <w:tc>
          <w:tcPr>
            <w:tcW w:w="1196" w:type="dxa"/>
            <w:vAlign w:val="center"/>
          </w:tcPr>
          <w:p w14:paraId="69787BEF" w14:textId="3F85868D" w:rsidR="004B129E" w:rsidRPr="00B60ED2" w:rsidRDefault="004B129E" w:rsidP="00306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45,4%</w:t>
            </w:r>
          </w:p>
        </w:tc>
        <w:tc>
          <w:tcPr>
            <w:tcW w:w="1276" w:type="dxa"/>
            <w:vAlign w:val="center"/>
          </w:tcPr>
          <w:p w14:paraId="49B95A9B" w14:textId="71922DD7" w:rsidR="004B129E" w:rsidRPr="00B60ED2" w:rsidRDefault="004B129E" w:rsidP="00306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46%</w:t>
            </w:r>
            <w:r w:rsidR="002E305F">
              <w:rPr>
                <w:rFonts w:ascii="Times New Roman" w:hAnsi="Times New Roman" w:cs="Times New Roman"/>
                <w:iCs/>
                <w:sz w:val="22"/>
                <w:szCs w:val="22"/>
                <w:lang w:eastAsia="lv-LV"/>
              </w:rPr>
              <w:t>/45%</w:t>
            </w:r>
          </w:p>
        </w:tc>
        <w:tc>
          <w:tcPr>
            <w:tcW w:w="1275" w:type="dxa"/>
            <w:vAlign w:val="center"/>
          </w:tcPr>
          <w:p w14:paraId="66D5B8F5" w14:textId="086F0B2B" w:rsidR="004B129E" w:rsidRPr="00B60ED2" w:rsidRDefault="004B129E" w:rsidP="00306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48%</w:t>
            </w:r>
            <w:r w:rsidR="00182A82">
              <w:rPr>
                <w:rFonts w:ascii="Times New Roman" w:hAnsi="Times New Roman" w:cs="Times New Roman"/>
                <w:iCs/>
                <w:sz w:val="22"/>
                <w:szCs w:val="22"/>
                <w:lang w:eastAsia="lv-LV"/>
              </w:rPr>
              <w:t>/40</w:t>
            </w:r>
            <w:r w:rsidR="0031791F">
              <w:rPr>
                <w:rFonts w:ascii="Times New Roman" w:hAnsi="Times New Roman" w:cs="Times New Roman"/>
                <w:iCs/>
                <w:sz w:val="22"/>
                <w:szCs w:val="22"/>
                <w:lang w:eastAsia="lv-LV"/>
              </w:rPr>
              <w:t>,9</w:t>
            </w:r>
            <w:r w:rsidR="00182A82">
              <w:rPr>
                <w:rFonts w:ascii="Times New Roman" w:hAnsi="Times New Roman" w:cs="Times New Roman"/>
                <w:iCs/>
                <w:sz w:val="22"/>
                <w:szCs w:val="22"/>
                <w:lang w:eastAsia="lv-LV"/>
              </w:rPr>
              <w:t>%</w:t>
            </w:r>
          </w:p>
        </w:tc>
        <w:tc>
          <w:tcPr>
            <w:tcW w:w="993" w:type="dxa"/>
            <w:vAlign w:val="center"/>
          </w:tcPr>
          <w:p w14:paraId="3025883D" w14:textId="0B0C53E7" w:rsidR="004B129E" w:rsidRPr="00B60ED2" w:rsidRDefault="004B129E" w:rsidP="00306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50%</w:t>
            </w:r>
          </w:p>
        </w:tc>
        <w:tc>
          <w:tcPr>
            <w:tcW w:w="1275" w:type="dxa"/>
            <w:vAlign w:val="center"/>
          </w:tcPr>
          <w:p w14:paraId="2AE861F4" w14:textId="64D38443" w:rsidR="004B129E" w:rsidRPr="00B60ED2" w:rsidRDefault="004B129E" w:rsidP="00306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52%</w:t>
            </w:r>
          </w:p>
        </w:tc>
        <w:tc>
          <w:tcPr>
            <w:tcW w:w="1560" w:type="dxa"/>
            <w:vAlign w:val="center"/>
          </w:tcPr>
          <w:p w14:paraId="3002A6A8" w14:textId="71553672" w:rsidR="004B129E" w:rsidRPr="00B60ED2" w:rsidRDefault="004B129E" w:rsidP="00306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54%</w:t>
            </w:r>
          </w:p>
        </w:tc>
      </w:tr>
      <w:tr w:rsidR="00C12AE0" w:rsidRPr="00B60ED2" w14:paraId="76C6134D" w14:textId="77777777" w:rsidTr="005F68E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57" w:type="dxa"/>
            <w:vMerge/>
            <w:vAlign w:val="center"/>
          </w:tcPr>
          <w:p w14:paraId="6B29C0AB" w14:textId="77777777" w:rsidR="004B129E" w:rsidRPr="00B60ED2" w:rsidRDefault="004B129E" w:rsidP="00306419">
            <w:pPr>
              <w:rPr>
                <w:rFonts w:ascii="Times New Roman" w:hAnsi="Times New Roman" w:cs="Times New Roman"/>
                <w:iCs/>
                <w:sz w:val="22"/>
                <w:lang w:eastAsia="lv-LV"/>
              </w:rPr>
            </w:pPr>
          </w:p>
        </w:tc>
        <w:tc>
          <w:tcPr>
            <w:tcW w:w="5086" w:type="dxa"/>
          </w:tcPr>
          <w:p w14:paraId="3BD13E62" w14:textId="3AEF27A4" w:rsidR="004A49EE" w:rsidRPr="00B60ED2" w:rsidRDefault="00897407" w:rsidP="00C21BA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lang w:eastAsia="lv-LV"/>
              </w:rPr>
            </w:pPr>
            <w:bookmarkStart w:id="34" w:name="_Hlk167970655"/>
            <w:proofErr w:type="spellStart"/>
            <w:r w:rsidRPr="00B60ED2">
              <w:rPr>
                <w:rFonts w:ascii="Times New Roman" w:hAnsi="Times New Roman" w:cs="Times New Roman"/>
                <w:iCs/>
                <w:sz w:val="22"/>
                <w:lang w:eastAsia="lv-LV"/>
              </w:rPr>
              <w:t>Iekšlietu</w:t>
            </w:r>
            <w:proofErr w:type="spellEnd"/>
            <w:r w:rsidRPr="00B60ED2">
              <w:rPr>
                <w:rFonts w:ascii="Times New Roman" w:hAnsi="Times New Roman" w:cs="Times New Roman"/>
                <w:iCs/>
                <w:sz w:val="22"/>
                <w:lang w:eastAsia="lv-LV"/>
              </w:rPr>
              <w:t xml:space="preserve"> nozares iestāžu a</w:t>
            </w:r>
            <w:r w:rsidR="004B129E" w:rsidRPr="00B60ED2">
              <w:rPr>
                <w:rFonts w:ascii="Times New Roman" w:hAnsi="Times New Roman" w:cs="Times New Roman"/>
                <w:iCs/>
                <w:sz w:val="22"/>
                <w:lang w:eastAsia="lv-LV"/>
              </w:rPr>
              <w:t>tklāto smago un sevišķi smago noziegumu īpatsvars no reģistrēto smago un sevišķi smago noziegumu skaita (%)</w:t>
            </w:r>
            <w:bookmarkEnd w:id="34"/>
          </w:p>
        </w:tc>
        <w:tc>
          <w:tcPr>
            <w:tcW w:w="1196" w:type="dxa"/>
            <w:vAlign w:val="center"/>
          </w:tcPr>
          <w:p w14:paraId="6552FC8F" w14:textId="62A643D4" w:rsidR="004B129E" w:rsidRPr="00B60ED2" w:rsidRDefault="000C0678" w:rsidP="0089740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26,</w:t>
            </w:r>
            <w:r w:rsidR="00897407" w:rsidRPr="00B60ED2">
              <w:rPr>
                <w:rFonts w:ascii="Times New Roman" w:hAnsi="Times New Roman" w:cs="Times New Roman"/>
                <w:iCs/>
                <w:sz w:val="22"/>
                <w:szCs w:val="22"/>
                <w:lang w:eastAsia="lv-LV"/>
              </w:rPr>
              <w:t>3</w:t>
            </w:r>
            <w:r w:rsidRPr="00B60ED2">
              <w:rPr>
                <w:rFonts w:ascii="Times New Roman" w:hAnsi="Times New Roman" w:cs="Times New Roman"/>
                <w:iCs/>
                <w:sz w:val="22"/>
                <w:szCs w:val="22"/>
                <w:lang w:eastAsia="lv-LV"/>
              </w:rPr>
              <w:t>%</w:t>
            </w:r>
          </w:p>
        </w:tc>
        <w:tc>
          <w:tcPr>
            <w:tcW w:w="1276" w:type="dxa"/>
            <w:vAlign w:val="center"/>
          </w:tcPr>
          <w:p w14:paraId="3BAFD450" w14:textId="67349C6B" w:rsidR="004B129E" w:rsidRPr="00B60ED2" w:rsidRDefault="00897407" w:rsidP="0089740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30</w:t>
            </w:r>
            <w:r w:rsidR="00C35B6F" w:rsidRPr="00B60ED2">
              <w:rPr>
                <w:rFonts w:ascii="Times New Roman" w:hAnsi="Times New Roman" w:cs="Times New Roman"/>
                <w:iCs/>
                <w:sz w:val="22"/>
                <w:szCs w:val="22"/>
                <w:lang w:eastAsia="lv-LV"/>
              </w:rPr>
              <w:t>%</w:t>
            </w:r>
            <w:r w:rsidR="002E305F">
              <w:rPr>
                <w:rFonts w:ascii="Times New Roman" w:hAnsi="Times New Roman" w:cs="Times New Roman"/>
                <w:iCs/>
                <w:sz w:val="22"/>
                <w:szCs w:val="22"/>
                <w:lang w:eastAsia="lv-LV"/>
              </w:rPr>
              <w:t>/22%</w:t>
            </w:r>
          </w:p>
        </w:tc>
        <w:tc>
          <w:tcPr>
            <w:tcW w:w="1275" w:type="dxa"/>
            <w:vAlign w:val="center"/>
          </w:tcPr>
          <w:p w14:paraId="6370DD26" w14:textId="179B0737" w:rsidR="004B129E" w:rsidRPr="00B60ED2" w:rsidRDefault="00C35B6F" w:rsidP="0089740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w:t>
            </w:r>
            <w:r w:rsidR="00897407" w:rsidRPr="00B60ED2">
              <w:rPr>
                <w:rFonts w:ascii="Times New Roman" w:hAnsi="Times New Roman" w:cs="Times New Roman"/>
                <w:iCs/>
                <w:sz w:val="22"/>
                <w:szCs w:val="22"/>
                <w:lang w:eastAsia="lv-LV"/>
              </w:rPr>
              <w:t>2</w:t>
            </w:r>
            <w:r w:rsidRPr="00B60ED2">
              <w:rPr>
                <w:rFonts w:ascii="Times New Roman" w:hAnsi="Times New Roman" w:cs="Times New Roman"/>
                <w:iCs/>
                <w:sz w:val="22"/>
                <w:szCs w:val="22"/>
                <w:lang w:eastAsia="lv-LV"/>
              </w:rPr>
              <w:t>%</w:t>
            </w:r>
            <w:r w:rsidR="00182A82">
              <w:rPr>
                <w:rFonts w:ascii="Times New Roman" w:hAnsi="Times New Roman" w:cs="Times New Roman"/>
                <w:iCs/>
                <w:sz w:val="22"/>
                <w:szCs w:val="22"/>
                <w:lang w:eastAsia="lv-LV"/>
              </w:rPr>
              <w:t>/23</w:t>
            </w:r>
            <w:r w:rsidR="0031791F">
              <w:rPr>
                <w:rFonts w:ascii="Times New Roman" w:hAnsi="Times New Roman" w:cs="Times New Roman"/>
                <w:iCs/>
                <w:sz w:val="22"/>
                <w:szCs w:val="22"/>
                <w:lang w:eastAsia="lv-LV"/>
              </w:rPr>
              <w:t>,5</w:t>
            </w:r>
            <w:r w:rsidR="00182A82">
              <w:rPr>
                <w:rFonts w:ascii="Times New Roman" w:hAnsi="Times New Roman" w:cs="Times New Roman"/>
                <w:iCs/>
                <w:sz w:val="22"/>
                <w:szCs w:val="22"/>
                <w:lang w:eastAsia="lv-LV"/>
              </w:rPr>
              <w:t>%</w:t>
            </w:r>
          </w:p>
        </w:tc>
        <w:tc>
          <w:tcPr>
            <w:tcW w:w="993" w:type="dxa"/>
            <w:vAlign w:val="center"/>
          </w:tcPr>
          <w:p w14:paraId="7BE0DDB5" w14:textId="52134E09" w:rsidR="004B129E" w:rsidRPr="00B60ED2" w:rsidRDefault="00C35B6F" w:rsidP="0089740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w:t>
            </w:r>
            <w:r w:rsidR="00897407" w:rsidRPr="00B60ED2">
              <w:rPr>
                <w:rFonts w:ascii="Times New Roman" w:hAnsi="Times New Roman" w:cs="Times New Roman"/>
                <w:iCs/>
                <w:sz w:val="22"/>
                <w:szCs w:val="22"/>
                <w:lang w:eastAsia="lv-LV"/>
              </w:rPr>
              <w:t>4</w:t>
            </w:r>
            <w:r w:rsidRPr="00B60ED2">
              <w:rPr>
                <w:rFonts w:ascii="Times New Roman" w:hAnsi="Times New Roman" w:cs="Times New Roman"/>
                <w:iCs/>
                <w:sz w:val="22"/>
                <w:szCs w:val="22"/>
                <w:lang w:eastAsia="lv-LV"/>
              </w:rPr>
              <w:t>%</w:t>
            </w:r>
          </w:p>
        </w:tc>
        <w:tc>
          <w:tcPr>
            <w:tcW w:w="1275" w:type="dxa"/>
            <w:vAlign w:val="center"/>
          </w:tcPr>
          <w:p w14:paraId="7CA65FF6" w14:textId="17E7D652" w:rsidR="004B129E" w:rsidRPr="00B60ED2" w:rsidRDefault="00C35B6F" w:rsidP="0089740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w:t>
            </w:r>
            <w:r w:rsidR="00897407" w:rsidRPr="00B60ED2">
              <w:rPr>
                <w:rFonts w:ascii="Times New Roman" w:hAnsi="Times New Roman" w:cs="Times New Roman"/>
                <w:iCs/>
                <w:sz w:val="22"/>
                <w:szCs w:val="22"/>
                <w:lang w:eastAsia="lv-LV"/>
              </w:rPr>
              <w:t>6</w:t>
            </w:r>
            <w:r w:rsidRPr="00B60ED2">
              <w:rPr>
                <w:rFonts w:ascii="Times New Roman" w:hAnsi="Times New Roman" w:cs="Times New Roman"/>
                <w:iCs/>
                <w:sz w:val="22"/>
                <w:szCs w:val="22"/>
                <w:lang w:eastAsia="lv-LV"/>
              </w:rPr>
              <w:t>%</w:t>
            </w:r>
          </w:p>
        </w:tc>
        <w:tc>
          <w:tcPr>
            <w:tcW w:w="1560" w:type="dxa"/>
            <w:vAlign w:val="center"/>
          </w:tcPr>
          <w:p w14:paraId="15BC6046" w14:textId="1FB89A36" w:rsidR="004B129E" w:rsidRPr="00B60ED2" w:rsidRDefault="00C35B6F" w:rsidP="0089740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w:t>
            </w:r>
            <w:r w:rsidR="00897407" w:rsidRPr="00B60ED2">
              <w:rPr>
                <w:rFonts w:ascii="Times New Roman" w:hAnsi="Times New Roman" w:cs="Times New Roman"/>
                <w:iCs/>
                <w:sz w:val="22"/>
                <w:szCs w:val="22"/>
                <w:lang w:eastAsia="lv-LV"/>
              </w:rPr>
              <w:t>8</w:t>
            </w:r>
            <w:r w:rsidRPr="00B60ED2">
              <w:rPr>
                <w:rFonts w:ascii="Times New Roman" w:hAnsi="Times New Roman" w:cs="Times New Roman"/>
                <w:iCs/>
                <w:sz w:val="22"/>
                <w:szCs w:val="22"/>
                <w:lang w:eastAsia="lv-LV"/>
              </w:rPr>
              <w:t>%</w:t>
            </w:r>
          </w:p>
        </w:tc>
      </w:tr>
      <w:tr w:rsidR="00C272C5" w:rsidRPr="00B60ED2" w14:paraId="628468CF" w14:textId="77777777" w:rsidTr="005F68E2">
        <w:trPr>
          <w:trHeight w:val="420"/>
        </w:trPr>
        <w:tc>
          <w:tcPr>
            <w:cnfStyle w:val="001000000000" w:firstRow="0" w:lastRow="0" w:firstColumn="1" w:lastColumn="0" w:oddVBand="0" w:evenVBand="0" w:oddHBand="0" w:evenHBand="0" w:firstRowFirstColumn="0" w:firstRowLastColumn="0" w:lastRowFirstColumn="0" w:lastRowLastColumn="0"/>
            <w:tcW w:w="1657" w:type="dxa"/>
            <w:vMerge/>
            <w:vAlign w:val="center"/>
          </w:tcPr>
          <w:p w14:paraId="5265B63E" w14:textId="77777777" w:rsidR="004B129E" w:rsidRPr="00B60ED2" w:rsidRDefault="004B129E" w:rsidP="004B129E">
            <w:pPr>
              <w:rPr>
                <w:rFonts w:ascii="Times New Roman" w:hAnsi="Times New Roman" w:cs="Times New Roman"/>
                <w:iCs/>
                <w:sz w:val="22"/>
                <w:lang w:eastAsia="lv-LV"/>
              </w:rPr>
            </w:pPr>
          </w:p>
        </w:tc>
        <w:tc>
          <w:tcPr>
            <w:tcW w:w="5086" w:type="dxa"/>
            <w:vAlign w:val="center"/>
          </w:tcPr>
          <w:p w14:paraId="230D541F" w14:textId="580E40BB" w:rsidR="004B129E" w:rsidRPr="00B60ED2" w:rsidRDefault="004B129E" w:rsidP="004B129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lang w:eastAsia="lv-LV"/>
              </w:rPr>
            </w:pPr>
            <w:bookmarkStart w:id="35" w:name="_Hlk160437499"/>
            <w:r w:rsidRPr="00B60ED2">
              <w:rPr>
                <w:rFonts w:ascii="Times New Roman" w:hAnsi="Times New Roman" w:cs="Times New Roman"/>
                <w:iCs/>
                <w:sz w:val="22"/>
                <w:lang w:eastAsia="lv-LV"/>
              </w:rPr>
              <w:t>Atklāto kibernoziegumu skaits</w:t>
            </w:r>
            <w:bookmarkEnd w:id="35"/>
          </w:p>
        </w:tc>
        <w:tc>
          <w:tcPr>
            <w:tcW w:w="1196" w:type="dxa"/>
            <w:vAlign w:val="center"/>
          </w:tcPr>
          <w:p w14:paraId="5160FCCE" w14:textId="35D634C1" w:rsidR="004B129E" w:rsidRPr="00B60ED2" w:rsidRDefault="004B129E" w:rsidP="004B12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339</w:t>
            </w:r>
          </w:p>
        </w:tc>
        <w:tc>
          <w:tcPr>
            <w:tcW w:w="1276" w:type="dxa"/>
            <w:vAlign w:val="center"/>
          </w:tcPr>
          <w:p w14:paraId="10CF58FC" w14:textId="5795FDD9" w:rsidR="004B129E" w:rsidRPr="00B60ED2" w:rsidRDefault="004B129E" w:rsidP="004B12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374</w:t>
            </w:r>
            <w:r w:rsidR="002E305F">
              <w:rPr>
                <w:rFonts w:ascii="Times New Roman" w:hAnsi="Times New Roman" w:cs="Times New Roman"/>
                <w:iCs/>
                <w:sz w:val="22"/>
                <w:szCs w:val="22"/>
                <w:lang w:eastAsia="lv-LV"/>
              </w:rPr>
              <w:t>/</w:t>
            </w:r>
            <w:r w:rsidR="00CB0C24">
              <w:rPr>
                <w:rFonts w:ascii="Times New Roman" w:hAnsi="Times New Roman" w:cs="Times New Roman"/>
                <w:iCs/>
                <w:sz w:val="22"/>
                <w:szCs w:val="22"/>
                <w:lang w:eastAsia="lv-LV"/>
              </w:rPr>
              <w:t>291</w:t>
            </w:r>
          </w:p>
        </w:tc>
        <w:tc>
          <w:tcPr>
            <w:tcW w:w="1275" w:type="dxa"/>
            <w:vAlign w:val="center"/>
          </w:tcPr>
          <w:p w14:paraId="7D956F78" w14:textId="413ACB71" w:rsidR="004B129E" w:rsidRPr="00B60ED2" w:rsidRDefault="004B129E" w:rsidP="004B12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392</w:t>
            </w:r>
            <w:r w:rsidR="00182A82">
              <w:rPr>
                <w:rFonts w:ascii="Times New Roman" w:hAnsi="Times New Roman" w:cs="Times New Roman"/>
                <w:iCs/>
                <w:sz w:val="22"/>
                <w:szCs w:val="22"/>
                <w:lang w:eastAsia="lv-LV"/>
              </w:rPr>
              <w:t>/325</w:t>
            </w:r>
          </w:p>
        </w:tc>
        <w:tc>
          <w:tcPr>
            <w:tcW w:w="993" w:type="dxa"/>
            <w:vAlign w:val="center"/>
          </w:tcPr>
          <w:p w14:paraId="68E24A13" w14:textId="3FD84351" w:rsidR="004B129E" w:rsidRPr="00B60ED2" w:rsidRDefault="004B129E" w:rsidP="004B12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410</w:t>
            </w:r>
          </w:p>
        </w:tc>
        <w:tc>
          <w:tcPr>
            <w:tcW w:w="1275" w:type="dxa"/>
            <w:vAlign w:val="center"/>
          </w:tcPr>
          <w:p w14:paraId="4C40A1EE" w14:textId="669B5889" w:rsidR="004B129E" w:rsidRPr="00B60ED2" w:rsidRDefault="004B129E" w:rsidP="004B12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430</w:t>
            </w:r>
          </w:p>
        </w:tc>
        <w:tc>
          <w:tcPr>
            <w:tcW w:w="1560" w:type="dxa"/>
            <w:vAlign w:val="center"/>
          </w:tcPr>
          <w:p w14:paraId="6690F7EF" w14:textId="70A05F00" w:rsidR="004B129E" w:rsidRPr="00B60ED2" w:rsidRDefault="004B129E" w:rsidP="004B12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432</w:t>
            </w:r>
          </w:p>
        </w:tc>
      </w:tr>
      <w:tr w:rsidR="004B129E" w:rsidRPr="00B60ED2" w14:paraId="024FF3C3" w14:textId="77777777" w:rsidTr="005F68E2">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657" w:type="dxa"/>
            <w:vAlign w:val="center"/>
          </w:tcPr>
          <w:p w14:paraId="7BCADECB" w14:textId="77777777" w:rsidR="004B129E" w:rsidRPr="00B60ED2" w:rsidRDefault="004B129E" w:rsidP="004B129E">
            <w:pPr>
              <w:rPr>
                <w:rFonts w:ascii="Times New Roman" w:hAnsi="Times New Roman" w:cs="Times New Roman"/>
                <w:iCs/>
                <w:sz w:val="22"/>
                <w:lang w:eastAsia="lv-LV"/>
              </w:rPr>
            </w:pPr>
            <w:r w:rsidRPr="00B60ED2">
              <w:rPr>
                <w:rFonts w:ascii="Times New Roman" w:hAnsi="Times New Roman" w:cs="Times New Roman"/>
                <w:b w:val="0"/>
                <w:iCs/>
                <w:sz w:val="22"/>
                <w:lang w:eastAsia="lv-LV"/>
              </w:rPr>
              <w:t>Iesaistītās iestādes</w:t>
            </w:r>
          </w:p>
        </w:tc>
        <w:tc>
          <w:tcPr>
            <w:tcW w:w="12661" w:type="dxa"/>
            <w:gridSpan w:val="7"/>
            <w:vAlign w:val="center"/>
          </w:tcPr>
          <w:p w14:paraId="30D1F926" w14:textId="11926660" w:rsidR="004B129E" w:rsidRPr="00B60ED2" w:rsidRDefault="004B129E" w:rsidP="004B12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lang w:eastAsia="lv-LV"/>
              </w:rPr>
            </w:pPr>
            <w:r w:rsidRPr="00B60ED2">
              <w:rPr>
                <w:rFonts w:ascii="Times New Roman" w:hAnsi="Times New Roman" w:cs="Times New Roman"/>
                <w:b/>
                <w:iCs/>
                <w:sz w:val="22"/>
                <w:lang w:eastAsia="lv-LV"/>
              </w:rPr>
              <w:t xml:space="preserve">Valsts policija, Iekšējās drošības birojs, Valsts robežsardze </w:t>
            </w:r>
          </w:p>
        </w:tc>
      </w:tr>
      <w:tr w:rsidR="00C272C5" w:rsidRPr="00B60ED2" w14:paraId="1213DBBA" w14:textId="77777777" w:rsidTr="005F68E2">
        <w:trPr>
          <w:trHeight w:val="373"/>
        </w:trPr>
        <w:tc>
          <w:tcPr>
            <w:cnfStyle w:val="001000000000" w:firstRow="0" w:lastRow="0" w:firstColumn="1" w:lastColumn="0" w:oddVBand="0" w:evenVBand="0" w:oddHBand="0" w:evenHBand="0" w:firstRowFirstColumn="0" w:firstRowLastColumn="0" w:lastRowFirstColumn="0" w:lastRowLastColumn="0"/>
            <w:tcW w:w="1657" w:type="dxa"/>
            <w:vMerge w:val="restart"/>
            <w:vAlign w:val="center"/>
          </w:tcPr>
          <w:p w14:paraId="504721DB" w14:textId="4E44BB2C" w:rsidR="004B129E" w:rsidRPr="00B60ED2" w:rsidRDefault="004B129E" w:rsidP="00704033">
            <w:pPr>
              <w:rPr>
                <w:rFonts w:ascii="Times New Roman" w:hAnsi="Times New Roman" w:cs="Times New Roman"/>
                <w:iCs/>
                <w:sz w:val="22"/>
                <w:lang w:eastAsia="lv-LV"/>
              </w:rPr>
            </w:pPr>
            <w:r w:rsidRPr="00B60ED2">
              <w:rPr>
                <w:rFonts w:ascii="Times New Roman" w:hAnsi="Times New Roman" w:cs="Times New Roman"/>
                <w:iCs/>
                <w:sz w:val="22"/>
                <w:lang w:eastAsia="lv-LV"/>
              </w:rPr>
              <w:t>Samazināt noziedzības līmeni</w:t>
            </w:r>
          </w:p>
        </w:tc>
        <w:tc>
          <w:tcPr>
            <w:tcW w:w="5086" w:type="dxa"/>
          </w:tcPr>
          <w:p w14:paraId="53EABA3B" w14:textId="4E433DED" w:rsidR="004B129E" w:rsidRPr="00B60ED2" w:rsidRDefault="004B129E" w:rsidP="004B129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lang w:eastAsia="lv-LV"/>
              </w:rPr>
            </w:pPr>
            <w:bookmarkStart w:id="36" w:name="_Hlk160439045"/>
            <w:r w:rsidRPr="00B60ED2">
              <w:rPr>
                <w:rFonts w:ascii="Times New Roman" w:hAnsi="Times New Roman" w:cs="Times New Roman"/>
                <w:sz w:val="22"/>
              </w:rPr>
              <w:t>Reģistrēto noziedzīgo nodarījumu skaits uz 100 000 iedzīvotāju</w:t>
            </w:r>
            <w:bookmarkEnd w:id="36"/>
            <w:r w:rsidR="00704033" w:rsidRPr="00B60ED2">
              <w:rPr>
                <w:rStyle w:val="FootnoteReference"/>
                <w:rFonts w:ascii="Times New Roman" w:hAnsi="Times New Roman" w:cs="Times New Roman"/>
                <w:sz w:val="22"/>
              </w:rPr>
              <w:footnoteReference w:id="12"/>
            </w:r>
          </w:p>
        </w:tc>
        <w:tc>
          <w:tcPr>
            <w:tcW w:w="1196" w:type="dxa"/>
            <w:vAlign w:val="center"/>
          </w:tcPr>
          <w:p w14:paraId="79232438" w14:textId="56BAAF6E" w:rsidR="004B129E" w:rsidRPr="00B60ED2" w:rsidRDefault="004B129E" w:rsidP="004B12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60ED2">
              <w:rPr>
                <w:rFonts w:ascii="Times New Roman" w:hAnsi="Times New Roman" w:cs="Times New Roman"/>
                <w:sz w:val="22"/>
                <w:szCs w:val="22"/>
              </w:rPr>
              <w:t>1658</w:t>
            </w:r>
          </w:p>
        </w:tc>
        <w:tc>
          <w:tcPr>
            <w:tcW w:w="1276" w:type="dxa"/>
            <w:vAlign w:val="center"/>
          </w:tcPr>
          <w:p w14:paraId="6EF75AF3" w14:textId="7FE3E9E0" w:rsidR="004B129E" w:rsidRPr="00B60ED2" w:rsidRDefault="004B129E" w:rsidP="004B12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sz w:val="22"/>
                <w:szCs w:val="22"/>
              </w:rPr>
              <w:t>1550</w:t>
            </w:r>
            <w:r w:rsidR="00CB0C24">
              <w:rPr>
                <w:rFonts w:ascii="Times New Roman" w:hAnsi="Times New Roman" w:cs="Times New Roman"/>
                <w:sz w:val="22"/>
                <w:szCs w:val="22"/>
              </w:rPr>
              <w:t>/</w:t>
            </w:r>
            <w:r w:rsidR="00EF4220">
              <w:rPr>
                <w:rFonts w:ascii="Times New Roman" w:hAnsi="Times New Roman" w:cs="Times New Roman"/>
                <w:sz w:val="22"/>
                <w:szCs w:val="22"/>
              </w:rPr>
              <w:t>1785</w:t>
            </w:r>
          </w:p>
        </w:tc>
        <w:tc>
          <w:tcPr>
            <w:tcW w:w="1275" w:type="dxa"/>
            <w:vAlign w:val="center"/>
          </w:tcPr>
          <w:p w14:paraId="2268FD3D" w14:textId="646A6F52" w:rsidR="004B129E" w:rsidRPr="00B60ED2" w:rsidRDefault="004B129E" w:rsidP="004B12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sz w:val="22"/>
                <w:szCs w:val="22"/>
              </w:rPr>
              <w:t>1530</w:t>
            </w:r>
            <w:r w:rsidR="00182A82">
              <w:rPr>
                <w:rFonts w:ascii="Times New Roman" w:hAnsi="Times New Roman" w:cs="Times New Roman"/>
                <w:sz w:val="22"/>
                <w:szCs w:val="22"/>
              </w:rPr>
              <w:t>/1847</w:t>
            </w:r>
          </w:p>
        </w:tc>
        <w:tc>
          <w:tcPr>
            <w:tcW w:w="993" w:type="dxa"/>
            <w:vAlign w:val="center"/>
          </w:tcPr>
          <w:p w14:paraId="30C7C26F" w14:textId="2D9599C2" w:rsidR="004B129E" w:rsidRPr="00B60ED2" w:rsidRDefault="004B129E" w:rsidP="004B12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sz w:val="22"/>
                <w:szCs w:val="22"/>
              </w:rPr>
              <w:t>1510</w:t>
            </w:r>
          </w:p>
        </w:tc>
        <w:tc>
          <w:tcPr>
            <w:tcW w:w="1275" w:type="dxa"/>
            <w:vAlign w:val="center"/>
          </w:tcPr>
          <w:p w14:paraId="7A7AFBC8" w14:textId="087AEDD1" w:rsidR="004B129E" w:rsidRPr="00B60ED2" w:rsidRDefault="004B129E" w:rsidP="004B12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sz w:val="22"/>
                <w:szCs w:val="22"/>
              </w:rPr>
              <w:t>1490</w:t>
            </w:r>
          </w:p>
        </w:tc>
        <w:tc>
          <w:tcPr>
            <w:tcW w:w="1560" w:type="dxa"/>
            <w:vAlign w:val="center"/>
          </w:tcPr>
          <w:p w14:paraId="5B1A113B" w14:textId="4D81F59C" w:rsidR="004B129E" w:rsidRPr="00B60ED2" w:rsidRDefault="004B129E" w:rsidP="004B12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sz w:val="22"/>
                <w:szCs w:val="22"/>
              </w:rPr>
              <w:t>1470</w:t>
            </w:r>
          </w:p>
        </w:tc>
      </w:tr>
      <w:tr w:rsidR="00C12AE0" w:rsidRPr="00B60ED2" w14:paraId="1416F945" w14:textId="77777777" w:rsidTr="005F68E2">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657" w:type="dxa"/>
            <w:vMerge/>
            <w:vAlign w:val="center"/>
          </w:tcPr>
          <w:p w14:paraId="1EE13980" w14:textId="77777777" w:rsidR="004B129E" w:rsidRPr="00B60ED2" w:rsidRDefault="004B129E" w:rsidP="004B129E">
            <w:pPr>
              <w:rPr>
                <w:rFonts w:ascii="Times New Roman" w:hAnsi="Times New Roman" w:cs="Times New Roman"/>
                <w:iCs/>
                <w:sz w:val="22"/>
                <w:lang w:eastAsia="lv-LV"/>
              </w:rPr>
            </w:pPr>
          </w:p>
        </w:tc>
        <w:tc>
          <w:tcPr>
            <w:tcW w:w="5086" w:type="dxa"/>
          </w:tcPr>
          <w:p w14:paraId="4167AF8D" w14:textId="239921A4" w:rsidR="004B129E" w:rsidRPr="00B60ED2" w:rsidRDefault="004B129E" w:rsidP="004B129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lang w:eastAsia="lv-LV"/>
              </w:rPr>
            </w:pPr>
            <w:bookmarkStart w:id="37" w:name="_Hlk160439483"/>
            <w:r w:rsidRPr="00B60ED2">
              <w:rPr>
                <w:rFonts w:ascii="Times New Roman" w:hAnsi="Times New Roman" w:cs="Times New Roman"/>
                <w:sz w:val="22"/>
              </w:rPr>
              <w:t>Smagu un sevišķi smagu noziegumu skaits uz 100 000 iedzīvotāju</w:t>
            </w:r>
            <w:bookmarkEnd w:id="37"/>
            <w:r w:rsidR="00704033" w:rsidRPr="00B60ED2">
              <w:rPr>
                <w:rStyle w:val="FootnoteReference"/>
                <w:rFonts w:ascii="Times New Roman" w:hAnsi="Times New Roman" w:cs="Times New Roman"/>
                <w:sz w:val="22"/>
              </w:rPr>
              <w:footnoteReference w:id="13"/>
            </w:r>
          </w:p>
        </w:tc>
        <w:tc>
          <w:tcPr>
            <w:tcW w:w="1196" w:type="dxa"/>
            <w:vAlign w:val="center"/>
          </w:tcPr>
          <w:p w14:paraId="080FEE70" w14:textId="34DB337E" w:rsidR="004B129E" w:rsidRPr="00B60ED2" w:rsidRDefault="004B129E" w:rsidP="004B12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60ED2">
              <w:rPr>
                <w:rFonts w:ascii="Times New Roman" w:hAnsi="Times New Roman" w:cs="Times New Roman"/>
                <w:sz w:val="22"/>
                <w:szCs w:val="22"/>
              </w:rPr>
              <w:t>479</w:t>
            </w:r>
          </w:p>
        </w:tc>
        <w:tc>
          <w:tcPr>
            <w:tcW w:w="1276" w:type="dxa"/>
            <w:vAlign w:val="center"/>
          </w:tcPr>
          <w:p w14:paraId="41C69C13" w14:textId="65903E11" w:rsidR="004B129E" w:rsidRPr="00B60ED2" w:rsidRDefault="004B129E" w:rsidP="004B12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sz w:val="22"/>
                <w:szCs w:val="22"/>
              </w:rPr>
              <w:t>460</w:t>
            </w:r>
            <w:r w:rsidR="00CB0C24">
              <w:rPr>
                <w:rFonts w:ascii="Times New Roman" w:hAnsi="Times New Roman" w:cs="Times New Roman"/>
                <w:sz w:val="22"/>
                <w:szCs w:val="22"/>
              </w:rPr>
              <w:t>/</w:t>
            </w:r>
            <w:r w:rsidR="00EF4220">
              <w:rPr>
                <w:rFonts w:ascii="Times New Roman" w:hAnsi="Times New Roman" w:cs="Times New Roman"/>
                <w:sz w:val="22"/>
                <w:szCs w:val="22"/>
              </w:rPr>
              <w:t>453</w:t>
            </w:r>
          </w:p>
        </w:tc>
        <w:tc>
          <w:tcPr>
            <w:tcW w:w="1275" w:type="dxa"/>
            <w:vAlign w:val="center"/>
          </w:tcPr>
          <w:p w14:paraId="7B5E554C" w14:textId="08B8C30E" w:rsidR="004B129E" w:rsidRPr="00B60ED2" w:rsidRDefault="004B129E" w:rsidP="004B12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sz w:val="22"/>
                <w:szCs w:val="22"/>
              </w:rPr>
              <w:t>452</w:t>
            </w:r>
            <w:r w:rsidR="00182A82">
              <w:rPr>
                <w:rFonts w:ascii="Times New Roman" w:hAnsi="Times New Roman" w:cs="Times New Roman"/>
                <w:sz w:val="22"/>
                <w:szCs w:val="22"/>
              </w:rPr>
              <w:t>/462</w:t>
            </w:r>
          </w:p>
        </w:tc>
        <w:tc>
          <w:tcPr>
            <w:tcW w:w="993" w:type="dxa"/>
            <w:vAlign w:val="center"/>
          </w:tcPr>
          <w:p w14:paraId="6CFB40FD" w14:textId="7F9AC723" w:rsidR="004B129E" w:rsidRPr="00B60ED2" w:rsidRDefault="004B129E" w:rsidP="004B12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sz w:val="22"/>
                <w:szCs w:val="22"/>
              </w:rPr>
              <w:t>444</w:t>
            </w:r>
          </w:p>
        </w:tc>
        <w:tc>
          <w:tcPr>
            <w:tcW w:w="1275" w:type="dxa"/>
            <w:vAlign w:val="center"/>
          </w:tcPr>
          <w:p w14:paraId="7DF917D4" w14:textId="18C3DCAB" w:rsidR="004B129E" w:rsidRPr="00B60ED2" w:rsidRDefault="004B129E" w:rsidP="004B12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sz w:val="22"/>
                <w:szCs w:val="22"/>
              </w:rPr>
              <w:t>436</w:t>
            </w:r>
          </w:p>
        </w:tc>
        <w:tc>
          <w:tcPr>
            <w:tcW w:w="1560" w:type="dxa"/>
            <w:vAlign w:val="center"/>
          </w:tcPr>
          <w:p w14:paraId="58140BD6" w14:textId="0B561CB2" w:rsidR="004B129E" w:rsidRPr="00B60ED2" w:rsidRDefault="004B129E" w:rsidP="004B12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sz w:val="22"/>
                <w:szCs w:val="22"/>
              </w:rPr>
              <w:t>428</w:t>
            </w:r>
          </w:p>
        </w:tc>
      </w:tr>
      <w:tr w:rsidR="004B129E" w:rsidRPr="00B60ED2" w14:paraId="7D20A040" w14:textId="77777777" w:rsidTr="005F68E2">
        <w:trPr>
          <w:trHeight w:val="373"/>
        </w:trPr>
        <w:tc>
          <w:tcPr>
            <w:cnfStyle w:val="001000000000" w:firstRow="0" w:lastRow="0" w:firstColumn="1" w:lastColumn="0" w:oddVBand="0" w:evenVBand="0" w:oddHBand="0" w:evenHBand="0" w:firstRowFirstColumn="0" w:firstRowLastColumn="0" w:lastRowFirstColumn="0" w:lastRowLastColumn="0"/>
            <w:tcW w:w="1657" w:type="dxa"/>
            <w:vAlign w:val="center"/>
          </w:tcPr>
          <w:p w14:paraId="50658E74" w14:textId="77777777" w:rsidR="004B129E" w:rsidRPr="00B60ED2" w:rsidRDefault="004B129E" w:rsidP="004B129E">
            <w:pPr>
              <w:rPr>
                <w:rFonts w:ascii="Times New Roman" w:hAnsi="Times New Roman" w:cs="Times New Roman"/>
                <w:iCs/>
                <w:sz w:val="22"/>
                <w:lang w:eastAsia="lv-LV"/>
              </w:rPr>
            </w:pPr>
            <w:r w:rsidRPr="00B60ED2">
              <w:rPr>
                <w:rFonts w:ascii="Times New Roman" w:hAnsi="Times New Roman" w:cs="Times New Roman"/>
                <w:b w:val="0"/>
                <w:iCs/>
                <w:sz w:val="22"/>
                <w:lang w:eastAsia="lv-LV"/>
              </w:rPr>
              <w:t>Iesaistītās iestādes</w:t>
            </w:r>
          </w:p>
        </w:tc>
        <w:tc>
          <w:tcPr>
            <w:tcW w:w="12661" w:type="dxa"/>
            <w:gridSpan w:val="7"/>
            <w:vAlign w:val="center"/>
          </w:tcPr>
          <w:p w14:paraId="6316CF6E" w14:textId="663AFEF9" w:rsidR="004B129E" w:rsidRPr="00B60ED2" w:rsidRDefault="004B129E" w:rsidP="004B12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lang w:eastAsia="lv-LV"/>
              </w:rPr>
            </w:pPr>
            <w:r w:rsidRPr="00B60ED2">
              <w:rPr>
                <w:rFonts w:ascii="Times New Roman" w:hAnsi="Times New Roman" w:cs="Times New Roman"/>
                <w:b/>
                <w:iCs/>
                <w:sz w:val="22"/>
                <w:lang w:eastAsia="lv-LV"/>
              </w:rPr>
              <w:t xml:space="preserve">Valsts policija, Iekšējās drošības birojs, Valsts robežsardze </w:t>
            </w:r>
          </w:p>
        </w:tc>
      </w:tr>
    </w:tbl>
    <w:p w14:paraId="24878680" w14:textId="77777777" w:rsidR="00947AAF" w:rsidRPr="00B60ED2" w:rsidRDefault="00947AAF" w:rsidP="00165ADA">
      <w:pPr>
        <w:rPr>
          <w:rFonts w:ascii="Times New Roman" w:hAnsi="Times New Roman" w:cs="Times New Roman"/>
          <w:iCs/>
          <w:lang w:eastAsia="lv-LV"/>
        </w:rPr>
      </w:pPr>
    </w:p>
    <w:p w14:paraId="7F69C6AE"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bookmarkStart w:id="38" w:name="_Hlk202955157"/>
      <w:r w:rsidRPr="00B60ED2">
        <w:rPr>
          <w:rFonts w:ascii="Times New Roman" w:eastAsia="+mn-ea" w:hAnsi="Times New Roman" w:cs="Times New Roman"/>
          <w:b/>
          <w:bCs/>
          <w:color w:val="767171" w:themeColor="background2" w:themeShade="80"/>
          <w:kern w:val="24"/>
          <w:sz w:val="28"/>
          <w:szCs w:val="28"/>
          <w:lang w:eastAsia="lv-LV"/>
        </w:rPr>
        <w:t>Rīcības virziens: Darba kvalitātes uzlabošana notikuma vietā</w:t>
      </w:r>
      <w:bookmarkEnd w:id="38"/>
      <w:r w:rsidRPr="00B60ED2">
        <w:rPr>
          <w:rFonts w:ascii="Times New Roman" w:eastAsia="+mn-ea" w:hAnsi="Times New Roman" w:cs="Times New Roman"/>
          <w:b/>
          <w:bCs/>
          <w:color w:val="767171" w:themeColor="background2" w:themeShade="80"/>
          <w:kern w:val="24"/>
          <w:sz w:val="28"/>
          <w:szCs w:val="28"/>
          <w:lang w:eastAsia="lv-LV"/>
        </w:rPr>
        <w:t>.</w:t>
      </w:r>
    </w:p>
    <w:p w14:paraId="17F7FEF2" w14:textId="22EF24A1"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uzdevumi</w:t>
      </w:r>
      <w:r w:rsidRPr="00B60ED2">
        <w:rPr>
          <w:rFonts w:ascii="Times New Roman" w:eastAsia="+mn-ea" w:hAnsi="Times New Roman" w:cs="Times New Roman"/>
          <w:b/>
          <w:bCs/>
          <w:kern w:val="24"/>
          <w:sz w:val="24"/>
          <w:szCs w:val="32"/>
          <w:lang w:eastAsia="lv-LV"/>
        </w:rPr>
        <w:t>:</w:t>
      </w:r>
    </w:p>
    <w:p w14:paraId="29A10474" w14:textId="16BE6638" w:rsidR="00165ADA" w:rsidRPr="00B60ED2" w:rsidRDefault="00956BB5" w:rsidP="007312FB">
      <w:pPr>
        <w:pStyle w:val="ListParagraph"/>
        <w:numPr>
          <w:ilvl w:val="0"/>
          <w:numId w:val="10"/>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Izstrādāt vienotu metodoloģiju </w:t>
      </w:r>
      <w:r w:rsidR="00165ADA" w:rsidRPr="00B60ED2">
        <w:rPr>
          <w:rFonts w:ascii="Times New Roman" w:hAnsi="Times New Roman" w:cs="Times New Roman"/>
          <w:sz w:val="24"/>
          <w:szCs w:val="24"/>
          <w:lang w:eastAsia="lv-LV"/>
        </w:rPr>
        <w:t>reaģējošā policista darbam notikuma vietā. (</w:t>
      </w:r>
      <w:r w:rsidR="00165ADA" w:rsidRPr="00B60ED2">
        <w:rPr>
          <w:rFonts w:ascii="Times New Roman" w:hAnsi="Times New Roman" w:cs="Times New Roman"/>
          <w:b/>
          <w:sz w:val="24"/>
          <w:szCs w:val="24"/>
          <w:lang w:eastAsia="lv-LV"/>
        </w:rPr>
        <w:t>VP</w:t>
      </w:r>
      <w:r w:rsidR="00165ADA" w:rsidRPr="00B60ED2">
        <w:rPr>
          <w:rFonts w:ascii="Times New Roman" w:hAnsi="Times New Roman" w:cs="Times New Roman"/>
          <w:sz w:val="24"/>
          <w:szCs w:val="24"/>
          <w:lang w:eastAsia="lv-LV"/>
        </w:rPr>
        <w:t>)</w:t>
      </w:r>
    </w:p>
    <w:p w14:paraId="7F7A3ADA" w14:textId="4D9E0491" w:rsidR="00EA3CED" w:rsidRPr="001122AD" w:rsidRDefault="009D4D7C" w:rsidP="007312FB">
      <w:pPr>
        <w:pStyle w:val="ListParagraph"/>
        <w:numPr>
          <w:ilvl w:val="0"/>
          <w:numId w:val="10"/>
        </w:numPr>
        <w:spacing w:line="240" w:lineRule="auto"/>
        <w:jc w:val="both"/>
        <w:rPr>
          <w:rFonts w:ascii="Times New Roman" w:hAnsi="Times New Roman" w:cs="Times New Roman"/>
          <w:sz w:val="24"/>
          <w:szCs w:val="24"/>
          <w:lang w:eastAsia="lv-LV"/>
        </w:rPr>
      </w:pPr>
      <w:bookmarkStart w:id="39" w:name="_Hlk202955212"/>
      <w:r w:rsidRPr="001122AD">
        <w:rPr>
          <w:rFonts w:ascii="Times New Roman" w:hAnsi="Times New Roman" w:cs="Times New Roman"/>
          <w:sz w:val="24"/>
          <w:szCs w:val="24"/>
          <w:lang w:eastAsia="lv-LV"/>
        </w:rPr>
        <w:lastRenderedPageBreak/>
        <w:t>Identificēt būtiskākās kļūdas pierādījumu iegūšanā, kas praksē tiek pieļautas</w:t>
      </w:r>
      <w:r w:rsidR="00736CC6" w:rsidRPr="001122AD">
        <w:rPr>
          <w:rFonts w:ascii="Times New Roman" w:hAnsi="Times New Roman" w:cs="Times New Roman"/>
          <w:sz w:val="24"/>
          <w:szCs w:val="24"/>
          <w:lang w:eastAsia="lv-LV"/>
        </w:rPr>
        <w:t>,</w:t>
      </w:r>
      <w:r w:rsidRPr="001122AD">
        <w:rPr>
          <w:rFonts w:ascii="Times New Roman" w:hAnsi="Times New Roman" w:cs="Times New Roman"/>
          <w:sz w:val="24"/>
          <w:szCs w:val="24"/>
          <w:lang w:eastAsia="lv-LV"/>
        </w:rPr>
        <w:t xml:space="preserve"> </w:t>
      </w:r>
      <w:r w:rsidR="001670FF" w:rsidRPr="001122AD">
        <w:rPr>
          <w:rFonts w:ascii="Times New Roman" w:hAnsi="Times New Roman" w:cs="Times New Roman"/>
          <w:sz w:val="24"/>
          <w:szCs w:val="24"/>
          <w:lang w:eastAsia="lv-LV"/>
        </w:rPr>
        <w:t xml:space="preserve">t.sk. vērtējot noziedzības tendences un tās izmaiņas,  </w:t>
      </w:r>
      <w:r w:rsidRPr="001122AD">
        <w:rPr>
          <w:rFonts w:ascii="Times New Roman" w:hAnsi="Times New Roman" w:cs="Times New Roman"/>
          <w:sz w:val="24"/>
          <w:szCs w:val="24"/>
          <w:lang w:eastAsia="lv-LV"/>
        </w:rPr>
        <w:t>strādājot nozieguma vietā un veicot sākotnējās un neatliekamās izmeklēšanas darbības. Balstoties uz identificētajām problēmām, veikt procesuāli pilnvaroto amatpersonu profesionālās pilnveides apmācības par sākotnējo un neatliekamo procesuālo darbību veikšanu nozieguma vietā un to nozīmi efektīv</w:t>
      </w:r>
      <w:r w:rsidR="00EA6148" w:rsidRPr="001122AD">
        <w:rPr>
          <w:rFonts w:ascii="Times New Roman" w:hAnsi="Times New Roman" w:cs="Times New Roman"/>
          <w:sz w:val="24"/>
          <w:szCs w:val="24"/>
          <w:lang w:eastAsia="lv-LV"/>
        </w:rPr>
        <w:t>as izmeklēšanas nodrošināšanai.</w:t>
      </w:r>
      <w:bookmarkEnd w:id="39"/>
      <w:r w:rsidR="00EA6148" w:rsidRPr="001122AD">
        <w:rPr>
          <w:rFonts w:ascii="Times New Roman" w:hAnsi="Times New Roman" w:cs="Times New Roman"/>
          <w:sz w:val="24"/>
          <w:szCs w:val="24"/>
          <w:lang w:eastAsia="lv-LV"/>
        </w:rPr>
        <w:t xml:space="preserve"> (</w:t>
      </w:r>
      <w:r w:rsidR="00EA6148" w:rsidRPr="001122AD">
        <w:rPr>
          <w:rFonts w:ascii="Times New Roman" w:hAnsi="Times New Roman" w:cs="Times New Roman"/>
          <w:b/>
          <w:sz w:val="24"/>
          <w:szCs w:val="24"/>
          <w:lang w:eastAsia="lv-LV"/>
        </w:rPr>
        <w:t>VP</w:t>
      </w:r>
      <w:r w:rsidR="007758F5" w:rsidRPr="001122AD">
        <w:rPr>
          <w:rFonts w:ascii="Times New Roman" w:hAnsi="Times New Roman" w:cs="Times New Roman"/>
          <w:b/>
          <w:sz w:val="24"/>
          <w:szCs w:val="24"/>
          <w:lang w:eastAsia="lv-LV"/>
        </w:rPr>
        <w:t xml:space="preserve">, </w:t>
      </w:r>
      <w:r w:rsidR="00E9310F" w:rsidRPr="001122AD">
        <w:rPr>
          <w:rFonts w:ascii="Times New Roman" w:hAnsi="Times New Roman" w:cs="Times New Roman"/>
          <w:b/>
          <w:sz w:val="24"/>
          <w:szCs w:val="24"/>
          <w:lang w:eastAsia="lv-LV"/>
        </w:rPr>
        <w:t>IDB</w:t>
      </w:r>
      <w:r w:rsidR="008E784E" w:rsidRPr="001122AD">
        <w:rPr>
          <w:rFonts w:ascii="Times New Roman" w:hAnsi="Times New Roman" w:cs="Times New Roman"/>
          <w:b/>
          <w:sz w:val="24"/>
          <w:szCs w:val="24"/>
          <w:lang w:eastAsia="lv-LV"/>
        </w:rPr>
        <w:t>,</w:t>
      </w:r>
      <w:r w:rsidR="008E784E" w:rsidRPr="001122AD">
        <w:rPr>
          <w:rFonts w:ascii="Times New Roman" w:hAnsi="Times New Roman" w:cs="Times New Roman"/>
          <w:sz w:val="24"/>
          <w:szCs w:val="24"/>
          <w:lang w:eastAsia="lv-LV"/>
        </w:rPr>
        <w:t xml:space="preserve"> NVA</w:t>
      </w:r>
      <w:r w:rsidR="00EA6148" w:rsidRPr="001122AD">
        <w:rPr>
          <w:rFonts w:ascii="Times New Roman" w:hAnsi="Times New Roman" w:cs="Times New Roman"/>
          <w:sz w:val="24"/>
          <w:szCs w:val="24"/>
          <w:lang w:eastAsia="lv-LV"/>
        </w:rPr>
        <w:t>)</w:t>
      </w:r>
    </w:p>
    <w:p w14:paraId="51DF16D1" w14:textId="37E4EEC1" w:rsidR="00165ADA" w:rsidRPr="007205C4" w:rsidRDefault="00165ADA" w:rsidP="00165ADA">
      <w:pPr>
        <w:pStyle w:val="ListParagraph"/>
        <w:numPr>
          <w:ilvl w:val="0"/>
          <w:numId w:val="10"/>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Veikt notikumu vietā pieaicināto ekspertu profesionālās pilnveides apmācības par  lietisko pierādījumu atrašanu, fiksēšanu un izņemšanu atbilstoši metodikai un jaunākajām kriminālistikas </w:t>
      </w:r>
      <w:r w:rsidR="009D4D7C" w:rsidRPr="00B60ED2">
        <w:rPr>
          <w:rFonts w:ascii="Times New Roman" w:hAnsi="Times New Roman" w:cs="Times New Roman"/>
          <w:sz w:val="24"/>
          <w:szCs w:val="24"/>
          <w:lang w:eastAsia="lv-LV"/>
        </w:rPr>
        <w:t xml:space="preserve">attīstības </w:t>
      </w:r>
      <w:r w:rsidRPr="00B60ED2">
        <w:rPr>
          <w:rFonts w:ascii="Times New Roman" w:hAnsi="Times New Roman" w:cs="Times New Roman"/>
          <w:sz w:val="24"/>
          <w:szCs w:val="24"/>
          <w:lang w:eastAsia="lv-LV"/>
        </w:rPr>
        <w:t>tendencēm. (</w:t>
      </w:r>
      <w:r w:rsidRPr="00B60ED2">
        <w:rPr>
          <w:rFonts w:ascii="Times New Roman" w:hAnsi="Times New Roman" w:cs="Times New Roman"/>
          <w:b/>
          <w:sz w:val="24"/>
          <w:szCs w:val="24"/>
          <w:lang w:eastAsia="lv-LV"/>
        </w:rPr>
        <w:t>VP</w:t>
      </w:r>
      <w:r w:rsidRPr="00B60ED2">
        <w:rPr>
          <w:rFonts w:ascii="Times New Roman" w:hAnsi="Times New Roman" w:cs="Times New Roman"/>
          <w:sz w:val="24"/>
          <w:szCs w:val="24"/>
          <w:lang w:eastAsia="lv-LV"/>
        </w:rPr>
        <w:t>)</w:t>
      </w:r>
    </w:p>
    <w:p w14:paraId="4612F85A" w14:textId="77777777" w:rsidR="00165ADA" w:rsidRPr="00B60ED2" w:rsidRDefault="00165ADA" w:rsidP="00165ADA">
      <w:pPr>
        <w:rPr>
          <w:rFonts w:ascii="Times New Roman" w:hAnsi="Times New Roman" w:cs="Times New Roman"/>
        </w:rPr>
      </w:pPr>
    </w:p>
    <w:p w14:paraId="60CE762D"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bookmarkStart w:id="40" w:name="_Hlk202955263"/>
      <w:r w:rsidRPr="00B60ED2">
        <w:rPr>
          <w:rFonts w:ascii="Times New Roman" w:eastAsia="+mn-ea" w:hAnsi="Times New Roman" w:cs="Times New Roman"/>
          <w:b/>
          <w:bCs/>
          <w:color w:val="767171" w:themeColor="background2" w:themeShade="80"/>
          <w:kern w:val="24"/>
          <w:sz w:val="28"/>
          <w:szCs w:val="28"/>
          <w:lang w:eastAsia="lv-LV"/>
        </w:rPr>
        <w:t xml:space="preserve">Rīcības virziens: </w:t>
      </w:r>
      <w:proofErr w:type="spellStart"/>
      <w:r w:rsidRPr="00B60ED2">
        <w:rPr>
          <w:rFonts w:ascii="Times New Roman" w:eastAsia="+mn-ea" w:hAnsi="Times New Roman" w:cs="Times New Roman"/>
          <w:b/>
          <w:bCs/>
          <w:color w:val="767171" w:themeColor="background2" w:themeShade="80"/>
          <w:kern w:val="24"/>
          <w:sz w:val="28"/>
          <w:szCs w:val="28"/>
          <w:lang w:eastAsia="lv-LV"/>
        </w:rPr>
        <w:t>Pirmstiesas</w:t>
      </w:r>
      <w:proofErr w:type="spellEnd"/>
      <w:r w:rsidRPr="00B60ED2">
        <w:rPr>
          <w:rFonts w:ascii="Times New Roman" w:eastAsia="+mn-ea" w:hAnsi="Times New Roman" w:cs="Times New Roman"/>
          <w:b/>
          <w:bCs/>
          <w:color w:val="767171" w:themeColor="background2" w:themeShade="80"/>
          <w:kern w:val="24"/>
          <w:sz w:val="28"/>
          <w:szCs w:val="28"/>
          <w:lang w:eastAsia="lv-LV"/>
        </w:rPr>
        <w:t xml:space="preserve"> izmeklēšanā un analītiskajā darbā iesaistīto amatpersonu zināšanu un prasmju palielināšana.</w:t>
      </w:r>
    </w:p>
    <w:bookmarkEnd w:id="40"/>
    <w:p w14:paraId="6B98823F" w14:textId="3D331572"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0F4118">
        <w:rPr>
          <w:rFonts w:ascii="Times New Roman" w:eastAsia="+mn-ea" w:hAnsi="Times New Roman" w:cs="Times New Roman"/>
          <w:b/>
          <w:bCs/>
          <w:kern w:val="24"/>
          <w:sz w:val="24"/>
          <w:szCs w:val="32"/>
          <w:lang w:eastAsia="lv-LV"/>
        </w:rPr>
        <w:t xml:space="preserve">Galvenie </w:t>
      </w:r>
      <w:r w:rsidR="0031440A" w:rsidRPr="000F4118">
        <w:rPr>
          <w:rFonts w:ascii="Times New Roman" w:eastAsia="+mn-ea" w:hAnsi="Times New Roman" w:cs="Times New Roman"/>
          <w:b/>
          <w:bCs/>
          <w:kern w:val="24"/>
          <w:sz w:val="24"/>
          <w:szCs w:val="32"/>
          <w:lang w:eastAsia="lv-LV"/>
        </w:rPr>
        <w:t>uzdevumi</w:t>
      </w:r>
      <w:r w:rsidRPr="000F4118">
        <w:rPr>
          <w:rFonts w:ascii="Times New Roman" w:eastAsia="+mn-ea" w:hAnsi="Times New Roman" w:cs="Times New Roman"/>
          <w:b/>
          <w:bCs/>
          <w:kern w:val="24"/>
          <w:sz w:val="24"/>
          <w:szCs w:val="32"/>
          <w:lang w:eastAsia="lv-LV"/>
        </w:rPr>
        <w:t>:</w:t>
      </w:r>
    </w:p>
    <w:p w14:paraId="07128DED" w14:textId="0A906FA5" w:rsidR="009501A1" w:rsidRPr="00DD3F35" w:rsidRDefault="000F4118" w:rsidP="00DD3F35">
      <w:pPr>
        <w:pStyle w:val="ListParagraph"/>
        <w:numPr>
          <w:ilvl w:val="0"/>
          <w:numId w:val="39"/>
        </w:numPr>
        <w:spacing w:line="240" w:lineRule="auto"/>
        <w:jc w:val="both"/>
        <w:rPr>
          <w:rFonts w:ascii="Times New Roman" w:hAnsi="Times New Roman" w:cs="Times New Roman"/>
          <w:sz w:val="24"/>
          <w:szCs w:val="24"/>
          <w:lang w:eastAsia="lv-LV"/>
        </w:rPr>
      </w:pPr>
      <w:bookmarkStart w:id="41" w:name="_Hlk202955316"/>
      <w:r w:rsidRPr="00DD3F35">
        <w:rPr>
          <w:rFonts w:ascii="Times New Roman" w:hAnsi="Times New Roman" w:cs="Times New Roman"/>
          <w:sz w:val="24"/>
          <w:szCs w:val="24"/>
        </w:rPr>
        <w:t xml:space="preserve">Izvērtēt papildus izmeklēšanas turpināšanai saņemto kriminālprocesu, prokuratūrā </w:t>
      </w:r>
      <w:r w:rsidR="00900A3D" w:rsidRPr="00DD3F35">
        <w:rPr>
          <w:rFonts w:ascii="Times New Roman" w:hAnsi="Times New Roman" w:cs="Times New Roman"/>
          <w:sz w:val="24"/>
          <w:szCs w:val="24"/>
          <w:lang w:eastAsia="lv-LV"/>
        </w:rPr>
        <w:t xml:space="preserve"> izbeigto kriminālprocesu un </w:t>
      </w:r>
      <w:proofErr w:type="spellStart"/>
      <w:r w:rsidR="00900A3D" w:rsidRPr="00DD3F35">
        <w:rPr>
          <w:rFonts w:ascii="Times New Roman" w:hAnsi="Times New Roman" w:cs="Times New Roman"/>
          <w:sz w:val="24"/>
          <w:szCs w:val="24"/>
          <w:lang w:eastAsia="lv-LV"/>
        </w:rPr>
        <w:t>pirmstiesas</w:t>
      </w:r>
      <w:proofErr w:type="spellEnd"/>
      <w:r w:rsidR="00900A3D" w:rsidRPr="00DD3F35">
        <w:rPr>
          <w:rFonts w:ascii="Times New Roman" w:hAnsi="Times New Roman" w:cs="Times New Roman"/>
          <w:sz w:val="24"/>
          <w:szCs w:val="24"/>
          <w:lang w:eastAsia="lv-LV"/>
        </w:rPr>
        <w:t xml:space="preserve"> izmeklēšanas atjaunoto kriminālprocesu iemeslu un pamatojumu</w:t>
      </w:r>
      <w:r w:rsidR="003137A3">
        <w:rPr>
          <w:rFonts w:ascii="Times New Roman" w:hAnsi="Times New Roman" w:cs="Times New Roman"/>
          <w:sz w:val="24"/>
          <w:szCs w:val="24"/>
          <w:lang w:eastAsia="lv-LV"/>
        </w:rPr>
        <w:t>.</w:t>
      </w:r>
      <w:r w:rsidR="00C12AE0" w:rsidRPr="00DD3F35">
        <w:rPr>
          <w:rFonts w:ascii="Times New Roman" w:hAnsi="Times New Roman" w:cs="Times New Roman"/>
          <w:sz w:val="24"/>
          <w:szCs w:val="24"/>
          <w:lang w:eastAsia="lv-LV"/>
        </w:rPr>
        <w:t xml:space="preserve"> (</w:t>
      </w:r>
      <w:r w:rsidR="00C12AE0" w:rsidRPr="00DD3F35">
        <w:rPr>
          <w:rFonts w:ascii="Times New Roman" w:hAnsi="Times New Roman" w:cs="Times New Roman"/>
          <w:b/>
          <w:bCs/>
          <w:sz w:val="24"/>
          <w:szCs w:val="24"/>
          <w:lang w:eastAsia="lv-LV"/>
        </w:rPr>
        <w:t>VP, IDB, VRS</w:t>
      </w:r>
      <w:r w:rsidR="00C12AE0" w:rsidRPr="00DD3F35">
        <w:rPr>
          <w:rFonts w:ascii="Times New Roman" w:hAnsi="Times New Roman" w:cs="Times New Roman"/>
          <w:sz w:val="24"/>
          <w:szCs w:val="24"/>
          <w:lang w:eastAsia="lv-LV"/>
        </w:rPr>
        <w:t>)</w:t>
      </w:r>
    </w:p>
    <w:p w14:paraId="46C7F82F" w14:textId="384390B4" w:rsidR="00165ADA" w:rsidRPr="00DD3F35" w:rsidRDefault="00165ADA" w:rsidP="00DD3F35">
      <w:pPr>
        <w:pStyle w:val="ListParagraph"/>
        <w:numPr>
          <w:ilvl w:val="0"/>
          <w:numId w:val="39"/>
        </w:numPr>
        <w:spacing w:line="240" w:lineRule="auto"/>
        <w:jc w:val="both"/>
        <w:rPr>
          <w:rFonts w:ascii="Times New Roman" w:hAnsi="Times New Roman" w:cs="Times New Roman"/>
          <w:sz w:val="24"/>
          <w:szCs w:val="24"/>
          <w:lang w:eastAsia="lv-LV"/>
        </w:rPr>
      </w:pPr>
      <w:bookmarkStart w:id="42" w:name="_Hlk202955365"/>
      <w:bookmarkEnd w:id="41"/>
      <w:r w:rsidRPr="00DD3F35">
        <w:rPr>
          <w:rFonts w:ascii="Times New Roman" w:hAnsi="Times New Roman" w:cs="Times New Roman"/>
          <w:sz w:val="24"/>
          <w:szCs w:val="24"/>
          <w:lang w:eastAsia="lv-LV"/>
        </w:rPr>
        <w:t xml:space="preserve">Atbilstoši </w:t>
      </w:r>
      <w:proofErr w:type="spellStart"/>
      <w:r w:rsidRPr="00DD3F35">
        <w:rPr>
          <w:rFonts w:ascii="Times New Roman" w:hAnsi="Times New Roman" w:cs="Times New Roman"/>
          <w:sz w:val="24"/>
          <w:szCs w:val="24"/>
          <w:lang w:eastAsia="lv-LV"/>
        </w:rPr>
        <w:t>izvērtējumiem</w:t>
      </w:r>
      <w:proofErr w:type="spellEnd"/>
      <w:r w:rsidRPr="00DD3F35">
        <w:rPr>
          <w:rFonts w:ascii="Times New Roman" w:hAnsi="Times New Roman" w:cs="Times New Roman"/>
          <w:sz w:val="24"/>
          <w:szCs w:val="24"/>
          <w:lang w:eastAsia="lv-LV"/>
        </w:rPr>
        <w:t xml:space="preserve"> ieviest mācību un profesionālās pilnveides risinājumus</w:t>
      </w:r>
      <w:r w:rsidR="009501A1" w:rsidRPr="00DD3F35">
        <w:rPr>
          <w:rFonts w:ascii="Times New Roman" w:hAnsi="Times New Roman" w:cs="Times New Roman"/>
          <w:sz w:val="24"/>
          <w:szCs w:val="24"/>
          <w:lang w:eastAsia="lv-LV"/>
        </w:rPr>
        <w:t xml:space="preserve"> un uzsākt to īstenošanu</w:t>
      </w:r>
      <w:bookmarkEnd w:id="42"/>
      <w:r w:rsidRPr="00DD3F35">
        <w:rPr>
          <w:rFonts w:ascii="Times New Roman" w:hAnsi="Times New Roman" w:cs="Times New Roman"/>
          <w:sz w:val="24"/>
          <w:szCs w:val="24"/>
          <w:lang w:eastAsia="lv-LV"/>
        </w:rPr>
        <w:t>. (</w:t>
      </w:r>
      <w:r w:rsidRPr="00DD3F35">
        <w:rPr>
          <w:rFonts w:ascii="Times New Roman" w:hAnsi="Times New Roman" w:cs="Times New Roman"/>
          <w:b/>
          <w:sz w:val="24"/>
          <w:szCs w:val="24"/>
          <w:lang w:eastAsia="lv-LV"/>
        </w:rPr>
        <w:t>VP</w:t>
      </w:r>
      <w:r w:rsidR="000B6C55" w:rsidRPr="00DD3F35">
        <w:rPr>
          <w:rFonts w:ascii="Times New Roman" w:hAnsi="Times New Roman" w:cs="Times New Roman"/>
          <w:b/>
          <w:sz w:val="24"/>
          <w:szCs w:val="24"/>
          <w:lang w:eastAsia="lv-LV"/>
        </w:rPr>
        <w:t>, IDB, VRS</w:t>
      </w:r>
      <w:r w:rsidRPr="00DD3F35">
        <w:rPr>
          <w:rFonts w:ascii="Times New Roman" w:hAnsi="Times New Roman" w:cs="Times New Roman"/>
          <w:sz w:val="24"/>
          <w:szCs w:val="24"/>
          <w:lang w:eastAsia="lv-LV"/>
        </w:rPr>
        <w:t>)</w:t>
      </w:r>
    </w:p>
    <w:p w14:paraId="00890396" w14:textId="77777777" w:rsidR="00165ADA" w:rsidRPr="00B60ED2" w:rsidRDefault="00165ADA" w:rsidP="00165ADA">
      <w:pPr>
        <w:rPr>
          <w:rFonts w:ascii="Times New Roman" w:hAnsi="Times New Roman" w:cs="Times New Roman"/>
          <w:iCs/>
          <w:lang w:eastAsia="lv-LV"/>
        </w:rPr>
      </w:pPr>
    </w:p>
    <w:p w14:paraId="235B432C"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bookmarkStart w:id="43" w:name="_Hlk202955411"/>
      <w:r w:rsidRPr="00B60ED2">
        <w:rPr>
          <w:rFonts w:ascii="Times New Roman" w:eastAsia="+mn-ea" w:hAnsi="Times New Roman" w:cs="Times New Roman"/>
          <w:b/>
          <w:bCs/>
          <w:color w:val="767171" w:themeColor="background2" w:themeShade="80"/>
          <w:kern w:val="24"/>
          <w:sz w:val="28"/>
          <w:szCs w:val="28"/>
          <w:lang w:eastAsia="lv-LV"/>
        </w:rPr>
        <w:t>Rīcības virziens: Atkārtoti cietušo personu skaita samazināšana</w:t>
      </w:r>
      <w:bookmarkEnd w:id="43"/>
      <w:r w:rsidRPr="00B60ED2">
        <w:rPr>
          <w:rFonts w:ascii="Times New Roman" w:eastAsia="+mn-ea" w:hAnsi="Times New Roman" w:cs="Times New Roman"/>
          <w:b/>
          <w:bCs/>
          <w:color w:val="767171" w:themeColor="background2" w:themeShade="80"/>
          <w:kern w:val="24"/>
          <w:sz w:val="28"/>
          <w:szCs w:val="28"/>
          <w:lang w:eastAsia="lv-LV"/>
        </w:rPr>
        <w:t>.</w:t>
      </w:r>
    </w:p>
    <w:p w14:paraId="7F2CB2DE" w14:textId="07E73396"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1122AD">
        <w:rPr>
          <w:rFonts w:ascii="Times New Roman" w:eastAsia="+mn-ea" w:hAnsi="Times New Roman" w:cs="Times New Roman"/>
          <w:b/>
          <w:bCs/>
          <w:kern w:val="24"/>
          <w:sz w:val="24"/>
          <w:szCs w:val="32"/>
          <w:lang w:eastAsia="lv-LV"/>
        </w:rPr>
        <w:t xml:space="preserve">Galvenie </w:t>
      </w:r>
      <w:r w:rsidR="0031440A" w:rsidRPr="001122AD">
        <w:rPr>
          <w:rFonts w:ascii="Times New Roman" w:eastAsia="+mn-ea" w:hAnsi="Times New Roman" w:cs="Times New Roman"/>
          <w:b/>
          <w:bCs/>
          <w:kern w:val="24"/>
          <w:sz w:val="24"/>
          <w:szCs w:val="32"/>
          <w:lang w:eastAsia="lv-LV"/>
        </w:rPr>
        <w:t>uzdevumi</w:t>
      </w:r>
      <w:r w:rsidRPr="001122AD">
        <w:rPr>
          <w:rFonts w:ascii="Times New Roman" w:eastAsia="+mn-ea" w:hAnsi="Times New Roman" w:cs="Times New Roman"/>
          <w:b/>
          <w:bCs/>
          <w:kern w:val="24"/>
          <w:sz w:val="24"/>
          <w:szCs w:val="32"/>
          <w:lang w:eastAsia="lv-LV"/>
        </w:rPr>
        <w:t>:</w:t>
      </w:r>
    </w:p>
    <w:p w14:paraId="7F217FBA" w14:textId="736F0686" w:rsidR="009771EA" w:rsidRPr="00B60ED2" w:rsidRDefault="009771EA" w:rsidP="0079798C">
      <w:pPr>
        <w:pStyle w:val="ListParagraph"/>
        <w:numPr>
          <w:ilvl w:val="0"/>
          <w:numId w:val="33"/>
        </w:numPr>
        <w:spacing w:line="240" w:lineRule="auto"/>
        <w:jc w:val="both"/>
        <w:rPr>
          <w:rFonts w:ascii="Times New Roman" w:hAnsi="Times New Roman" w:cs="Times New Roman"/>
          <w:sz w:val="24"/>
          <w:szCs w:val="24"/>
          <w:lang w:eastAsia="lv-LV"/>
        </w:rPr>
      </w:pPr>
      <w:bookmarkStart w:id="44" w:name="_Hlk202956954"/>
      <w:r w:rsidRPr="00B60ED2">
        <w:rPr>
          <w:rFonts w:ascii="Times New Roman" w:hAnsi="Times New Roman" w:cs="Times New Roman"/>
          <w:sz w:val="24"/>
          <w:szCs w:val="24"/>
          <w:lang w:eastAsia="lv-LV"/>
        </w:rPr>
        <w:t xml:space="preserve">Veikt </w:t>
      </w:r>
      <w:proofErr w:type="spellStart"/>
      <w:r w:rsidRPr="00B60ED2">
        <w:rPr>
          <w:rFonts w:ascii="Times New Roman" w:hAnsi="Times New Roman" w:cs="Times New Roman"/>
          <w:sz w:val="24"/>
          <w:szCs w:val="24"/>
          <w:lang w:eastAsia="lv-LV"/>
        </w:rPr>
        <w:t>izvērtējumu</w:t>
      </w:r>
      <w:proofErr w:type="spellEnd"/>
      <w:r w:rsidRPr="00B60ED2">
        <w:rPr>
          <w:rFonts w:ascii="Times New Roman" w:hAnsi="Times New Roman" w:cs="Times New Roman"/>
          <w:sz w:val="24"/>
          <w:szCs w:val="24"/>
          <w:lang w:eastAsia="lv-LV"/>
        </w:rPr>
        <w:t xml:space="preserve"> par atkārtotības fenomenu konkrētos nodarījumu veidos un izstrādāt tālākās preventīvās rīcības priekšlikumus, lai mazinātu šo nodarījumu latentumu. (</w:t>
      </w:r>
      <w:r w:rsidRPr="00B60ED2">
        <w:rPr>
          <w:rFonts w:ascii="Times New Roman" w:hAnsi="Times New Roman" w:cs="Times New Roman"/>
          <w:b/>
          <w:sz w:val="24"/>
          <w:szCs w:val="24"/>
          <w:lang w:eastAsia="lv-LV"/>
        </w:rPr>
        <w:t>VP</w:t>
      </w:r>
      <w:r w:rsidRPr="00B60ED2">
        <w:rPr>
          <w:rFonts w:ascii="Times New Roman" w:hAnsi="Times New Roman" w:cs="Times New Roman"/>
          <w:sz w:val="24"/>
          <w:szCs w:val="24"/>
          <w:lang w:eastAsia="lv-LV"/>
        </w:rPr>
        <w:t>)</w:t>
      </w:r>
    </w:p>
    <w:p w14:paraId="4997DEF3" w14:textId="0DE9884B" w:rsidR="006E6614" w:rsidRPr="00B60ED2" w:rsidRDefault="006E6614" w:rsidP="0079798C">
      <w:pPr>
        <w:pStyle w:val="ListParagraph"/>
        <w:numPr>
          <w:ilvl w:val="0"/>
          <w:numId w:val="33"/>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Izstrādāt</w:t>
      </w:r>
      <w:r w:rsidR="009771EA" w:rsidRPr="00B60ED2">
        <w:rPr>
          <w:rFonts w:ascii="Times New Roman" w:hAnsi="Times New Roman" w:cs="Times New Roman"/>
          <w:sz w:val="24"/>
          <w:szCs w:val="24"/>
          <w:lang w:eastAsia="lv-LV"/>
        </w:rPr>
        <w:t xml:space="preserve"> vienotu rīcības metodiku</w:t>
      </w:r>
      <w:r w:rsidRPr="00B60ED2">
        <w:rPr>
          <w:rFonts w:ascii="Times New Roman" w:hAnsi="Times New Roman" w:cs="Times New Roman"/>
          <w:sz w:val="24"/>
          <w:szCs w:val="24"/>
          <w:lang w:eastAsia="lv-LV"/>
        </w:rPr>
        <w:t xml:space="preserve"> preventīvajā darbā atkārtotības risku novēršanai dažādos nodarījumu veidos</w:t>
      </w:r>
      <w:r w:rsidR="009771EA" w:rsidRPr="00B60ED2">
        <w:rPr>
          <w:rFonts w:ascii="Times New Roman" w:hAnsi="Times New Roman" w:cs="Times New Roman"/>
          <w:sz w:val="24"/>
          <w:szCs w:val="24"/>
          <w:lang w:eastAsia="lv-LV"/>
        </w:rPr>
        <w:t>.</w:t>
      </w:r>
      <w:r w:rsidRPr="00B60ED2">
        <w:rPr>
          <w:rFonts w:ascii="Times New Roman" w:hAnsi="Times New Roman" w:cs="Times New Roman"/>
          <w:sz w:val="24"/>
          <w:szCs w:val="24"/>
          <w:lang w:eastAsia="lv-LV"/>
        </w:rPr>
        <w:t xml:space="preserve"> </w:t>
      </w:r>
      <w:r w:rsidRPr="00B60ED2">
        <w:rPr>
          <w:rFonts w:ascii="Times New Roman" w:hAnsi="Times New Roman" w:cs="Times New Roman"/>
          <w:b/>
          <w:sz w:val="24"/>
          <w:szCs w:val="24"/>
          <w:lang w:eastAsia="lv-LV"/>
        </w:rPr>
        <w:t>(VP)</w:t>
      </w:r>
    </w:p>
    <w:p w14:paraId="531E66A8" w14:textId="6DE0F568" w:rsidR="009771EA" w:rsidRPr="00B60ED2" w:rsidRDefault="009771EA" w:rsidP="0079798C">
      <w:pPr>
        <w:pStyle w:val="ListParagraph"/>
        <w:numPr>
          <w:ilvl w:val="0"/>
          <w:numId w:val="33"/>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Atbilstoši </w:t>
      </w:r>
      <w:proofErr w:type="spellStart"/>
      <w:r w:rsidRPr="00B60ED2">
        <w:rPr>
          <w:rFonts w:ascii="Times New Roman" w:hAnsi="Times New Roman" w:cs="Times New Roman"/>
          <w:sz w:val="24"/>
          <w:szCs w:val="24"/>
          <w:lang w:eastAsia="lv-LV"/>
        </w:rPr>
        <w:t>izvērtējumam</w:t>
      </w:r>
      <w:proofErr w:type="spellEnd"/>
      <w:r w:rsidRPr="00B60ED2">
        <w:rPr>
          <w:rFonts w:ascii="Times New Roman" w:hAnsi="Times New Roman" w:cs="Times New Roman"/>
          <w:sz w:val="24"/>
          <w:szCs w:val="24"/>
          <w:lang w:eastAsia="lv-LV"/>
        </w:rPr>
        <w:t xml:space="preserve"> un izstrādātajai metodikai ieviest mācību un profesionālās pilnveides risinājumus un uzsākt to īstenošanu. (</w:t>
      </w:r>
      <w:r w:rsidRPr="00B60ED2">
        <w:rPr>
          <w:rFonts w:ascii="Times New Roman" w:hAnsi="Times New Roman" w:cs="Times New Roman"/>
          <w:b/>
          <w:sz w:val="24"/>
          <w:szCs w:val="24"/>
          <w:lang w:eastAsia="lv-LV"/>
        </w:rPr>
        <w:t>VP</w:t>
      </w:r>
      <w:r w:rsidRPr="00B60ED2">
        <w:rPr>
          <w:rFonts w:ascii="Times New Roman" w:hAnsi="Times New Roman" w:cs="Times New Roman"/>
          <w:sz w:val="24"/>
          <w:szCs w:val="24"/>
          <w:lang w:eastAsia="lv-LV"/>
        </w:rPr>
        <w:t>)</w:t>
      </w:r>
    </w:p>
    <w:bookmarkEnd w:id="44"/>
    <w:p w14:paraId="7FD10BD6" w14:textId="77777777" w:rsidR="00165ADA" w:rsidRPr="00B60ED2" w:rsidRDefault="00165ADA" w:rsidP="00165ADA">
      <w:pPr>
        <w:rPr>
          <w:rFonts w:ascii="Times New Roman" w:hAnsi="Times New Roman" w:cs="Times New Roman"/>
        </w:rPr>
      </w:pPr>
    </w:p>
    <w:p w14:paraId="11C00269"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bookmarkStart w:id="45" w:name="_Hlk172634339"/>
      <w:bookmarkStart w:id="46" w:name="_Hlk169273393"/>
      <w:r w:rsidRPr="00B60ED2">
        <w:rPr>
          <w:rFonts w:ascii="Times New Roman" w:eastAsia="+mn-ea" w:hAnsi="Times New Roman" w:cs="Times New Roman"/>
          <w:b/>
          <w:bCs/>
          <w:color w:val="767171" w:themeColor="background2" w:themeShade="80"/>
          <w:kern w:val="24"/>
          <w:sz w:val="28"/>
          <w:szCs w:val="28"/>
          <w:lang w:eastAsia="lv-LV"/>
        </w:rPr>
        <w:t>Rīcības virziens: Likvidēto noziedzīgo grupu skaita palielināšana.</w:t>
      </w:r>
    </w:p>
    <w:p w14:paraId="0E293EC1" w14:textId="1DA8F98F"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uzdevumi</w:t>
      </w:r>
      <w:r w:rsidRPr="00B60ED2">
        <w:rPr>
          <w:rFonts w:ascii="Times New Roman" w:eastAsia="+mn-ea" w:hAnsi="Times New Roman" w:cs="Times New Roman"/>
          <w:b/>
          <w:bCs/>
          <w:kern w:val="24"/>
          <w:sz w:val="24"/>
          <w:szCs w:val="32"/>
          <w:lang w:eastAsia="lv-LV"/>
        </w:rPr>
        <w:t>:</w:t>
      </w:r>
    </w:p>
    <w:bookmarkEnd w:id="45"/>
    <w:p w14:paraId="0E6D2962" w14:textId="77777777" w:rsidR="009353D2" w:rsidRPr="00B60ED2" w:rsidRDefault="00165ADA" w:rsidP="0079798C">
      <w:pPr>
        <w:pStyle w:val="ListParagraph"/>
        <w:numPr>
          <w:ilvl w:val="0"/>
          <w:numId w:val="12"/>
        </w:numPr>
        <w:spacing w:after="160" w:line="259" w:lineRule="auto"/>
        <w:jc w:val="both"/>
        <w:rPr>
          <w:rFonts w:ascii="Times New Roman" w:hAnsi="Times New Roman" w:cs="Times New Roman"/>
          <w:b/>
          <w:sz w:val="24"/>
          <w:szCs w:val="24"/>
        </w:rPr>
      </w:pPr>
      <w:r w:rsidRPr="00B60ED2">
        <w:rPr>
          <w:rFonts w:ascii="Times New Roman" w:hAnsi="Times New Roman" w:cs="Times New Roman"/>
          <w:sz w:val="24"/>
          <w:szCs w:val="24"/>
        </w:rPr>
        <w:t>Identificēt augsta riska noziedzīgos tīklus (</w:t>
      </w:r>
      <w:proofErr w:type="spellStart"/>
      <w:r w:rsidRPr="00B60ED2">
        <w:rPr>
          <w:rFonts w:ascii="Times New Roman" w:hAnsi="Times New Roman" w:cs="Times New Roman"/>
          <w:i/>
          <w:sz w:val="24"/>
          <w:szCs w:val="24"/>
        </w:rPr>
        <w:t>High</w:t>
      </w:r>
      <w:proofErr w:type="spellEnd"/>
      <w:r w:rsidRPr="00B60ED2">
        <w:rPr>
          <w:rFonts w:ascii="Times New Roman" w:hAnsi="Times New Roman" w:cs="Times New Roman"/>
          <w:i/>
          <w:sz w:val="24"/>
          <w:szCs w:val="24"/>
        </w:rPr>
        <w:t xml:space="preserve"> Risk </w:t>
      </w:r>
      <w:proofErr w:type="spellStart"/>
      <w:r w:rsidRPr="00B60ED2">
        <w:rPr>
          <w:rFonts w:ascii="Times New Roman" w:hAnsi="Times New Roman" w:cs="Times New Roman"/>
          <w:i/>
          <w:sz w:val="24"/>
          <w:szCs w:val="24"/>
        </w:rPr>
        <w:t>Criminal</w:t>
      </w:r>
      <w:proofErr w:type="spellEnd"/>
      <w:r w:rsidRPr="00B60ED2">
        <w:rPr>
          <w:rFonts w:ascii="Times New Roman" w:hAnsi="Times New Roman" w:cs="Times New Roman"/>
          <w:i/>
          <w:sz w:val="24"/>
          <w:szCs w:val="24"/>
        </w:rPr>
        <w:t xml:space="preserve"> </w:t>
      </w:r>
      <w:proofErr w:type="spellStart"/>
      <w:r w:rsidRPr="00B60ED2">
        <w:rPr>
          <w:rFonts w:ascii="Times New Roman" w:hAnsi="Times New Roman" w:cs="Times New Roman"/>
          <w:i/>
          <w:sz w:val="24"/>
          <w:szCs w:val="24"/>
        </w:rPr>
        <w:t>Networks</w:t>
      </w:r>
      <w:proofErr w:type="spellEnd"/>
      <w:r w:rsidRPr="00B60ED2">
        <w:rPr>
          <w:rFonts w:ascii="Times New Roman" w:hAnsi="Times New Roman" w:cs="Times New Roman"/>
          <w:sz w:val="24"/>
          <w:szCs w:val="24"/>
        </w:rPr>
        <w:t xml:space="preserve">) un pārtraukt to darbību. </w:t>
      </w:r>
      <w:r w:rsidRPr="00B60ED2">
        <w:rPr>
          <w:rFonts w:ascii="Times New Roman" w:hAnsi="Times New Roman" w:cs="Times New Roman"/>
          <w:b/>
          <w:sz w:val="24"/>
          <w:szCs w:val="24"/>
        </w:rPr>
        <w:t>(VP)</w:t>
      </w:r>
      <w:r w:rsidR="009353D2" w:rsidRPr="00B60ED2" w:rsidDel="000F47C1">
        <w:rPr>
          <w:rFonts w:ascii="Times New Roman" w:hAnsi="Times New Roman" w:cs="Times New Roman"/>
          <w:sz w:val="24"/>
          <w:szCs w:val="24"/>
        </w:rPr>
        <w:t xml:space="preserve"> </w:t>
      </w:r>
    </w:p>
    <w:p w14:paraId="783B80B6" w14:textId="456CAE1B" w:rsidR="00165ADA" w:rsidRPr="00B60ED2" w:rsidRDefault="00097389" w:rsidP="0079798C">
      <w:pPr>
        <w:pStyle w:val="ListParagraph"/>
        <w:numPr>
          <w:ilvl w:val="0"/>
          <w:numId w:val="12"/>
        </w:numPr>
        <w:spacing w:after="160" w:line="259" w:lineRule="auto"/>
        <w:jc w:val="both"/>
        <w:rPr>
          <w:rFonts w:ascii="Times New Roman" w:hAnsi="Times New Roman" w:cs="Times New Roman"/>
          <w:b/>
          <w:sz w:val="24"/>
          <w:szCs w:val="24"/>
        </w:rPr>
      </w:pPr>
      <w:bookmarkStart w:id="47" w:name="_Hlk172634223"/>
      <w:r w:rsidRPr="00B60ED2">
        <w:rPr>
          <w:rFonts w:ascii="Times New Roman" w:hAnsi="Times New Roman" w:cs="Times New Roman"/>
          <w:sz w:val="24"/>
          <w:szCs w:val="24"/>
        </w:rPr>
        <w:t>S</w:t>
      </w:r>
      <w:r w:rsidR="00C21BA0" w:rsidRPr="00B60ED2">
        <w:rPr>
          <w:rFonts w:ascii="Times New Roman" w:hAnsi="Times New Roman" w:cs="Times New Roman"/>
          <w:sz w:val="24"/>
          <w:szCs w:val="24"/>
        </w:rPr>
        <w:t>askaņot Eiropas Savienības</w:t>
      </w:r>
      <w:r w:rsidRPr="00B60ED2">
        <w:rPr>
          <w:rFonts w:ascii="Times New Roman" w:hAnsi="Times New Roman" w:cs="Times New Roman"/>
          <w:sz w:val="24"/>
          <w:szCs w:val="24"/>
        </w:rPr>
        <w:t xml:space="preserve"> līmeņa politiku un stratēģiju </w:t>
      </w:r>
      <w:r w:rsidR="00C21BA0" w:rsidRPr="00B60ED2">
        <w:rPr>
          <w:rFonts w:ascii="Times New Roman" w:hAnsi="Times New Roman" w:cs="Times New Roman"/>
          <w:sz w:val="24"/>
          <w:szCs w:val="24"/>
        </w:rPr>
        <w:t>Eiropas daudznozaru platformu pret noziedzības apdraudējumiem (</w:t>
      </w:r>
      <w:r w:rsidRPr="00B60ED2">
        <w:rPr>
          <w:rFonts w:ascii="Times New Roman" w:hAnsi="Times New Roman" w:cs="Times New Roman"/>
          <w:sz w:val="24"/>
          <w:szCs w:val="24"/>
        </w:rPr>
        <w:t>EMPACT</w:t>
      </w:r>
      <w:r w:rsidR="00C21BA0" w:rsidRPr="00B60ED2">
        <w:rPr>
          <w:rFonts w:ascii="Times New Roman" w:hAnsi="Times New Roman" w:cs="Times New Roman"/>
          <w:sz w:val="24"/>
          <w:szCs w:val="24"/>
        </w:rPr>
        <w:t>)</w:t>
      </w:r>
      <w:r w:rsidRPr="00B60ED2">
        <w:rPr>
          <w:rFonts w:ascii="Times New Roman" w:hAnsi="Times New Roman" w:cs="Times New Roman"/>
          <w:sz w:val="24"/>
          <w:szCs w:val="24"/>
        </w:rPr>
        <w:t xml:space="preserve"> darbībā nacionālā līmenī, pabeidzot neatkarīgā novērtētāja rekomendāciju ieviešanu Eiropas Savienībā un nodrošinot prasību izpildi nacionālajā līmenī.</w:t>
      </w:r>
      <w:r w:rsidR="00165ADA" w:rsidRPr="00B60ED2">
        <w:rPr>
          <w:rFonts w:ascii="Times New Roman" w:hAnsi="Times New Roman" w:cs="Times New Roman"/>
          <w:sz w:val="24"/>
          <w:szCs w:val="24"/>
        </w:rPr>
        <w:t xml:space="preserve"> </w:t>
      </w:r>
      <w:r w:rsidR="00165ADA" w:rsidRPr="00B60ED2">
        <w:rPr>
          <w:rFonts w:ascii="Times New Roman" w:hAnsi="Times New Roman" w:cs="Times New Roman"/>
          <w:b/>
          <w:sz w:val="24"/>
          <w:szCs w:val="24"/>
        </w:rPr>
        <w:t xml:space="preserve">(IeM, </w:t>
      </w:r>
      <w:r w:rsidR="00165ADA" w:rsidRPr="00B60ED2">
        <w:rPr>
          <w:rFonts w:ascii="Times New Roman" w:hAnsi="Times New Roman" w:cs="Times New Roman"/>
          <w:sz w:val="24"/>
          <w:szCs w:val="24"/>
        </w:rPr>
        <w:t>VP</w:t>
      </w:r>
      <w:r w:rsidR="00165ADA" w:rsidRPr="00B60ED2">
        <w:rPr>
          <w:rFonts w:ascii="Times New Roman" w:hAnsi="Times New Roman" w:cs="Times New Roman"/>
          <w:b/>
          <w:sz w:val="24"/>
          <w:szCs w:val="24"/>
        </w:rPr>
        <w:t>)</w:t>
      </w:r>
    </w:p>
    <w:bookmarkEnd w:id="46"/>
    <w:bookmarkEnd w:id="47"/>
    <w:p w14:paraId="1DC5B490" w14:textId="467A8B77" w:rsidR="00165ADA" w:rsidRPr="00B60ED2" w:rsidRDefault="000F47C1" w:rsidP="0079798C">
      <w:pPr>
        <w:pStyle w:val="ListParagraph"/>
        <w:numPr>
          <w:ilvl w:val="0"/>
          <w:numId w:val="12"/>
        </w:numPr>
        <w:spacing w:after="160" w:line="259" w:lineRule="auto"/>
        <w:jc w:val="both"/>
        <w:rPr>
          <w:rFonts w:ascii="Times New Roman" w:hAnsi="Times New Roman" w:cs="Times New Roman"/>
          <w:sz w:val="24"/>
          <w:szCs w:val="24"/>
        </w:rPr>
      </w:pPr>
      <w:r w:rsidRPr="00B60ED2">
        <w:rPr>
          <w:rFonts w:ascii="Times New Roman" w:hAnsi="Times New Roman" w:cs="Times New Roman"/>
          <w:sz w:val="24"/>
          <w:szCs w:val="24"/>
        </w:rPr>
        <w:lastRenderedPageBreak/>
        <w:t xml:space="preserve">Noteikt noziedzīgo grupu likvidēšanu kā prioritāro virzienu </w:t>
      </w:r>
      <w:r w:rsidR="00256EF1" w:rsidRPr="00B60ED2">
        <w:rPr>
          <w:rFonts w:ascii="Times New Roman" w:hAnsi="Times New Roman" w:cs="Times New Roman"/>
          <w:sz w:val="24"/>
          <w:szCs w:val="24"/>
        </w:rPr>
        <w:t xml:space="preserve">Nacionālā </w:t>
      </w:r>
      <w:proofErr w:type="spellStart"/>
      <w:r w:rsidR="00256EF1" w:rsidRPr="00B60ED2">
        <w:rPr>
          <w:rFonts w:ascii="Times New Roman" w:hAnsi="Times New Roman" w:cs="Times New Roman"/>
          <w:sz w:val="24"/>
          <w:szCs w:val="24"/>
        </w:rPr>
        <w:t>kriminālizlūkošanas</w:t>
      </w:r>
      <w:proofErr w:type="spellEnd"/>
      <w:r w:rsidR="00256EF1" w:rsidRPr="00B60ED2">
        <w:rPr>
          <w:rFonts w:ascii="Times New Roman" w:hAnsi="Times New Roman" w:cs="Times New Roman"/>
          <w:sz w:val="24"/>
          <w:szCs w:val="24"/>
        </w:rPr>
        <w:t xml:space="preserve"> modeļa (NKIM) </w:t>
      </w:r>
      <w:r w:rsidRPr="00B60ED2">
        <w:rPr>
          <w:rFonts w:ascii="Times New Roman" w:hAnsi="Times New Roman" w:cs="Times New Roman"/>
          <w:sz w:val="24"/>
          <w:szCs w:val="24"/>
        </w:rPr>
        <w:t>ietvaros</w:t>
      </w:r>
      <w:r w:rsidR="009353D2" w:rsidRPr="00B60ED2">
        <w:rPr>
          <w:rFonts w:ascii="Times New Roman" w:hAnsi="Times New Roman" w:cs="Times New Roman"/>
          <w:sz w:val="24"/>
          <w:szCs w:val="24"/>
        </w:rPr>
        <w:t>, paredzot konkrētus uzdevumus tiesībaizsardzības iestādēm</w:t>
      </w:r>
      <w:r w:rsidRPr="00B60ED2">
        <w:rPr>
          <w:rFonts w:ascii="Times New Roman" w:hAnsi="Times New Roman" w:cs="Times New Roman"/>
          <w:sz w:val="24"/>
          <w:szCs w:val="24"/>
        </w:rPr>
        <w:t xml:space="preserve">. </w:t>
      </w:r>
      <w:r w:rsidR="009353D2" w:rsidRPr="00B60ED2">
        <w:rPr>
          <w:rFonts w:ascii="Times New Roman" w:hAnsi="Times New Roman" w:cs="Times New Roman"/>
          <w:b/>
          <w:sz w:val="24"/>
          <w:szCs w:val="24"/>
        </w:rPr>
        <w:t>(</w:t>
      </w:r>
      <w:r w:rsidR="00165ADA" w:rsidRPr="00B60ED2">
        <w:rPr>
          <w:rFonts w:ascii="Times New Roman" w:hAnsi="Times New Roman" w:cs="Times New Roman"/>
          <w:b/>
          <w:sz w:val="24"/>
          <w:szCs w:val="24"/>
        </w:rPr>
        <w:t>VP</w:t>
      </w:r>
      <w:r w:rsidR="00097389" w:rsidRPr="00B60ED2">
        <w:rPr>
          <w:rFonts w:ascii="Times New Roman" w:hAnsi="Times New Roman" w:cs="Times New Roman"/>
          <w:b/>
          <w:sz w:val="24"/>
          <w:szCs w:val="24"/>
        </w:rPr>
        <w:t xml:space="preserve">, </w:t>
      </w:r>
      <w:r w:rsidR="00097389" w:rsidRPr="00B60ED2">
        <w:rPr>
          <w:rFonts w:ascii="Times New Roman" w:hAnsi="Times New Roman" w:cs="Times New Roman"/>
          <w:sz w:val="24"/>
          <w:szCs w:val="24"/>
        </w:rPr>
        <w:t>IDB, VRS</w:t>
      </w:r>
      <w:r w:rsidR="00165ADA" w:rsidRPr="00B60ED2">
        <w:rPr>
          <w:rFonts w:ascii="Times New Roman" w:hAnsi="Times New Roman" w:cs="Times New Roman"/>
          <w:b/>
          <w:sz w:val="24"/>
          <w:szCs w:val="24"/>
        </w:rPr>
        <w:t>)</w:t>
      </w:r>
    </w:p>
    <w:p w14:paraId="44ACC843" w14:textId="77777777" w:rsidR="00165ADA" w:rsidRPr="00B60ED2" w:rsidRDefault="00165ADA" w:rsidP="00774BFB">
      <w:pPr>
        <w:spacing w:line="240" w:lineRule="auto"/>
        <w:jc w:val="both"/>
        <w:rPr>
          <w:rFonts w:ascii="Times New Roman" w:eastAsia="+mn-ea" w:hAnsi="Times New Roman" w:cs="Times New Roman"/>
          <w:b/>
          <w:bCs/>
          <w:color w:val="767171" w:themeColor="background2" w:themeShade="80"/>
          <w:kern w:val="24"/>
          <w:sz w:val="32"/>
          <w:szCs w:val="32"/>
          <w:lang w:eastAsia="lv-LV"/>
        </w:rPr>
      </w:pPr>
    </w:p>
    <w:p w14:paraId="338B84E9"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bookmarkStart w:id="48" w:name="_Hlk202957059"/>
      <w:r w:rsidRPr="00B60ED2">
        <w:rPr>
          <w:rFonts w:ascii="Times New Roman" w:eastAsia="+mn-ea" w:hAnsi="Times New Roman" w:cs="Times New Roman"/>
          <w:b/>
          <w:bCs/>
          <w:color w:val="767171" w:themeColor="background2" w:themeShade="80"/>
          <w:kern w:val="24"/>
          <w:sz w:val="28"/>
          <w:szCs w:val="28"/>
          <w:lang w:eastAsia="lv-LV"/>
        </w:rPr>
        <w:t>Rīcības virziens: Sērijveida noziegumos cietušo skaita samazināšana.</w:t>
      </w:r>
    </w:p>
    <w:bookmarkEnd w:id="48"/>
    <w:p w14:paraId="0A76BEEE" w14:textId="67A60B57"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uzdevumi</w:t>
      </w:r>
      <w:r w:rsidRPr="00B60ED2">
        <w:rPr>
          <w:rFonts w:ascii="Times New Roman" w:eastAsia="+mn-ea" w:hAnsi="Times New Roman" w:cs="Times New Roman"/>
          <w:b/>
          <w:bCs/>
          <w:kern w:val="24"/>
          <w:sz w:val="24"/>
          <w:szCs w:val="32"/>
          <w:lang w:eastAsia="lv-LV"/>
        </w:rPr>
        <w:t>:</w:t>
      </w:r>
    </w:p>
    <w:p w14:paraId="0887739A" w14:textId="160B917E" w:rsidR="00165ADA" w:rsidRPr="00B60ED2" w:rsidRDefault="00385554" w:rsidP="0079798C">
      <w:pPr>
        <w:pStyle w:val="ListParagraph"/>
        <w:numPr>
          <w:ilvl w:val="0"/>
          <w:numId w:val="13"/>
        </w:numPr>
        <w:spacing w:line="240" w:lineRule="auto"/>
        <w:jc w:val="both"/>
        <w:rPr>
          <w:rFonts w:ascii="Times New Roman" w:hAnsi="Times New Roman" w:cs="Times New Roman"/>
          <w:sz w:val="24"/>
          <w:szCs w:val="24"/>
          <w:lang w:eastAsia="lv-LV"/>
        </w:rPr>
      </w:pPr>
      <w:bookmarkStart w:id="49" w:name="_Hlk202957090"/>
      <w:r>
        <w:rPr>
          <w:rFonts w:ascii="Times New Roman" w:hAnsi="Times New Roman" w:cs="Times New Roman"/>
          <w:sz w:val="24"/>
          <w:szCs w:val="24"/>
          <w:lang w:eastAsia="lv-LV"/>
        </w:rPr>
        <w:t xml:space="preserve">Nodrošināt analītiskā darba prioritāti sērijveida noziegumu identificēšanā ar mērķi rast sērijveida noziegumu savstarpējo sasaisti nacionālā līmenī. </w:t>
      </w:r>
      <w:bookmarkEnd w:id="49"/>
      <w:r w:rsidR="00165ADA" w:rsidRPr="00B60ED2">
        <w:rPr>
          <w:rFonts w:ascii="Times New Roman" w:hAnsi="Times New Roman" w:cs="Times New Roman"/>
          <w:sz w:val="24"/>
          <w:szCs w:val="24"/>
          <w:lang w:eastAsia="lv-LV"/>
        </w:rPr>
        <w:t>(</w:t>
      </w:r>
      <w:r w:rsidR="00165ADA" w:rsidRPr="00B60ED2">
        <w:rPr>
          <w:rFonts w:ascii="Times New Roman" w:hAnsi="Times New Roman" w:cs="Times New Roman"/>
          <w:b/>
          <w:sz w:val="24"/>
          <w:szCs w:val="24"/>
          <w:lang w:eastAsia="lv-LV"/>
        </w:rPr>
        <w:t>VP</w:t>
      </w:r>
      <w:r w:rsidR="00165ADA" w:rsidRPr="00B60ED2">
        <w:rPr>
          <w:rFonts w:ascii="Times New Roman" w:hAnsi="Times New Roman" w:cs="Times New Roman"/>
          <w:sz w:val="24"/>
          <w:szCs w:val="24"/>
          <w:lang w:eastAsia="lv-LV"/>
        </w:rPr>
        <w:t>)</w:t>
      </w:r>
    </w:p>
    <w:p w14:paraId="08CAF4F1" w14:textId="6217D3F9" w:rsidR="00191956" w:rsidRPr="00B60ED2" w:rsidRDefault="00956BB5" w:rsidP="0079798C">
      <w:pPr>
        <w:pStyle w:val="ListParagraph"/>
        <w:numPr>
          <w:ilvl w:val="0"/>
          <w:numId w:val="13"/>
        </w:numPr>
        <w:spacing w:line="240" w:lineRule="auto"/>
        <w:jc w:val="both"/>
        <w:rPr>
          <w:rFonts w:ascii="Times New Roman" w:hAnsi="Times New Roman" w:cs="Times New Roman"/>
          <w:sz w:val="24"/>
          <w:szCs w:val="24"/>
          <w:lang w:eastAsia="lv-LV"/>
        </w:rPr>
      </w:pPr>
      <w:bookmarkStart w:id="50" w:name="_Hlk202957140"/>
      <w:r w:rsidRPr="00B60ED2">
        <w:rPr>
          <w:rFonts w:ascii="Times New Roman" w:hAnsi="Times New Roman" w:cs="Times New Roman"/>
          <w:sz w:val="24"/>
          <w:szCs w:val="24"/>
          <w:lang w:eastAsia="lv-LV"/>
        </w:rPr>
        <w:t xml:space="preserve">Veikt </w:t>
      </w:r>
      <w:proofErr w:type="spellStart"/>
      <w:r w:rsidRPr="00B60ED2">
        <w:rPr>
          <w:rFonts w:ascii="Times New Roman" w:hAnsi="Times New Roman" w:cs="Times New Roman"/>
          <w:sz w:val="24"/>
          <w:szCs w:val="24"/>
          <w:lang w:eastAsia="lv-LV"/>
        </w:rPr>
        <w:t>prevencijas</w:t>
      </w:r>
      <w:proofErr w:type="spellEnd"/>
      <w:r w:rsidRPr="00B60ED2">
        <w:rPr>
          <w:rFonts w:ascii="Times New Roman" w:hAnsi="Times New Roman" w:cs="Times New Roman"/>
          <w:sz w:val="24"/>
          <w:szCs w:val="24"/>
          <w:lang w:eastAsia="lv-LV"/>
        </w:rPr>
        <w:t xml:space="preserve"> darbu </w:t>
      </w:r>
      <w:r w:rsidR="00191956" w:rsidRPr="00B60ED2">
        <w:rPr>
          <w:rFonts w:ascii="Times New Roman" w:hAnsi="Times New Roman" w:cs="Times New Roman"/>
          <w:sz w:val="24"/>
          <w:szCs w:val="24"/>
          <w:lang w:eastAsia="lv-LV"/>
        </w:rPr>
        <w:t>ar riska grupām</w:t>
      </w:r>
      <w:r w:rsidR="001403D0">
        <w:rPr>
          <w:rFonts w:ascii="Times New Roman" w:hAnsi="Times New Roman" w:cs="Times New Roman"/>
          <w:sz w:val="24"/>
          <w:szCs w:val="24"/>
          <w:lang w:eastAsia="lv-LV"/>
        </w:rPr>
        <w:t>, ievērojot noziedzības tendences</w:t>
      </w:r>
      <w:bookmarkEnd w:id="50"/>
      <w:r w:rsidR="001403D0" w:rsidRPr="00672C06">
        <w:rPr>
          <w:rFonts w:ascii="Times New Roman" w:hAnsi="Times New Roman" w:cs="Times New Roman"/>
          <w:sz w:val="24"/>
          <w:szCs w:val="24"/>
          <w:lang w:eastAsia="lv-LV"/>
        </w:rPr>
        <w:t>.</w:t>
      </w:r>
      <w:r w:rsidR="00191956" w:rsidRPr="00B60ED2">
        <w:rPr>
          <w:rFonts w:ascii="Times New Roman" w:hAnsi="Times New Roman" w:cs="Times New Roman"/>
          <w:sz w:val="24"/>
          <w:szCs w:val="24"/>
          <w:lang w:eastAsia="lv-LV"/>
        </w:rPr>
        <w:t xml:space="preserve"> (</w:t>
      </w:r>
      <w:r w:rsidR="00191956" w:rsidRPr="00B60ED2">
        <w:rPr>
          <w:rFonts w:ascii="Times New Roman" w:hAnsi="Times New Roman" w:cs="Times New Roman"/>
          <w:b/>
          <w:sz w:val="24"/>
          <w:szCs w:val="24"/>
          <w:lang w:eastAsia="lv-LV"/>
        </w:rPr>
        <w:t>VP</w:t>
      </w:r>
      <w:r w:rsidR="00191956" w:rsidRPr="00B60ED2">
        <w:rPr>
          <w:rFonts w:ascii="Times New Roman" w:hAnsi="Times New Roman" w:cs="Times New Roman"/>
          <w:sz w:val="24"/>
          <w:szCs w:val="24"/>
          <w:lang w:eastAsia="lv-LV"/>
        </w:rPr>
        <w:t>)</w:t>
      </w:r>
    </w:p>
    <w:p w14:paraId="170329AB" w14:textId="77777777" w:rsidR="00165ADA" w:rsidRPr="00B60ED2" w:rsidRDefault="00165ADA" w:rsidP="00165ADA">
      <w:pPr>
        <w:rPr>
          <w:rFonts w:ascii="Times New Roman" w:hAnsi="Times New Roman" w:cs="Times New Roman"/>
          <w:lang w:eastAsia="lv-LV"/>
        </w:rPr>
      </w:pPr>
    </w:p>
    <w:p w14:paraId="620E2B57" w14:textId="77777777" w:rsidR="00AC4B30" w:rsidRPr="00B60ED2" w:rsidRDefault="00AC4B30">
      <w:pPr>
        <w:rPr>
          <w:rFonts w:ascii="Times New Roman" w:eastAsia="+mn-ea" w:hAnsi="Times New Roman" w:cs="Times New Roman"/>
          <w:b/>
          <w:bCs/>
          <w:color w:val="767171" w:themeColor="background2" w:themeShade="80"/>
          <w:kern w:val="24"/>
          <w:sz w:val="32"/>
          <w:szCs w:val="32"/>
          <w:lang w:eastAsia="lv-LV"/>
        </w:rPr>
      </w:pPr>
      <w:r w:rsidRPr="00B60ED2">
        <w:rPr>
          <w:rFonts w:eastAsia="+mn-ea"/>
          <w:b/>
          <w:bCs/>
          <w:color w:val="767171" w:themeColor="background2" w:themeShade="80"/>
          <w:kern w:val="24"/>
          <w:sz w:val="32"/>
          <w:szCs w:val="32"/>
        </w:rPr>
        <w:br w:type="page"/>
      </w:r>
    </w:p>
    <w:p w14:paraId="44FC3309" w14:textId="374EB8A4" w:rsidR="007225D5" w:rsidRPr="00B60ED2" w:rsidRDefault="00454492" w:rsidP="00C971B0">
      <w:pPr>
        <w:pStyle w:val="NormalWeb"/>
        <w:spacing w:before="0" w:beforeAutospacing="0" w:after="120" w:afterAutospacing="0"/>
        <w:jc w:val="center"/>
        <w:rPr>
          <w:rFonts w:eastAsia="+mn-ea"/>
          <w:b/>
          <w:bCs/>
          <w:color w:val="767171" w:themeColor="background2" w:themeShade="80"/>
          <w:kern w:val="24"/>
          <w:sz w:val="32"/>
          <w:szCs w:val="32"/>
        </w:rPr>
      </w:pPr>
      <w:r w:rsidRPr="00B60ED2">
        <w:rPr>
          <w:rFonts w:eastAsia="+mn-ea"/>
          <w:b/>
          <w:bCs/>
          <w:color w:val="767171" w:themeColor="background2" w:themeShade="80"/>
          <w:kern w:val="24"/>
          <w:sz w:val="32"/>
          <w:szCs w:val="32"/>
        </w:rPr>
        <w:lastRenderedPageBreak/>
        <w:t xml:space="preserve">4. </w:t>
      </w:r>
      <w:bookmarkStart w:id="51" w:name="_Hlk173921548"/>
      <w:r w:rsidR="00165ADA" w:rsidRPr="00B60ED2">
        <w:rPr>
          <w:rFonts w:eastAsia="+mn-ea"/>
          <w:b/>
          <w:bCs/>
          <w:color w:val="767171" w:themeColor="background2" w:themeShade="80"/>
          <w:kern w:val="24"/>
          <w:sz w:val="32"/>
          <w:szCs w:val="32"/>
        </w:rPr>
        <w:t>Civilā aizsardzība un katastrofu pārvaldīšana, ugunsdrošība, ugunsdzēsība, glābšana un vienotais ārkārtas pal</w:t>
      </w:r>
      <w:r w:rsidR="00F25486" w:rsidRPr="00B60ED2">
        <w:rPr>
          <w:rFonts w:eastAsia="+mn-ea"/>
          <w:b/>
          <w:bCs/>
          <w:color w:val="767171" w:themeColor="background2" w:themeShade="80"/>
          <w:kern w:val="24"/>
          <w:sz w:val="32"/>
          <w:szCs w:val="32"/>
        </w:rPr>
        <w:t>īdzības izsaukuma numurs «112»</w:t>
      </w:r>
    </w:p>
    <w:tbl>
      <w:tblPr>
        <w:tblStyle w:val="GridTable4-Accent5"/>
        <w:tblW w:w="14029" w:type="dxa"/>
        <w:tblLook w:val="04A0" w:firstRow="1" w:lastRow="0" w:firstColumn="1" w:lastColumn="0" w:noHBand="0" w:noVBand="1"/>
      </w:tblPr>
      <w:tblGrid>
        <w:gridCol w:w="1605"/>
        <w:gridCol w:w="3439"/>
        <w:gridCol w:w="1209"/>
        <w:gridCol w:w="2070"/>
        <w:gridCol w:w="2070"/>
        <w:gridCol w:w="1212"/>
        <w:gridCol w:w="1212"/>
        <w:gridCol w:w="1212"/>
      </w:tblGrid>
      <w:tr w:rsidR="00AC0EC8" w:rsidRPr="00B60ED2" w14:paraId="4E1499ED" w14:textId="77777777" w:rsidTr="00C971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Merge w:val="restart"/>
          </w:tcPr>
          <w:bookmarkEnd w:id="51"/>
          <w:p w14:paraId="04B17CE6" w14:textId="77777777" w:rsidR="00AC0EC8" w:rsidRPr="00B60ED2" w:rsidRDefault="00AC0EC8" w:rsidP="00165ADA">
            <w:pPr>
              <w:jc w:val="center"/>
              <w:rPr>
                <w:rFonts w:ascii="Times New Roman" w:hAnsi="Times New Roman" w:cs="Times New Roman"/>
                <w:b w:val="0"/>
                <w:iCs/>
                <w:sz w:val="24"/>
                <w:szCs w:val="26"/>
                <w:lang w:eastAsia="lv-LV"/>
              </w:rPr>
            </w:pPr>
            <w:r w:rsidRPr="00B60ED2">
              <w:rPr>
                <w:rFonts w:ascii="Times New Roman" w:hAnsi="Times New Roman" w:cs="Times New Roman"/>
                <w:b w:val="0"/>
                <w:iCs/>
                <w:sz w:val="24"/>
                <w:szCs w:val="26"/>
                <w:lang w:eastAsia="lv-LV"/>
              </w:rPr>
              <w:t>Prioritārais politikas mērķis</w:t>
            </w:r>
          </w:p>
        </w:tc>
        <w:tc>
          <w:tcPr>
            <w:tcW w:w="4395" w:type="dxa"/>
            <w:vMerge w:val="restart"/>
          </w:tcPr>
          <w:p w14:paraId="28112400" w14:textId="77777777" w:rsidR="00AC0EC8" w:rsidRPr="00B60ED2" w:rsidRDefault="00AC0EC8" w:rsidP="00165AD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4"/>
                <w:szCs w:val="26"/>
                <w:lang w:eastAsia="lv-LV"/>
              </w:rPr>
            </w:pPr>
            <w:r w:rsidRPr="00B60ED2">
              <w:rPr>
                <w:rFonts w:ascii="Times New Roman" w:hAnsi="Times New Roman" w:cs="Times New Roman"/>
                <w:b w:val="0"/>
                <w:iCs/>
                <w:sz w:val="24"/>
                <w:szCs w:val="26"/>
                <w:lang w:eastAsia="lv-LV"/>
              </w:rPr>
              <w:t>Galvenais rezultatīvais rādītājs</w:t>
            </w:r>
          </w:p>
        </w:tc>
        <w:tc>
          <w:tcPr>
            <w:tcW w:w="7938" w:type="dxa"/>
            <w:gridSpan w:val="6"/>
          </w:tcPr>
          <w:p w14:paraId="349EE06E" w14:textId="0FC1F71E" w:rsidR="00AC0EC8" w:rsidRPr="00B60ED2" w:rsidRDefault="00AC0EC8" w:rsidP="002816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4"/>
                <w:szCs w:val="26"/>
                <w:lang w:eastAsia="lv-LV"/>
              </w:rPr>
            </w:pPr>
            <w:r w:rsidRPr="00B60ED2">
              <w:rPr>
                <w:rFonts w:ascii="Times New Roman" w:hAnsi="Times New Roman" w:cs="Times New Roman"/>
                <w:b w:val="0"/>
                <w:iCs/>
                <w:sz w:val="24"/>
                <w:szCs w:val="26"/>
                <w:lang w:eastAsia="lv-LV"/>
              </w:rPr>
              <w:t xml:space="preserve">Rādītāju </w:t>
            </w:r>
            <w:r w:rsidR="00281630" w:rsidRPr="00B60ED2">
              <w:rPr>
                <w:rFonts w:ascii="Times New Roman" w:hAnsi="Times New Roman" w:cs="Times New Roman"/>
                <w:b w:val="0"/>
                <w:iCs/>
                <w:sz w:val="24"/>
                <w:szCs w:val="26"/>
                <w:lang w:eastAsia="lv-LV"/>
              </w:rPr>
              <w:t>vērtības (prognoze)</w:t>
            </w:r>
          </w:p>
        </w:tc>
      </w:tr>
      <w:tr w:rsidR="00AC0EC8" w:rsidRPr="00B60ED2" w14:paraId="7F49F956" w14:textId="77777777" w:rsidTr="00C97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Merge/>
          </w:tcPr>
          <w:p w14:paraId="0761FB42" w14:textId="77777777" w:rsidR="00AC0EC8" w:rsidRPr="00B60ED2" w:rsidRDefault="00AC0EC8" w:rsidP="00165ADA">
            <w:pPr>
              <w:jc w:val="center"/>
              <w:rPr>
                <w:rFonts w:ascii="Times New Roman" w:hAnsi="Times New Roman" w:cs="Times New Roman"/>
                <w:b w:val="0"/>
                <w:iCs/>
                <w:sz w:val="24"/>
                <w:szCs w:val="26"/>
                <w:lang w:eastAsia="lv-LV"/>
              </w:rPr>
            </w:pPr>
          </w:p>
        </w:tc>
        <w:tc>
          <w:tcPr>
            <w:tcW w:w="4395" w:type="dxa"/>
            <w:vMerge/>
          </w:tcPr>
          <w:p w14:paraId="54F0C481" w14:textId="77777777" w:rsidR="00AC0EC8" w:rsidRPr="00B60ED2"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6"/>
                <w:lang w:eastAsia="lv-LV"/>
              </w:rPr>
            </w:pPr>
          </w:p>
        </w:tc>
        <w:tc>
          <w:tcPr>
            <w:tcW w:w="1323" w:type="dxa"/>
          </w:tcPr>
          <w:p w14:paraId="6FA503E3" w14:textId="002815AA" w:rsidR="00AC0EC8" w:rsidRPr="00B60ED2"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2021</w:t>
            </w:r>
            <w:r w:rsidR="00281630" w:rsidRPr="00B60ED2">
              <w:rPr>
                <w:rFonts w:ascii="Times New Roman" w:hAnsi="Times New Roman" w:cs="Times New Roman"/>
                <w:b/>
                <w:iCs/>
                <w:sz w:val="22"/>
                <w:szCs w:val="26"/>
                <w:lang w:eastAsia="lv-LV"/>
              </w:rPr>
              <w:t xml:space="preserve"> (izpilde)</w:t>
            </w:r>
          </w:p>
        </w:tc>
        <w:tc>
          <w:tcPr>
            <w:tcW w:w="1323" w:type="dxa"/>
          </w:tcPr>
          <w:p w14:paraId="6100B119" w14:textId="77777777" w:rsidR="00AC0EC8"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2023</w:t>
            </w:r>
          </w:p>
          <w:p w14:paraId="33AF652D" w14:textId="7296E5EC" w:rsidR="007C0B2E" w:rsidRPr="00B60ED2" w:rsidRDefault="007C0B2E"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Pr>
                <w:rFonts w:ascii="Times New Roman" w:hAnsi="Times New Roman" w:cs="Times New Roman"/>
                <w:b/>
                <w:iCs/>
                <w:sz w:val="24"/>
                <w:szCs w:val="24"/>
                <w:lang w:eastAsia="lv-LV"/>
              </w:rPr>
              <w:t>(prognoze/izpilde)</w:t>
            </w:r>
          </w:p>
        </w:tc>
        <w:tc>
          <w:tcPr>
            <w:tcW w:w="1323" w:type="dxa"/>
          </w:tcPr>
          <w:p w14:paraId="6094C78A" w14:textId="77777777" w:rsidR="00AC0EC8"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2024</w:t>
            </w:r>
          </w:p>
          <w:p w14:paraId="6AC940CB" w14:textId="46B7F584" w:rsidR="007C0B2E" w:rsidRPr="00B60ED2" w:rsidRDefault="007C0B2E"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Pr>
                <w:rFonts w:ascii="Times New Roman" w:hAnsi="Times New Roman" w:cs="Times New Roman"/>
                <w:b/>
                <w:iCs/>
                <w:sz w:val="24"/>
                <w:szCs w:val="24"/>
                <w:lang w:eastAsia="lv-LV"/>
              </w:rPr>
              <w:t>(prognoze/izpilde)</w:t>
            </w:r>
          </w:p>
        </w:tc>
        <w:tc>
          <w:tcPr>
            <w:tcW w:w="1323" w:type="dxa"/>
          </w:tcPr>
          <w:p w14:paraId="45C79698" w14:textId="77777777" w:rsidR="00AC0EC8" w:rsidRPr="00B60ED2"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2025</w:t>
            </w:r>
          </w:p>
        </w:tc>
        <w:tc>
          <w:tcPr>
            <w:tcW w:w="1323" w:type="dxa"/>
          </w:tcPr>
          <w:p w14:paraId="14E91FF6" w14:textId="77777777" w:rsidR="00AC0EC8" w:rsidRPr="00B60ED2"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2026</w:t>
            </w:r>
          </w:p>
        </w:tc>
        <w:tc>
          <w:tcPr>
            <w:tcW w:w="1323" w:type="dxa"/>
          </w:tcPr>
          <w:p w14:paraId="4E7BD292" w14:textId="77777777" w:rsidR="00AC0EC8" w:rsidRPr="00B60ED2" w:rsidRDefault="00AC0EC8"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2027</w:t>
            </w:r>
          </w:p>
        </w:tc>
      </w:tr>
      <w:tr w:rsidR="00AC0EC8" w:rsidRPr="00B60ED2" w14:paraId="390F50EF" w14:textId="77777777" w:rsidTr="00C971B0">
        <w:tc>
          <w:tcPr>
            <w:cnfStyle w:val="001000000000" w:firstRow="0" w:lastRow="0" w:firstColumn="1" w:lastColumn="0" w:oddVBand="0" w:evenVBand="0" w:oddHBand="0" w:evenHBand="0" w:firstRowFirstColumn="0" w:firstRowLastColumn="0" w:lastRowFirstColumn="0" w:lastRowLastColumn="0"/>
            <w:tcW w:w="1696" w:type="dxa"/>
            <w:vMerge w:val="restart"/>
            <w:vAlign w:val="center"/>
          </w:tcPr>
          <w:p w14:paraId="53EF5153" w14:textId="77777777" w:rsidR="00AC0EC8" w:rsidRPr="00B60ED2" w:rsidRDefault="00AC0EC8" w:rsidP="00F25486">
            <w:pPr>
              <w:rPr>
                <w:rFonts w:ascii="Times New Roman" w:hAnsi="Times New Roman" w:cs="Times New Roman"/>
                <w:iCs/>
                <w:sz w:val="22"/>
                <w:lang w:eastAsia="lv-LV"/>
              </w:rPr>
            </w:pPr>
            <w:r w:rsidRPr="00B60ED2">
              <w:rPr>
                <w:rFonts w:ascii="Times New Roman" w:hAnsi="Times New Roman" w:cs="Times New Roman"/>
                <w:iCs/>
                <w:sz w:val="22"/>
                <w:lang w:eastAsia="lv-LV"/>
              </w:rPr>
              <w:t>Nodrošināt efektīvu civilās aizsardzības sistēmas vadību un koordināciju</w:t>
            </w:r>
          </w:p>
        </w:tc>
        <w:tc>
          <w:tcPr>
            <w:tcW w:w="4395" w:type="dxa"/>
          </w:tcPr>
          <w:p w14:paraId="4D585ABD" w14:textId="77777777" w:rsidR="00C971B0" w:rsidRPr="00B60ED2" w:rsidRDefault="00AC0EC8" w:rsidP="00165A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lang w:eastAsia="lv-LV"/>
              </w:rPr>
            </w:pPr>
            <w:bookmarkStart w:id="52" w:name="_Hlk160440039"/>
            <w:r w:rsidRPr="00B60ED2">
              <w:rPr>
                <w:rFonts w:ascii="Times New Roman" w:hAnsi="Times New Roman" w:cs="Times New Roman"/>
                <w:iCs/>
                <w:sz w:val="22"/>
                <w:lang w:eastAsia="lv-LV"/>
              </w:rPr>
              <w:t>Starpinstitūciju sadarbības novērtējums katastrofu pārvaldīšanas pasākumu īstenošanā</w:t>
            </w:r>
          </w:p>
          <w:bookmarkEnd w:id="52"/>
          <w:p w14:paraId="1F0FCB60" w14:textId="00D6D93B" w:rsidR="0086147B" w:rsidRPr="00B60ED2" w:rsidRDefault="0086147B" w:rsidP="00165A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lang w:eastAsia="lv-LV"/>
              </w:rPr>
            </w:pPr>
          </w:p>
        </w:tc>
        <w:tc>
          <w:tcPr>
            <w:tcW w:w="1323" w:type="dxa"/>
            <w:vAlign w:val="center"/>
          </w:tcPr>
          <w:p w14:paraId="2B0FC988" w14:textId="6C4025CE" w:rsidR="00AC0EC8" w:rsidRPr="00B60ED2" w:rsidRDefault="00AC0EC8" w:rsidP="00AC0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Cs w:val="22"/>
                <w:lang w:eastAsia="lv-LV"/>
              </w:rPr>
            </w:pPr>
            <w:r w:rsidRPr="00B60ED2">
              <w:rPr>
                <w:rFonts w:ascii="Times New Roman" w:hAnsi="Times New Roman" w:cs="Times New Roman"/>
                <w:iCs/>
                <w:szCs w:val="22"/>
                <w:lang w:eastAsia="lv-LV"/>
              </w:rPr>
              <w:t>-</w:t>
            </w:r>
          </w:p>
        </w:tc>
        <w:tc>
          <w:tcPr>
            <w:tcW w:w="1323" w:type="dxa"/>
            <w:vAlign w:val="center"/>
          </w:tcPr>
          <w:p w14:paraId="3BF9DCC5" w14:textId="53D84730" w:rsidR="00AC0EC8" w:rsidRPr="00B60ED2" w:rsidRDefault="00AC0EC8"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Cs w:val="22"/>
                <w:lang w:eastAsia="lv-LV"/>
              </w:rPr>
            </w:pPr>
            <w:r w:rsidRPr="00B60ED2">
              <w:rPr>
                <w:rFonts w:ascii="Times New Roman" w:hAnsi="Times New Roman" w:cs="Times New Roman"/>
                <w:iCs/>
                <w:szCs w:val="22"/>
                <w:lang w:eastAsia="lv-LV"/>
              </w:rPr>
              <w:t>Palielinās</w:t>
            </w:r>
            <w:r w:rsidR="00B26F00">
              <w:rPr>
                <w:rFonts w:ascii="Times New Roman" w:hAnsi="Times New Roman" w:cs="Times New Roman"/>
                <w:iCs/>
                <w:szCs w:val="22"/>
                <w:lang w:eastAsia="lv-LV"/>
              </w:rPr>
              <w:t>/-</w:t>
            </w:r>
          </w:p>
        </w:tc>
        <w:tc>
          <w:tcPr>
            <w:tcW w:w="1323" w:type="dxa"/>
            <w:vAlign w:val="center"/>
          </w:tcPr>
          <w:p w14:paraId="7B974290" w14:textId="47B6361D" w:rsidR="00AC0EC8" w:rsidRPr="00B60ED2" w:rsidRDefault="00AC0EC8"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Cs w:val="22"/>
                <w:lang w:eastAsia="lv-LV"/>
              </w:rPr>
            </w:pPr>
            <w:r w:rsidRPr="00B60ED2">
              <w:rPr>
                <w:rFonts w:ascii="Times New Roman" w:hAnsi="Times New Roman" w:cs="Times New Roman"/>
                <w:iCs/>
                <w:szCs w:val="22"/>
                <w:lang w:eastAsia="lv-LV"/>
              </w:rPr>
              <w:t>Palielinās</w:t>
            </w:r>
            <w:r w:rsidR="00182A82">
              <w:rPr>
                <w:rFonts w:ascii="Times New Roman" w:hAnsi="Times New Roman" w:cs="Times New Roman"/>
                <w:iCs/>
                <w:szCs w:val="22"/>
                <w:lang w:eastAsia="lv-LV"/>
              </w:rPr>
              <w:t>/3,38%</w:t>
            </w:r>
            <w:r w:rsidR="00A73CDA">
              <w:rPr>
                <w:rStyle w:val="FootnoteReference"/>
                <w:rFonts w:ascii="Times New Roman" w:hAnsi="Times New Roman" w:cs="Times New Roman"/>
                <w:iCs/>
                <w:szCs w:val="22"/>
                <w:lang w:eastAsia="lv-LV"/>
              </w:rPr>
              <w:footnoteReference w:id="14"/>
            </w:r>
          </w:p>
        </w:tc>
        <w:tc>
          <w:tcPr>
            <w:tcW w:w="1323" w:type="dxa"/>
            <w:vAlign w:val="center"/>
          </w:tcPr>
          <w:p w14:paraId="74E175B6" w14:textId="1184EF9B" w:rsidR="00AC0EC8" w:rsidRPr="00B60ED2" w:rsidRDefault="00AC0EC8"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Cs w:val="22"/>
                <w:lang w:eastAsia="lv-LV"/>
              </w:rPr>
            </w:pPr>
            <w:r w:rsidRPr="00B60ED2">
              <w:rPr>
                <w:rFonts w:ascii="Times New Roman" w:hAnsi="Times New Roman" w:cs="Times New Roman"/>
                <w:iCs/>
                <w:szCs w:val="22"/>
                <w:lang w:eastAsia="lv-LV"/>
              </w:rPr>
              <w:t>Palielinās</w:t>
            </w:r>
          </w:p>
        </w:tc>
        <w:tc>
          <w:tcPr>
            <w:tcW w:w="1323" w:type="dxa"/>
            <w:vAlign w:val="center"/>
          </w:tcPr>
          <w:p w14:paraId="086DBA70" w14:textId="4533E9EE" w:rsidR="00AC0EC8" w:rsidRPr="00B60ED2" w:rsidRDefault="00AC0EC8"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Cs w:val="22"/>
                <w:lang w:eastAsia="lv-LV"/>
              </w:rPr>
            </w:pPr>
            <w:r w:rsidRPr="00B60ED2">
              <w:rPr>
                <w:rFonts w:ascii="Times New Roman" w:hAnsi="Times New Roman" w:cs="Times New Roman"/>
                <w:iCs/>
                <w:szCs w:val="22"/>
                <w:lang w:eastAsia="lv-LV"/>
              </w:rPr>
              <w:t>Palielinās</w:t>
            </w:r>
          </w:p>
        </w:tc>
        <w:tc>
          <w:tcPr>
            <w:tcW w:w="1323" w:type="dxa"/>
            <w:vAlign w:val="center"/>
          </w:tcPr>
          <w:p w14:paraId="7495FCC7" w14:textId="383E70C1" w:rsidR="00AC0EC8" w:rsidRPr="00B60ED2" w:rsidRDefault="00AC0EC8"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Cs w:val="22"/>
                <w:lang w:eastAsia="lv-LV"/>
              </w:rPr>
            </w:pPr>
            <w:r w:rsidRPr="00B60ED2">
              <w:rPr>
                <w:rFonts w:ascii="Times New Roman" w:hAnsi="Times New Roman" w:cs="Times New Roman"/>
                <w:iCs/>
                <w:szCs w:val="22"/>
                <w:lang w:eastAsia="lv-LV"/>
              </w:rPr>
              <w:t>Palielinās</w:t>
            </w:r>
          </w:p>
        </w:tc>
      </w:tr>
      <w:tr w:rsidR="00AC0EC8" w:rsidRPr="00B60ED2" w14:paraId="66A9121A" w14:textId="77777777" w:rsidTr="00C971B0">
        <w:trPr>
          <w:cnfStyle w:val="000000100000" w:firstRow="0" w:lastRow="0" w:firstColumn="0" w:lastColumn="0" w:oddVBand="0" w:evenVBand="0" w:oddHBand="1"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1BA0B75E" w14:textId="77777777" w:rsidR="00AC0EC8" w:rsidRPr="00B60ED2" w:rsidRDefault="00AC0EC8" w:rsidP="00F25486">
            <w:pPr>
              <w:rPr>
                <w:rFonts w:ascii="Times New Roman" w:hAnsi="Times New Roman" w:cs="Times New Roman"/>
                <w:iCs/>
                <w:sz w:val="22"/>
                <w:lang w:eastAsia="lv-LV"/>
              </w:rPr>
            </w:pPr>
          </w:p>
        </w:tc>
        <w:tc>
          <w:tcPr>
            <w:tcW w:w="4395" w:type="dxa"/>
          </w:tcPr>
          <w:p w14:paraId="7FA7631E" w14:textId="77777777" w:rsidR="00AC0EC8" w:rsidRPr="00B60ED2" w:rsidRDefault="00AC0EC8" w:rsidP="00165A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lang w:eastAsia="lv-LV"/>
              </w:rPr>
            </w:pPr>
            <w:r w:rsidRPr="00B60ED2">
              <w:rPr>
                <w:rFonts w:ascii="Times New Roman" w:hAnsi="Times New Roman" w:cs="Times New Roman"/>
                <w:iCs/>
                <w:sz w:val="22"/>
                <w:lang w:eastAsia="lv-LV"/>
              </w:rPr>
              <w:t>Agrīnās brīdināšanas paziņojumu pieejamība iedzīvotājiem (%)</w:t>
            </w:r>
          </w:p>
        </w:tc>
        <w:tc>
          <w:tcPr>
            <w:tcW w:w="1323" w:type="dxa"/>
            <w:vAlign w:val="center"/>
          </w:tcPr>
          <w:p w14:paraId="51B4AE11" w14:textId="2EA90BDA" w:rsidR="00AC0EC8" w:rsidRPr="00B60ED2" w:rsidRDefault="00A33FC7" w:rsidP="00AC0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37%</w:t>
            </w:r>
            <w:r w:rsidRPr="00B60ED2">
              <w:rPr>
                <w:rStyle w:val="FootnoteReference"/>
                <w:rFonts w:ascii="Times New Roman" w:hAnsi="Times New Roman" w:cs="Times New Roman"/>
                <w:iCs/>
                <w:sz w:val="22"/>
                <w:szCs w:val="22"/>
                <w:lang w:eastAsia="lv-LV"/>
              </w:rPr>
              <w:footnoteReference w:id="15"/>
            </w:r>
          </w:p>
        </w:tc>
        <w:tc>
          <w:tcPr>
            <w:tcW w:w="1323" w:type="dxa"/>
            <w:vAlign w:val="center"/>
          </w:tcPr>
          <w:p w14:paraId="53926B29" w14:textId="419897E7" w:rsidR="00AC0EC8" w:rsidRPr="00B60ED2" w:rsidRDefault="00A33FC7"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37%</w:t>
            </w:r>
            <w:r w:rsidR="00B26F00">
              <w:rPr>
                <w:rFonts w:ascii="Times New Roman" w:hAnsi="Times New Roman" w:cs="Times New Roman"/>
                <w:iCs/>
                <w:sz w:val="22"/>
                <w:szCs w:val="22"/>
                <w:lang w:eastAsia="lv-LV"/>
              </w:rPr>
              <w:t>/37%</w:t>
            </w:r>
          </w:p>
        </w:tc>
        <w:tc>
          <w:tcPr>
            <w:tcW w:w="1323" w:type="dxa"/>
            <w:vAlign w:val="center"/>
          </w:tcPr>
          <w:p w14:paraId="3325E813" w14:textId="024C380F" w:rsidR="00AC0EC8" w:rsidRPr="00B60ED2" w:rsidRDefault="0079455D"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Pr>
                <w:rFonts w:ascii="Times New Roman" w:hAnsi="Times New Roman" w:cs="Times New Roman"/>
                <w:iCs/>
                <w:sz w:val="22"/>
                <w:szCs w:val="22"/>
                <w:lang w:eastAsia="lv-LV"/>
              </w:rPr>
              <w:t>37%</w:t>
            </w:r>
            <w:r w:rsidR="00182A82">
              <w:rPr>
                <w:rFonts w:ascii="Times New Roman" w:hAnsi="Times New Roman" w:cs="Times New Roman"/>
                <w:iCs/>
                <w:sz w:val="22"/>
                <w:szCs w:val="22"/>
                <w:lang w:eastAsia="lv-LV"/>
              </w:rPr>
              <w:t>/37%</w:t>
            </w:r>
          </w:p>
        </w:tc>
        <w:tc>
          <w:tcPr>
            <w:tcW w:w="1323" w:type="dxa"/>
            <w:vAlign w:val="center"/>
          </w:tcPr>
          <w:p w14:paraId="5044F51F" w14:textId="460E43B2" w:rsidR="00AC0EC8" w:rsidRPr="00B60ED2" w:rsidRDefault="001E63DF"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74%</w:t>
            </w:r>
          </w:p>
        </w:tc>
        <w:tc>
          <w:tcPr>
            <w:tcW w:w="1323" w:type="dxa"/>
            <w:vAlign w:val="center"/>
          </w:tcPr>
          <w:p w14:paraId="007C8666" w14:textId="4D908E24" w:rsidR="00AC0EC8" w:rsidRPr="00B60ED2" w:rsidRDefault="001E63DF"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78%</w:t>
            </w:r>
          </w:p>
        </w:tc>
        <w:tc>
          <w:tcPr>
            <w:tcW w:w="1323" w:type="dxa"/>
            <w:vAlign w:val="center"/>
          </w:tcPr>
          <w:p w14:paraId="443CAC41" w14:textId="33E6455D" w:rsidR="00AC0EC8" w:rsidRPr="00B60ED2" w:rsidRDefault="001E63DF"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82%</w:t>
            </w:r>
          </w:p>
        </w:tc>
      </w:tr>
      <w:tr w:rsidR="00AC0EC8" w:rsidRPr="00B60ED2" w14:paraId="1400E27E" w14:textId="77777777" w:rsidTr="00C971B0">
        <w:trPr>
          <w:trHeight w:val="365"/>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F28689A" w14:textId="77777777" w:rsidR="00AC0EC8" w:rsidRPr="00B60ED2" w:rsidRDefault="00AC0EC8" w:rsidP="00F25486">
            <w:pPr>
              <w:rPr>
                <w:rFonts w:ascii="Times New Roman" w:hAnsi="Times New Roman" w:cs="Times New Roman"/>
                <w:iCs/>
                <w:sz w:val="22"/>
                <w:lang w:eastAsia="lv-LV"/>
              </w:rPr>
            </w:pPr>
            <w:r w:rsidRPr="00B60ED2">
              <w:rPr>
                <w:rFonts w:ascii="Times New Roman" w:hAnsi="Times New Roman" w:cs="Times New Roman"/>
                <w:b w:val="0"/>
                <w:iCs/>
                <w:sz w:val="22"/>
                <w:lang w:eastAsia="lv-LV"/>
              </w:rPr>
              <w:t>Iesaistītās iestādes</w:t>
            </w:r>
          </w:p>
        </w:tc>
        <w:tc>
          <w:tcPr>
            <w:tcW w:w="12333" w:type="dxa"/>
            <w:gridSpan w:val="7"/>
            <w:vAlign w:val="center"/>
          </w:tcPr>
          <w:p w14:paraId="4C41D122" w14:textId="1B86B112" w:rsidR="00AC0EC8" w:rsidRPr="00B60ED2" w:rsidRDefault="00AC0EC8" w:rsidP="00AC0E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lang w:eastAsia="lv-LV"/>
              </w:rPr>
            </w:pPr>
            <w:r w:rsidRPr="00B60ED2">
              <w:rPr>
                <w:rFonts w:ascii="Times New Roman" w:hAnsi="Times New Roman" w:cs="Times New Roman"/>
                <w:b/>
                <w:iCs/>
                <w:sz w:val="22"/>
                <w:lang w:eastAsia="lv-LV"/>
              </w:rPr>
              <w:t xml:space="preserve">Valsts ugunsdzēsības un glābšanas dienests, </w:t>
            </w:r>
            <w:proofErr w:type="spellStart"/>
            <w:r w:rsidRPr="00B60ED2">
              <w:rPr>
                <w:rFonts w:ascii="Times New Roman" w:hAnsi="Times New Roman" w:cs="Times New Roman"/>
                <w:b/>
                <w:iCs/>
                <w:sz w:val="22"/>
                <w:lang w:eastAsia="lv-LV"/>
              </w:rPr>
              <w:t>Iekšlietu</w:t>
            </w:r>
            <w:proofErr w:type="spellEnd"/>
            <w:r w:rsidRPr="00B60ED2">
              <w:rPr>
                <w:rFonts w:ascii="Times New Roman" w:hAnsi="Times New Roman" w:cs="Times New Roman"/>
                <w:b/>
                <w:iCs/>
                <w:sz w:val="22"/>
                <w:lang w:eastAsia="lv-LV"/>
              </w:rPr>
              <w:t xml:space="preserve"> ministrijas Informācijas centrs</w:t>
            </w:r>
          </w:p>
        </w:tc>
      </w:tr>
      <w:tr w:rsidR="00AC0EC8" w:rsidRPr="00B60ED2" w14:paraId="31004497" w14:textId="77777777" w:rsidTr="00C971B0">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696" w:type="dxa"/>
            <w:vMerge w:val="restart"/>
            <w:vAlign w:val="center"/>
          </w:tcPr>
          <w:p w14:paraId="00FDA6C9" w14:textId="77777777" w:rsidR="00AC0EC8" w:rsidRPr="00B60ED2" w:rsidRDefault="00AC0EC8" w:rsidP="00F25486">
            <w:pPr>
              <w:rPr>
                <w:rFonts w:ascii="Times New Roman" w:hAnsi="Times New Roman" w:cs="Times New Roman"/>
                <w:iCs/>
                <w:sz w:val="22"/>
                <w:lang w:eastAsia="lv-LV"/>
              </w:rPr>
            </w:pPr>
            <w:r w:rsidRPr="00B60ED2">
              <w:rPr>
                <w:rFonts w:ascii="Times New Roman" w:hAnsi="Times New Roman" w:cs="Times New Roman"/>
                <w:iCs/>
                <w:sz w:val="22"/>
                <w:lang w:eastAsia="lv-LV"/>
              </w:rPr>
              <w:t>Samazināt ugunsgrēkos radīto kaitējumu</w:t>
            </w:r>
          </w:p>
        </w:tc>
        <w:tc>
          <w:tcPr>
            <w:tcW w:w="4395" w:type="dxa"/>
          </w:tcPr>
          <w:p w14:paraId="79317CA9" w14:textId="77777777" w:rsidR="00AC0EC8" w:rsidRPr="00B60ED2" w:rsidRDefault="00AC0EC8" w:rsidP="00165A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lang w:eastAsia="lv-LV"/>
              </w:rPr>
            </w:pPr>
            <w:r w:rsidRPr="00B60ED2">
              <w:rPr>
                <w:rFonts w:ascii="Times New Roman" w:hAnsi="Times New Roman" w:cs="Times New Roman"/>
                <w:iCs/>
                <w:sz w:val="22"/>
                <w:lang w:eastAsia="lv-LV"/>
              </w:rPr>
              <w:t>Ugunsgrēku skaits uz 100 000 iedzīvotāju</w:t>
            </w:r>
          </w:p>
          <w:p w14:paraId="1DF42A8A" w14:textId="5D1491FD" w:rsidR="00C971B0" w:rsidRPr="00B60ED2" w:rsidRDefault="00C971B0" w:rsidP="00165A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lang w:eastAsia="lv-LV"/>
              </w:rPr>
            </w:pPr>
          </w:p>
        </w:tc>
        <w:tc>
          <w:tcPr>
            <w:tcW w:w="1323" w:type="dxa"/>
            <w:vAlign w:val="center"/>
          </w:tcPr>
          <w:p w14:paraId="6FC170A7" w14:textId="67CF0111" w:rsidR="00AC0EC8" w:rsidRPr="00B60ED2" w:rsidRDefault="00AC0EC8" w:rsidP="00AC0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354,8</w:t>
            </w:r>
          </w:p>
        </w:tc>
        <w:tc>
          <w:tcPr>
            <w:tcW w:w="1323" w:type="dxa"/>
            <w:vAlign w:val="center"/>
          </w:tcPr>
          <w:p w14:paraId="3B10A87B" w14:textId="06F39866" w:rsidR="00AC0EC8" w:rsidRPr="00B60ED2" w:rsidRDefault="00AC0EC8"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340</w:t>
            </w:r>
            <w:r w:rsidR="00B26F00">
              <w:rPr>
                <w:rFonts w:ascii="Times New Roman" w:hAnsi="Times New Roman" w:cs="Times New Roman"/>
                <w:iCs/>
                <w:sz w:val="22"/>
                <w:szCs w:val="22"/>
                <w:lang w:eastAsia="lv-LV"/>
              </w:rPr>
              <w:t>/340</w:t>
            </w:r>
          </w:p>
        </w:tc>
        <w:tc>
          <w:tcPr>
            <w:tcW w:w="1323" w:type="dxa"/>
            <w:vAlign w:val="center"/>
          </w:tcPr>
          <w:p w14:paraId="091C4C71" w14:textId="1BEE2440" w:rsidR="00AC0EC8" w:rsidRPr="00B60ED2" w:rsidRDefault="00AC0EC8"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330</w:t>
            </w:r>
            <w:r w:rsidR="00182A82">
              <w:rPr>
                <w:rFonts w:ascii="Times New Roman" w:hAnsi="Times New Roman" w:cs="Times New Roman"/>
                <w:iCs/>
                <w:sz w:val="22"/>
                <w:szCs w:val="22"/>
                <w:lang w:eastAsia="lv-LV"/>
              </w:rPr>
              <w:t>/</w:t>
            </w:r>
            <w:r w:rsidR="00385554">
              <w:rPr>
                <w:rFonts w:ascii="Times New Roman" w:hAnsi="Times New Roman" w:cs="Times New Roman"/>
                <w:iCs/>
                <w:sz w:val="22"/>
                <w:szCs w:val="22"/>
                <w:lang w:eastAsia="lv-LV"/>
              </w:rPr>
              <w:t>281</w:t>
            </w:r>
          </w:p>
        </w:tc>
        <w:tc>
          <w:tcPr>
            <w:tcW w:w="1323" w:type="dxa"/>
            <w:vAlign w:val="center"/>
          </w:tcPr>
          <w:p w14:paraId="1DAD4D71" w14:textId="225F492E" w:rsidR="00AC0EC8" w:rsidRPr="00B60ED2" w:rsidRDefault="00AC0EC8"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320</w:t>
            </w:r>
          </w:p>
        </w:tc>
        <w:tc>
          <w:tcPr>
            <w:tcW w:w="1323" w:type="dxa"/>
            <w:vAlign w:val="center"/>
          </w:tcPr>
          <w:p w14:paraId="1C8098FB" w14:textId="5BCD1A63" w:rsidR="00AC0EC8" w:rsidRPr="00B60ED2" w:rsidRDefault="00AC0EC8"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310</w:t>
            </w:r>
          </w:p>
        </w:tc>
        <w:tc>
          <w:tcPr>
            <w:tcW w:w="1323" w:type="dxa"/>
            <w:vAlign w:val="center"/>
          </w:tcPr>
          <w:p w14:paraId="0C79A01E" w14:textId="7C0FB64B" w:rsidR="00AC0EC8" w:rsidRPr="00B60ED2" w:rsidRDefault="00AC0EC8"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300</w:t>
            </w:r>
          </w:p>
        </w:tc>
      </w:tr>
      <w:tr w:rsidR="00AC0EC8" w:rsidRPr="00B60ED2" w14:paraId="7C0714CB" w14:textId="77777777" w:rsidTr="00C971B0">
        <w:trPr>
          <w:trHeight w:val="373"/>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72541657" w14:textId="77777777" w:rsidR="00AC0EC8" w:rsidRPr="00B60ED2" w:rsidRDefault="00AC0EC8" w:rsidP="00F25486">
            <w:pPr>
              <w:rPr>
                <w:rFonts w:ascii="Times New Roman" w:hAnsi="Times New Roman" w:cs="Times New Roman"/>
                <w:iCs/>
                <w:sz w:val="22"/>
                <w:lang w:eastAsia="lv-LV"/>
              </w:rPr>
            </w:pPr>
          </w:p>
        </w:tc>
        <w:tc>
          <w:tcPr>
            <w:tcW w:w="4395" w:type="dxa"/>
          </w:tcPr>
          <w:p w14:paraId="6D236789" w14:textId="77777777" w:rsidR="00AC0EC8" w:rsidRPr="00B60ED2" w:rsidRDefault="00AC0EC8" w:rsidP="00165A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lang w:eastAsia="lv-LV"/>
              </w:rPr>
            </w:pPr>
            <w:bookmarkStart w:id="53" w:name="_Hlk173921570"/>
            <w:r w:rsidRPr="00B60ED2">
              <w:rPr>
                <w:rFonts w:ascii="Times New Roman" w:hAnsi="Times New Roman" w:cs="Times New Roman"/>
                <w:iCs/>
                <w:sz w:val="22"/>
                <w:lang w:eastAsia="lv-LV"/>
              </w:rPr>
              <w:t>Ugunsgrēkos bojāgājušo cilvēku skaits uz 100 000 iedzīvotāju</w:t>
            </w:r>
          </w:p>
          <w:bookmarkEnd w:id="53"/>
          <w:p w14:paraId="1EE9FE5F" w14:textId="1572B8AC" w:rsidR="00C971B0" w:rsidRPr="00B60ED2" w:rsidRDefault="00C971B0" w:rsidP="00165A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1323" w:type="dxa"/>
            <w:vAlign w:val="center"/>
          </w:tcPr>
          <w:p w14:paraId="3A84C56B" w14:textId="4EA2F021" w:rsidR="00AC0EC8" w:rsidRPr="00B60ED2" w:rsidRDefault="00AC0EC8" w:rsidP="00AC0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60ED2">
              <w:rPr>
                <w:rFonts w:ascii="Times New Roman" w:hAnsi="Times New Roman" w:cs="Times New Roman"/>
                <w:sz w:val="22"/>
                <w:szCs w:val="22"/>
              </w:rPr>
              <w:t>5,4</w:t>
            </w:r>
          </w:p>
        </w:tc>
        <w:tc>
          <w:tcPr>
            <w:tcW w:w="1323" w:type="dxa"/>
            <w:vAlign w:val="center"/>
          </w:tcPr>
          <w:p w14:paraId="11D0323F" w14:textId="5FB0D1A1" w:rsidR="00AC0EC8" w:rsidRPr="00B60ED2" w:rsidRDefault="00AC0EC8"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60ED2">
              <w:rPr>
                <w:rFonts w:ascii="Times New Roman" w:hAnsi="Times New Roman" w:cs="Times New Roman"/>
                <w:sz w:val="22"/>
                <w:szCs w:val="22"/>
              </w:rPr>
              <w:t>3,9</w:t>
            </w:r>
            <w:r w:rsidR="00B26F00">
              <w:rPr>
                <w:rFonts w:ascii="Times New Roman" w:hAnsi="Times New Roman" w:cs="Times New Roman"/>
                <w:sz w:val="22"/>
                <w:szCs w:val="22"/>
              </w:rPr>
              <w:t>/3,6</w:t>
            </w:r>
          </w:p>
        </w:tc>
        <w:tc>
          <w:tcPr>
            <w:tcW w:w="1323" w:type="dxa"/>
            <w:vAlign w:val="center"/>
          </w:tcPr>
          <w:p w14:paraId="7B24430C" w14:textId="21884DEB" w:rsidR="00AC0EC8" w:rsidRPr="00B60ED2" w:rsidRDefault="00AC0EC8"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60ED2">
              <w:rPr>
                <w:rFonts w:ascii="Times New Roman" w:hAnsi="Times New Roman" w:cs="Times New Roman"/>
                <w:iCs/>
                <w:sz w:val="22"/>
                <w:szCs w:val="22"/>
                <w:lang w:eastAsia="lv-LV"/>
              </w:rPr>
              <w:t>3,7</w:t>
            </w:r>
            <w:r w:rsidR="00182A82">
              <w:rPr>
                <w:rFonts w:ascii="Times New Roman" w:hAnsi="Times New Roman" w:cs="Times New Roman"/>
                <w:iCs/>
                <w:sz w:val="22"/>
                <w:szCs w:val="22"/>
                <w:lang w:eastAsia="lv-LV"/>
              </w:rPr>
              <w:t>/3,4</w:t>
            </w:r>
          </w:p>
        </w:tc>
        <w:tc>
          <w:tcPr>
            <w:tcW w:w="1323" w:type="dxa"/>
            <w:vAlign w:val="center"/>
          </w:tcPr>
          <w:p w14:paraId="392D0AFC" w14:textId="0C45E378" w:rsidR="00AC0EC8" w:rsidRPr="00B60ED2" w:rsidRDefault="00AC0EC8"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60ED2">
              <w:rPr>
                <w:rFonts w:ascii="Times New Roman" w:hAnsi="Times New Roman" w:cs="Times New Roman"/>
                <w:iCs/>
                <w:sz w:val="22"/>
                <w:szCs w:val="22"/>
                <w:lang w:eastAsia="lv-LV"/>
              </w:rPr>
              <w:t>3,5</w:t>
            </w:r>
          </w:p>
        </w:tc>
        <w:tc>
          <w:tcPr>
            <w:tcW w:w="1323" w:type="dxa"/>
            <w:vAlign w:val="center"/>
          </w:tcPr>
          <w:p w14:paraId="100B477B" w14:textId="242867D4" w:rsidR="00AC0EC8" w:rsidRPr="00B60ED2" w:rsidRDefault="00AC0EC8"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60ED2">
              <w:rPr>
                <w:rFonts w:ascii="Times New Roman" w:hAnsi="Times New Roman" w:cs="Times New Roman"/>
                <w:iCs/>
                <w:sz w:val="22"/>
                <w:szCs w:val="22"/>
                <w:lang w:eastAsia="lv-LV"/>
              </w:rPr>
              <w:t>3,3</w:t>
            </w:r>
          </w:p>
        </w:tc>
        <w:tc>
          <w:tcPr>
            <w:tcW w:w="1323" w:type="dxa"/>
            <w:vAlign w:val="center"/>
          </w:tcPr>
          <w:p w14:paraId="1BC1FCAC" w14:textId="193D619E" w:rsidR="00AC0EC8" w:rsidRPr="00B60ED2" w:rsidRDefault="00AC0EC8"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60ED2">
              <w:rPr>
                <w:rFonts w:ascii="Times New Roman" w:hAnsi="Times New Roman" w:cs="Times New Roman"/>
                <w:iCs/>
                <w:sz w:val="22"/>
                <w:szCs w:val="22"/>
                <w:lang w:eastAsia="lv-LV"/>
              </w:rPr>
              <w:t>3,1</w:t>
            </w:r>
          </w:p>
        </w:tc>
      </w:tr>
      <w:tr w:rsidR="00AC0EC8" w:rsidRPr="00B60ED2" w14:paraId="1D1E7ED9" w14:textId="77777777" w:rsidTr="00C971B0">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36B5A66F" w14:textId="77777777" w:rsidR="00AC0EC8" w:rsidRPr="00B60ED2" w:rsidRDefault="00AC0EC8" w:rsidP="00F25486">
            <w:pPr>
              <w:rPr>
                <w:rFonts w:ascii="Times New Roman" w:hAnsi="Times New Roman" w:cs="Times New Roman"/>
                <w:iCs/>
                <w:sz w:val="22"/>
                <w:lang w:eastAsia="lv-LV"/>
              </w:rPr>
            </w:pPr>
          </w:p>
        </w:tc>
        <w:tc>
          <w:tcPr>
            <w:tcW w:w="4395" w:type="dxa"/>
          </w:tcPr>
          <w:p w14:paraId="71BEBF5F" w14:textId="3859F9A9" w:rsidR="00C971B0" w:rsidRPr="00B60ED2" w:rsidRDefault="00B9108C" w:rsidP="00165A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lang w:eastAsia="lv-LV"/>
              </w:rPr>
            </w:pPr>
            <w:r w:rsidRPr="00B60ED2">
              <w:rPr>
                <w:rFonts w:ascii="Times New Roman" w:hAnsi="Times New Roman" w:cs="Times New Roman"/>
                <w:iCs/>
                <w:sz w:val="22"/>
                <w:lang w:eastAsia="lv-LV"/>
              </w:rPr>
              <w:t>Vidējais VUGD ierašanās laiks notikuma vietā (minūtes)</w:t>
            </w:r>
          </w:p>
        </w:tc>
        <w:tc>
          <w:tcPr>
            <w:tcW w:w="1323" w:type="dxa"/>
            <w:vAlign w:val="center"/>
          </w:tcPr>
          <w:p w14:paraId="3057E4FF" w14:textId="7734D1A3" w:rsidR="00AC0EC8" w:rsidRPr="00B60ED2" w:rsidRDefault="00AC0EC8" w:rsidP="00AC0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8,9</w:t>
            </w:r>
          </w:p>
        </w:tc>
        <w:tc>
          <w:tcPr>
            <w:tcW w:w="1323" w:type="dxa"/>
            <w:vAlign w:val="center"/>
          </w:tcPr>
          <w:p w14:paraId="3DC0918E" w14:textId="769710DD" w:rsidR="00AC0EC8" w:rsidRPr="00B60ED2" w:rsidRDefault="001E63DF"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8,9</w:t>
            </w:r>
            <w:r w:rsidR="00B26F00">
              <w:rPr>
                <w:rFonts w:ascii="Times New Roman" w:hAnsi="Times New Roman" w:cs="Times New Roman"/>
                <w:iCs/>
                <w:sz w:val="22"/>
                <w:szCs w:val="22"/>
                <w:lang w:eastAsia="lv-LV"/>
              </w:rPr>
              <w:t>/8,9</w:t>
            </w:r>
          </w:p>
        </w:tc>
        <w:tc>
          <w:tcPr>
            <w:tcW w:w="1323" w:type="dxa"/>
            <w:vAlign w:val="center"/>
          </w:tcPr>
          <w:p w14:paraId="1F9CB9BF" w14:textId="64F03A1C" w:rsidR="00AC0EC8" w:rsidRPr="00B60ED2" w:rsidRDefault="001E63DF"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8,9</w:t>
            </w:r>
            <w:r w:rsidR="00182A82">
              <w:rPr>
                <w:rFonts w:ascii="Times New Roman" w:hAnsi="Times New Roman" w:cs="Times New Roman"/>
                <w:iCs/>
                <w:sz w:val="22"/>
                <w:szCs w:val="22"/>
                <w:lang w:eastAsia="lv-LV"/>
              </w:rPr>
              <w:t>/7,9</w:t>
            </w:r>
          </w:p>
        </w:tc>
        <w:tc>
          <w:tcPr>
            <w:tcW w:w="1323" w:type="dxa"/>
            <w:vAlign w:val="center"/>
          </w:tcPr>
          <w:p w14:paraId="5A8EA0F6" w14:textId="356D7E1E" w:rsidR="00AC0EC8" w:rsidRPr="00B60ED2" w:rsidRDefault="001E63DF"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8,9</w:t>
            </w:r>
          </w:p>
        </w:tc>
        <w:tc>
          <w:tcPr>
            <w:tcW w:w="1323" w:type="dxa"/>
            <w:vAlign w:val="center"/>
          </w:tcPr>
          <w:p w14:paraId="2CC1EFA2" w14:textId="73DC0E4A" w:rsidR="00AC0EC8" w:rsidRPr="00B60ED2" w:rsidRDefault="001E63DF"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8,9</w:t>
            </w:r>
          </w:p>
        </w:tc>
        <w:tc>
          <w:tcPr>
            <w:tcW w:w="1323" w:type="dxa"/>
            <w:vAlign w:val="center"/>
          </w:tcPr>
          <w:p w14:paraId="2712F3C4" w14:textId="582866C3" w:rsidR="00AC0EC8" w:rsidRPr="00B60ED2" w:rsidRDefault="001E63DF" w:rsidP="004544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8,9</w:t>
            </w:r>
          </w:p>
        </w:tc>
      </w:tr>
      <w:tr w:rsidR="00AC0EC8" w:rsidRPr="00B60ED2" w14:paraId="141A5093" w14:textId="77777777" w:rsidTr="00C971B0">
        <w:trPr>
          <w:trHeight w:val="373"/>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35F4F9BD" w14:textId="77777777" w:rsidR="00AC0EC8" w:rsidRPr="00B60ED2" w:rsidRDefault="00AC0EC8" w:rsidP="00F25486">
            <w:pPr>
              <w:rPr>
                <w:rFonts w:ascii="Times New Roman" w:hAnsi="Times New Roman" w:cs="Times New Roman"/>
                <w:iCs/>
                <w:sz w:val="22"/>
                <w:lang w:eastAsia="lv-LV"/>
              </w:rPr>
            </w:pPr>
            <w:r w:rsidRPr="00B60ED2">
              <w:rPr>
                <w:rFonts w:ascii="Times New Roman" w:hAnsi="Times New Roman" w:cs="Times New Roman"/>
                <w:b w:val="0"/>
                <w:iCs/>
                <w:sz w:val="22"/>
                <w:lang w:eastAsia="lv-LV"/>
              </w:rPr>
              <w:t>Iesaistītās iestādes</w:t>
            </w:r>
          </w:p>
        </w:tc>
        <w:tc>
          <w:tcPr>
            <w:tcW w:w="12333" w:type="dxa"/>
            <w:gridSpan w:val="7"/>
            <w:vAlign w:val="center"/>
          </w:tcPr>
          <w:p w14:paraId="121D9643" w14:textId="05D06F3B" w:rsidR="00AC0EC8" w:rsidRPr="00B60ED2" w:rsidRDefault="00AC0EC8" w:rsidP="00AC0E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lang w:eastAsia="lv-LV"/>
              </w:rPr>
            </w:pPr>
            <w:r w:rsidRPr="00B60ED2">
              <w:rPr>
                <w:rFonts w:ascii="Times New Roman" w:hAnsi="Times New Roman" w:cs="Times New Roman"/>
                <w:b/>
                <w:iCs/>
                <w:sz w:val="22"/>
                <w:lang w:eastAsia="lv-LV"/>
              </w:rPr>
              <w:t>Valsts ugunsdzēsības un glābšanas dienests</w:t>
            </w:r>
            <w:r w:rsidR="005A3DF1" w:rsidRPr="00B60ED2">
              <w:rPr>
                <w:rFonts w:ascii="Times New Roman" w:hAnsi="Times New Roman" w:cs="Times New Roman"/>
                <w:b/>
                <w:iCs/>
                <w:sz w:val="22"/>
                <w:lang w:eastAsia="lv-LV"/>
              </w:rPr>
              <w:t xml:space="preserve">, </w:t>
            </w:r>
            <w:proofErr w:type="spellStart"/>
            <w:r w:rsidR="005A3DF1" w:rsidRPr="00B60ED2">
              <w:rPr>
                <w:rFonts w:ascii="Times New Roman" w:hAnsi="Times New Roman" w:cs="Times New Roman"/>
                <w:b/>
                <w:iCs/>
                <w:sz w:val="22"/>
                <w:lang w:eastAsia="lv-LV"/>
              </w:rPr>
              <w:t>Iekšlietu</w:t>
            </w:r>
            <w:proofErr w:type="spellEnd"/>
            <w:r w:rsidR="005A3DF1" w:rsidRPr="00B60ED2">
              <w:rPr>
                <w:rFonts w:ascii="Times New Roman" w:hAnsi="Times New Roman" w:cs="Times New Roman"/>
                <w:b/>
                <w:iCs/>
                <w:sz w:val="22"/>
                <w:lang w:eastAsia="lv-LV"/>
              </w:rPr>
              <w:t xml:space="preserve"> ministrija</w:t>
            </w:r>
          </w:p>
        </w:tc>
      </w:tr>
    </w:tbl>
    <w:p w14:paraId="66812F5A" w14:textId="139EA957" w:rsidR="00AC4B30" w:rsidRPr="00B60ED2" w:rsidRDefault="00AC4B30" w:rsidP="00165ADA">
      <w:pPr>
        <w:rPr>
          <w:rFonts w:ascii="Times New Roman" w:hAnsi="Times New Roman" w:cs="Times New Roman"/>
          <w:iCs/>
          <w:lang w:eastAsia="lv-LV"/>
        </w:rPr>
      </w:pPr>
    </w:p>
    <w:p w14:paraId="04B664B0"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Rīcības virziens: Civilās aizsardzības sistēmas operacionālās vadības uzlabošana.</w:t>
      </w:r>
    </w:p>
    <w:p w14:paraId="644176D9" w14:textId="4C611489"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uzdevumi</w:t>
      </w:r>
      <w:r w:rsidRPr="00B60ED2">
        <w:rPr>
          <w:rFonts w:ascii="Times New Roman" w:eastAsia="+mn-ea" w:hAnsi="Times New Roman" w:cs="Times New Roman"/>
          <w:b/>
          <w:bCs/>
          <w:kern w:val="24"/>
          <w:sz w:val="24"/>
          <w:szCs w:val="32"/>
          <w:lang w:eastAsia="lv-LV"/>
        </w:rPr>
        <w:t>:</w:t>
      </w:r>
    </w:p>
    <w:p w14:paraId="74798C9F" w14:textId="182B7BAC" w:rsidR="0079789F" w:rsidRPr="00AA310C" w:rsidRDefault="00D1569E" w:rsidP="0079798C">
      <w:pPr>
        <w:pStyle w:val="ListParagraph"/>
        <w:numPr>
          <w:ilvl w:val="0"/>
          <w:numId w:val="14"/>
        </w:numPr>
        <w:spacing w:line="240" w:lineRule="auto"/>
        <w:jc w:val="both"/>
        <w:rPr>
          <w:rFonts w:ascii="Times New Roman" w:hAnsi="Times New Roman" w:cs="Times New Roman"/>
          <w:sz w:val="24"/>
          <w:szCs w:val="24"/>
        </w:rPr>
      </w:pPr>
      <w:bookmarkStart w:id="54" w:name="_Hlk172720372"/>
      <w:r w:rsidRPr="00AA310C">
        <w:rPr>
          <w:rFonts w:ascii="Times New Roman" w:hAnsi="Times New Roman" w:cs="Times New Roman"/>
          <w:sz w:val="24"/>
          <w:szCs w:val="24"/>
          <w:lang w:eastAsia="lv-LV"/>
        </w:rPr>
        <w:t xml:space="preserve">Izstrādāt </w:t>
      </w:r>
      <w:r w:rsidR="00094A2B" w:rsidRPr="00AA310C">
        <w:rPr>
          <w:rFonts w:ascii="Times New Roman" w:hAnsi="Times New Roman" w:cs="Times New Roman"/>
          <w:sz w:val="24"/>
          <w:szCs w:val="24"/>
          <w:lang w:eastAsia="lv-LV"/>
        </w:rPr>
        <w:t>Civilās aizsardzības centra</w:t>
      </w:r>
      <w:r w:rsidR="004B0A72" w:rsidRPr="00AA310C">
        <w:rPr>
          <w:rFonts w:ascii="Times New Roman" w:hAnsi="Times New Roman" w:cs="Times New Roman"/>
          <w:sz w:val="24"/>
          <w:szCs w:val="24"/>
          <w:lang w:eastAsia="lv-LV"/>
        </w:rPr>
        <w:t xml:space="preserve"> modeli un to ieviest</w:t>
      </w:r>
      <w:r w:rsidR="0086147B" w:rsidRPr="00AA310C">
        <w:rPr>
          <w:rFonts w:ascii="Times New Roman" w:hAnsi="Times New Roman" w:cs="Times New Roman"/>
          <w:sz w:val="24"/>
          <w:szCs w:val="24"/>
          <w:lang w:eastAsia="lv-LV"/>
        </w:rPr>
        <w:t>.</w:t>
      </w:r>
      <w:r w:rsidR="00094A2B" w:rsidRPr="00AA310C">
        <w:rPr>
          <w:rFonts w:ascii="Times New Roman" w:hAnsi="Times New Roman" w:cs="Times New Roman"/>
          <w:sz w:val="24"/>
          <w:szCs w:val="24"/>
          <w:lang w:eastAsia="lv-LV"/>
        </w:rPr>
        <w:t xml:space="preserve"> ( </w:t>
      </w:r>
      <w:r w:rsidR="00094A2B" w:rsidRPr="00AA310C">
        <w:rPr>
          <w:rFonts w:ascii="Times New Roman" w:hAnsi="Times New Roman" w:cs="Times New Roman"/>
          <w:b/>
          <w:sz w:val="24"/>
          <w:szCs w:val="24"/>
          <w:lang w:eastAsia="lv-LV"/>
        </w:rPr>
        <w:t>VUGD</w:t>
      </w:r>
      <w:r w:rsidR="00094A2B" w:rsidRPr="00AA310C">
        <w:rPr>
          <w:rFonts w:ascii="Times New Roman" w:hAnsi="Times New Roman" w:cs="Times New Roman"/>
          <w:sz w:val="24"/>
          <w:szCs w:val="24"/>
          <w:lang w:eastAsia="lv-LV"/>
        </w:rPr>
        <w:t>, IeM IC, NVA)</w:t>
      </w:r>
      <w:r w:rsidR="004B0A72" w:rsidRPr="00AA310C">
        <w:rPr>
          <w:rFonts w:ascii="Times New Roman" w:hAnsi="Times New Roman" w:cs="Times New Roman"/>
          <w:sz w:val="24"/>
          <w:szCs w:val="24"/>
          <w:lang w:eastAsia="lv-LV"/>
        </w:rPr>
        <w:t xml:space="preserve"> </w:t>
      </w:r>
    </w:p>
    <w:bookmarkEnd w:id="54"/>
    <w:p w14:paraId="4680B35A" w14:textId="547B1E97" w:rsidR="0086147B" w:rsidRPr="00AA310C" w:rsidRDefault="0086147B" w:rsidP="0079798C">
      <w:pPr>
        <w:pStyle w:val="ListParagraph"/>
        <w:numPr>
          <w:ilvl w:val="0"/>
          <w:numId w:val="14"/>
        </w:numPr>
        <w:spacing w:line="240" w:lineRule="auto"/>
        <w:jc w:val="both"/>
        <w:rPr>
          <w:rFonts w:ascii="Times New Roman" w:hAnsi="Times New Roman" w:cs="Times New Roman"/>
          <w:sz w:val="24"/>
          <w:szCs w:val="24"/>
          <w:lang w:eastAsia="lv-LV"/>
        </w:rPr>
      </w:pPr>
      <w:r w:rsidRPr="00AA310C">
        <w:rPr>
          <w:rFonts w:ascii="Times New Roman" w:hAnsi="Times New Roman" w:cs="Times New Roman"/>
          <w:sz w:val="24"/>
          <w:szCs w:val="24"/>
          <w:lang w:eastAsia="lv-LV"/>
        </w:rPr>
        <w:t>Izveidot Valsts civilās aizsardzības kontaktpunktu</w:t>
      </w:r>
      <w:r w:rsidR="00312C0F" w:rsidRPr="00AA310C">
        <w:rPr>
          <w:rStyle w:val="FootnoteReference"/>
          <w:rFonts w:ascii="Times New Roman" w:hAnsi="Times New Roman" w:cs="Times New Roman"/>
          <w:sz w:val="24"/>
          <w:szCs w:val="24"/>
          <w:lang w:eastAsia="lv-LV"/>
        </w:rPr>
        <w:footnoteReference w:id="16"/>
      </w:r>
      <w:r w:rsidRPr="00AA310C">
        <w:rPr>
          <w:rFonts w:ascii="Times New Roman" w:hAnsi="Times New Roman" w:cs="Times New Roman"/>
          <w:sz w:val="24"/>
          <w:szCs w:val="24"/>
          <w:lang w:eastAsia="lv-LV"/>
        </w:rPr>
        <w:t>,</w:t>
      </w:r>
      <w:r w:rsidR="00312C0F" w:rsidRPr="00AA310C">
        <w:rPr>
          <w:rFonts w:ascii="Times New Roman" w:hAnsi="Times New Roman" w:cs="Times New Roman"/>
          <w:sz w:val="24"/>
          <w:szCs w:val="24"/>
          <w:lang w:eastAsia="lv-LV"/>
        </w:rPr>
        <w:t xml:space="preserve"> nodrošināt</w:t>
      </w:r>
      <w:r w:rsidRPr="00AA310C">
        <w:rPr>
          <w:rFonts w:ascii="Times New Roman" w:hAnsi="Times New Roman" w:cs="Times New Roman"/>
          <w:sz w:val="24"/>
          <w:szCs w:val="24"/>
          <w:lang w:eastAsia="lv-LV"/>
        </w:rPr>
        <w:t xml:space="preserve"> tā tehnisko un analītisko spēju. (</w:t>
      </w:r>
      <w:r w:rsidRPr="00AA310C">
        <w:rPr>
          <w:rFonts w:ascii="Times New Roman" w:hAnsi="Times New Roman" w:cs="Times New Roman"/>
          <w:b/>
          <w:sz w:val="24"/>
          <w:szCs w:val="24"/>
          <w:lang w:eastAsia="lv-LV"/>
        </w:rPr>
        <w:t>VUGD</w:t>
      </w:r>
      <w:r w:rsidRPr="00AA310C">
        <w:rPr>
          <w:rFonts w:ascii="Times New Roman" w:hAnsi="Times New Roman" w:cs="Times New Roman"/>
          <w:sz w:val="24"/>
          <w:szCs w:val="24"/>
          <w:lang w:eastAsia="lv-LV"/>
        </w:rPr>
        <w:t>, IeM IC, NVA)</w:t>
      </w:r>
    </w:p>
    <w:p w14:paraId="07008360" w14:textId="56F45D3A" w:rsidR="00094A2B" w:rsidRPr="00B60ED2" w:rsidRDefault="00094A2B" w:rsidP="00094A2B">
      <w:pPr>
        <w:spacing w:line="240" w:lineRule="auto"/>
        <w:jc w:val="both"/>
        <w:rPr>
          <w:rFonts w:ascii="Times New Roman" w:hAnsi="Times New Roman" w:cs="Times New Roman"/>
          <w:sz w:val="24"/>
          <w:szCs w:val="24"/>
        </w:rPr>
      </w:pPr>
    </w:p>
    <w:p w14:paraId="77A96D4F" w14:textId="77777777" w:rsidR="00AC4B30" w:rsidRPr="00B60ED2" w:rsidRDefault="00AC4B30" w:rsidP="00094A2B">
      <w:pPr>
        <w:spacing w:line="240" w:lineRule="auto"/>
        <w:jc w:val="both"/>
        <w:rPr>
          <w:rFonts w:ascii="Times New Roman" w:hAnsi="Times New Roman" w:cs="Times New Roman"/>
          <w:sz w:val="24"/>
          <w:szCs w:val="24"/>
        </w:rPr>
      </w:pPr>
    </w:p>
    <w:p w14:paraId="3202B040"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Rīcības virziens: Izpratnes veicināšana par civilās aizsardzības sistēmu.</w:t>
      </w:r>
    </w:p>
    <w:p w14:paraId="2C3060DE" w14:textId="11B5558B"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uzdevumi</w:t>
      </w:r>
      <w:r w:rsidRPr="00B60ED2">
        <w:rPr>
          <w:rFonts w:ascii="Times New Roman" w:eastAsia="+mn-ea" w:hAnsi="Times New Roman" w:cs="Times New Roman"/>
          <w:b/>
          <w:bCs/>
          <w:kern w:val="24"/>
          <w:sz w:val="24"/>
          <w:szCs w:val="32"/>
          <w:lang w:eastAsia="lv-LV"/>
        </w:rPr>
        <w:t>:</w:t>
      </w:r>
    </w:p>
    <w:p w14:paraId="02704F9E" w14:textId="5E1EDC78" w:rsidR="00FD226F" w:rsidRPr="00B60ED2" w:rsidRDefault="00385554" w:rsidP="0079798C">
      <w:pPr>
        <w:pStyle w:val="ListParagraph"/>
        <w:numPr>
          <w:ilvl w:val="0"/>
          <w:numId w:val="15"/>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Sadarbībā ar kompetentajām institūcijām īstenot pašvaldību sadarbības teritoriju civilās aizsardzības komisiju apmācības procesu</w:t>
      </w:r>
      <w:r w:rsidR="00FD226F" w:rsidRPr="00B60ED2">
        <w:rPr>
          <w:rFonts w:ascii="Times New Roman" w:hAnsi="Times New Roman" w:cs="Times New Roman"/>
          <w:sz w:val="24"/>
          <w:szCs w:val="24"/>
        </w:rPr>
        <w:t>. (</w:t>
      </w:r>
      <w:r w:rsidR="00FD226F" w:rsidRPr="00B60ED2">
        <w:rPr>
          <w:rFonts w:ascii="Times New Roman" w:hAnsi="Times New Roman" w:cs="Times New Roman"/>
          <w:b/>
          <w:sz w:val="24"/>
          <w:szCs w:val="24"/>
        </w:rPr>
        <w:t>VUGD</w:t>
      </w:r>
      <w:r w:rsidR="00FD226F" w:rsidRPr="00B60ED2">
        <w:rPr>
          <w:rFonts w:ascii="Times New Roman" w:hAnsi="Times New Roman" w:cs="Times New Roman"/>
          <w:sz w:val="24"/>
          <w:szCs w:val="24"/>
        </w:rPr>
        <w:t>)</w:t>
      </w:r>
    </w:p>
    <w:p w14:paraId="588F4A55" w14:textId="62859722" w:rsidR="001E63DF" w:rsidRPr="00AA310C" w:rsidRDefault="001E63DF" w:rsidP="0079798C">
      <w:pPr>
        <w:pStyle w:val="ListParagraph"/>
        <w:numPr>
          <w:ilvl w:val="0"/>
          <w:numId w:val="15"/>
        </w:numPr>
        <w:spacing w:after="160" w:line="259" w:lineRule="auto"/>
        <w:jc w:val="both"/>
        <w:rPr>
          <w:rFonts w:ascii="Times New Roman" w:hAnsi="Times New Roman" w:cs="Times New Roman"/>
          <w:sz w:val="24"/>
          <w:szCs w:val="24"/>
        </w:rPr>
      </w:pPr>
      <w:r w:rsidRPr="00AA310C">
        <w:rPr>
          <w:rFonts w:ascii="Times New Roman" w:hAnsi="Times New Roman" w:cs="Times New Roman"/>
          <w:sz w:val="24"/>
          <w:szCs w:val="24"/>
        </w:rPr>
        <w:t>Izveidot Katastrofu r</w:t>
      </w:r>
      <w:r w:rsidR="00956BB5" w:rsidRPr="00AA310C">
        <w:rPr>
          <w:rFonts w:ascii="Times New Roman" w:hAnsi="Times New Roman" w:cs="Times New Roman"/>
          <w:sz w:val="24"/>
          <w:szCs w:val="24"/>
        </w:rPr>
        <w:t>a</w:t>
      </w:r>
      <w:r w:rsidRPr="00AA310C">
        <w:rPr>
          <w:rFonts w:ascii="Times New Roman" w:hAnsi="Times New Roman" w:cs="Times New Roman"/>
          <w:sz w:val="24"/>
          <w:szCs w:val="24"/>
        </w:rPr>
        <w:t>dīto postījumu un zaudējumu datu bāzi (tehnisko risinājumu), lai nodrošinātu informācijas uzkrāšanu katastrofu risku novēršanas vajadzībām</w:t>
      </w:r>
      <w:r w:rsidR="00256EF1" w:rsidRPr="00AA310C">
        <w:rPr>
          <w:rFonts w:ascii="Times New Roman" w:hAnsi="Times New Roman" w:cs="Times New Roman"/>
          <w:sz w:val="24"/>
          <w:szCs w:val="24"/>
        </w:rPr>
        <w:t>.</w:t>
      </w:r>
      <w:r w:rsidRPr="00AA310C">
        <w:rPr>
          <w:rFonts w:ascii="Times New Roman" w:hAnsi="Times New Roman" w:cs="Times New Roman"/>
          <w:sz w:val="24"/>
          <w:szCs w:val="24"/>
        </w:rPr>
        <w:t xml:space="preserve"> (</w:t>
      </w:r>
      <w:r w:rsidRPr="00AA310C">
        <w:rPr>
          <w:rFonts w:ascii="Times New Roman" w:hAnsi="Times New Roman" w:cs="Times New Roman"/>
          <w:b/>
          <w:sz w:val="24"/>
          <w:szCs w:val="24"/>
        </w:rPr>
        <w:t>IeM IC</w:t>
      </w:r>
      <w:r w:rsidRPr="00AA310C">
        <w:rPr>
          <w:rFonts w:ascii="Times New Roman" w:hAnsi="Times New Roman" w:cs="Times New Roman"/>
          <w:sz w:val="24"/>
          <w:szCs w:val="24"/>
        </w:rPr>
        <w:t>, VUGD)</w:t>
      </w:r>
    </w:p>
    <w:p w14:paraId="6D614D5E" w14:textId="77777777" w:rsidR="00165ADA" w:rsidRPr="00AA310C" w:rsidRDefault="00165ADA" w:rsidP="00165ADA">
      <w:pPr>
        <w:rPr>
          <w:rFonts w:ascii="Times New Roman" w:hAnsi="Times New Roman" w:cs="Times New Roman"/>
        </w:rPr>
      </w:pPr>
    </w:p>
    <w:p w14:paraId="48E1F294" w14:textId="77777777" w:rsidR="00165ADA" w:rsidRPr="00AA310C"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AA310C">
        <w:rPr>
          <w:rFonts w:ascii="Times New Roman" w:eastAsia="+mn-ea" w:hAnsi="Times New Roman" w:cs="Times New Roman"/>
          <w:b/>
          <w:bCs/>
          <w:color w:val="767171" w:themeColor="background2" w:themeShade="80"/>
          <w:kern w:val="24"/>
          <w:sz w:val="28"/>
          <w:szCs w:val="28"/>
          <w:lang w:eastAsia="lv-LV"/>
        </w:rPr>
        <w:t>Rīcības virziens: Efektīvas agrīnās brīdināšanas sistēmas ieviešana.</w:t>
      </w:r>
    </w:p>
    <w:p w14:paraId="1F23F31B" w14:textId="03687626" w:rsidR="00165ADA" w:rsidRPr="00AA310C" w:rsidRDefault="0031440A" w:rsidP="00165ADA">
      <w:pPr>
        <w:spacing w:line="240" w:lineRule="auto"/>
        <w:jc w:val="both"/>
        <w:rPr>
          <w:rFonts w:ascii="Times New Roman" w:eastAsia="+mn-ea" w:hAnsi="Times New Roman" w:cs="Times New Roman"/>
          <w:b/>
          <w:bCs/>
          <w:kern w:val="24"/>
          <w:sz w:val="24"/>
          <w:szCs w:val="32"/>
          <w:lang w:eastAsia="lv-LV"/>
        </w:rPr>
      </w:pPr>
      <w:r w:rsidRPr="00AA310C">
        <w:rPr>
          <w:rFonts w:ascii="Times New Roman" w:eastAsia="+mn-ea" w:hAnsi="Times New Roman" w:cs="Times New Roman"/>
          <w:b/>
          <w:bCs/>
          <w:kern w:val="24"/>
          <w:sz w:val="24"/>
          <w:szCs w:val="32"/>
          <w:lang w:eastAsia="lv-LV"/>
        </w:rPr>
        <w:t>Galvenie uzdevumi</w:t>
      </w:r>
      <w:r w:rsidR="00165ADA" w:rsidRPr="00AA310C">
        <w:rPr>
          <w:rFonts w:ascii="Times New Roman" w:eastAsia="+mn-ea" w:hAnsi="Times New Roman" w:cs="Times New Roman"/>
          <w:b/>
          <w:bCs/>
          <w:kern w:val="24"/>
          <w:sz w:val="24"/>
          <w:szCs w:val="32"/>
          <w:lang w:eastAsia="lv-LV"/>
        </w:rPr>
        <w:t>:</w:t>
      </w:r>
    </w:p>
    <w:p w14:paraId="2B3C8F22" w14:textId="78289558" w:rsidR="001E63DF" w:rsidRPr="00AA310C" w:rsidRDefault="00165ADA" w:rsidP="0079798C">
      <w:pPr>
        <w:pStyle w:val="ListParagraph"/>
        <w:numPr>
          <w:ilvl w:val="0"/>
          <w:numId w:val="16"/>
        </w:numPr>
        <w:spacing w:after="160" w:line="259" w:lineRule="auto"/>
        <w:jc w:val="both"/>
        <w:rPr>
          <w:rFonts w:ascii="Times New Roman" w:hAnsi="Times New Roman" w:cs="Times New Roman"/>
          <w:sz w:val="24"/>
          <w:szCs w:val="24"/>
        </w:rPr>
      </w:pPr>
      <w:r w:rsidRPr="00A73CDA">
        <w:rPr>
          <w:rFonts w:ascii="Times New Roman" w:hAnsi="Times New Roman" w:cs="Times New Roman"/>
          <w:sz w:val="24"/>
          <w:szCs w:val="24"/>
        </w:rPr>
        <w:t xml:space="preserve">Papildināt </w:t>
      </w:r>
      <w:r w:rsidR="008972AA" w:rsidRPr="00A73CDA">
        <w:rPr>
          <w:rFonts w:ascii="Times New Roman" w:hAnsi="Times New Roman" w:cs="Times New Roman"/>
          <w:sz w:val="24"/>
          <w:szCs w:val="24"/>
        </w:rPr>
        <w:t>valsts un pašvaldības iestāžu lietotāju skaitu</w:t>
      </w:r>
      <w:r w:rsidR="0067034F" w:rsidRPr="00A73CDA">
        <w:rPr>
          <w:rFonts w:ascii="Times New Roman" w:hAnsi="Times New Roman" w:cs="Times New Roman"/>
          <w:sz w:val="24"/>
          <w:szCs w:val="24"/>
        </w:rPr>
        <w:t xml:space="preserve"> (atbilstoši Valsts </w:t>
      </w:r>
      <w:r w:rsidR="00A73CDA" w:rsidRPr="00A73CDA">
        <w:rPr>
          <w:rFonts w:ascii="Times New Roman" w:hAnsi="Times New Roman" w:cs="Times New Roman"/>
          <w:sz w:val="24"/>
          <w:szCs w:val="24"/>
        </w:rPr>
        <w:t>civilās aizsardzības</w:t>
      </w:r>
      <w:r w:rsidR="0067034F" w:rsidRPr="00A73CDA">
        <w:rPr>
          <w:rFonts w:ascii="Times New Roman" w:hAnsi="Times New Roman" w:cs="Times New Roman"/>
          <w:sz w:val="24"/>
          <w:szCs w:val="24"/>
        </w:rPr>
        <w:t xml:space="preserve"> plāna 27. pielikumam)</w:t>
      </w:r>
      <w:r w:rsidR="008972AA" w:rsidRPr="00A73CDA">
        <w:rPr>
          <w:rFonts w:ascii="Times New Roman" w:hAnsi="Times New Roman" w:cs="Times New Roman"/>
          <w:sz w:val="24"/>
          <w:szCs w:val="24"/>
        </w:rPr>
        <w:t>, kas var sagatavot šūnu apraides LV</w:t>
      </w:r>
      <w:r w:rsidR="00A73CDA" w:rsidRPr="00A73CDA">
        <w:rPr>
          <w:rFonts w:ascii="Times New Roman" w:hAnsi="Times New Roman" w:cs="Times New Roman"/>
          <w:sz w:val="24"/>
          <w:szCs w:val="24"/>
        </w:rPr>
        <w:t xml:space="preserve"> </w:t>
      </w:r>
      <w:r w:rsidR="008972AA" w:rsidRPr="00A73CDA">
        <w:rPr>
          <w:rFonts w:ascii="Times New Roman" w:hAnsi="Times New Roman" w:cs="Times New Roman"/>
          <w:sz w:val="24"/>
          <w:szCs w:val="24"/>
        </w:rPr>
        <w:t>-</w:t>
      </w:r>
      <w:r w:rsidR="00A73CDA" w:rsidRPr="00A73CDA">
        <w:rPr>
          <w:rFonts w:ascii="Times New Roman" w:hAnsi="Times New Roman" w:cs="Times New Roman"/>
          <w:sz w:val="24"/>
          <w:szCs w:val="24"/>
        </w:rPr>
        <w:t xml:space="preserve"> </w:t>
      </w:r>
      <w:r w:rsidR="008972AA" w:rsidRPr="00A73CDA">
        <w:rPr>
          <w:rFonts w:ascii="Times New Roman" w:hAnsi="Times New Roman" w:cs="Times New Roman"/>
          <w:sz w:val="24"/>
          <w:szCs w:val="24"/>
        </w:rPr>
        <w:t xml:space="preserve">ALERT ziņu. </w:t>
      </w:r>
      <w:r w:rsidRPr="00AA310C">
        <w:rPr>
          <w:rFonts w:ascii="Times New Roman" w:hAnsi="Times New Roman" w:cs="Times New Roman"/>
          <w:sz w:val="24"/>
          <w:szCs w:val="24"/>
        </w:rPr>
        <w:t>(</w:t>
      </w:r>
      <w:r w:rsidR="0067034F" w:rsidRPr="00DD3F35">
        <w:rPr>
          <w:rFonts w:ascii="Times New Roman" w:hAnsi="Times New Roman" w:cs="Times New Roman"/>
          <w:b/>
          <w:bCs/>
          <w:sz w:val="24"/>
          <w:szCs w:val="24"/>
        </w:rPr>
        <w:t>VUGD,</w:t>
      </w:r>
      <w:r w:rsidR="0067034F" w:rsidRPr="00AA310C">
        <w:rPr>
          <w:rFonts w:ascii="Times New Roman" w:hAnsi="Times New Roman" w:cs="Times New Roman"/>
          <w:b/>
          <w:sz w:val="24"/>
          <w:szCs w:val="24"/>
        </w:rPr>
        <w:t xml:space="preserve"> </w:t>
      </w:r>
      <w:r w:rsidRPr="00DD3F35">
        <w:rPr>
          <w:rFonts w:ascii="Times New Roman" w:hAnsi="Times New Roman" w:cs="Times New Roman"/>
          <w:bCs/>
          <w:sz w:val="24"/>
          <w:szCs w:val="24"/>
        </w:rPr>
        <w:t>IeM IC</w:t>
      </w:r>
      <w:r w:rsidRPr="00AA310C">
        <w:rPr>
          <w:rFonts w:ascii="Times New Roman" w:hAnsi="Times New Roman" w:cs="Times New Roman"/>
          <w:sz w:val="24"/>
          <w:szCs w:val="24"/>
        </w:rPr>
        <w:t>)</w:t>
      </w:r>
    </w:p>
    <w:p w14:paraId="335C39C4" w14:textId="1B23E098" w:rsidR="001E63DF" w:rsidRPr="00AA310C" w:rsidRDefault="001E63DF" w:rsidP="0079798C">
      <w:pPr>
        <w:pStyle w:val="ListParagraph"/>
        <w:numPr>
          <w:ilvl w:val="0"/>
          <w:numId w:val="16"/>
        </w:numPr>
        <w:spacing w:after="160" w:line="259" w:lineRule="auto"/>
        <w:jc w:val="both"/>
        <w:rPr>
          <w:rFonts w:ascii="Times New Roman" w:hAnsi="Times New Roman" w:cs="Times New Roman"/>
          <w:sz w:val="24"/>
          <w:szCs w:val="24"/>
        </w:rPr>
      </w:pPr>
      <w:r w:rsidRPr="00AA310C">
        <w:rPr>
          <w:rFonts w:ascii="Times New Roman" w:hAnsi="Times New Roman" w:cs="Times New Roman"/>
          <w:sz w:val="24"/>
          <w:szCs w:val="24"/>
        </w:rPr>
        <w:t>Nodrošināt valsts agrīnās brīdināšanas sistēmas pārbaudi un uzturēšanu, lai nodrošinātu sistēmas darbības noturību un nepārtrauktību, un veicinātu sabiedrības drošības un sagatavotības kultūras veidošanu. (</w:t>
      </w:r>
      <w:r w:rsidRPr="00AA310C">
        <w:rPr>
          <w:rFonts w:ascii="Times New Roman" w:hAnsi="Times New Roman" w:cs="Times New Roman"/>
          <w:b/>
          <w:sz w:val="24"/>
          <w:szCs w:val="24"/>
        </w:rPr>
        <w:t>IeM IC</w:t>
      </w:r>
      <w:r w:rsidRPr="00AA310C">
        <w:rPr>
          <w:rFonts w:ascii="Times New Roman" w:hAnsi="Times New Roman" w:cs="Times New Roman"/>
          <w:sz w:val="24"/>
          <w:szCs w:val="24"/>
        </w:rPr>
        <w:t>, VUGD)</w:t>
      </w:r>
    </w:p>
    <w:p w14:paraId="2F594FAF" w14:textId="77777777" w:rsidR="00165ADA" w:rsidRPr="00B60ED2" w:rsidRDefault="00165ADA" w:rsidP="00165ADA">
      <w:pPr>
        <w:rPr>
          <w:rFonts w:ascii="Times New Roman" w:eastAsia="+mn-ea" w:hAnsi="Times New Roman" w:cs="Times New Roman"/>
          <w:b/>
          <w:bCs/>
          <w:color w:val="767171" w:themeColor="background2" w:themeShade="80"/>
          <w:kern w:val="24"/>
          <w:sz w:val="32"/>
          <w:szCs w:val="32"/>
          <w:lang w:eastAsia="lv-LV"/>
        </w:rPr>
      </w:pPr>
    </w:p>
    <w:p w14:paraId="1052BEA0"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Rīcības virziens: Kvalitatīvu ugunsgrēku dzēšanas un glābšanas darbu nodrošināšana.</w:t>
      </w:r>
    </w:p>
    <w:p w14:paraId="5167AFA1" w14:textId="296E0AEE" w:rsidR="00165ADA" w:rsidRPr="00B60ED2" w:rsidRDefault="00165ADA" w:rsidP="00165ADA">
      <w:pPr>
        <w:spacing w:line="240" w:lineRule="auto"/>
        <w:jc w:val="both"/>
        <w:rPr>
          <w:rFonts w:ascii="Times New Roman" w:eastAsia="+mn-ea" w:hAnsi="Times New Roman" w:cs="Times New Roman"/>
          <w:b/>
          <w:bCs/>
          <w:kern w:val="24"/>
          <w:sz w:val="24"/>
          <w:szCs w:val="32"/>
          <w:lang w:eastAsia="lv-LV"/>
        </w:rPr>
      </w:pPr>
      <w:r w:rsidRPr="00B60ED2">
        <w:rPr>
          <w:rFonts w:ascii="Times New Roman" w:eastAsia="+mn-ea" w:hAnsi="Times New Roman" w:cs="Times New Roman"/>
          <w:b/>
          <w:bCs/>
          <w:kern w:val="24"/>
          <w:sz w:val="24"/>
          <w:szCs w:val="32"/>
          <w:lang w:eastAsia="lv-LV"/>
        </w:rPr>
        <w:t xml:space="preserve">Galvenie </w:t>
      </w:r>
      <w:r w:rsidR="0031440A" w:rsidRPr="00B60ED2">
        <w:rPr>
          <w:rFonts w:ascii="Times New Roman" w:eastAsia="+mn-ea" w:hAnsi="Times New Roman" w:cs="Times New Roman"/>
          <w:b/>
          <w:bCs/>
          <w:kern w:val="24"/>
          <w:sz w:val="24"/>
          <w:szCs w:val="32"/>
          <w:lang w:eastAsia="lv-LV"/>
        </w:rPr>
        <w:t>uzdevumi</w:t>
      </w:r>
      <w:r w:rsidRPr="00B60ED2">
        <w:rPr>
          <w:rFonts w:ascii="Times New Roman" w:eastAsia="+mn-ea" w:hAnsi="Times New Roman" w:cs="Times New Roman"/>
          <w:b/>
          <w:bCs/>
          <w:kern w:val="24"/>
          <w:sz w:val="24"/>
          <w:szCs w:val="32"/>
          <w:lang w:eastAsia="lv-LV"/>
        </w:rPr>
        <w:t>:</w:t>
      </w:r>
    </w:p>
    <w:p w14:paraId="11C99379" w14:textId="0B3938EE" w:rsidR="00165ADA" w:rsidRPr="00B60ED2" w:rsidRDefault="00165ADA" w:rsidP="0079798C">
      <w:pPr>
        <w:pStyle w:val="ListParagraph"/>
        <w:numPr>
          <w:ilvl w:val="0"/>
          <w:numId w:val="17"/>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Nodrošināt dzīvības glābšanas kapacitāti izbraukumos uz notikumiem, paredzot katrā </w:t>
      </w:r>
      <w:proofErr w:type="spellStart"/>
      <w:r w:rsidR="00E815CE">
        <w:rPr>
          <w:rFonts w:ascii="Times New Roman" w:hAnsi="Times New Roman" w:cs="Times New Roman"/>
          <w:sz w:val="24"/>
          <w:szCs w:val="24"/>
          <w:lang w:eastAsia="lv-LV"/>
        </w:rPr>
        <w:t>pamatautomobilī</w:t>
      </w:r>
      <w:proofErr w:type="spellEnd"/>
      <w:r w:rsidRPr="00B60ED2">
        <w:rPr>
          <w:rFonts w:ascii="Times New Roman" w:hAnsi="Times New Roman" w:cs="Times New Roman"/>
          <w:sz w:val="24"/>
          <w:szCs w:val="24"/>
          <w:lang w:eastAsia="lv-LV"/>
        </w:rPr>
        <w:t xml:space="preserve"> vismaz trīs amatpersonas. (</w:t>
      </w:r>
      <w:r w:rsidRPr="00B60ED2">
        <w:rPr>
          <w:rFonts w:ascii="Times New Roman" w:hAnsi="Times New Roman" w:cs="Times New Roman"/>
          <w:b/>
          <w:sz w:val="24"/>
          <w:szCs w:val="24"/>
          <w:lang w:eastAsia="lv-LV"/>
        </w:rPr>
        <w:t>VUGD</w:t>
      </w:r>
      <w:r w:rsidRPr="00B60ED2">
        <w:rPr>
          <w:rFonts w:ascii="Times New Roman" w:hAnsi="Times New Roman" w:cs="Times New Roman"/>
          <w:sz w:val="24"/>
          <w:szCs w:val="24"/>
          <w:lang w:eastAsia="lv-LV"/>
        </w:rPr>
        <w:t>, IeM)</w:t>
      </w:r>
    </w:p>
    <w:p w14:paraId="03D127F7" w14:textId="5FEA0EF7" w:rsidR="00600D06" w:rsidRPr="0022495A" w:rsidRDefault="00AB5993" w:rsidP="0079798C">
      <w:pPr>
        <w:pStyle w:val="ListParagraph"/>
        <w:numPr>
          <w:ilvl w:val="0"/>
          <w:numId w:val="17"/>
        </w:numPr>
        <w:spacing w:line="240" w:lineRule="auto"/>
        <w:jc w:val="both"/>
        <w:rPr>
          <w:rFonts w:ascii="Times New Roman" w:hAnsi="Times New Roman" w:cs="Times New Roman"/>
          <w:sz w:val="24"/>
          <w:szCs w:val="24"/>
          <w:lang w:eastAsia="lv-LV"/>
        </w:rPr>
      </w:pPr>
      <w:r w:rsidRPr="0022495A">
        <w:rPr>
          <w:rFonts w:ascii="Times New Roman" w:hAnsi="Times New Roman" w:cs="Times New Roman"/>
          <w:sz w:val="24"/>
          <w:szCs w:val="24"/>
          <w:lang w:eastAsia="lv-LV"/>
        </w:rPr>
        <w:t>Nodrošināt Valsts ugunsdzēsības un glābšanas dienesta</w:t>
      </w:r>
      <w:r w:rsidR="00600D06" w:rsidRPr="0022495A">
        <w:rPr>
          <w:rFonts w:ascii="Times New Roman" w:hAnsi="Times New Roman" w:cs="Times New Roman"/>
          <w:sz w:val="24"/>
          <w:szCs w:val="24"/>
          <w:lang w:eastAsia="lv-LV"/>
        </w:rPr>
        <w:t xml:space="preserve"> struktūrvienības ar speciāliem transportlīdzekļiem atbilstoši normatīvo aktu prasībām, </w:t>
      </w:r>
      <w:r w:rsidR="00CF6F6A">
        <w:rPr>
          <w:rFonts w:ascii="Times New Roman" w:hAnsi="Times New Roman" w:cs="Times New Roman"/>
          <w:sz w:val="24"/>
          <w:szCs w:val="24"/>
          <w:lang w:eastAsia="lv-LV"/>
        </w:rPr>
        <w:t>uzturot</w:t>
      </w:r>
      <w:r w:rsidR="00CF6F6A" w:rsidRPr="0022495A">
        <w:rPr>
          <w:rFonts w:ascii="Times New Roman" w:hAnsi="Times New Roman" w:cs="Times New Roman"/>
          <w:sz w:val="24"/>
          <w:szCs w:val="24"/>
          <w:lang w:eastAsia="lv-LV"/>
        </w:rPr>
        <w:t xml:space="preserve"> </w:t>
      </w:r>
      <w:r w:rsidR="00600D06" w:rsidRPr="0022495A">
        <w:rPr>
          <w:rFonts w:ascii="Times New Roman" w:hAnsi="Times New Roman" w:cs="Times New Roman"/>
          <w:sz w:val="24"/>
          <w:szCs w:val="24"/>
          <w:lang w:eastAsia="lv-LV"/>
        </w:rPr>
        <w:t>vidēj</w:t>
      </w:r>
      <w:r w:rsidR="00CF6F6A">
        <w:rPr>
          <w:rFonts w:ascii="Times New Roman" w:hAnsi="Times New Roman" w:cs="Times New Roman"/>
          <w:sz w:val="24"/>
          <w:szCs w:val="24"/>
          <w:lang w:eastAsia="lv-LV"/>
        </w:rPr>
        <w:t>o</w:t>
      </w:r>
      <w:r w:rsidR="00600D06" w:rsidRPr="0022495A">
        <w:rPr>
          <w:rFonts w:ascii="Times New Roman" w:hAnsi="Times New Roman" w:cs="Times New Roman"/>
          <w:sz w:val="24"/>
          <w:szCs w:val="24"/>
          <w:lang w:eastAsia="lv-LV"/>
        </w:rPr>
        <w:t xml:space="preserve"> </w:t>
      </w:r>
      <w:proofErr w:type="spellStart"/>
      <w:r w:rsidR="00600D06" w:rsidRPr="0022495A">
        <w:rPr>
          <w:rFonts w:ascii="Times New Roman" w:hAnsi="Times New Roman" w:cs="Times New Roman"/>
          <w:sz w:val="24"/>
          <w:szCs w:val="24"/>
          <w:lang w:eastAsia="lv-LV"/>
        </w:rPr>
        <w:t>pamatautomobiļu</w:t>
      </w:r>
      <w:proofErr w:type="spellEnd"/>
      <w:r w:rsidR="00600D06" w:rsidRPr="0022495A">
        <w:rPr>
          <w:rFonts w:ascii="Times New Roman" w:hAnsi="Times New Roman" w:cs="Times New Roman"/>
          <w:sz w:val="24"/>
          <w:szCs w:val="24"/>
          <w:lang w:eastAsia="lv-LV"/>
        </w:rPr>
        <w:t xml:space="preserve"> vecum</w:t>
      </w:r>
      <w:r w:rsidR="00CF6F6A">
        <w:rPr>
          <w:rFonts w:ascii="Times New Roman" w:hAnsi="Times New Roman" w:cs="Times New Roman"/>
          <w:sz w:val="24"/>
          <w:szCs w:val="24"/>
          <w:lang w:eastAsia="lv-LV"/>
        </w:rPr>
        <w:t>u</w:t>
      </w:r>
      <w:r w:rsidR="00600D06" w:rsidRPr="0022495A">
        <w:rPr>
          <w:rFonts w:ascii="Times New Roman" w:hAnsi="Times New Roman" w:cs="Times New Roman"/>
          <w:sz w:val="24"/>
          <w:szCs w:val="24"/>
          <w:lang w:eastAsia="lv-LV"/>
        </w:rPr>
        <w:t xml:space="preserve"> līdz 10 gadiem. (</w:t>
      </w:r>
      <w:r w:rsidR="00600D06" w:rsidRPr="0022495A">
        <w:rPr>
          <w:rFonts w:ascii="Times New Roman" w:hAnsi="Times New Roman" w:cs="Times New Roman"/>
          <w:b/>
          <w:sz w:val="24"/>
          <w:szCs w:val="24"/>
          <w:lang w:eastAsia="lv-LV"/>
        </w:rPr>
        <w:t>IeM, VUGD, NVA</w:t>
      </w:r>
      <w:r w:rsidR="00600D06" w:rsidRPr="0022495A">
        <w:rPr>
          <w:rFonts w:ascii="Times New Roman" w:hAnsi="Times New Roman" w:cs="Times New Roman"/>
          <w:sz w:val="24"/>
          <w:szCs w:val="24"/>
          <w:lang w:eastAsia="lv-LV"/>
        </w:rPr>
        <w:t>)</w:t>
      </w:r>
    </w:p>
    <w:p w14:paraId="7D2B5694" w14:textId="3F5414B4" w:rsidR="00165ADA" w:rsidRPr="00B60ED2" w:rsidRDefault="00165ADA" w:rsidP="0079798C">
      <w:pPr>
        <w:pStyle w:val="ListParagraph"/>
        <w:numPr>
          <w:ilvl w:val="0"/>
          <w:numId w:val="17"/>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Ieviest ugunsdrošības un civilās aizsardzības risk</w:t>
      </w:r>
      <w:r w:rsidR="00256EF1" w:rsidRPr="00B60ED2">
        <w:rPr>
          <w:rFonts w:ascii="Times New Roman" w:hAnsi="Times New Roman" w:cs="Times New Roman"/>
          <w:sz w:val="24"/>
          <w:szCs w:val="24"/>
          <w:lang w:eastAsia="lv-LV"/>
        </w:rPr>
        <w:t>u novērtēšanas instrumentu risku</w:t>
      </w:r>
      <w:r w:rsidRPr="00B60ED2">
        <w:rPr>
          <w:rFonts w:ascii="Times New Roman" w:hAnsi="Times New Roman" w:cs="Times New Roman"/>
          <w:sz w:val="24"/>
          <w:szCs w:val="24"/>
          <w:lang w:eastAsia="lv-LV"/>
        </w:rPr>
        <w:t xml:space="preserve"> analīzes veikšanai efektīvākai ugunsgrēku dzēšanas un glābšanas darbu nodrošināšanai, kā arī ugunsdzēsības depo izvietojuma tīkla optimizācijai. (</w:t>
      </w:r>
      <w:r w:rsidRPr="00B60ED2">
        <w:rPr>
          <w:rFonts w:ascii="Times New Roman" w:hAnsi="Times New Roman" w:cs="Times New Roman"/>
          <w:b/>
          <w:sz w:val="24"/>
          <w:szCs w:val="24"/>
          <w:lang w:eastAsia="lv-LV"/>
        </w:rPr>
        <w:t>VUGD</w:t>
      </w:r>
      <w:r w:rsidRPr="00B60ED2">
        <w:rPr>
          <w:rFonts w:ascii="Times New Roman" w:hAnsi="Times New Roman" w:cs="Times New Roman"/>
          <w:sz w:val="24"/>
          <w:szCs w:val="24"/>
          <w:lang w:eastAsia="lv-LV"/>
        </w:rPr>
        <w:t>, IeM IC)</w:t>
      </w:r>
    </w:p>
    <w:p w14:paraId="02A572DE" w14:textId="109DD266" w:rsidR="00165ADA" w:rsidRDefault="00165ADA" w:rsidP="0079798C">
      <w:pPr>
        <w:pStyle w:val="ListParagraph"/>
        <w:numPr>
          <w:ilvl w:val="0"/>
          <w:numId w:val="17"/>
        </w:numPr>
        <w:spacing w:line="240" w:lineRule="auto"/>
        <w:jc w:val="both"/>
        <w:rPr>
          <w:rFonts w:ascii="Times New Roman" w:hAnsi="Times New Roman" w:cs="Times New Roman"/>
          <w:sz w:val="24"/>
          <w:szCs w:val="24"/>
          <w:lang w:eastAsia="lv-LV"/>
        </w:rPr>
      </w:pPr>
      <w:r w:rsidRPr="00AA310C">
        <w:rPr>
          <w:rFonts w:ascii="Times New Roman" w:hAnsi="Times New Roman" w:cs="Times New Roman"/>
          <w:sz w:val="24"/>
          <w:szCs w:val="24"/>
          <w:lang w:eastAsia="lv-LV"/>
        </w:rPr>
        <w:t>Uzlabot sabiedrībai sniedzamo operatīvo dienestu pakalpojumu pieejamību, pakalpojumu sniegšanas savlaicīgumu un to kvalitāti, pilnveidojot vienota zvanu kontaktu centra funkcionalitāti (</w:t>
      </w:r>
      <w:r w:rsidR="002305FE" w:rsidRPr="00AA310C">
        <w:rPr>
          <w:rFonts w:ascii="Times New Roman" w:hAnsi="Times New Roman" w:cs="Times New Roman"/>
          <w:sz w:val="24"/>
          <w:szCs w:val="24"/>
          <w:lang w:eastAsia="lv-LV"/>
        </w:rPr>
        <w:t>Vienotā kontaktu centra platforma</w:t>
      </w:r>
      <w:r w:rsidRPr="00AA310C">
        <w:rPr>
          <w:rFonts w:ascii="Times New Roman" w:hAnsi="Times New Roman" w:cs="Times New Roman"/>
          <w:sz w:val="24"/>
          <w:szCs w:val="24"/>
          <w:lang w:eastAsia="lv-LV"/>
        </w:rPr>
        <w:t>, 112 mobilā lietotne, 112.lv tīmekļvietne). (</w:t>
      </w:r>
      <w:r w:rsidRPr="00AA310C">
        <w:rPr>
          <w:rFonts w:ascii="Times New Roman" w:hAnsi="Times New Roman" w:cs="Times New Roman"/>
          <w:b/>
          <w:sz w:val="24"/>
          <w:szCs w:val="24"/>
          <w:lang w:eastAsia="lv-LV"/>
        </w:rPr>
        <w:t>IeM IC</w:t>
      </w:r>
      <w:r w:rsidRPr="00AA310C">
        <w:rPr>
          <w:rFonts w:ascii="Times New Roman" w:hAnsi="Times New Roman" w:cs="Times New Roman"/>
          <w:sz w:val="24"/>
          <w:szCs w:val="24"/>
          <w:lang w:eastAsia="lv-LV"/>
        </w:rPr>
        <w:t>, VUGD, VP)</w:t>
      </w:r>
    </w:p>
    <w:p w14:paraId="16DD1A15" w14:textId="47F65A9D" w:rsidR="0067034F" w:rsidRPr="00A73CDA" w:rsidRDefault="0067034F" w:rsidP="0079798C">
      <w:pPr>
        <w:pStyle w:val="CommentText"/>
        <w:numPr>
          <w:ilvl w:val="0"/>
          <w:numId w:val="17"/>
        </w:numPr>
        <w:rPr>
          <w:bCs/>
          <w:sz w:val="24"/>
          <w:szCs w:val="24"/>
        </w:rPr>
      </w:pPr>
      <w:r w:rsidRPr="00A73CDA">
        <w:rPr>
          <w:bCs/>
          <w:sz w:val="24"/>
          <w:szCs w:val="24"/>
        </w:rPr>
        <w:lastRenderedPageBreak/>
        <w:t>Pilnveidot pašvaldību ugunsdzēsības organizāciju un citu ugunsdzēsības dienestu reaģēšanas spējas atbilstoši datos balstītai resursu plānošanai, kā arī ieviest Brīvprātīgo ugunsdzēsēju mācību sistēmu</w:t>
      </w:r>
      <w:r w:rsidR="003137A3">
        <w:rPr>
          <w:bCs/>
          <w:sz w:val="24"/>
          <w:szCs w:val="24"/>
        </w:rPr>
        <w:t>.</w:t>
      </w:r>
      <w:r w:rsidR="00CF6F6A" w:rsidRPr="00A73CDA">
        <w:rPr>
          <w:bCs/>
          <w:sz w:val="24"/>
          <w:szCs w:val="24"/>
        </w:rPr>
        <w:t xml:space="preserve"> (</w:t>
      </w:r>
      <w:r w:rsidR="00CF6F6A" w:rsidRPr="00A73CDA">
        <w:rPr>
          <w:b/>
          <w:sz w:val="24"/>
          <w:szCs w:val="24"/>
        </w:rPr>
        <w:t>VUGD</w:t>
      </w:r>
      <w:r w:rsidR="00CF6F6A" w:rsidRPr="00A73CDA">
        <w:rPr>
          <w:bCs/>
          <w:sz w:val="24"/>
          <w:szCs w:val="24"/>
        </w:rPr>
        <w:t xml:space="preserve">, </w:t>
      </w:r>
      <w:r w:rsidR="00CF6F6A" w:rsidRPr="00DD3F35">
        <w:rPr>
          <w:bCs/>
          <w:sz w:val="24"/>
          <w:szCs w:val="24"/>
        </w:rPr>
        <w:t>UCAK</w:t>
      </w:r>
      <w:r w:rsidR="00CF6F6A" w:rsidRPr="00A73CDA">
        <w:rPr>
          <w:bCs/>
          <w:sz w:val="24"/>
          <w:szCs w:val="24"/>
        </w:rPr>
        <w:t>)</w:t>
      </w:r>
    </w:p>
    <w:p w14:paraId="119D5BE3" w14:textId="77777777" w:rsidR="0067034F" w:rsidRPr="001122AD" w:rsidRDefault="0067034F" w:rsidP="001122AD">
      <w:pPr>
        <w:spacing w:line="240" w:lineRule="auto"/>
        <w:ind w:left="360"/>
        <w:jc w:val="both"/>
        <w:rPr>
          <w:rFonts w:ascii="Times New Roman" w:hAnsi="Times New Roman" w:cs="Times New Roman"/>
          <w:sz w:val="24"/>
          <w:szCs w:val="24"/>
          <w:lang w:eastAsia="lv-LV"/>
        </w:rPr>
      </w:pPr>
    </w:p>
    <w:p w14:paraId="20344EF2" w14:textId="77777777" w:rsidR="00165ADA" w:rsidRPr="00B60ED2" w:rsidRDefault="00165ADA" w:rsidP="00165ADA">
      <w:pPr>
        <w:rPr>
          <w:rFonts w:ascii="Times New Roman" w:hAnsi="Times New Roman" w:cs="Times New Roman"/>
          <w:sz w:val="28"/>
          <w:szCs w:val="28"/>
        </w:rPr>
      </w:pPr>
    </w:p>
    <w:p w14:paraId="11C55869"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 xml:space="preserve">Rīcības virziens: Mērķtiecīgas ugunsdrošības uzraudzības un </w:t>
      </w:r>
      <w:proofErr w:type="spellStart"/>
      <w:r w:rsidRPr="00B60ED2">
        <w:rPr>
          <w:rFonts w:ascii="Times New Roman" w:eastAsia="+mn-ea" w:hAnsi="Times New Roman" w:cs="Times New Roman"/>
          <w:b/>
          <w:bCs/>
          <w:color w:val="767171" w:themeColor="background2" w:themeShade="80"/>
          <w:kern w:val="24"/>
          <w:sz w:val="28"/>
          <w:szCs w:val="28"/>
          <w:lang w:eastAsia="lv-LV"/>
        </w:rPr>
        <w:t>prevencijas</w:t>
      </w:r>
      <w:proofErr w:type="spellEnd"/>
      <w:r w:rsidRPr="00B60ED2">
        <w:rPr>
          <w:rFonts w:ascii="Times New Roman" w:eastAsia="+mn-ea" w:hAnsi="Times New Roman" w:cs="Times New Roman"/>
          <w:b/>
          <w:bCs/>
          <w:color w:val="767171" w:themeColor="background2" w:themeShade="80"/>
          <w:kern w:val="24"/>
          <w:sz w:val="28"/>
          <w:szCs w:val="28"/>
          <w:lang w:eastAsia="lv-LV"/>
        </w:rPr>
        <w:t xml:space="preserve"> īstenošana.</w:t>
      </w:r>
    </w:p>
    <w:p w14:paraId="5ADD6AFE" w14:textId="0734959E" w:rsidR="00165ADA" w:rsidRPr="00AA310C" w:rsidRDefault="00165ADA" w:rsidP="00165ADA">
      <w:pPr>
        <w:spacing w:line="240" w:lineRule="auto"/>
        <w:jc w:val="both"/>
        <w:rPr>
          <w:rFonts w:ascii="Times New Roman" w:eastAsia="+mn-ea" w:hAnsi="Times New Roman" w:cs="Times New Roman"/>
          <w:b/>
          <w:bCs/>
          <w:kern w:val="24"/>
          <w:sz w:val="24"/>
          <w:szCs w:val="32"/>
          <w:lang w:eastAsia="lv-LV"/>
        </w:rPr>
      </w:pPr>
      <w:r w:rsidRPr="00AA310C">
        <w:rPr>
          <w:rFonts w:ascii="Times New Roman" w:eastAsia="+mn-ea" w:hAnsi="Times New Roman" w:cs="Times New Roman"/>
          <w:b/>
          <w:bCs/>
          <w:kern w:val="24"/>
          <w:sz w:val="24"/>
          <w:szCs w:val="32"/>
          <w:lang w:eastAsia="lv-LV"/>
        </w:rPr>
        <w:t xml:space="preserve">Galvenie </w:t>
      </w:r>
      <w:r w:rsidR="0031440A" w:rsidRPr="00AA310C">
        <w:rPr>
          <w:rFonts w:ascii="Times New Roman" w:eastAsia="+mn-ea" w:hAnsi="Times New Roman" w:cs="Times New Roman"/>
          <w:b/>
          <w:bCs/>
          <w:kern w:val="24"/>
          <w:sz w:val="24"/>
          <w:szCs w:val="32"/>
          <w:lang w:eastAsia="lv-LV"/>
        </w:rPr>
        <w:t>uzdevumi</w:t>
      </w:r>
      <w:r w:rsidRPr="00AA310C">
        <w:rPr>
          <w:rFonts w:ascii="Times New Roman" w:eastAsia="+mn-ea" w:hAnsi="Times New Roman" w:cs="Times New Roman"/>
          <w:b/>
          <w:bCs/>
          <w:kern w:val="24"/>
          <w:sz w:val="24"/>
          <w:szCs w:val="32"/>
          <w:lang w:eastAsia="lv-LV"/>
        </w:rPr>
        <w:t>:</w:t>
      </w:r>
    </w:p>
    <w:p w14:paraId="3AFC8AB4" w14:textId="0A01C76A" w:rsidR="001E63DF" w:rsidRPr="00AA310C" w:rsidRDefault="001E63DF" w:rsidP="0079798C">
      <w:pPr>
        <w:pStyle w:val="ListParagraph"/>
        <w:numPr>
          <w:ilvl w:val="0"/>
          <w:numId w:val="30"/>
        </w:numPr>
        <w:jc w:val="both"/>
        <w:rPr>
          <w:rFonts w:ascii="Times New Roman" w:hAnsi="Times New Roman" w:cs="Times New Roman"/>
          <w:sz w:val="24"/>
          <w:szCs w:val="24"/>
          <w:lang w:eastAsia="lv-LV"/>
        </w:rPr>
      </w:pPr>
      <w:r w:rsidRPr="00AA310C">
        <w:rPr>
          <w:rFonts w:ascii="Times New Roman" w:hAnsi="Times New Roman" w:cs="Times New Roman"/>
          <w:sz w:val="24"/>
          <w:szCs w:val="24"/>
          <w:lang w:eastAsia="lv-LV"/>
        </w:rPr>
        <w:t xml:space="preserve">Ieviest informācijas sistēmu “Vienotā ugunsdrošības un civilās aizsardzības platforma”, veicinot ārējo un iekšējo procesu </w:t>
      </w:r>
      <w:proofErr w:type="spellStart"/>
      <w:r w:rsidRPr="00AA310C">
        <w:rPr>
          <w:rFonts w:ascii="Times New Roman" w:hAnsi="Times New Roman" w:cs="Times New Roman"/>
          <w:sz w:val="24"/>
          <w:szCs w:val="24"/>
          <w:lang w:eastAsia="lv-LV"/>
        </w:rPr>
        <w:t>digitalizāciju</w:t>
      </w:r>
      <w:proofErr w:type="spellEnd"/>
      <w:r w:rsidRPr="00AA310C">
        <w:rPr>
          <w:rFonts w:ascii="Times New Roman" w:hAnsi="Times New Roman" w:cs="Times New Roman"/>
          <w:sz w:val="24"/>
          <w:szCs w:val="24"/>
          <w:lang w:eastAsia="lv-LV"/>
        </w:rPr>
        <w:t xml:space="preserve"> un nodrošinot VUGD ar mūsdienu tehniskajiem, plānošanas un komunikācijas rīkiem efektīvas ugunsdrošības uzraudzības un civilās aizsardzības funkciju nodrošināšanai. (</w:t>
      </w:r>
      <w:r w:rsidRPr="00AA310C">
        <w:rPr>
          <w:rFonts w:ascii="Times New Roman" w:hAnsi="Times New Roman" w:cs="Times New Roman"/>
          <w:b/>
          <w:sz w:val="24"/>
          <w:szCs w:val="24"/>
          <w:lang w:eastAsia="lv-LV"/>
        </w:rPr>
        <w:t>IeM IC</w:t>
      </w:r>
      <w:r w:rsidRPr="00AA310C">
        <w:rPr>
          <w:rFonts w:ascii="Times New Roman" w:hAnsi="Times New Roman" w:cs="Times New Roman"/>
          <w:sz w:val="24"/>
          <w:szCs w:val="24"/>
          <w:lang w:eastAsia="lv-LV"/>
        </w:rPr>
        <w:t xml:space="preserve">, VUGD) </w:t>
      </w:r>
    </w:p>
    <w:p w14:paraId="56CB6D57" w14:textId="2DE661E3" w:rsidR="001E63DF" w:rsidRPr="0022495A" w:rsidRDefault="00165ADA" w:rsidP="0079798C">
      <w:pPr>
        <w:pStyle w:val="ListParagraph"/>
        <w:numPr>
          <w:ilvl w:val="0"/>
          <w:numId w:val="30"/>
        </w:numPr>
        <w:spacing w:after="160" w:line="259" w:lineRule="auto"/>
        <w:jc w:val="both"/>
        <w:rPr>
          <w:rFonts w:ascii="Times New Roman" w:hAnsi="Times New Roman" w:cs="Times New Roman"/>
          <w:sz w:val="24"/>
          <w:szCs w:val="24"/>
        </w:rPr>
      </w:pPr>
      <w:r w:rsidRPr="0022495A">
        <w:rPr>
          <w:rFonts w:ascii="Times New Roman" w:hAnsi="Times New Roman" w:cs="Times New Roman"/>
          <w:sz w:val="24"/>
          <w:szCs w:val="24"/>
        </w:rPr>
        <w:t>Izstrādāt jaunu likumprojektu par ugunsdrošību un ugunsdzēsību, kā arī pakārtotos Ministru kabineta noteikumu projektus</w:t>
      </w:r>
      <w:r w:rsidR="001E63DF" w:rsidRPr="0022495A">
        <w:rPr>
          <w:rFonts w:ascii="Times New Roman" w:hAnsi="Times New Roman" w:cs="Times New Roman"/>
          <w:sz w:val="24"/>
          <w:szCs w:val="24"/>
        </w:rPr>
        <w:t>.</w:t>
      </w:r>
      <w:r w:rsidRPr="0022495A">
        <w:rPr>
          <w:rFonts w:ascii="Times New Roman" w:hAnsi="Times New Roman" w:cs="Times New Roman"/>
          <w:sz w:val="24"/>
          <w:szCs w:val="24"/>
        </w:rPr>
        <w:t xml:space="preserve"> (</w:t>
      </w:r>
      <w:r w:rsidRPr="0022495A">
        <w:rPr>
          <w:rFonts w:ascii="Times New Roman" w:hAnsi="Times New Roman" w:cs="Times New Roman"/>
          <w:b/>
          <w:sz w:val="24"/>
          <w:szCs w:val="24"/>
        </w:rPr>
        <w:t>IeM</w:t>
      </w:r>
      <w:r w:rsidR="001E63DF" w:rsidRPr="0022495A">
        <w:rPr>
          <w:rFonts w:ascii="Times New Roman" w:hAnsi="Times New Roman" w:cs="Times New Roman"/>
          <w:sz w:val="24"/>
          <w:szCs w:val="24"/>
        </w:rPr>
        <w:t>,</w:t>
      </w:r>
      <w:r w:rsidR="00D34E13">
        <w:rPr>
          <w:rFonts w:ascii="Times New Roman" w:hAnsi="Times New Roman" w:cs="Times New Roman"/>
          <w:sz w:val="24"/>
          <w:szCs w:val="24"/>
        </w:rPr>
        <w:t xml:space="preserve"> </w:t>
      </w:r>
      <w:r w:rsidR="001E63DF" w:rsidRPr="0022495A">
        <w:rPr>
          <w:rFonts w:ascii="Times New Roman" w:hAnsi="Times New Roman" w:cs="Times New Roman"/>
          <w:sz w:val="24"/>
          <w:szCs w:val="24"/>
        </w:rPr>
        <w:t>VUGD)</w:t>
      </w:r>
    </w:p>
    <w:p w14:paraId="0EF0F5E4" w14:textId="32E68145" w:rsidR="001E63DF" w:rsidRPr="00B60ED2" w:rsidRDefault="001E63DF" w:rsidP="0079798C">
      <w:pPr>
        <w:pStyle w:val="ListParagraph"/>
        <w:numPr>
          <w:ilvl w:val="0"/>
          <w:numId w:val="30"/>
        </w:numPr>
        <w:spacing w:after="160" w:line="259" w:lineRule="auto"/>
        <w:jc w:val="both"/>
        <w:rPr>
          <w:rFonts w:ascii="Times New Roman" w:hAnsi="Times New Roman" w:cs="Times New Roman"/>
          <w:sz w:val="24"/>
          <w:szCs w:val="24"/>
        </w:rPr>
      </w:pPr>
      <w:r w:rsidRPr="00B60ED2">
        <w:rPr>
          <w:rFonts w:ascii="Times New Roman" w:hAnsi="Times New Roman" w:cs="Times New Roman"/>
          <w:sz w:val="24"/>
          <w:szCs w:val="24"/>
        </w:rPr>
        <w:t>Izveidot stacionāro un pārvietojamās drošības klases, lai veicinātu sabiedrības zināšanu, prasmju un attieksmju kopumu par ugunsdrošības, ugunsdzēsības un civilās aizsardzības jautājumiem. (</w:t>
      </w:r>
      <w:r w:rsidRPr="00B60ED2">
        <w:rPr>
          <w:rFonts w:ascii="Times New Roman" w:hAnsi="Times New Roman" w:cs="Times New Roman"/>
          <w:b/>
          <w:sz w:val="24"/>
          <w:szCs w:val="24"/>
        </w:rPr>
        <w:t>VUGD</w:t>
      </w:r>
      <w:r w:rsidR="00CF6F6A">
        <w:rPr>
          <w:rFonts w:ascii="Times New Roman" w:hAnsi="Times New Roman" w:cs="Times New Roman"/>
          <w:b/>
          <w:sz w:val="24"/>
          <w:szCs w:val="24"/>
        </w:rPr>
        <w:t xml:space="preserve">, </w:t>
      </w:r>
      <w:r w:rsidR="00CF6F6A" w:rsidRPr="001122AD">
        <w:rPr>
          <w:rFonts w:ascii="Times New Roman" w:hAnsi="Times New Roman" w:cs="Times New Roman"/>
          <w:bCs/>
          <w:sz w:val="24"/>
          <w:szCs w:val="24"/>
        </w:rPr>
        <w:t>NVA</w:t>
      </w:r>
      <w:r w:rsidRPr="00CF6F6A">
        <w:rPr>
          <w:rFonts w:ascii="Times New Roman" w:hAnsi="Times New Roman" w:cs="Times New Roman"/>
          <w:bCs/>
          <w:sz w:val="24"/>
          <w:szCs w:val="24"/>
        </w:rPr>
        <w:t>)</w:t>
      </w:r>
    </w:p>
    <w:p w14:paraId="39727BEE" w14:textId="77777777" w:rsidR="00165ADA" w:rsidRPr="00B60ED2" w:rsidRDefault="00165ADA" w:rsidP="00165ADA">
      <w:pPr>
        <w:rPr>
          <w:rFonts w:ascii="Times New Roman" w:hAnsi="Times New Roman" w:cs="Times New Roman"/>
        </w:rPr>
      </w:pPr>
      <w:r w:rsidRPr="00B60ED2">
        <w:rPr>
          <w:rFonts w:ascii="Times New Roman" w:hAnsi="Times New Roman" w:cs="Times New Roman"/>
        </w:rPr>
        <w:br w:type="page"/>
      </w:r>
    </w:p>
    <w:p w14:paraId="73864E2A" w14:textId="12A0220B" w:rsidR="007225D5" w:rsidRPr="00B60ED2" w:rsidRDefault="00454492" w:rsidP="00556B0C">
      <w:pPr>
        <w:pStyle w:val="NormalWeb"/>
        <w:spacing w:before="0" w:beforeAutospacing="0" w:after="120" w:afterAutospacing="0"/>
        <w:jc w:val="center"/>
        <w:rPr>
          <w:rFonts w:eastAsia="+mn-ea"/>
          <w:b/>
          <w:bCs/>
          <w:color w:val="767171" w:themeColor="background2" w:themeShade="80"/>
          <w:kern w:val="24"/>
          <w:sz w:val="32"/>
          <w:szCs w:val="32"/>
        </w:rPr>
      </w:pPr>
      <w:r w:rsidRPr="00B60ED2">
        <w:rPr>
          <w:rFonts w:eastAsia="+mn-ea"/>
          <w:b/>
          <w:bCs/>
          <w:color w:val="767171" w:themeColor="background2" w:themeShade="80"/>
          <w:kern w:val="24"/>
          <w:sz w:val="32"/>
          <w:szCs w:val="32"/>
        </w:rPr>
        <w:lastRenderedPageBreak/>
        <w:t xml:space="preserve">5. </w:t>
      </w:r>
      <w:bookmarkStart w:id="55" w:name="_Hlk173921889"/>
      <w:r w:rsidR="00165ADA" w:rsidRPr="00B60ED2">
        <w:rPr>
          <w:rFonts w:eastAsia="+mn-ea"/>
          <w:b/>
          <w:bCs/>
          <w:color w:val="767171" w:themeColor="background2" w:themeShade="80"/>
          <w:kern w:val="24"/>
          <w:sz w:val="32"/>
          <w:szCs w:val="32"/>
        </w:rPr>
        <w:t>Pilsonība, migrācija, iedzīvotāju uzskaite un personu apliecinoši dokumenti</w:t>
      </w:r>
      <w:bookmarkEnd w:id="55"/>
    </w:p>
    <w:tbl>
      <w:tblPr>
        <w:tblStyle w:val="GridTable4-Accent5"/>
        <w:tblW w:w="14029" w:type="dxa"/>
        <w:tblLook w:val="04A0" w:firstRow="1" w:lastRow="0" w:firstColumn="1" w:lastColumn="0" w:noHBand="0" w:noVBand="1"/>
      </w:tblPr>
      <w:tblGrid>
        <w:gridCol w:w="1676"/>
        <w:gridCol w:w="3608"/>
        <w:gridCol w:w="1201"/>
        <w:gridCol w:w="2070"/>
        <w:gridCol w:w="2070"/>
        <w:gridCol w:w="1139"/>
        <w:gridCol w:w="1132"/>
        <w:gridCol w:w="1133"/>
      </w:tblGrid>
      <w:tr w:rsidR="00326E29" w:rsidRPr="007205C4" w14:paraId="72BDC787" w14:textId="77777777" w:rsidTr="00556B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7" w:type="dxa"/>
            <w:vMerge w:val="restart"/>
            <w:vAlign w:val="center"/>
          </w:tcPr>
          <w:p w14:paraId="29E32301" w14:textId="77777777" w:rsidR="00326E29" w:rsidRPr="007205C4" w:rsidRDefault="00326E29" w:rsidP="00F25486">
            <w:pPr>
              <w:jc w:val="center"/>
              <w:rPr>
                <w:rFonts w:ascii="Times New Roman" w:hAnsi="Times New Roman" w:cs="Times New Roman"/>
                <w:b w:val="0"/>
                <w:iCs/>
                <w:sz w:val="22"/>
                <w:szCs w:val="22"/>
                <w:lang w:eastAsia="lv-LV"/>
              </w:rPr>
            </w:pPr>
            <w:r w:rsidRPr="007205C4">
              <w:rPr>
                <w:rFonts w:ascii="Times New Roman" w:hAnsi="Times New Roman" w:cs="Times New Roman"/>
                <w:b w:val="0"/>
                <w:iCs/>
                <w:sz w:val="22"/>
                <w:szCs w:val="22"/>
                <w:lang w:eastAsia="lv-LV"/>
              </w:rPr>
              <w:t>Prioritārais politikas mērķis</w:t>
            </w:r>
          </w:p>
        </w:tc>
        <w:tc>
          <w:tcPr>
            <w:tcW w:w="4505" w:type="dxa"/>
            <w:vMerge w:val="restart"/>
            <w:vAlign w:val="center"/>
          </w:tcPr>
          <w:p w14:paraId="09C2B961" w14:textId="77777777" w:rsidR="00326E29" w:rsidRPr="007205C4" w:rsidRDefault="00326E29" w:rsidP="00F2548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2"/>
                <w:szCs w:val="22"/>
                <w:lang w:eastAsia="lv-LV"/>
              </w:rPr>
            </w:pPr>
            <w:r w:rsidRPr="007205C4">
              <w:rPr>
                <w:rFonts w:ascii="Times New Roman" w:hAnsi="Times New Roman" w:cs="Times New Roman"/>
                <w:b w:val="0"/>
                <w:iCs/>
                <w:sz w:val="22"/>
                <w:szCs w:val="22"/>
                <w:lang w:eastAsia="lv-LV"/>
              </w:rPr>
              <w:t>Galvenais rezultatīvais rādītājs</w:t>
            </w:r>
          </w:p>
        </w:tc>
        <w:tc>
          <w:tcPr>
            <w:tcW w:w="7797" w:type="dxa"/>
            <w:gridSpan w:val="6"/>
          </w:tcPr>
          <w:p w14:paraId="0E4E73D1" w14:textId="48915F02" w:rsidR="00326E29" w:rsidRPr="007205C4" w:rsidRDefault="00326E29" w:rsidP="00F2548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2"/>
                <w:szCs w:val="22"/>
                <w:lang w:eastAsia="lv-LV"/>
              </w:rPr>
            </w:pPr>
            <w:r w:rsidRPr="007205C4">
              <w:rPr>
                <w:rFonts w:ascii="Times New Roman" w:hAnsi="Times New Roman" w:cs="Times New Roman"/>
                <w:b w:val="0"/>
                <w:iCs/>
                <w:sz w:val="22"/>
                <w:szCs w:val="22"/>
                <w:lang w:eastAsia="lv-LV"/>
              </w:rPr>
              <w:t>Rādītāju vērtības (prognoze)</w:t>
            </w:r>
          </w:p>
        </w:tc>
      </w:tr>
      <w:tr w:rsidR="007205C4" w:rsidRPr="007205C4" w14:paraId="5892E367" w14:textId="77777777" w:rsidTr="00556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7" w:type="dxa"/>
            <w:vMerge/>
            <w:vAlign w:val="center"/>
          </w:tcPr>
          <w:p w14:paraId="759C857E" w14:textId="77777777" w:rsidR="005A3DF1" w:rsidRPr="007205C4" w:rsidRDefault="005A3DF1" w:rsidP="00F25486">
            <w:pPr>
              <w:jc w:val="center"/>
              <w:rPr>
                <w:rFonts w:ascii="Times New Roman" w:hAnsi="Times New Roman" w:cs="Times New Roman"/>
                <w:b w:val="0"/>
                <w:iCs/>
                <w:sz w:val="22"/>
                <w:szCs w:val="22"/>
                <w:lang w:eastAsia="lv-LV"/>
              </w:rPr>
            </w:pPr>
          </w:p>
        </w:tc>
        <w:tc>
          <w:tcPr>
            <w:tcW w:w="4505" w:type="dxa"/>
            <w:vMerge/>
            <w:vAlign w:val="center"/>
          </w:tcPr>
          <w:p w14:paraId="10BA31EE" w14:textId="77777777" w:rsidR="005A3DF1" w:rsidRPr="007205C4" w:rsidRDefault="005A3DF1"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2"/>
                <w:lang w:eastAsia="lv-LV"/>
              </w:rPr>
            </w:pPr>
          </w:p>
        </w:tc>
        <w:tc>
          <w:tcPr>
            <w:tcW w:w="1299" w:type="dxa"/>
          </w:tcPr>
          <w:p w14:paraId="7C9EDFA0" w14:textId="2424AE4E" w:rsidR="005A3DF1" w:rsidRPr="007205C4" w:rsidRDefault="005A3DF1"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2"/>
                <w:lang w:eastAsia="lv-LV"/>
              </w:rPr>
            </w:pPr>
            <w:r w:rsidRPr="007205C4">
              <w:rPr>
                <w:rFonts w:ascii="Times New Roman" w:hAnsi="Times New Roman" w:cs="Times New Roman"/>
                <w:b/>
                <w:iCs/>
                <w:sz w:val="22"/>
                <w:szCs w:val="22"/>
                <w:lang w:eastAsia="lv-LV"/>
              </w:rPr>
              <w:t>2021</w:t>
            </w:r>
            <w:r w:rsidR="00281630" w:rsidRPr="007205C4">
              <w:rPr>
                <w:rFonts w:ascii="Times New Roman" w:hAnsi="Times New Roman" w:cs="Times New Roman"/>
                <w:b/>
                <w:iCs/>
                <w:sz w:val="22"/>
                <w:szCs w:val="22"/>
                <w:lang w:eastAsia="lv-LV"/>
              </w:rPr>
              <w:t xml:space="preserve"> (izpilde)</w:t>
            </w:r>
          </w:p>
        </w:tc>
        <w:tc>
          <w:tcPr>
            <w:tcW w:w="1300" w:type="dxa"/>
            <w:vAlign w:val="center"/>
          </w:tcPr>
          <w:p w14:paraId="6C7EB6F9" w14:textId="77777777" w:rsidR="005A3DF1" w:rsidRDefault="005A3DF1"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2"/>
                <w:lang w:eastAsia="lv-LV"/>
              </w:rPr>
            </w:pPr>
            <w:r w:rsidRPr="007205C4">
              <w:rPr>
                <w:rFonts w:ascii="Times New Roman" w:hAnsi="Times New Roman" w:cs="Times New Roman"/>
                <w:b/>
                <w:iCs/>
                <w:sz w:val="22"/>
                <w:szCs w:val="22"/>
                <w:lang w:eastAsia="lv-LV"/>
              </w:rPr>
              <w:t>2023</w:t>
            </w:r>
          </w:p>
          <w:p w14:paraId="521A3460" w14:textId="543E4FF0" w:rsidR="007C0B2E" w:rsidRPr="007205C4" w:rsidRDefault="007C0B2E"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2"/>
                <w:lang w:eastAsia="lv-LV"/>
              </w:rPr>
            </w:pPr>
            <w:r>
              <w:rPr>
                <w:rFonts w:ascii="Times New Roman" w:hAnsi="Times New Roman" w:cs="Times New Roman"/>
                <w:b/>
                <w:iCs/>
                <w:sz w:val="24"/>
                <w:szCs w:val="24"/>
                <w:lang w:eastAsia="lv-LV"/>
              </w:rPr>
              <w:t>(prognoze/izpilde)</w:t>
            </w:r>
          </w:p>
        </w:tc>
        <w:tc>
          <w:tcPr>
            <w:tcW w:w="1299" w:type="dxa"/>
            <w:vAlign w:val="center"/>
          </w:tcPr>
          <w:p w14:paraId="6561CFCE" w14:textId="77777777" w:rsidR="005A3DF1" w:rsidRDefault="005A3DF1"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2"/>
                <w:lang w:eastAsia="lv-LV"/>
              </w:rPr>
            </w:pPr>
            <w:r w:rsidRPr="007205C4">
              <w:rPr>
                <w:rFonts w:ascii="Times New Roman" w:hAnsi="Times New Roman" w:cs="Times New Roman"/>
                <w:b/>
                <w:iCs/>
                <w:sz w:val="22"/>
                <w:szCs w:val="22"/>
                <w:lang w:eastAsia="lv-LV"/>
              </w:rPr>
              <w:t>2024</w:t>
            </w:r>
          </w:p>
          <w:p w14:paraId="52583A90" w14:textId="746E0F6A" w:rsidR="007C0B2E" w:rsidRPr="007205C4" w:rsidRDefault="007C0B2E"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2"/>
                <w:lang w:eastAsia="lv-LV"/>
              </w:rPr>
            </w:pPr>
            <w:r>
              <w:rPr>
                <w:rFonts w:ascii="Times New Roman" w:hAnsi="Times New Roman" w:cs="Times New Roman"/>
                <w:b/>
                <w:iCs/>
                <w:sz w:val="24"/>
                <w:szCs w:val="24"/>
                <w:lang w:eastAsia="lv-LV"/>
              </w:rPr>
              <w:t>(prognoze/izpilde)</w:t>
            </w:r>
          </w:p>
        </w:tc>
        <w:tc>
          <w:tcPr>
            <w:tcW w:w="1300" w:type="dxa"/>
            <w:vAlign w:val="center"/>
          </w:tcPr>
          <w:p w14:paraId="1DCB918A" w14:textId="77777777" w:rsidR="005A3DF1" w:rsidRPr="007205C4" w:rsidRDefault="005A3DF1"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2"/>
                <w:lang w:eastAsia="lv-LV"/>
              </w:rPr>
            </w:pPr>
            <w:r w:rsidRPr="007205C4">
              <w:rPr>
                <w:rFonts w:ascii="Times New Roman" w:hAnsi="Times New Roman" w:cs="Times New Roman"/>
                <w:b/>
                <w:iCs/>
                <w:sz w:val="22"/>
                <w:szCs w:val="22"/>
                <w:lang w:eastAsia="lv-LV"/>
              </w:rPr>
              <w:t>2025</w:t>
            </w:r>
          </w:p>
        </w:tc>
        <w:tc>
          <w:tcPr>
            <w:tcW w:w="1299" w:type="dxa"/>
            <w:vAlign w:val="center"/>
          </w:tcPr>
          <w:p w14:paraId="259B0BD7" w14:textId="77777777" w:rsidR="005A3DF1" w:rsidRPr="007205C4" w:rsidRDefault="005A3DF1"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2"/>
                <w:lang w:eastAsia="lv-LV"/>
              </w:rPr>
            </w:pPr>
            <w:r w:rsidRPr="007205C4">
              <w:rPr>
                <w:rFonts w:ascii="Times New Roman" w:hAnsi="Times New Roman" w:cs="Times New Roman"/>
                <w:b/>
                <w:iCs/>
                <w:sz w:val="22"/>
                <w:szCs w:val="22"/>
                <w:lang w:eastAsia="lv-LV"/>
              </w:rPr>
              <w:t>2026</w:t>
            </w:r>
          </w:p>
        </w:tc>
        <w:tc>
          <w:tcPr>
            <w:tcW w:w="1300" w:type="dxa"/>
            <w:vAlign w:val="center"/>
          </w:tcPr>
          <w:p w14:paraId="4821ED21" w14:textId="77777777" w:rsidR="005A3DF1" w:rsidRPr="007205C4" w:rsidRDefault="005A3DF1" w:rsidP="00F254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2"/>
                <w:lang w:eastAsia="lv-LV"/>
              </w:rPr>
            </w:pPr>
            <w:r w:rsidRPr="007205C4">
              <w:rPr>
                <w:rFonts w:ascii="Times New Roman" w:hAnsi="Times New Roman" w:cs="Times New Roman"/>
                <w:b/>
                <w:iCs/>
                <w:sz w:val="22"/>
                <w:szCs w:val="22"/>
                <w:lang w:eastAsia="lv-LV"/>
              </w:rPr>
              <w:t>2027</w:t>
            </w:r>
          </w:p>
        </w:tc>
      </w:tr>
      <w:tr w:rsidR="007205C4" w:rsidRPr="007205C4" w14:paraId="4F5F81A0" w14:textId="77777777" w:rsidTr="00556B0C">
        <w:tc>
          <w:tcPr>
            <w:cnfStyle w:val="001000000000" w:firstRow="0" w:lastRow="0" w:firstColumn="1" w:lastColumn="0" w:oddVBand="0" w:evenVBand="0" w:oddHBand="0" w:evenHBand="0" w:firstRowFirstColumn="0" w:firstRowLastColumn="0" w:lastRowFirstColumn="0" w:lastRowLastColumn="0"/>
            <w:tcW w:w="1727" w:type="dxa"/>
            <w:vMerge w:val="restart"/>
            <w:vAlign w:val="center"/>
          </w:tcPr>
          <w:p w14:paraId="162ACD26" w14:textId="77777777" w:rsidR="00FC725A" w:rsidRPr="007205C4" w:rsidRDefault="00FC725A" w:rsidP="00FC725A">
            <w:pPr>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Nodrošināt ērtus, ātrus un kvalitatīvus pakalpojumus</w:t>
            </w:r>
          </w:p>
        </w:tc>
        <w:tc>
          <w:tcPr>
            <w:tcW w:w="4505" w:type="dxa"/>
          </w:tcPr>
          <w:p w14:paraId="65ADAE43" w14:textId="77777777" w:rsidR="00FC725A" w:rsidRPr="007205C4" w:rsidRDefault="00FC725A" w:rsidP="00FC725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Apmierināto klientu īpatsvars (%)</w:t>
            </w:r>
          </w:p>
          <w:p w14:paraId="030CDF69" w14:textId="34F993F3" w:rsidR="00556B0C" w:rsidRPr="007205C4" w:rsidRDefault="00556B0C" w:rsidP="00FC725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p>
        </w:tc>
        <w:tc>
          <w:tcPr>
            <w:tcW w:w="1299" w:type="dxa"/>
            <w:vAlign w:val="center"/>
          </w:tcPr>
          <w:p w14:paraId="77D67EEA" w14:textId="62629D70"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92%</w:t>
            </w:r>
          </w:p>
        </w:tc>
        <w:tc>
          <w:tcPr>
            <w:tcW w:w="1300" w:type="dxa"/>
            <w:vAlign w:val="center"/>
          </w:tcPr>
          <w:p w14:paraId="1FE35FE4" w14:textId="53E87E76"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92%</w:t>
            </w:r>
            <w:r w:rsidR="004E14A4" w:rsidRPr="007205C4">
              <w:rPr>
                <w:rFonts w:ascii="Times New Roman" w:hAnsi="Times New Roman" w:cs="Times New Roman"/>
                <w:iCs/>
                <w:sz w:val="22"/>
                <w:szCs w:val="22"/>
                <w:lang w:eastAsia="lv-LV"/>
              </w:rPr>
              <w:t>/77%</w:t>
            </w:r>
          </w:p>
        </w:tc>
        <w:tc>
          <w:tcPr>
            <w:tcW w:w="1299" w:type="dxa"/>
            <w:vAlign w:val="center"/>
          </w:tcPr>
          <w:p w14:paraId="70E26FC4" w14:textId="09E18CE0"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92%</w:t>
            </w:r>
            <w:r w:rsidR="005003F2">
              <w:rPr>
                <w:rFonts w:ascii="Times New Roman" w:hAnsi="Times New Roman" w:cs="Times New Roman"/>
                <w:iCs/>
                <w:sz w:val="22"/>
                <w:szCs w:val="22"/>
                <w:lang w:eastAsia="lv-LV"/>
              </w:rPr>
              <w:t>/89%</w:t>
            </w:r>
          </w:p>
        </w:tc>
        <w:tc>
          <w:tcPr>
            <w:tcW w:w="1300" w:type="dxa"/>
            <w:vAlign w:val="center"/>
          </w:tcPr>
          <w:p w14:paraId="39E69D0D" w14:textId="0B6AAABA"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92.5%</w:t>
            </w:r>
          </w:p>
        </w:tc>
        <w:tc>
          <w:tcPr>
            <w:tcW w:w="1299" w:type="dxa"/>
            <w:vAlign w:val="center"/>
          </w:tcPr>
          <w:p w14:paraId="5F23D676" w14:textId="62D51716"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93%</w:t>
            </w:r>
          </w:p>
        </w:tc>
        <w:tc>
          <w:tcPr>
            <w:tcW w:w="1300" w:type="dxa"/>
            <w:vAlign w:val="center"/>
          </w:tcPr>
          <w:p w14:paraId="7CE7456E" w14:textId="6F1F0002"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93%</w:t>
            </w:r>
          </w:p>
        </w:tc>
      </w:tr>
      <w:tr w:rsidR="007205C4" w:rsidRPr="007205C4" w14:paraId="3DA15AEB" w14:textId="77777777" w:rsidTr="00556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7" w:type="dxa"/>
            <w:vMerge/>
            <w:vAlign w:val="center"/>
          </w:tcPr>
          <w:p w14:paraId="1DFCA9EC" w14:textId="77777777" w:rsidR="00FC725A" w:rsidRPr="007205C4" w:rsidRDefault="00FC725A" w:rsidP="00FC725A">
            <w:pPr>
              <w:rPr>
                <w:rFonts w:ascii="Times New Roman" w:hAnsi="Times New Roman" w:cs="Times New Roman"/>
                <w:iCs/>
                <w:sz w:val="22"/>
                <w:szCs w:val="22"/>
                <w:lang w:eastAsia="lv-LV"/>
              </w:rPr>
            </w:pPr>
          </w:p>
        </w:tc>
        <w:tc>
          <w:tcPr>
            <w:tcW w:w="4505" w:type="dxa"/>
          </w:tcPr>
          <w:p w14:paraId="010F9190" w14:textId="6404603C" w:rsidR="00556B0C" w:rsidRPr="007205C4" w:rsidRDefault="00FC725A" w:rsidP="00FC725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E-vidē nodrošināto pakalpojumu īpatsvars pret visiem sniegtajiem pakalpojumiem (%)</w:t>
            </w:r>
          </w:p>
        </w:tc>
        <w:tc>
          <w:tcPr>
            <w:tcW w:w="1299" w:type="dxa"/>
            <w:vAlign w:val="center"/>
          </w:tcPr>
          <w:p w14:paraId="10639CAE" w14:textId="4B10F380" w:rsidR="00FC725A" w:rsidRPr="007205C4" w:rsidRDefault="00FC725A" w:rsidP="00FC72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57%</w:t>
            </w:r>
          </w:p>
        </w:tc>
        <w:tc>
          <w:tcPr>
            <w:tcW w:w="1300" w:type="dxa"/>
            <w:vAlign w:val="center"/>
          </w:tcPr>
          <w:p w14:paraId="4D4FF816" w14:textId="7DD65A7A" w:rsidR="00FC725A" w:rsidRPr="007205C4" w:rsidRDefault="00FC725A" w:rsidP="00FC72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60%</w:t>
            </w:r>
            <w:r w:rsidR="004E14A4" w:rsidRPr="007205C4">
              <w:rPr>
                <w:rFonts w:ascii="Times New Roman" w:hAnsi="Times New Roman" w:cs="Times New Roman"/>
                <w:iCs/>
                <w:sz w:val="22"/>
                <w:szCs w:val="22"/>
                <w:lang w:eastAsia="lv-LV"/>
              </w:rPr>
              <w:t>/60%</w:t>
            </w:r>
          </w:p>
        </w:tc>
        <w:tc>
          <w:tcPr>
            <w:tcW w:w="1299" w:type="dxa"/>
            <w:vAlign w:val="center"/>
          </w:tcPr>
          <w:p w14:paraId="0FED355E" w14:textId="30D63DAA" w:rsidR="00FC725A" w:rsidRPr="007205C4" w:rsidRDefault="00FC725A" w:rsidP="00FC72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64%</w:t>
            </w:r>
            <w:r w:rsidR="005003F2">
              <w:rPr>
                <w:rFonts w:ascii="Times New Roman" w:hAnsi="Times New Roman" w:cs="Times New Roman"/>
                <w:iCs/>
                <w:sz w:val="22"/>
                <w:szCs w:val="22"/>
                <w:lang w:eastAsia="lv-LV"/>
              </w:rPr>
              <w:t>/64%</w:t>
            </w:r>
          </w:p>
        </w:tc>
        <w:tc>
          <w:tcPr>
            <w:tcW w:w="1300" w:type="dxa"/>
            <w:vAlign w:val="center"/>
          </w:tcPr>
          <w:p w14:paraId="1A252022" w14:textId="52052992" w:rsidR="00FC725A" w:rsidRPr="007205C4" w:rsidRDefault="00FC725A" w:rsidP="00FC72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66%</w:t>
            </w:r>
          </w:p>
        </w:tc>
        <w:tc>
          <w:tcPr>
            <w:tcW w:w="1299" w:type="dxa"/>
            <w:vAlign w:val="center"/>
          </w:tcPr>
          <w:p w14:paraId="1D4E68AF" w14:textId="6EA57F46" w:rsidR="00FC725A" w:rsidRPr="007205C4" w:rsidRDefault="00FC725A" w:rsidP="00FC72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68%</w:t>
            </w:r>
          </w:p>
        </w:tc>
        <w:tc>
          <w:tcPr>
            <w:tcW w:w="1300" w:type="dxa"/>
            <w:vAlign w:val="center"/>
          </w:tcPr>
          <w:p w14:paraId="6412BB1E" w14:textId="76648DF4" w:rsidR="00FC725A" w:rsidRPr="007205C4" w:rsidRDefault="00FC725A" w:rsidP="00FC72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70%</w:t>
            </w:r>
            <w:r w:rsidRPr="007205C4">
              <w:rPr>
                <w:rStyle w:val="FootnoteReference"/>
                <w:rFonts w:ascii="Times New Roman" w:hAnsi="Times New Roman" w:cs="Times New Roman"/>
                <w:iCs/>
                <w:sz w:val="22"/>
                <w:szCs w:val="22"/>
                <w:lang w:eastAsia="lv-LV"/>
              </w:rPr>
              <w:footnoteReference w:id="17"/>
            </w:r>
          </w:p>
        </w:tc>
      </w:tr>
      <w:tr w:rsidR="007205C4" w:rsidRPr="007205C4" w14:paraId="3E07292E" w14:textId="77777777" w:rsidTr="00556B0C">
        <w:trPr>
          <w:trHeight w:val="663"/>
        </w:trPr>
        <w:tc>
          <w:tcPr>
            <w:cnfStyle w:val="001000000000" w:firstRow="0" w:lastRow="0" w:firstColumn="1" w:lastColumn="0" w:oddVBand="0" w:evenVBand="0" w:oddHBand="0" w:evenHBand="0" w:firstRowFirstColumn="0" w:firstRowLastColumn="0" w:lastRowFirstColumn="0" w:lastRowLastColumn="0"/>
            <w:tcW w:w="1727" w:type="dxa"/>
            <w:vMerge/>
            <w:vAlign w:val="center"/>
          </w:tcPr>
          <w:p w14:paraId="7229CE39" w14:textId="77777777" w:rsidR="00FC725A" w:rsidRPr="007205C4" w:rsidRDefault="00FC725A" w:rsidP="00FC725A">
            <w:pPr>
              <w:rPr>
                <w:rFonts w:ascii="Times New Roman" w:hAnsi="Times New Roman" w:cs="Times New Roman"/>
                <w:iCs/>
                <w:sz w:val="22"/>
                <w:szCs w:val="22"/>
                <w:lang w:eastAsia="lv-LV"/>
              </w:rPr>
            </w:pPr>
          </w:p>
        </w:tc>
        <w:tc>
          <w:tcPr>
            <w:tcW w:w="4505" w:type="dxa"/>
          </w:tcPr>
          <w:p w14:paraId="48D94D47" w14:textId="76C398CC" w:rsidR="00556B0C" w:rsidRPr="007205C4" w:rsidRDefault="00FC725A" w:rsidP="00FC725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Vidējais gaidīšanas laiks līdz pieteikuma iesniegšanai par personu apliecinoša dokumenta saņemšanu (darba dienu skaits)</w:t>
            </w:r>
          </w:p>
        </w:tc>
        <w:tc>
          <w:tcPr>
            <w:tcW w:w="1299" w:type="dxa"/>
            <w:vAlign w:val="center"/>
          </w:tcPr>
          <w:p w14:paraId="081F034D" w14:textId="37D1128E"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11</w:t>
            </w:r>
          </w:p>
        </w:tc>
        <w:tc>
          <w:tcPr>
            <w:tcW w:w="1300" w:type="dxa"/>
            <w:vAlign w:val="center"/>
          </w:tcPr>
          <w:p w14:paraId="53767E46" w14:textId="4E5FB341"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10</w:t>
            </w:r>
            <w:r w:rsidR="004E14A4" w:rsidRPr="007205C4">
              <w:rPr>
                <w:rFonts w:ascii="Times New Roman" w:hAnsi="Times New Roman" w:cs="Times New Roman"/>
                <w:iCs/>
                <w:sz w:val="22"/>
                <w:szCs w:val="22"/>
                <w:lang w:eastAsia="lv-LV"/>
              </w:rPr>
              <w:t>/7</w:t>
            </w:r>
          </w:p>
        </w:tc>
        <w:tc>
          <w:tcPr>
            <w:tcW w:w="1299" w:type="dxa"/>
            <w:vAlign w:val="center"/>
          </w:tcPr>
          <w:p w14:paraId="03D72956" w14:textId="63C99BC0"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8</w:t>
            </w:r>
            <w:r w:rsidR="005003F2">
              <w:rPr>
                <w:rFonts w:ascii="Times New Roman" w:hAnsi="Times New Roman" w:cs="Times New Roman"/>
                <w:iCs/>
                <w:sz w:val="22"/>
                <w:szCs w:val="22"/>
                <w:lang w:eastAsia="lv-LV"/>
              </w:rPr>
              <w:t>/2,3</w:t>
            </w:r>
          </w:p>
        </w:tc>
        <w:tc>
          <w:tcPr>
            <w:tcW w:w="1300" w:type="dxa"/>
            <w:vAlign w:val="center"/>
          </w:tcPr>
          <w:p w14:paraId="70597CEA" w14:textId="32726389"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7</w:t>
            </w:r>
          </w:p>
        </w:tc>
        <w:tc>
          <w:tcPr>
            <w:tcW w:w="1299" w:type="dxa"/>
            <w:vAlign w:val="center"/>
          </w:tcPr>
          <w:p w14:paraId="341A1173" w14:textId="5582F680"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6</w:t>
            </w:r>
          </w:p>
        </w:tc>
        <w:tc>
          <w:tcPr>
            <w:tcW w:w="1300" w:type="dxa"/>
            <w:vAlign w:val="center"/>
          </w:tcPr>
          <w:p w14:paraId="671C26BE" w14:textId="14DC6397"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5</w:t>
            </w:r>
          </w:p>
        </w:tc>
      </w:tr>
      <w:tr w:rsidR="00326E29" w:rsidRPr="007205C4" w14:paraId="7E3B4E6C" w14:textId="77777777" w:rsidTr="00556B0C">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727" w:type="dxa"/>
            <w:vAlign w:val="center"/>
          </w:tcPr>
          <w:p w14:paraId="33C3A19A" w14:textId="77777777" w:rsidR="00326E29" w:rsidRPr="007205C4" w:rsidRDefault="00326E29" w:rsidP="00F25486">
            <w:pPr>
              <w:rPr>
                <w:rFonts w:ascii="Times New Roman" w:hAnsi="Times New Roman" w:cs="Times New Roman"/>
                <w:iCs/>
                <w:sz w:val="22"/>
                <w:szCs w:val="22"/>
                <w:lang w:eastAsia="lv-LV"/>
              </w:rPr>
            </w:pPr>
            <w:r w:rsidRPr="007205C4">
              <w:rPr>
                <w:rFonts w:ascii="Times New Roman" w:hAnsi="Times New Roman" w:cs="Times New Roman"/>
                <w:b w:val="0"/>
                <w:iCs/>
                <w:sz w:val="22"/>
                <w:szCs w:val="22"/>
                <w:lang w:eastAsia="lv-LV"/>
              </w:rPr>
              <w:t>Iesaistītās iestādes</w:t>
            </w:r>
          </w:p>
        </w:tc>
        <w:tc>
          <w:tcPr>
            <w:tcW w:w="12302" w:type="dxa"/>
            <w:gridSpan w:val="7"/>
            <w:vAlign w:val="center"/>
          </w:tcPr>
          <w:p w14:paraId="731B6D41" w14:textId="28CE4C82" w:rsidR="00326E29" w:rsidRPr="007205C4" w:rsidRDefault="00326E29" w:rsidP="00326E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b/>
                <w:iCs/>
                <w:sz w:val="22"/>
                <w:szCs w:val="22"/>
                <w:lang w:eastAsia="lv-LV"/>
              </w:rPr>
              <w:t>Pilsonības un migrācijas lietu pārvalde</w:t>
            </w:r>
          </w:p>
        </w:tc>
      </w:tr>
      <w:tr w:rsidR="007205C4" w:rsidRPr="007205C4" w14:paraId="32950498" w14:textId="77777777" w:rsidTr="00556B0C">
        <w:trPr>
          <w:trHeight w:val="373"/>
        </w:trPr>
        <w:tc>
          <w:tcPr>
            <w:cnfStyle w:val="001000000000" w:firstRow="0" w:lastRow="0" w:firstColumn="1" w:lastColumn="0" w:oddVBand="0" w:evenVBand="0" w:oddHBand="0" w:evenHBand="0" w:firstRowFirstColumn="0" w:firstRowLastColumn="0" w:lastRowFirstColumn="0" w:lastRowLastColumn="0"/>
            <w:tcW w:w="1727" w:type="dxa"/>
            <w:vMerge w:val="restart"/>
            <w:vAlign w:val="center"/>
          </w:tcPr>
          <w:p w14:paraId="443C7028" w14:textId="77777777" w:rsidR="005A3DF1" w:rsidRPr="007205C4" w:rsidRDefault="005A3DF1" w:rsidP="00F25486">
            <w:pPr>
              <w:rPr>
                <w:rFonts w:ascii="Times New Roman" w:hAnsi="Times New Roman" w:cs="Times New Roman"/>
                <w:iCs/>
                <w:sz w:val="22"/>
                <w:szCs w:val="22"/>
                <w:lang w:eastAsia="lv-LV"/>
              </w:rPr>
            </w:pPr>
            <w:bookmarkStart w:id="56" w:name="_Hlk173921920"/>
            <w:r w:rsidRPr="007205C4">
              <w:rPr>
                <w:rFonts w:ascii="Times New Roman" w:hAnsi="Times New Roman" w:cs="Times New Roman"/>
                <w:iCs/>
                <w:sz w:val="22"/>
                <w:szCs w:val="22"/>
                <w:lang w:eastAsia="lv-LV"/>
              </w:rPr>
              <w:t>Nodrošināt efektīvu migrācijas politikas īstenošanu</w:t>
            </w:r>
            <w:bookmarkEnd w:id="56"/>
          </w:p>
        </w:tc>
        <w:tc>
          <w:tcPr>
            <w:tcW w:w="4505" w:type="dxa"/>
          </w:tcPr>
          <w:p w14:paraId="5DA79029" w14:textId="721353F7" w:rsidR="00556B0C" w:rsidRPr="007205C4" w:rsidRDefault="002305FE" w:rsidP="002305F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bookmarkStart w:id="57" w:name="_Hlk160440769"/>
            <w:bookmarkStart w:id="58" w:name="_Hlk173921983"/>
            <w:r w:rsidRPr="007205C4">
              <w:rPr>
                <w:rFonts w:ascii="Times New Roman" w:hAnsi="Times New Roman" w:cs="Times New Roman"/>
                <w:iCs/>
                <w:sz w:val="22"/>
                <w:szCs w:val="22"/>
                <w:lang w:eastAsia="lv-LV"/>
              </w:rPr>
              <w:t>Pirmreizēji izsniegto uzturēšanās atļauju</w:t>
            </w:r>
            <w:r w:rsidR="005A3DF1" w:rsidRPr="007205C4">
              <w:rPr>
                <w:rFonts w:ascii="Times New Roman" w:hAnsi="Times New Roman" w:cs="Times New Roman"/>
                <w:iCs/>
                <w:sz w:val="22"/>
                <w:szCs w:val="22"/>
                <w:lang w:eastAsia="lv-LV"/>
              </w:rPr>
              <w:t xml:space="preserve"> skaita izmaiņas attiecībā pret iepriekšē</w:t>
            </w:r>
            <w:r w:rsidR="00472687" w:rsidRPr="007205C4">
              <w:rPr>
                <w:rFonts w:ascii="Times New Roman" w:hAnsi="Times New Roman" w:cs="Times New Roman"/>
                <w:iCs/>
                <w:sz w:val="22"/>
                <w:szCs w:val="22"/>
                <w:lang w:eastAsia="lv-LV"/>
              </w:rPr>
              <w:t xml:space="preserve">jā </w:t>
            </w:r>
            <w:r w:rsidR="005A3DF1" w:rsidRPr="007205C4">
              <w:rPr>
                <w:rFonts w:ascii="Times New Roman" w:hAnsi="Times New Roman" w:cs="Times New Roman"/>
                <w:iCs/>
                <w:sz w:val="22"/>
                <w:szCs w:val="22"/>
                <w:lang w:eastAsia="lv-LV"/>
              </w:rPr>
              <w:t xml:space="preserve"> gad</w:t>
            </w:r>
            <w:r w:rsidR="00472687" w:rsidRPr="007205C4">
              <w:rPr>
                <w:rFonts w:ascii="Times New Roman" w:hAnsi="Times New Roman" w:cs="Times New Roman"/>
                <w:iCs/>
                <w:sz w:val="22"/>
                <w:szCs w:val="22"/>
                <w:lang w:eastAsia="lv-LV"/>
              </w:rPr>
              <w:t>a plānu</w:t>
            </w:r>
            <w:r w:rsidR="005A3DF1" w:rsidRPr="007205C4">
              <w:rPr>
                <w:rFonts w:ascii="Times New Roman" w:hAnsi="Times New Roman" w:cs="Times New Roman"/>
                <w:iCs/>
                <w:sz w:val="22"/>
                <w:szCs w:val="22"/>
                <w:lang w:eastAsia="lv-LV"/>
              </w:rPr>
              <w:t xml:space="preserve"> </w:t>
            </w:r>
            <w:r w:rsidR="00FD5284" w:rsidRPr="007205C4">
              <w:rPr>
                <w:rFonts w:ascii="Times New Roman" w:hAnsi="Times New Roman" w:cs="Times New Roman"/>
                <w:iCs/>
                <w:sz w:val="22"/>
                <w:szCs w:val="22"/>
                <w:lang w:eastAsia="lv-LV"/>
              </w:rPr>
              <w:t>(skaits</w:t>
            </w:r>
            <w:r w:rsidR="005A3DF1" w:rsidRPr="007205C4">
              <w:rPr>
                <w:rFonts w:ascii="Times New Roman" w:hAnsi="Times New Roman" w:cs="Times New Roman"/>
                <w:iCs/>
                <w:sz w:val="22"/>
                <w:szCs w:val="22"/>
                <w:lang w:eastAsia="lv-LV"/>
              </w:rPr>
              <w:t>)</w:t>
            </w:r>
            <w:bookmarkEnd w:id="57"/>
            <w:bookmarkEnd w:id="58"/>
          </w:p>
        </w:tc>
        <w:tc>
          <w:tcPr>
            <w:tcW w:w="1299" w:type="dxa"/>
            <w:vAlign w:val="center"/>
          </w:tcPr>
          <w:p w14:paraId="755E845A" w14:textId="7166695E" w:rsidR="005A3DF1" w:rsidRPr="007205C4" w:rsidRDefault="008C603D" w:rsidP="00326E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Pr>
                <w:rFonts w:ascii="Times New Roman" w:hAnsi="Times New Roman" w:cs="Times New Roman"/>
                <w:iCs/>
                <w:sz w:val="22"/>
                <w:szCs w:val="22"/>
                <w:lang w:eastAsia="lv-LV"/>
              </w:rPr>
              <w:t>8487</w:t>
            </w:r>
          </w:p>
        </w:tc>
        <w:tc>
          <w:tcPr>
            <w:tcW w:w="1300" w:type="dxa"/>
            <w:vAlign w:val="center"/>
          </w:tcPr>
          <w:p w14:paraId="005268BD" w14:textId="4A267DA5" w:rsidR="00472687" w:rsidRPr="007205C4" w:rsidRDefault="00472687"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16484/28052</w:t>
            </w:r>
          </w:p>
        </w:tc>
        <w:tc>
          <w:tcPr>
            <w:tcW w:w="1299" w:type="dxa"/>
            <w:vAlign w:val="center"/>
          </w:tcPr>
          <w:p w14:paraId="7488C717" w14:textId="39987B12" w:rsidR="00472687" w:rsidRPr="007205C4" w:rsidRDefault="00472687" w:rsidP="0095508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18132</w:t>
            </w:r>
            <w:r w:rsidR="005003F2">
              <w:rPr>
                <w:rFonts w:ascii="Times New Roman" w:hAnsi="Times New Roman" w:cs="Times New Roman"/>
                <w:iCs/>
                <w:sz w:val="22"/>
                <w:szCs w:val="22"/>
                <w:lang w:eastAsia="lv-LV"/>
              </w:rPr>
              <w:t>/1</w:t>
            </w:r>
            <w:r w:rsidR="00827C4E">
              <w:rPr>
                <w:rFonts w:ascii="Times New Roman" w:hAnsi="Times New Roman" w:cs="Times New Roman"/>
                <w:iCs/>
                <w:sz w:val="22"/>
                <w:szCs w:val="22"/>
                <w:lang w:eastAsia="lv-LV"/>
              </w:rPr>
              <w:t>6</w:t>
            </w:r>
            <w:r w:rsidR="005003F2">
              <w:rPr>
                <w:rFonts w:ascii="Times New Roman" w:hAnsi="Times New Roman" w:cs="Times New Roman"/>
                <w:iCs/>
                <w:sz w:val="22"/>
                <w:szCs w:val="22"/>
                <w:lang w:eastAsia="lv-LV"/>
              </w:rPr>
              <w:t>117</w:t>
            </w:r>
          </w:p>
        </w:tc>
        <w:tc>
          <w:tcPr>
            <w:tcW w:w="1300" w:type="dxa"/>
            <w:vAlign w:val="center"/>
          </w:tcPr>
          <w:p w14:paraId="3E4AB28C" w14:textId="15E2181E" w:rsidR="00472687" w:rsidRPr="007205C4" w:rsidRDefault="0022495A"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sidDel="0022495A">
              <w:rPr>
                <w:rFonts w:ascii="Times New Roman" w:hAnsi="Times New Roman" w:cs="Times New Roman"/>
                <w:iCs/>
                <w:sz w:val="22"/>
                <w:szCs w:val="22"/>
                <w:lang w:eastAsia="lv-LV"/>
              </w:rPr>
              <w:t xml:space="preserve"> </w:t>
            </w:r>
            <w:r w:rsidR="00472687" w:rsidRPr="007205C4">
              <w:rPr>
                <w:rFonts w:ascii="Times New Roman" w:hAnsi="Times New Roman" w:cs="Times New Roman"/>
                <w:iCs/>
                <w:sz w:val="22"/>
                <w:szCs w:val="22"/>
                <w:lang w:eastAsia="lv-LV"/>
              </w:rPr>
              <w:t>19945</w:t>
            </w:r>
          </w:p>
        </w:tc>
        <w:tc>
          <w:tcPr>
            <w:tcW w:w="1299" w:type="dxa"/>
            <w:vAlign w:val="center"/>
          </w:tcPr>
          <w:p w14:paraId="52B06A04" w14:textId="50F0D7D0" w:rsidR="00472687" w:rsidRPr="007205C4" w:rsidRDefault="0022495A"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sidDel="0022495A">
              <w:rPr>
                <w:rFonts w:ascii="Times New Roman" w:hAnsi="Times New Roman" w:cs="Times New Roman"/>
                <w:iCs/>
                <w:sz w:val="22"/>
                <w:szCs w:val="22"/>
                <w:lang w:eastAsia="lv-LV"/>
              </w:rPr>
              <w:t xml:space="preserve"> </w:t>
            </w:r>
            <w:r w:rsidR="00472687" w:rsidRPr="007205C4">
              <w:rPr>
                <w:rFonts w:ascii="Times New Roman" w:hAnsi="Times New Roman" w:cs="Times New Roman"/>
                <w:iCs/>
                <w:sz w:val="22"/>
                <w:szCs w:val="22"/>
                <w:lang w:eastAsia="lv-LV"/>
              </w:rPr>
              <w:t>21940</w:t>
            </w:r>
          </w:p>
        </w:tc>
        <w:tc>
          <w:tcPr>
            <w:tcW w:w="1300" w:type="dxa"/>
            <w:vAlign w:val="center"/>
          </w:tcPr>
          <w:p w14:paraId="54E00E64" w14:textId="1DF7425D" w:rsidR="00472687" w:rsidRPr="007205C4" w:rsidRDefault="00472687" w:rsidP="004544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24134</w:t>
            </w:r>
          </w:p>
        </w:tc>
      </w:tr>
      <w:tr w:rsidR="007205C4" w:rsidRPr="007205C4" w14:paraId="4878E44C" w14:textId="77777777" w:rsidTr="00556B0C">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727" w:type="dxa"/>
            <w:vMerge/>
            <w:vAlign w:val="center"/>
          </w:tcPr>
          <w:p w14:paraId="19DE1523" w14:textId="77777777" w:rsidR="00326E29" w:rsidRPr="007205C4" w:rsidRDefault="00326E29" w:rsidP="00326E29">
            <w:pPr>
              <w:rPr>
                <w:rFonts w:ascii="Times New Roman" w:hAnsi="Times New Roman" w:cs="Times New Roman"/>
                <w:iCs/>
                <w:sz w:val="22"/>
                <w:szCs w:val="22"/>
                <w:lang w:eastAsia="lv-LV"/>
              </w:rPr>
            </w:pPr>
          </w:p>
        </w:tc>
        <w:tc>
          <w:tcPr>
            <w:tcW w:w="4505" w:type="dxa"/>
          </w:tcPr>
          <w:p w14:paraId="77DD91FD" w14:textId="0366674B" w:rsidR="00556B0C" w:rsidRPr="007205C4" w:rsidRDefault="00326E29" w:rsidP="00326E2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bookmarkStart w:id="59" w:name="_Hlk160440842"/>
            <w:r w:rsidRPr="007205C4">
              <w:rPr>
                <w:rFonts w:ascii="Times New Roman" w:hAnsi="Times New Roman" w:cs="Times New Roman"/>
                <w:iCs/>
                <w:sz w:val="22"/>
                <w:szCs w:val="22"/>
                <w:lang w:eastAsia="lv-LV"/>
              </w:rPr>
              <w:t>Uz no</w:t>
            </w:r>
            <w:r w:rsidR="002305FE" w:rsidRPr="007205C4">
              <w:rPr>
                <w:rFonts w:ascii="Times New Roman" w:hAnsi="Times New Roman" w:cs="Times New Roman"/>
                <w:iCs/>
                <w:sz w:val="22"/>
                <w:szCs w:val="22"/>
                <w:lang w:eastAsia="lv-LV"/>
              </w:rPr>
              <w:t>darbinātības pamata izsniegto uzturēšanās atļauju</w:t>
            </w:r>
            <w:r w:rsidRPr="007205C4">
              <w:rPr>
                <w:rFonts w:ascii="Times New Roman" w:hAnsi="Times New Roman" w:cs="Times New Roman"/>
                <w:iCs/>
                <w:sz w:val="22"/>
                <w:szCs w:val="22"/>
                <w:lang w:eastAsia="lv-LV"/>
              </w:rPr>
              <w:t xml:space="preserve"> un vīzu skaita izmaiņas attiecībā pret </w:t>
            </w:r>
            <w:r w:rsidR="00472687" w:rsidRPr="007205C4">
              <w:rPr>
                <w:rFonts w:ascii="Times New Roman" w:hAnsi="Times New Roman" w:cs="Times New Roman"/>
                <w:iCs/>
                <w:sz w:val="22"/>
                <w:szCs w:val="22"/>
                <w:lang w:eastAsia="lv-LV"/>
              </w:rPr>
              <w:t xml:space="preserve">iepriekšējā gada plānu </w:t>
            </w:r>
            <w:r w:rsidRPr="007205C4">
              <w:rPr>
                <w:rFonts w:ascii="Times New Roman" w:hAnsi="Times New Roman" w:cs="Times New Roman"/>
                <w:iCs/>
                <w:sz w:val="22"/>
                <w:szCs w:val="22"/>
                <w:lang w:eastAsia="lv-LV"/>
              </w:rPr>
              <w:t xml:space="preserve"> (</w:t>
            </w:r>
            <w:r w:rsidR="00FD5284" w:rsidRPr="007205C4">
              <w:rPr>
                <w:rFonts w:ascii="Times New Roman" w:hAnsi="Times New Roman" w:cs="Times New Roman"/>
                <w:iCs/>
                <w:sz w:val="22"/>
                <w:szCs w:val="22"/>
                <w:lang w:eastAsia="lv-LV"/>
              </w:rPr>
              <w:t>skaits</w:t>
            </w:r>
            <w:r w:rsidRPr="007205C4">
              <w:rPr>
                <w:rFonts w:ascii="Times New Roman" w:hAnsi="Times New Roman" w:cs="Times New Roman"/>
                <w:iCs/>
                <w:sz w:val="22"/>
                <w:szCs w:val="22"/>
                <w:lang w:eastAsia="lv-LV"/>
              </w:rPr>
              <w:t>)</w:t>
            </w:r>
            <w:bookmarkEnd w:id="59"/>
          </w:p>
        </w:tc>
        <w:tc>
          <w:tcPr>
            <w:tcW w:w="1299" w:type="dxa"/>
            <w:vAlign w:val="center"/>
          </w:tcPr>
          <w:p w14:paraId="4936E376" w14:textId="748E4710" w:rsidR="00326E29" w:rsidRPr="007205C4" w:rsidRDefault="008C603D" w:rsidP="00326E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Pr>
                <w:rFonts w:ascii="Times New Roman" w:hAnsi="Times New Roman" w:cs="Times New Roman"/>
                <w:iCs/>
                <w:sz w:val="22"/>
                <w:szCs w:val="22"/>
                <w:lang w:eastAsia="lv-LV"/>
              </w:rPr>
              <w:t>9485</w:t>
            </w:r>
          </w:p>
        </w:tc>
        <w:tc>
          <w:tcPr>
            <w:tcW w:w="1300" w:type="dxa"/>
            <w:vAlign w:val="center"/>
          </w:tcPr>
          <w:p w14:paraId="0A36928C" w14:textId="4CD8F0BE" w:rsidR="00472687" w:rsidRPr="007205C4" w:rsidRDefault="00955089" w:rsidP="007205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      </w:t>
            </w:r>
            <w:r w:rsidR="00472687" w:rsidRPr="007205C4">
              <w:rPr>
                <w:rFonts w:ascii="Times New Roman" w:hAnsi="Times New Roman" w:cs="Times New Roman"/>
                <w:sz w:val="22"/>
                <w:szCs w:val="22"/>
              </w:rPr>
              <w:t>14014/11640</w:t>
            </w:r>
          </w:p>
        </w:tc>
        <w:tc>
          <w:tcPr>
            <w:tcW w:w="1299" w:type="dxa"/>
            <w:vAlign w:val="center"/>
          </w:tcPr>
          <w:p w14:paraId="6AA0AD3E" w14:textId="0451A13F" w:rsidR="00472687" w:rsidRPr="007205C4" w:rsidRDefault="00472687" w:rsidP="0095508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7205C4">
              <w:rPr>
                <w:rFonts w:ascii="Times New Roman" w:hAnsi="Times New Roman" w:cs="Times New Roman"/>
                <w:sz w:val="22"/>
                <w:szCs w:val="22"/>
              </w:rPr>
              <w:t>14715</w:t>
            </w:r>
            <w:r w:rsidR="005003F2">
              <w:rPr>
                <w:rFonts w:ascii="Times New Roman" w:hAnsi="Times New Roman" w:cs="Times New Roman"/>
                <w:sz w:val="22"/>
                <w:szCs w:val="22"/>
              </w:rPr>
              <w:t>/12143</w:t>
            </w:r>
          </w:p>
        </w:tc>
        <w:tc>
          <w:tcPr>
            <w:tcW w:w="1300" w:type="dxa"/>
            <w:vAlign w:val="center"/>
          </w:tcPr>
          <w:p w14:paraId="3123200E" w14:textId="328233D3" w:rsidR="00472687" w:rsidRPr="007205C4" w:rsidRDefault="0022495A" w:rsidP="00326E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7205C4" w:rsidDel="0022495A">
              <w:rPr>
                <w:rFonts w:ascii="Times New Roman" w:hAnsi="Times New Roman" w:cs="Times New Roman"/>
                <w:iCs/>
                <w:sz w:val="22"/>
                <w:szCs w:val="22"/>
                <w:lang w:eastAsia="lv-LV"/>
              </w:rPr>
              <w:t xml:space="preserve"> </w:t>
            </w:r>
            <w:r w:rsidR="00472687" w:rsidRPr="007205C4">
              <w:rPr>
                <w:rFonts w:ascii="Times New Roman" w:hAnsi="Times New Roman" w:cs="Times New Roman"/>
                <w:sz w:val="22"/>
                <w:szCs w:val="22"/>
              </w:rPr>
              <w:t>15451</w:t>
            </w:r>
          </w:p>
        </w:tc>
        <w:tc>
          <w:tcPr>
            <w:tcW w:w="1299" w:type="dxa"/>
            <w:vAlign w:val="center"/>
          </w:tcPr>
          <w:p w14:paraId="2B918E95" w14:textId="676BA84A" w:rsidR="00472687" w:rsidRPr="007205C4" w:rsidRDefault="0022495A" w:rsidP="00326E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7205C4" w:rsidDel="0022495A">
              <w:rPr>
                <w:rFonts w:ascii="Times New Roman" w:hAnsi="Times New Roman" w:cs="Times New Roman"/>
                <w:iCs/>
                <w:sz w:val="22"/>
                <w:szCs w:val="22"/>
                <w:lang w:eastAsia="lv-LV"/>
              </w:rPr>
              <w:t xml:space="preserve"> </w:t>
            </w:r>
            <w:r w:rsidR="00472687" w:rsidRPr="007205C4">
              <w:rPr>
                <w:rFonts w:ascii="Times New Roman" w:hAnsi="Times New Roman" w:cs="Times New Roman"/>
                <w:sz w:val="22"/>
                <w:szCs w:val="22"/>
              </w:rPr>
              <w:t>16224</w:t>
            </w:r>
          </w:p>
        </w:tc>
        <w:tc>
          <w:tcPr>
            <w:tcW w:w="1300" w:type="dxa"/>
            <w:vAlign w:val="center"/>
          </w:tcPr>
          <w:p w14:paraId="0A17A746" w14:textId="0BB56D15" w:rsidR="00472687" w:rsidRPr="007205C4" w:rsidRDefault="0022495A" w:rsidP="00326E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7205C4" w:rsidDel="0022495A">
              <w:rPr>
                <w:rFonts w:ascii="Times New Roman" w:hAnsi="Times New Roman" w:cs="Times New Roman"/>
                <w:iCs/>
                <w:sz w:val="22"/>
                <w:szCs w:val="22"/>
                <w:lang w:eastAsia="lv-LV"/>
              </w:rPr>
              <w:t xml:space="preserve"> </w:t>
            </w:r>
            <w:r w:rsidR="00472687" w:rsidRPr="007205C4">
              <w:rPr>
                <w:rFonts w:ascii="Times New Roman" w:hAnsi="Times New Roman" w:cs="Times New Roman"/>
                <w:sz w:val="22"/>
                <w:szCs w:val="22"/>
              </w:rPr>
              <w:t>17035</w:t>
            </w:r>
          </w:p>
        </w:tc>
      </w:tr>
      <w:tr w:rsidR="007205C4" w:rsidRPr="007205C4" w14:paraId="3357D30F" w14:textId="77777777" w:rsidTr="00556B0C">
        <w:trPr>
          <w:trHeight w:val="373"/>
        </w:trPr>
        <w:tc>
          <w:tcPr>
            <w:cnfStyle w:val="001000000000" w:firstRow="0" w:lastRow="0" w:firstColumn="1" w:lastColumn="0" w:oddVBand="0" w:evenVBand="0" w:oddHBand="0" w:evenHBand="0" w:firstRowFirstColumn="0" w:firstRowLastColumn="0" w:lastRowFirstColumn="0" w:lastRowLastColumn="0"/>
            <w:tcW w:w="1727" w:type="dxa"/>
            <w:vMerge/>
            <w:vAlign w:val="center"/>
          </w:tcPr>
          <w:p w14:paraId="60DB1678" w14:textId="77777777" w:rsidR="00FC725A" w:rsidRPr="007205C4" w:rsidRDefault="00FC725A" w:rsidP="00FC725A">
            <w:pPr>
              <w:rPr>
                <w:rFonts w:ascii="Times New Roman" w:hAnsi="Times New Roman" w:cs="Times New Roman"/>
                <w:iCs/>
                <w:sz w:val="22"/>
                <w:szCs w:val="22"/>
                <w:lang w:eastAsia="lv-LV"/>
              </w:rPr>
            </w:pPr>
          </w:p>
        </w:tc>
        <w:tc>
          <w:tcPr>
            <w:tcW w:w="4505" w:type="dxa"/>
          </w:tcPr>
          <w:p w14:paraId="4FF9D1C9" w14:textId="4DB0C56C" w:rsidR="00FC725A" w:rsidRPr="007205C4" w:rsidRDefault="002305FE" w:rsidP="00FC725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bookmarkStart w:id="60" w:name="_Hlk173933405"/>
            <w:r w:rsidRPr="007205C4">
              <w:rPr>
                <w:rFonts w:ascii="Times New Roman" w:hAnsi="Times New Roman" w:cs="Times New Roman"/>
                <w:iCs/>
                <w:sz w:val="22"/>
                <w:szCs w:val="22"/>
                <w:lang w:eastAsia="lv-LV"/>
              </w:rPr>
              <w:t>Pilsonības un migrācijas lietu pārvaldes</w:t>
            </w:r>
            <w:r w:rsidR="00FC725A" w:rsidRPr="007205C4">
              <w:rPr>
                <w:rFonts w:ascii="Times New Roman" w:hAnsi="Times New Roman" w:cs="Times New Roman"/>
                <w:iCs/>
                <w:sz w:val="22"/>
                <w:szCs w:val="22"/>
                <w:lang w:eastAsia="lv-LV"/>
              </w:rPr>
              <w:t xml:space="preserve"> struktūrvienībās migrācijas jomā pēcpārbaudes rezultātā optimālo novērtējumu saņēmušo pieņemto lēmumu un faktiskās rīcības īpatsvars (%)</w:t>
            </w:r>
            <w:bookmarkEnd w:id="60"/>
          </w:p>
        </w:tc>
        <w:tc>
          <w:tcPr>
            <w:tcW w:w="1299" w:type="dxa"/>
            <w:vAlign w:val="center"/>
          </w:tcPr>
          <w:p w14:paraId="5D3567E1" w14:textId="038809DE"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92%</w:t>
            </w:r>
          </w:p>
        </w:tc>
        <w:tc>
          <w:tcPr>
            <w:tcW w:w="1300" w:type="dxa"/>
            <w:vAlign w:val="center"/>
          </w:tcPr>
          <w:p w14:paraId="3DF1DDD7" w14:textId="19D4C2FE" w:rsidR="00FC725A" w:rsidRPr="007205C4" w:rsidRDefault="00FC72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92%</w:t>
            </w:r>
            <w:r w:rsidR="004E14A4" w:rsidRPr="007205C4">
              <w:rPr>
                <w:rFonts w:ascii="Times New Roman" w:hAnsi="Times New Roman" w:cs="Times New Roman"/>
                <w:iCs/>
                <w:sz w:val="22"/>
                <w:szCs w:val="22"/>
                <w:lang w:eastAsia="lv-LV"/>
              </w:rPr>
              <w:t>/96%</w:t>
            </w:r>
          </w:p>
        </w:tc>
        <w:tc>
          <w:tcPr>
            <w:tcW w:w="1299" w:type="dxa"/>
            <w:vAlign w:val="center"/>
          </w:tcPr>
          <w:p w14:paraId="02D86870" w14:textId="396AADAF" w:rsidR="00FC725A" w:rsidRPr="007205C4" w:rsidRDefault="002249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95%</w:t>
            </w:r>
            <w:r w:rsidR="005003F2">
              <w:rPr>
                <w:rFonts w:ascii="Times New Roman" w:hAnsi="Times New Roman" w:cs="Times New Roman"/>
                <w:iCs/>
                <w:sz w:val="22"/>
                <w:szCs w:val="22"/>
                <w:lang w:eastAsia="lv-LV"/>
              </w:rPr>
              <w:t>/96,7%</w:t>
            </w:r>
          </w:p>
        </w:tc>
        <w:tc>
          <w:tcPr>
            <w:tcW w:w="1300" w:type="dxa"/>
            <w:vAlign w:val="center"/>
          </w:tcPr>
          <w:p w14:paraId="432B304F" w14:textId="7994CA56" w:rsidR="00FC725A" w:rsidRPr="007205C4" w:rsidRDefault="002249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95%</w:t>
            </w:r>
          </w:p>
        </w:tc>
        <w:tc>
          <w:tcPr>
            <w:tcW w:w="1299" w:type="dxa"/>
            <w:vAlign w:val="center"/>
          </w:tcPr>
          <w:p w14:paraId="6AE91333" w14:textId="340F6C61" w:rsidR="00FC725A" w:rsidRPr="007205C4" w:rsidRDefault="002249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1122AD">
              <w:rPr>
                <w:rFonts w:ascii="Times New Roman" w:hAnsi="Times New Roman" w:cs="Times New Roman"/>
                <w:iCs/>
                <w:sz w:val="22"/>
                <w:szCs w:val="22"/>
                <w:lang w:eastAsia="lv-LV"/>
              </w:rPr>
              <w:t>95%</w:t>
            </w:r>
          </w:p>
        </w:tc>
        <w:tc>
          <w:tcPr>
            <w:tcW w:w="1300" w:type="dxa"/>
            <w:vAlign w:val="center"/>
          </w:tcPr>
          <w:p w14:paraId="0A928DD5" w14:textId="0051E62B" w:rsidR="00FC725A" w:rsidRPr="007205C4" w:rsidRDefault="0022495A" w:rsidP="00FC72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iCs/>
                <w:sz w:val="22"/>
                <w:szCs w:val="22"/>
                <w:lang w:eastAsia="lv-LV"/>
              </w:rPr>
              <w:t>95%</w:t>
            </w:r>
          </w:p>
        </w:tc>
      </w:tr>
      <w:tr w:rsidR="00326E29" w:rsidRPr="007205C4" w14:paraId="51F47DE6" w14:textId="77777777" w:rsidTr="00556B0C">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727" w:type="dxa"/>
            <w:vAlign w:val="center"/>
          </w:tcPr>
          <w:p w14:paraId="4B48C682" w14:textId="77777777" w:rsidR="00326E29" w:rsidRPr="007205C4" w:rsidRDefault="00326E29" w:rsidP="00326E29">
            <w:pPr>
              <w:rPr>
                <w:rFonts w:ascii="Times New Roman" w:hAnsi="Times New Roman" w:cs="Times New Roman"/>
                <w:iCs/>
                <w:sz w:val="22"/>
                <w:szCs w:val="22"/>
                <w:lang w:eastAsia="lv-LV"/>
              </w:rPr>
            </w:pPr>
            <w:r w:rsidRPr="007205C4">
              <w:rPr>
                <w:rFonts w:ascii="Times New Roman" w:hAnsi="Times New Roman" w:cs="Times New Roman"/>
                <w:b w:val="0"/>
                <w:iCs/>
                <w:sz w:val="22"/>
                <w:szCs w:val="22"/>
                <w:lang w:eastAsia="lv-LV"/>
              </w:rPr>
              <w:t>Iesaistītās iestādes</w:t>
            </w:r>
          </w:p>
        </w:tc>
        <w:tc>
          <w:tcPr>
            <w:tcW w:w="12302" w:type="dxa"/>
            <w:gridSpan w:val="7"/>
            <w:vAlign w:val="center"/>
          </w:tcPr>
          <w:p w14:paraId="41F43DD2" w14:textId="64DF1261" w:rsidR="00326E29" w:rsidRPr="007205C4" w:rsidRDefault="00326E29" w:rsidP="00326E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7205C4">
              <w:rPr>
                <w:rFonts w:ascii="Times New Roman" w:hAnsi="Times New Roman" w:cs="Times New Roman"/>
                <w:b/>
                <w:iCs/>
                <w:sz w:val="22"/>
                <w:szCs w:val="22"/>
                <w:lang w:eastAsia="lv-LV"/>
              </w:rPr>
              <w:t>Pilsonības un migrācijas lietu pārvalde</w:t>
            </w:r>
          </w:p>
        </w:tc>
      </w:tr>
    </w:tbl>
    <w:p w14:paraId="2B8ECDE0" w14:textId="77777777" w:rsidR="00165ADA" w:rsidRPr="00B60ED2" w:rsidRDefault="00165ADA" w:rsidP="00165ADA">
      <w:pPr>
        <w:rPr>
          <w:rFonts w:ascii="Times New Roman" w:hAnsi="Times New Roman" w:cs="Times New Roman"/>
          <w:iCs/>
          <w:lang w:eastAsia="lv-LV"/>
        </w:rPr>
      </w:pPr>
    </w:p>
    <w:p w14:paraId="71C402FF" w14:textId="77777777" w:rsidR="00AC4B30" w:rsidRPr="00B60ED2" w:rsidRDefault="00AC4B30"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p>
    <w:p w14:paraId="207CE4BE" w14:textId="45087D84"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Rīcības virziens: Ērtākas un plašākas e-vides pieejamība un izmantošana.</w:t>
      </w:r>
    </w:p>
    <w:p w14:paraId="726002BF" w14:textId="5F57DEEF" w:rsidR="00165ADA" w:rsidRPr="00B60ED2" w:rsidRDefault="00165ADA" w:rsidP="00165ADA">
      <w:pPr>
        <w:spacing w:line="240" w:lineRule="auto"/>
        <w:jc w:val="both"/>
        <w:rPr>
          <w:rFonts w:ascii="Times New Roman" w:hAnsi="Times New Roman" w:cs="Times New Roman"/>
          <w:b/>
          <w:sz w:val="24"/>
          <w:szCs w:val="24"/>
          <w:lang w:eastAsia="lv-LV"/>
        </w:rPr>
      </w:pPr>
      <w:r w:rsidRPr="00B60ED2">
        <w:rPr>
          <w:rFonts w:ascii="Times New Roman" w:hAnsi="Times New Roman" w:cs="Times New Roman"/>
          <w:b/>
          <w:sz w:val="24"/>
          <w:szCs w:val="24"/>
          <w:lang w:eastAsia="lv-LV"/>
        </w:rPr>
        <w:t xml:space="preserve">Galvenie </w:t>
      </w:r>
      <w:r w:rsidR="0031440A" w:rsidRPr="00B60ED2">
        <w:rPr>
          <w:rFonts w:ascii="Times New Roman" w:hAnsi="Times New Roman" w:cs="Times New Roman"/>
          <w:b/>
          <w:sz w:val="24"/>
          <w:szCs w:val="24"/>
          <w:lang w:eastAsia="lv-LV"/>
        </w:rPr>
        <w:t>uzdevum</w:t>
      </w:r>
      <w:r w:rsidRPr="00B60ED2">
        <w:rPr>
          <w:rFonts w:ascii="Times New Roman" w:hAnsi="Times New Roman" w:cs="Times New Roman"/>
          <w:b/>
          <w:sz w:val="24"/>
          <w:szCs w:val="24"/>
          <w:lang w:eastAsia="lv-LV"/>
        </w:rPr>
        <w:t>i:</w:t>
      </w:r>
    </w:p>
    <w:p w14:paraId="6F6B23C5" w14:textId="2586C892" w:rsidR="00FC725A" w:rsidRPr="00B60ED2" w:rsidRDefault="00FC725A" w:rsidP="0079798C">
      <w:pPr>
        <w:pStyle w:val="ListParagraph"/>
        <w:numPr>
          <w:ilvl w:val="0"/>
          <w:numId w:val="34"/>
        </w:numPr>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Paplašināt P</w:t>
      </w:r>
      <w:r w:rsidR="002305FE" w:rsidRPr="00B60ED2">
        <w:rPr>
          <w:rFonts w:ascii="Times New Roman" w:hAnsi="Times New Roman" w:cs="Times New Roman"/>
          <w:sz w:val="24"/>
          <w:szCs w:val="24"/>
          <w:lang w:eastAsia="lv-LV"/>
        </w:rPr>
        <w:t>ilsonības un migrāciju lietu pārvaldes</w:t>
      </w:r>
      <w:r w:rsidRPr="00B60ED2">
        <w:rPr>
          <w:rFonts w:ascii="Times New Roman" w:hAnsi="Times New Roman" w:cs="Times New Roman"/>
          <w:sz w:val="24"/>
          <w:szCs w:val="24"/>
          <w:lang w:eastAsia="lv-LV"/>
        </w:rPr>
        <w:t xml:space="preserve"> funkcijas, paredzot personu sagatavošanu digitālo iespēju lietošanai (</w:t>
      </w:r>
      <w:proofErr w:type="spellStart"/>
      <w:r w:rsidRPr="00B60ED2">
        <w:rPr>
          <w:rFonts w:ascii="Times New Roman" w:hAnsi="Times New Roman" w:cs="Times New Roman"/>
          <w:sz w:val="24"/>
          <w:szCs w:val="24"/>
          <w:lang w:eastAsia="lv-LV"/>
        </w:rPr>
        <w:t>eID</w:t>
      </w:r>
      <w:proofErr w:type="spellEnd"/>
      <w:r w:rsidRPr="00B60ED2">
        <w:rPr>
          <w:rFonts w:ascii="Times New Roman" w:hAnsi="Times New Roman" w:cs="Times New Roman"/>
          <w:sz w:val="24"/>
          <w:szCs w:val="24"/>
          <w:lang w:eastAsia="lv-LV"/>
        </w:rPr>
        <w:t xml:space="preserve"> izsniegšana, e-paraksts </w:t>
      </w:r>
      <w:proofErr w:type="spellStart"/>
      <w:r w:rsidRPr="007205C4">
        <w:rPr>
          <w:rFonts w:ascii="Times New Roman" w:hAnsi="Times New Roman" w:cs="Times New Roman"/>
          <w:i/>
          <w:sz w:val="24"/>
          <w:szCs w:val="24"/>
          <w:lang w:eastAsia="lv-LV"/>
        </w:rPr>
        <w:t>mobile</w:t>
      </w:r>
      <w:proofErr w:type="spellEnd"/>
      <w:r w:rsidRPr="00B60ED2">
        <w:rPr>
          <w:rFonts w:ascii="Times New Roman" w:hAnsi="Times New Roman" w:cs="Times New Roman"/>
          <w:sz w:val="24"/>
          <w:szCs w:val="24"/>
          <w:lang w:eastAsia="lv-LV"/>
        </w:rPr>
        <w:t xml:space="preserve"> izsniegšana un e-adreses aktivizēšana). (</w:t>
      </w:r>
      <w:r w:rsidRPr="00B60ED2">
        <w:rPr>
          <w:rFonts w:ascii="Times New Roman" w:hAnsi="Times New Roman" w:cs="Times New Roman"/>
          <w:b/>
          <w:sz w:val="24"/>
          <w:szCs w:val="24"/>
          <w:lang w:eastAsia="lv-LV"/>
        </w:rPr>
        <w:t>PMLP</w:t>
      </w:r>
      <w:r w:rsidRPr="00B60ED2">
        <w:rPr>
          <w:rFonts w:ascii="Times New Roman" w:hAnsi="Times New Roman" w:cs="Times New Roman"/>
          <w:sz w:val="24"/>
          <w:szCs w:val="24"/>
          <w:lang w:eastAsia="lv-LV"/>
        </w:rPr>
        <w:t>)</w:t>
      </w:r>
    </w:p>
    <w:p w14:paraId="653B16B2" w14:textId="77777777" w:rsidR="00FC725A" w:rsidRPr="00B60ED2" w:rsidRDefault="00FC725A" w:rsidP="0079798C">
      <w:pPr>
        <w:pStyle w:val="ListParagraph"/>
        <w:numPr>
          <w:ilvl w:val="0"/>
          <w:numId w:val="34"/>
        </w:numPr>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Nodrošināt ērtāku pakalpojumu elektronisku pieteikšanu migrācijas jomā. (</w:t>
      </w:r>
      <w:r w:rsidRPr="00B60ED2">
        <w:rPr>
          <w:rFonts w:ascii="Times New Roman" w:hAnsi="Times New Roman" w:cs="Times New Roman"/>
          <w:b/>
          <w:sz w:val="24"/>
          <w:szCs w:val="24"/>
          <w:lang w:eastAsia="lv-LV"/>
        </w:rPr>
        <w:t>PMLP</w:t>
      </w:r>
      <w:r w:rsidRPr="00B60ED2">
        <w:rPr>
          <w:rFonts w:ascii="Times New Roman" w:hAnsi="Times New Roman" w:cs="Times New Roman"/>
          <w:sz w:val="24"/>
          <w:szCs w:val="24"/>
          <w:lang w:eastAsia="lv-LV"/>
        </w:rPr>
        <w:t>)</w:t>
      </w:r>
    </w:p>
    <w:p w14:paraId="5F294B0E" w14:textId="77777777" w:rsidR="00FC725A" w:rsidRPr="00B60ED2" w:rsidRDefault="00FC725A" w:rsidP="0079798C">
      <w:pPr>
        <w:pStyle w:val="ListParagraph"/>
        <w:numPr>
          <w:ilvl w:val="0"/>
          <w:numId w:val="34"/>
        </w:numPr>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Nodrošināt iespēju pilsonības iegūšanas pārbaudes un ārvalstīs dzimušu bērnu reģistrāciju veikt elektroniski. (</w:t>
      </w:r>
      <w:r w:rsidRPr="00B60ED2">
        <w:rPr>
          <w:rFonts w:ascii="Times New Roman" w:hAnsi="Times New Roman" w:cs="Times New Roman"/>
          <w:b/>
          <w:sz w:val="24"/>
          <w:szCs w:val="24"/>
          <w:lang w:eastAsia="lv-LV"/>
        </w:rPr>
        <w:t>PMLP</w:t>
      </w:r>
      <w:r w:rsidRPr="00B60ED2">
        <w:rPr>
          <w:rFonts w:ascii="Times New Roman" w:hAnsi="Times New Roman" w:cs="Times New Roman"/>
          <w:sz w:val="24"/>
          <w:szCs w:val="24"/>
          <w:lang w:eastAsia="lv-LV"/>
        </w:rPr>
        <w:t>)</w:t>
      </w:r>
    </w:p>
    <w:p w14:paraId="5EE2A42E" w14:textId="13A3E7EC" w:rsidR="00165ADA" w:rsidRDefault="00FC725A" w:rsidP="0079798C">
      <w:pPr>
        <w:pStyle w:val="ListParagraph"/>
        <w:numPr>
          <w:ilvl w:val="0"/>
          <w:numId w:val="34"/>
        </w:numPr>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Pilnveidot elektroniskos pakalpojumus fizisko personu uzskaites jomā. (</w:t>
      </w:r>
      <w:r w:rsidRPr="00B60ED2">
        <w:rPr>
          <w:rFonts w:ascii="Times New Roman" w:hAnsi="Times New Roman" w:cs="Times New Roman"/>
          <w:b/>
          <w:sz w:val="24"/>
          <w:szCs w:val="24"/>
          <w:lang w:eastAsia="lv-LV"/>
        </w:rPr>
        <w:t>PMLP</w:t>
      </w:r>
      <w:r w:rsidRPr="00B60ED2">
        <w:rPr>
          <w:rFonts w:ascii="Times New Roman" w:hAnsi="Times New Roman" w:cs="Times New Roman"/>
          <w:sz w:val="24"/>
          <w:szCs w:val="24"/>
          <w:lang w:eastAsia="lv-LV"/>
        </w:rPr>
        <w:t>)</w:t>
      </w:r>
    </w:p>
    <w:p w14:paraId="23B6A669" w14:textId="6F500878" w:rsidR="00EC07E9" w:rsidRPr="00B60ED2" w:rsidRDefault="00EC07E9" w:rsidP="0079798C">
      <w:pPr>
        <w:pStyle w:val="ListParagraph"/>
        <w:numPr>
          <w:ilvl w:val="0"/>
          <w:numId w:val="34"/>
        </w:numPr>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Piedalīties digitālās transformācijas projektos, nodrošinot projektu īstenošanai nepieciešamo fizisko datu apstrādi (Eiropas digitālās identitātes maka izveide; Ziemeļeiropas un Baltijas valstu </w:t>
      </w:r>
      <w:proofErr w:type="spellStart"/>
      <w:r>
        <w:rPr>
          <w:rFonts w:ascii="Times New Roman" w:hAnsi="Times New Roman" w:cs="Times New Roman"/>
          <w:sz w:val="24"/>
          <w:szCs w:val="24"/>
          <w:lang w:eastAsia="lv-LV"/>
        </w:rPr>
        <w:t>eID</w:t>
      </w:r>
      <w:proofErr w:type="spellEnd"/>
      <w:r>
        <w:rPr>
          <w:rFonts w:ascii="Times New Roman" w:hAnsi="Times New Roman" w:cs="Times New Roman"/>
          <w:sz w:val="24"/>
          <w:szCs w:val="24"/>
          <w:lang w:eastAsia="lv-LV"/>
        </w:rPr>
        <w:t xml:space="preserve"> sadarbības projekta (NOBID) (liela mēroga ES digitālās identitātes maka pilotprojekts) digitāla maka izveide; VDAA īstenotais projekts </w:t>
      </w:r>
      <w:r w:rsidRPr="00EC07E9">
        <w:rPr>
          <w:rFonts w:ascii="Times New Roman" w:hAnsi="Times New Roman" w:cs="Times New Roman"/>
          <w:sz w:val="24"/>
          <w:szCs w:val="24"/>
          <w:lang w:eastAsia="lv-LV"/>
        </w:rPr>
        <w:t xml:space="preserve">“Vienotā datu koplietošanas platforma publiskā sektora un tautsaimniecības datu koplietošanai nacionāli un Eiropas datu telpas ietvaros, t. sk. ieviešot risinājumus datu </w:t>
      </w:r>
      <w:proofErr w:type="spellStart"/>
      <w:r w:rsidRPr="00EC07E9">
        <w:rPr>
          <w:rFonts w:ascii="Times New Roman" w:hAnsi="Times New Roman" w:cs="Times New Roman"/>
          <w:sz w:val="24"/>
          <w:szCs w:val="24"/>
          <w:lang w:eastAsia="lv-LV"/>
        </w:rPr>
        <w:t>depersonalizācijai</w:t>
      </w:r>
      <w:proofErr w:type="spellEnd"/>
      <w:r w:rsidRPr="00EC07E9">
        <w:rPr>
          <w:rFonts w:ascii="Times New Roman" w:hAnsi="Times New Roman" w:cs="Times New Roman"/>
          <w:sz w:val="24"/>
          <w:szCs w:val="24"/>
          <w:lang w:eastAsia="lv-LV"/>
        </w:rPr>
        <w:t>, kā arī personas pārvaldītai un kontrolētai datu koplietošanai”, kur nodrošināt projektā paredzēto datu nodošanu DAGR</w:t>
      </w:r>
      <w:r w:rsidR="00D34E13">
        <w:rPr>
          <w:rFonts w:ascii="Times New Roman" w:hAnsi="Times New Roman" w:cs="Times New Roman"/>
          <w:sz w:val="24"/>
          <w:szCs w:val="24"/>
          <w:lang w:eastAsia="lv-LV"/>
        </w:rPr>
        <w:t>)</w:t>
      </w:r>
      <w:r w:rsidRPr="00EC07E9">
        <w:rPr>
          <w:rFonts w:ascii="Times New Roman" w:hAnsi="Times New Roman" w:cs="Times New Roman"/>
          <w:sz w:val="24"/>
          <w:szCs w:val="24"/>
          <w:lang w:eastAsia="lv-LV"/>
        </w:rPr>
        <w:t>.  (</w:t>
      </w:r>
      <w:r w:rsidRPr="00DD3F35">
        <w:rPr>
          <w:rFonts w:ascii="Times New Roman" w:hAnsi="Times New Roman" w:cs="Times New Roman"/>
          <w:b/>
          <w:bCs/>
          <w:sz w:val="24"/>
          <w:szCs w:val="24"/>
          <w:lang w:eastAsia="lv-LV"/>
        </w:rPr>
        <w:t>PMLP</w:t>
      </w:r>
      <w:r w:rsidRPr="00EC07E9">
        <w:rPr>
          <w:rFonts w:ascii="Times New Roman" w:hAnsi="Times New Roman" w:cs="Times New Roman"/>
          <w:sz w:val="24"/>
          <w:szCs w:val="24"/>
          <w:lang w:eastAsia="lv-LV"/>
        </w:rPr>
        <w:t>)</w:t>
      </w:r>
    </w:p>
    <w:p w14:paraId="37C17445"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bookmarkStart w:id="61" w:name="_Hlk173934128"/>
      <w:r w:rsidRPr="00B60ED2">
        <w:rPr>
          <w:rFonts w:ascii="Times New Roman" w:eastAsia="+mn-ea" w:hAnsi="Times New Roman" w:cs="Times New Roman"/>
          <w:b/>
          <w:bCs/>
          <w:color w:val="767171" w:themeColor="background2" w:themeShade="80"/>
          <w:kern w:val="24"/>
          <w:sz w:val="28"/>
          <w:szCs w:val="28"/>
          <w:lang w:eastAsia="lv-LV"/>
        </w:rPr>
        <w:t>Rīcības virziens: Resursu efektīvas izmantošanas pilnveide, lai nodrošinātu ātru personu apliecinošu dokumentu saņemšanu.</w:t>
      </w:r>
    </w:p>
    <w:bookmarkEnd w:id="61"/>
    <w:p w14:paraId="67CDFB99" w14:textId="3D0D40DD" w:rsidR="00165ADA" w:rsidRPr="00B60ED2" w:rsidRDefault="00165ADA" w:rsidP="00FC725A">
      <w:pPr>
        <w:spacing w:line="240" w:lineRule="auto"/>
        <w:jc w:val="both"/>
        <w:rPr>
          <w:rFonts w:ascii="Times New Roman" w:hAnsi="Times New Roman" w:cs="Times New Roman"/>
          <w:b/>
          <w:sz w:val="24"/>
          <w:szCs w:val="24"/>
          <w:lang w:eastAsia="lv-LV"/>
        </w:rPr>
      </w:pPr>
      <w:r w:rsidRPr="00B60ED2">
        <w:rPr>
          <w:rFonts w:ascii="Times New Roman" w:hAnsi="Times New Roman" w:cs="Times New Roman"/>
          <w:b/>
          <w:sz w:val="24"/>
          <w:szCs w:val="24"/>
          <w:lang w:eastAsia="lv-LV"/>
        </w:rPr>
        <w:t xml:space="preserve">Galvenie </w:t>
      </w:r>
      <w:r w:rsidR="0031440A" w:rsidRPr="00B60ED2">
        <w:rPr>
          <w:rFonts w:ascii="Times New Roman" w:hAnsi="Times New Roman" w:cs="Times New Roman"/>
          <w:b/>
          <w:sz w:val="24"/>
          <w:szCs w:val="24"/>
          <w:lang w:eastAsia="lv-LV"/>
        </w:rPr>
        <w:t>uzdevumi</w:t>
      </w:r>
      <w:r w:rsidRPr="00B60ED2">
        <w:rPr>
          <w:rFonts w:ascii="Times New Roman" w:hAnsi="Times New Roman" w:cs="Times New Roman"/>
          <w:b/>
          <w:sz w:val="24"/>
          <w:szCs w:val="24"/>
          <w:lang w:eastAsia="lv-LV"/>
        </w:rPr>
        <w:t>:</w:t>
      </w:r>
    </w:p>
    <w:p w14:paraId="3622BAF8" w14:textId="77777777" w:rsidR="00FC725A" w:rsidRPr="00B60ED2" w:rsidRDefault="00FC725A" w:rsidP="0079798C">
      <w:pPr>
        <w:pStyle w:val="ListParagraph"/>
        <w:numPr>
          <w:ilvl w:val="0"/>
          <w:numId w:val="18"/>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Nodrošināt personu apliecinošu dokumentu noformēšanas un izsniegšanas apstrādes darbavietas ar jaunu un modernu tehnisko aprīkojumu, tai skaitā paredzot iespēju, ka daļa pakalpojuma saņemšanas tiek veikta klientu pašapkalpošanās režīmā. (</w:t>
      </w:r>
      <w:r w:rsidRPr="00B60ED2">
        <w:rPr>
          <w:rFonts w:ascii="Times New Roman" w:hAnsi="Times New Roman" w:cs="Times New Roman"/>
          <w:b/>
          <w:sz w:val="24"/>
          <w:szCs w:val="24"/>
          <w:lang w:eastAsia="lv-LV"/>
        </w:rPr>
        <w:t>PMLP</w:t>
      </w:r>
      <w:r w:rsidRPr="00B60ED2">
        <w:rPr>
          <w:rFonts w:ascii="Times New Roman" w:hAnsi="Times New Roman" w:cs="Times New Roman"/>
          <w:sz w:val="24"/>
          <w:szCs w:val="24"/>
          <w:lang w:eastAsia="lv-LV"/>
        </w:rPr>
        <w:t>, IeM IC)</w:t>
      </w:r>
    </w:p>
    <w:p w14:paraId="6D6B9794" w14:textId="77777777" w:rsidR="00FC725A" w:rsidRPr="00B60ED2" w:rsidRDefault="00FC725A" w:rsidP="0079798C">
      <w:pPr>
        <w:pStyle w:val="ListParagraph"/>
        <w:numPr>
          <w:ilvl w:val="0"/>
          <w:numId w:val="18"/>
        </w:numPr>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Pilnveidot personu apliecinošu dokumentu izsniegšanas procesā izmantoto informācijas tehnoloģisko risinājumu darbību (jauna Personu apliecinošu dokumentu informācijas sistēma un jauns </w:t>
      </w:r>
      <w:proofErr w:type="spellStart"/>
      <w:r w:rsidRPr="00B60ED2">
        <w:rPr>
          <w:rFonts w:ascii="Times New Roman" w:hAnsi="Times New Roman" w:cs="Times New Roman"/>
          <w:sz w:val="24"/>
          <w:szCs w:val="24"/>
          <w:lang w:eastAsia="lv-LV"/>
        </w:rPr>
        <w:t>personalizācijas</w:t>
      </w:r>
      <w:proofErr w:type="spellEnd"/>
      <w:r w:rsidRPr="00B60ED2">
        <w:rPr>
          <w:rFonts w:ascii="Times New Roman" w:hAnsi="Times New Roman" w:cs="Times New Roman"/>
          <w:sz w:val="24"/>
          <w:szCs w:val="24"/>
          <w:lang w:eastAsia="lv-LV"/>
        </w:rPr>
        <w:t xml:space="preserve"> centrs). (</w:t>
      </w:r>
      <w:r w:rsidRPr="00B60ED2">
        <w:rPr>
          <w:rFonts w:ascii="Times New Roman" w:hAnsi="Times New Roman" w:cs="Times New Roman"/>
          <w:b/>
          <w:sz w:val="24"/>
          <w:szCs w:val="24"/>
          <w:lang w:eastAsia="lv-LV"/>
        </w:rPr>
        <w:t>PMLP</w:t>
      </w:r>
      <w:r w:rsidRPr="00B60ED2">
        <w:rPr>
          <w:rFonts w:ascii="Times New Roman" w:hAnsi="Times New Roman" w:cs="Times New Roman"/>
          <w:sz w:val="24"/>
          <w:szCs w:val="24"/>
          <w:lang w:eastAsia="lv-LV"/>
        </w:rPr>
        <w:t xml:space="preserve">, IeM IC) </w:t>
      </w:r>
    </w:p>
    <w:p w14:paraId="643A02DB" w14:textId="75CFCC58" w:rsidR="00165ADA" w:rsidRPr="00B60ED2" w:rsidRDefault="00FC725A" w:rsidP="0079798C">
      <w:pPr>
        <w:pStyle w:val="ListParagraph"/>
        <w:numPr>
          <w:ilvl w:val="0"/>
          <w:numId w:val="18"/>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Veikt </w:t>
      </w:r>
      <w:r w:rsidR="00531790" w:rsidRPr="00B60ED2">
        <w:rPr>
          <w:rFonts w:ascii="Times New Roman" w:hAnsi="Times New Roman" w:cs="Times New Roman"/>
          <w:sz w:val="24"/>
          <w:szCs w:val="24"/>
          <w:lang w:eastAsia="lv-LV"/>
        </w:rPr>
        <w:t>Pilsonības un migrācijas lietu pārvaldes</w:t>
      </w:r>
      <w:r w:rsidRPr="00B60ED2">
        <w:rPr>
          <w:rFonts w:ascii="Times New Roman" w:hAnsi="Times New Roman" w:cs="Times New Roman"/>
          <w:sz w:val="24"/>
          <w:szCs w:val="24"/>
          <w:lang w:eastAsia="lv-LV"/>
        </w:rPr>
        <w:t xml:space="preserve"> teritoriālo nodaļu darbības reorganizāciju, lai nodrošinātu cilvēkresursu pieejamību atbilstoši pieprasījumam. (</w:t>
      </w:r>
      <w:r w:rsidRPr="00B60ED2">
        <w:rPr>
          <w:rFonts w:ascii="Times New Roman" w:hAnsi="Times New Roman" w:cs="Times New Roman"/>
          <w:b/>
          <w:sz w:val="24"/>
          <w:szCs w:val="24"/>
          <w:lang w:eastAsia="lv-LV"/>
        </w:rPr>
        <w:t>PMLP</w:t>
      </w:r>
      <w:r w:rsidRPr="00B60ED2">
        <w:rPr>
          <w:rFonts w:ascii="Times New Roman" w:hAnsi="Times New Roman" w:cs="Times New Roman"/>
          <w:sz w:val="24"/>
          <w:szCs w:val="24"/>
          <w:lang w:eastAsia="lv-LV"/>
        </w:rPr>
        <w:t>)</w:t>
      </w:r>
    </w:p>
    <w:p w14:paraId="38AAC7C6" w14:textId="7B730945" w:rsidR="00FC725A" w:rsidRPr="00B60ED2" w:rsidRDefault="00FC725A" w:rsidP="00FC725A">
      <w:pPr>
        <w:spacing w:line="240" w:lineRule="auto"/>
        <w:jc w:val="both"/>
        <w:rPr>
          <w:rFonts w:ascii="Times New Roman" w:hAnsi="Times New Roman" w:cs="Times New Roman"/>
          <w:sz w:val="24"/>
          <w:szCs w:val="24"/>
          <w:lang w:eastAsia="lv-LV"/>
        </w:rPr>
      </w:pPr>
    </w:p>
    <w:p w14:paraId="208C8971" w14:textId="77777777" w:rsidR="00165ADA" w:rsidRPr="00B60ED2" w:rsidRDefault="00165ADA" w:rsidP="00CA3424">
      <w:pPr>
        <w:jc w:val="both"/>
        <w:rPr>
          <w:rFonts w:ascii="Times New Roman" w:eastAsia="+mn-ea" w:hAnsi="Times New Roman" w:cs="Times New Roman"/>
          <w:b/>
          <w:bCs/>
          <w:color w:val="767171" w:themeColor="background2" w:themeShade="80"/>
          <w:kern w:val="24"/>
          <w:sz w:val="32"/>
          <w:szCs w:val="32"/>
          <w:lang w:eastAsia="lv-LV"/>
        </w:rPr>
      </w:pPr>
      <w:r w:rsidRPr="00B60ED2">
        <w:rPr>
          <w:rFonts w:ascii="Times New Roman" w:eastAsia="+mn-ea" w:hAnsi="Times New Roman" w:cs="Times New Roman"/>
          <w:b/>
          <w:bCs/>
          <w:color w:val="767171" w:themeColor="background2" w:themeShade="80"/>
          <w:kern w:val="24"/>
          <w:sz w:val="28"/>
          <w:szCs w:val="28"/>
          <w:lang w:eastAsia="lv-LV"/>
        </w:rPr>
        <w:t>Rīcības virziens: Ārzemnieku ieceļošanas un uzturēšanās sistēmas pilnveidošana.</w:t>
      </w:r>
    </w:p>
    <w:p w14:paraId="4A816D85" w14:textId="35B5F7F2" w:rsidR="00165ADA" w:rsidRPr="00B60ED2" w:rsidRDefault="00165ADA" w:rsidP="00165ADA">
      <w:pPr>
        <w:spacing w:line="240" w:lineRule="auto"/>
        <w:jc w:val="both"/>
        <w:rPr>
          <w:rFonts w:ascii="Times New Roman" w:hAnsi="Times New Roman" w:cs="Times New Roman"/>
          <w:b/>
          <w:sz w:val="24"/>
          <w:szCs w:val="24"/>
          <w:lang w:eastAsia="lv-LV"/>
        </w:rPr>
      </w:pPr>
      <w:r w:rsidRPr="00B60ED2">
        <w:rPr>
          <w:rFonts w:ascii="Times New Roman" w:hAnsi="Times New Roman" w:cs="Times New Roman"/>
          <w:b/>
          <w:sz w:val="24"/>
          <w:szCs w:val="24"/>
          <w:lang w:eastAsia="lv-LV"/>
        </w:rPr>
        <w:t xml:space="preserve">Galvenie </w:t>
      </w:r>
      <w:r w:rsidR="0031440A" w:rsidRPr="00B60ED2">
        <w:rPr>
          <w:rFonts w:ascii="Times New Roman" w:hAnsi="Times New Roman" w:cs="Times New Roman"/>
          <w:b/>
          <w:sz w:val="24"/>
          <w:szCs w:val="24"/>
          <w:lang w:eastAsia="lv-LV"/>
        </w:rPr>
        <w:t>uzdevumi</w:t>
      </w:r>
      <w:r w:rsidRPr="00B60ED2">
        <w:rPr>
          <w:rFonts w:ascii="Times New Roman" w:hAnsi="Times New Roman" w:cs="Times New Roman"/>
          <w:b/>
          <w:sz w:val="24"/>
          <w:szCs w:val="24"/>
          <w:lang w:eastAsia="lv-LV"/>
        </w:rPr>
        <w:t>:</w:t>
      </w:r>
    </w:p>
    <w:p w14:paraId="7CB54563" w14:textId="77777777" w:rsidR="00FC725A" w:rsidRPr="00B60ED2" w:rsidRDefault="00FC725A" w:rsidP="0079798C">
      <w:pPr>
        <w:pStyle w:val="ListParagraph"/>
        <w:numPr>
          <w:ilvl w:val="0"/>
          <w:numId w:val="19"/>
        </w:numPr>
        <w:spacing w:line="240" w:lineRule="auto"/>
        <w:jc w:val="both"/>
        <w:rPr>
          <w:rFonts w:ascii="Times New Roman" w:hAnsi="Times New Roman" w:cs="Times New Roman"/>
          <w:sz w:val="24"/>
          <w:szCs w:val="24"/>
        </w:rPr>
      </w:pPr>
      <w:r w:rsidRPr="00B60ED2">
        <w:rPr>
          <w:rFonts w:ascii="Times New Roman" w:hAnsi="Times New Roman" w:cs="Times New Roman"/>
          <w:sz w:val="24"/>
          <w:szCs w:val="24"/>
        </w:rPr>
        <w:t>Nodrošināt efektīvu jaunā Imigrācijas likuma ieviešanu. (</w:t>
      </w:r>
      <w:r w:rsidRPr="00B60ED2">
        <w:rPr>
          <w:rFonts w:ascii="Times New Roman" w:hAnsi="Times New Roman" w:cs="Times New Roman"/>
          <w:b/>
          <w:sz w:val="24"/>
          <w:szCs w:val="24"/>
        </w:rPr>
        <w:t>PMLP</w:t>
      </w:r>
      <w:r w:rsidRPr="00B60ED2">
        <w:rPr>
          <w:rFonts w:ascii="Times New Roman" w:hAnsi="Times New Roman" w:cs="Times New Roman"/>
          <w:sz w:val="24"/>
          <w:szCs w:val="24"/>
        </w:rPr>
        <w:t>, IeM, VP, VRS, VDD)</w:t>
      </w:r>
    </w:p>
    <w:p w14:paraId="5073B610" w14:textId="77777777" w:rsidR="008C5F20" w:rsidRPr="00AA310C" w:rsidRDefault="00FC725A" w:rsidP="0079798C">
      <w:pPr>
        <w:pStyle w:val="ListParagraph"/>
        <w:numPr>
          <w:ilvl w:val="0"/>
          <w:numId w:val="19"/>
        </w:numPr>
        <w:spacing w:line="240" w:lineRule="auto"/>
        <w:jc w:val="both"/>
        <w:rPr>
          <w:rFonts w:ascii="Times New Roman" w:hAnsi="Times New Roman" w:cs="Times New Roman"/>
          <w:sz w:val="24"/>
          <w:szCs w:val="24"/>
          <w:lang w:eastAsia="lv-LV"/>
        </w:rPr>
      </w:pPr>
      <w:r w:rsidRPr="00AA310C">
        <w:rPr>
          <w:rFonts w:ascii="Times New Roman" w:hAnsi="Times New Roman" w:cs="Times New Roman"/>
          <w:sz w:val="24"/>
          <w:szCs w:val="24"/>
          <w:lang w:eastAsia="lv-LV"/>
        </w:rPr>
        <w:t>Nodrošināt vīzu pieteikumu apstrādes darbavietas ar atbilstošu tehnisko aprīkojumu. (</w:t>
      </w:r>
      <w:r w:rsidRPr="00AA310C">
        <w:rPr>
          <w:rFonts w:ascii="Times New Roman" w:hAnsi="Times New Roman" w:cs="Times New Roman"/>
          <w:b/>
          <w:sz w:val="24"/>
          <w:szCs w:val="24"/>
          <w:lang w:eastAsia="lv-LV"/>
        </w:rPr>
        <w:t>IeM IC</w:t>
      </w:r>
      <w:r w:rsidRPr="00AA310C">
        <w:rPr>
          <w:rFonts w:ascii="Times New Roman" w:hAnsi="Times New Roman" w:cs="Times New Roman"/>
          <w:sz w:val="24"/>
          <w:szCs w:val="24"/>
          <w:lang w:eastAsia="lv-LV"/>
        </w:rPr>
        <w:t>, PMLP)</w:t>
      </w:r>
    </w:p>
    <w:p w14:paraId="13A74806" w14:textId="13455000" w:rsidR="008C5F20" w:rsidRPr="00B60ED2" w:rsidRDefault="008C5F20" w:rsidP="0079798C">
      <w:pPr>
        <w:pStyle w:val="ListParagraph"/>
        <w:numPr>
          <w:ilvl w:val="0"/>
          <w:numId w:val="19"/>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lastRenderedPageBreak/>
        <w:t xml:space="preserve">Pilnveidot vīzu apstrādes procesā izmantoto informāciju sistēmu risinājumu funkcionalitāti atbilstoši ES prasībām, tai skaitā nosacījumiem, kas izriet no ES Regulas 2021/1134, ES Regulas 2019/817, ES Regulas 2017/2226 par ieceļošanas/izceļošanas sistēmas izveidi un </w:t>
      </w:r>
      <w:proofErr w:type="spellStart"/>
      <w:r w:rsidRPr="00B60ED2">
        <w:rPr>
          <w:rFonts w:ascii="Times New Roman" w:hAnsi="Times New Roman" w:cs="Times New Roman"/>
          <w:sz w:val="24"/>
          <w:szCs w:val="24"/>
          <w:lang w:eastAsia="lv-LV"/>
        </w:rPr>
        <w:t>eu</w:t>
      </w:r>
      <w:proofErr w:type="spellEnd"/>
      <w:r w:rsidRPr="00B60ED2">
        <w:rPr>
          <w:rFonts w:ascii="Times New Roman" w:hAnsi="Times New Roman" w:cs="Times New Roman"/>
          <w:sz w:val="24"/>
          <w:szCs w:val="24"/>
          <w:lang w:eastAsia="lv-LV"/>
        </w:rPr>
        <w:t>-LISA  sagatav</w:t>
      </w:r>
      <w:r w:rsidR="00531790" w:rsidRPr="00B60ED2">
        <w:rPr>
          <w:rFonts w:ascii="Times New Roman" w:hAnsi="Times New Roman" w:cs="Times New Roman"/>
          <w:sz w:val="24"/>
          <w:szCs w:val="24"/>
          <w:lang w:eastAsia="lv-LV"/>
        </w:rPr>
        <w:t xml:space="preserve">otās </w:t>
      </w:r>
      <w:proofErr w:type="spellStart"/>
      <w:r w:rsidR="00531790" w:rsidRPr="00B60ED2">
        <w:rPr>
          <w:rFonts w:ascii="Times New Roman" w:hAnsi="Times New Roman" w:cs="Times New Roman"/>
          <w:sz w:val="24"/>
          <w:szCs w:val="24"/>
          <w:lang w:eastAsia="lv-LV"/>
        </w:rPr>
        <w:t>saskarnes</w:t>
      </w:r>
      <w:proofErr w:type="spellEnd"/>
      <w:r w:rsidR="00531790" w:rsidRPr="00B60ED2">
        <w:rPr>
          <w:rFonts w:ascii="Times New Roman" w:hAnsi="Times New Roman" w:cs="Times New Roman"/>
          <w:sz w:val="24"/>
          <w:szCs w:val="24"/>
          <w:lang w:eastAsia="lv-LV"/>
        </w:rPr>
        <w:t xml:space="preserve"> </w:t>
      </w:r>
      <w:proofErr w:type="spellStart"/>
      <w:r w:rsidR="00531790" w:rsidRPr="00B60ED2">
        <w:rPr>
          <w:rFonts w:ascii="Times New Roman" w:hAnsi="Times New Roman" w:cs="Times New Roman"/>
          <w:sz w:val="24"/>
          <w:szCs w:val="24"/>
          <w:lang w:eastAsia="lv-LV"/>
        </w:rPr>
        <w:t>kontroldokumentu</w:t>
      </w:r>
      <w:proofErr w:type="spellEnd"/>
      <w:r w:rsidRPr="00B60ED2">
        <w:rPr>
          <w:rFonts w:ascii="Times New Roman" w:hAnsi="Times New Roman" w:cs="Times New Roman"/>
          <w:sz w:val="24"/>
          <w:szCs w:val="24"/>
          <w:lang w:eastAsia="lv-LV"/>
        </w:rPr>
        <w:t xml:space="preserve"> (</w:t>
      </w:r>
      <w:r w:rsidRPr="00B60ED2">
        <w:rPr>
          <w:rFonts w:ascii="Times New Roman" w:hAnsi="Times New Roman" w:cs="Times New Roman"/>
          <w:i/>
          <w:sz w:val="24"/>
          <w:szCs w:val="24"/>
          <w:lang w:eastAsia="lv-LV"/>
        </w:rPr>
        <w:t xml:space="preserve">Interface </w:t>
      </w:r>
      <w:proofErr w:type="spellStart"/>
      <w:r w:rsidRPr="00B60ED2">
        <w:rPr>
          <w:rFonts w:ascii="Times New Roman" w:hAnsi="Times New Roman" w:cs="Times New Roman"/>
          <w:i/>
          <w:sz w:val="24"/>
          <w:szCs w:val="24"/>
          <w:lang w:eastAsia="lv-LV"/>
        </w:rPr>
        <w:t>Control</w:t>
      </w:r>
      <w:proofErr w:type="spellEnd"/>
      <w:r w:rsidRPr="00B60ED2">
        <w:rPr>
          <w:rFonts w:ascii="Times New Roman" w:hAnsi="Times New Roman" w:cs="Times New Roman"/>
          <w:i/>
          <w:sz w:val="24"/>
          <w:szCs w:val="24"/>
          <w:lang w:eastAsia="lv-LV"/>
        </w:rPr>
        <w:t xml:space="preserve"> </w:t>
      </w:r>
      <w:proofErr w:type="spellStart"/>
      <w:r w:rsidRPr="00B60ED2">
        <w:rPr>
          <w:rFonts w:ascii="Times New Roman" w:hAnsi="Times New Roman" w:cs="Times New Roman"/>
          <w:i/>
          <w:sz w:val="24"/>
          <w:szCs w:val="24"/>
          <w:lang w:eastAsia="lv-LV"/>
        </w:rPr>
        <w:t>Documentation</w:t>
      </w:r>
      <w:proofErr w:type="spellEnd"/>
      <w:r w:rsidRPr="00B60ED2">
        <w:rPr>
          <w:rFonts w:ascii="Times New Roman" w:hAnsi="Times New Roman" w:cs="Times New Roman"/>
          <w:sz w:val="24"/>
          <w:szCs w:val="24"/>
          <w:lang w:eastAsia="lv-LV"/>
        </w:rPr>
        <w:t>). (</w:t>
      </w:r>
      <w:r w:rsidRPr="00B60ED2">
        <w:rPr>
          <w:rFonts w:ascii="Times New Roman" w:hAnsi="Times New Roman" w:cs="Times New Roman"/>
          <w:b/>
          <w:sz w:val="24"/>
          <w:szCs w:val="24"/>
          <w:lang w:eastAsia="lv-LV"/>
        </w:rPr>
        <w:t>PMLP</w:t>
      </w:r>
      <w:r w:rsidRPr="00B60ED2">
        <w:rPr>
          <w:rFonts w:ascii="Times New Roman" w:hAnsi="Times New Roman" w:cs="Times New Roman"/>
          <w:sz w:val="24"/>
          <w:szCs w:val="24"/>
          <w:lang w:eastAsia="lv-LV"/>
        </w:rPr>
        <w:t>, IeM IC)</w:t>
      </w:r>
    </w:p>
    <w:p w14:paraId="23E6D981" w14:textId="77777777" w:rsidR="00165ADA" w:rsidRPr="00B60ED2" w:rsidRDefault="00165ADA" w:rsidP="00165ADA">
      <w:pPr>
        <w:rPr>
          <w:rFonts w:ascii="Times New Roman" w:hAnsi="Times New Roman" w:cs="Times New Roman"/>
        </w:rPr>
      </w:pPr>
    </w:p>
    <w:p w14:paraId="6A32E0EF" w14:textId="77777777" w:rsidR="00165ADA" w:rsidRPr="00B60ED2" w:rsidRDefault="00165ADA" w:rsidP="00165ADA">
      <w:pPr>
        <w:rPr>
          <w:rFonts w:ascii="Times New Roman" w:hAnsi="Times New Roman" w:cs="Times New Roman"/>
        </w:rPr>
      </w:pPr>
      <w:r w:rsidRPr="00B60ED2">
        <w:rPr>
          <w:rFonts w:ascii="Times New Roman" w:hAnsi="Times New Roman" w:cs="Times New Roman"/>
        </w:rPr>
        <w:br w:type="page"/>
      </w:r>
    </w:p>
    <w:p w14:paraId="4B0013BD" w14:textId="6B30D643" w:rsidR="00BE3F22" w:rsidRPr="00B60ED2" w:rsidRDefault="002E0E1F" w:rsidP="00AC4B30">
      <w:pPr>
        <w:pStyle w:val="NormalWeb"/>
        <w:spacing w:before="0" w:beforeAutospacing="0" w:after="240" w:afterAutospacing="0"/>
        <w:jc w:val="center"/>
        <w:rPr>
          <w:rFonts w:eastAsia="+mn-ea"/>
          <w:b/>
          <w:bCs/>
          <w:kern w:val="24"/>
          <w:sz w:val="32"/>
          <w:szCs w:val="32"/>
        </w:rPr>
      </w:pPr>
      <w:bookmarkStart w:id="62" w:name="_Hlk174006163"/>
      <w:r w:rsidRPr="00B60ED2">
        <w:rPr>
          <w:rFonts w:eastAsia="+mn-ea"/>
          <w:b/>
          <w:bCs/>
          <w:kern w:val="24"/>
          <w:sz w:val="32"/>
          <w:szCs w:val="32"/>
        </w:rPr>
        <w:lastRenderedPageBreak/>
        <w:t>Nozares stratēģijas prioritārie horizontālie mērķi</w:t>
      </w:r>
    </w:p>
    <w:p w14:paraId="6675700C" w14:textId="57BB5E7B" w:rsidR="00BE3F22" w:rsidRPr="00B60ED2" w:rsidRDefault="004B3A18" w:rsidP="00BE3F22">
      <w:pPr>
        <w:pStyle w:val="NormalWeb"/>
        <w:spacing w:before="0" w:beforeAutospacing="0" w:after="240" w:afterAutospacing="0"/>
        <w:jc w:val="center"/>
        <w:rPr>
          <w:rFonts w:eastAsia="+mn-ea"/>
          <w:b/>
          <w:bCs/>
          <w:color w:val="767171" w:themeColor="background2" w:themeShade="80"/>
          <w:kern w:val="24"/>
          <w:sz w:val="32"/>
          <w:szCs w:val="32"/>
        </w:rPr>
      </w:pPr>
      <w:bookmarkStart w:id="63" w:name="_Hlk160441017"/>
      <w:r w:rsidRPr="00B60ED2">
        <w:rPr>
          <w:rFonts w:eastAsia="+mn-ea"/>
          <w:b/>
          <w:bCs/>
          <w:color w:val="767171" w:themeColor="background2" w:themeShade="80"/>
          <w:kern w:val="24"/>
          <w:sz w:val="32"/>
          <w:szCs w:val="32"/>
        </w:rPr>
        <w:t>Prioritārais horizontālais mērķis: Profesionāli, motivēti un uz attīstību orientēti nodarbinātie</w:t>
      </w:r>
    </w:p>
    <w:bookmarkEnd w:id="63"/>
    <w:bookmarkEnd w:id="62"/>
    <w:tbl>
      <w:tblPr>
        <w:tblStyle w:val="GridTable4-Accent5"/>
        <w:tblW w:w="13603" w:type="dxa"/>
        <w:tblLayout w:type="fixed"/>
        <w:tblLook w:val="04A0" w:firstRow="1" w:lastRow="0" w:firstColumn="1" w:lastColumn="0" w:noHBand="0" w:noVBand="1"/>
      </w:tblPr>
      <w:tblGrid>
        <w:gridCol w:w="2869"/>
        <w:gridCol w:w="1237"/>
        <w:gridCol w:w="2126"/>
        <w:gridCol w:w="2127"/>
        <w:gridCol w:w="1701"/>
        <w:gridCol w:w="1701"/>
        <w:gridCol w:w="1842"/>
      </w:tblGrid>
      <w:tr w:rsidR="00326E29" w:rsidRPr="00B60ED2" w14:paraId="44B85D28" w14:textId="77777777" w:rsidTr="005F68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9" w:type="dxa"/>
            <w:vMerge w:val="restart"/>
          </w:tcPr>
          <w:p w14:paraId="320C4880" w14:textId="77777777" w:rsidR="00BE3F22" w:rsidRPr="00B60ED2" w:rsidRDefault="00BE3F22" w:rsidP="004B3A18">
            <w:pPr>
              <w:jc w:val="both"/>
              <w:rPr>
                <w:rFonts w:ascii="Times New Roman" w:hAnsi="Times New Roman" w:cs="Times New Roman"/>
                <w:b w:val="0"/>
                <w:iCs/>
                <w:sz w:val="24"/>
                <w:szCs w:val="24"/>
                <w:lang w:eastAsia="lv-LV"/>
              </w:rPr>
            </w:pPr>
          </w:p>
          <w:p w14:paraId="07716571" w14:textId="35DE73C6" w:rsidR="00326E29" w:rsidRPr="00B60ED2" w:rsidRDefault="00326E29" w:rsidP="00165ADA">
            <w:pPr>
              <w:jc w:val="center"/>
              <w:rPr>
                <w:rFonts w:ascii="Times New Roman" w:hAnsi="Times New Roman" w:cs="Times New Roman"/>
                <w:b w:val="0"/>
                <w:iCs/>
                <w:sz w:val="24"/>
                <w:szCs w:val="24"/>
                <w:lang w:eastAsia="lv-LV"/>
              </w:rPr>
            </w:pPr>
          </w:p>
        </w:tc>
        <w:tc>
          <w:tcPr>
            <w:tcW w:w="10734" w:type="dxa"/>
            <w:gridSpan w:val="6"/>
          </w:tcPr>
          <w:p w14:paraId="244D4E0F" w14:textId="11952258" w:rsidR="00326E29" w:rsidRPr="00B60ED2" w:rsidRDefault="00326E29" w:rsidP="00165AD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4"/>
                <w:szCs w:val="24"/>
                <w:lang w:eastAsia="lv-LV"/>
              </w:rPr>
            </w:pPr>
            <w:r w:rsidRPr="00B60ED2">
              <w:rPr>
                <w:rFonts w:ascii="Times New Roman" w:hAnsi="Times New Roman" w:cs="Times New Roman"/>
                <w:b w:val="0"/>
                <w:iCs/>
                <w:sz w:val="24"/>
                <w:szCs w:val="24"/>
                <w:lang w:eastAsia="lv-LV"/>
              </w:rPr>
              <w:t>Rādītāju vērtības (prognoze)</w:t>
            </w:r>
          </w:p>
        </w:tc>
      </w:tr>
      <w:tr w:rsidR="00A37AE2" w:rsidRPr="00B60ED2" w14:paraId="2B3E39CC" w14:textId="77777777" w:rsidTr="005F68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9" w:type="dxa"/>
            <w:vMerge/>
          </w:tcPr>
          <w:p w14:paraId="30737670" w14:textId="77777777" w:rsidR="00326E29" w:rsidRPr="00B60ED2" w:rsidRDefault="00326E29" w:rsidP="00165ADA">
            <w:pPr>
              <w:jc w:val="center"/>
              <w:rPr>
                <w:rFonts w:ascii="Times New Roman" w:hAnsi="Times New Roman" w:cs="Times New Roman"/>
                <w:b w:val="0"/>
                <w:iCs/>
                <w:sz w:val="24"/>
                <w:szCs w:val="24"/>
                <w:lang w:eastAsia="lv-LV"/>
              </w:rPr>
            </w:pPr>
          </w:p>
        </w:tc>
        <w:tc>
          <w:tcPr>
            <w:tcW w:w="1237" w:type="dxa"/>
          </w:tcPr>
          <w:p w14:paraId="2FE1EAE6" w14:textId="77A4F9F8" w:rsidR="00326E29" w:rsidRPr="00B60ED2" w:rsidRDefault="00326E29"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2021</w:t>
            </w:r>
            <w:r w:rsidR="00281630" w:rsidRPr="00B60ED2">
              <w:rPr>
                <w:rFonts w:ascii="Times New Roman" w:hAnsi="Times New Roman" w:cs="Times New Roman"/>
                <w:b/>
                <w:iCs/>
                <w:sz w:val="24"/>
                <w:szCs w:val="24"/>
                <w:lang w:eastAsia="lv-LV"/>
              </w:rPr>
              <w:t xml:space="preserve"> (izpilde)</w:t>
            </w:r>
          </w:p>
        </w:tc>
        <w:tc>
          <w:tcPr>
            <w:tcW w:w="2126" w:type="dxa"/>
          </w:tcPr>
          <w:p w14:paraId="3E00B134" w14:textId="77777777" w:rsidR="00326E29" w:rsidRDefault="00326E29"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2023</w:t>
            </w:r>
          </w:p>
          <w:p w14:paraId="5893670D" w14:textId="3B9AECEF" w:rsidR="007C0B2E" w:rsidRPr="00B60ED2" w:rsidRDefault="007C0B2E"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Pr>
                <w:rFonts w:ascii="Times New Roman" w:hAnsi="Times New Roman" w:cs="Times New Roman"/>
                <w:b/>
                <w:iCs/>
                <w:sz w:val="24"/>
                <w:szCs w:val="24"/>
                <w:lang w:eastAsia="lv-LV"/>
              </w:rPr>
              <w:t>(prognoze/izpilde)</w:t>
            </w:r>
          </w:p>
        </w:tc>
        <w:tc>
          <w:tcPr>
            <w:tcW w:w="2127" w:type="dxa"/>
          </w:tcPr>
          <w:p w14:paraId="76DDEEB1" w14:textId="77777777" w:rsidR="00326E29" w:rsidRDefault="00326E29"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2024</w:t>
            </w:r>
          </w:p>
          <w:p w14:paraId="29E538B0" w14:textId="3B1AFF47" w:rsidR="007C0B2E" w:rsidRPr="00B60ED2" w:rsidRDefault="007C0B2E"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Pr>
                <w:rFonts w:ascii="Times New Roman" w:hAnsi="Times New Roman" w:cs="Times New Roman"/>
                <w:b/>
                <w:iCs/>
                <w:sz w:val="24"/>
                <w:szCs w:val="24"/>
                <w:lang w:eastAsia="lv-LV"/>
              </w:rPr>
              <w:t>(prognoze/izpilde)</w:t>
            </w:r>
          </w:p>
        </w:tc>
        <w:tc>
          <w:tcPr>
            <w:tcW w:w="1701" w:type="dxa"/>
          </w:tcPr>
          <w:p w14:paraId="59BC7F0B" w14:textId="77777777" w:rsidR="00326E29" w:rsidRPr="00B60ED2" w:rsidRDefault="00326E29"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2025</w:t>
            </w:r>
          </w:p>
        </w:tc>
        <w:tc>
          <w:tcPr>
            <w:tcW w:w="1701" w:type="dxa"/>
          </w:tcPr>
          <w:p w14:paraId="2F62B14C" w14:textId="77777777" w:rsidR="00326E29" w:rsidRPr="00B60ED2" w:rsidRDefault="00326E29"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2026</w:t>
            </w:r>
          </w:p>
        </w:tc>
        <w:tc>
          <w:tcPr>
            <w:tcW w:w="1842" w:type="dxa"/>
          </w:tcPr>
          <w:p w14:paraId="78388473" w14:textId="77777777" w:rsidR="00326E29" w:rsidRPr="00B60ED2" w:rsidRDefault="00326E29" w:rsidP="00165A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4"/>
                <w:szCs w:val="24"/>
                <w:lang w:eastAsia="lv-LV"/>
              </w:rPr>
            </w:pPr>
            <w:r w:rsidRPr="00B60ED2">
              <w:rPr>
                <w:rFonts w:ascii="Times New Roman" w:hAnsi="Times New Roman" w:cs="Times New Roman"/>
                <w:b/>
                <w:iCs/>
                <w:sz w:val="24"/>
                <w:szCs w:val="24"/>
                <w:lang w:eastAsia="lv-LV"/>
              </w:rPr>
              <w:t>2027</w:t>
            </w:r>
          </w:p>
        </w:tc>
      </w:tr>
      <w:tr w:rsidR="00A37AE2" w:rsidRPr="00B60ED2" w14:paraId="398EC1A5" w14:textId="77777777" w:rsidTr="005F68E2">
        <w:trPr>
          <w:trHeight w:val="108"/>
        </w:trPr>
        <w:tc>
          <w:tcPr>
            <w:cnfStyle w:val="001000000000" w:firstRow="0" w:lastRow="0" w:firstColumn="1" w:lastColumn="0" w:oddVBand="0" w:evenVBand="0" w:oddHBand="0" w:evenHBand="0" w:firstRowFirstColumn="0" w:firstRowLastColumn="0" w:lastRowFirstColumn="0" w:lastRowLastColumn="0"/>
            <w:tcW w:w="2869" w:type="dxa"/>
            <w:vMerge w:val="restart"/>
            <w:vAlign w:val="center"/>
          </w:tcPr>
          <w:p w14:paraId="5467775E" w14:textId="654E9000" w:rsidR="009C09DE" w:rsidRPr="00B60ED2" w:rsidRDefault="009C09DE" w:rsidP="00EB7C35">
            <w:pPr>
              <w:rPr>
                <w:rFonts w:ascii="Times New Roman" w:hAnsi="Times New Roman" w:cs="Times New Roman"/>
                <w:b w:val="0"/>
                <w:iCs/>
                <w:sz w:val="24"/>
                <w:szCs w:val="24"/>
                <w:lang w:eastAsia="lv-LV"/>
              </w:rPr>
            </w:pPr>
            <w:bookmarkStart w:id="64" w:name="_Hlk160441043"/>
            <w:proofErr w:type="spellStart"/>
            <w:r w:rsidRPr="00B60ED2">
              <w:rPr>
                <w:rFonts w:ascii="Times New Roman" w:hAnsi="Times New Roman" w:cs="Times New Roman"/>
                <w:b w:val="0"/>
                <w:iCs/>
                <w:sz w:val="24"/>
                <w:szCs w:val="24"/>
                <w:lang w:eastAsia="lv-LV"/>
              </w:rPr>
              <w:t>Iekšlietu</w:t>
            </w:r>
            <w:proofErr w:type="spellEnd"/>
            <w:r w:rsidRPr="00B60ED2">
              <w:rPr>
                <w:rFonts w:ascii="Times New Roman" w:hAnsi="Times New Roman" w:cs="Times New Roman"/>
                <w:b w:val="0"/>
                <w:iCs/>
                <w:sz w:val="24"/>
                <w:szCs w:val="24"/>
                <w:lang w:eastAsia="lv-LV"/>
              </w:rPr>
              <w:t xml:space="preserve"> ministrijas un padotībā esošo iestāžu aizpildīto amata vietu īpatsvars no kopējā amata vietu skaita (%)</w:t>
            </w:r>
            <w:bookmarkEnd w:id="64"/>
          </w:p>
        </w:tc>
        <w:tc>
          <w:tcPr>
            <w:tcW w:w="1237" w:type="dxa"/>
            <w:vAlign w:val="center"/>
          </w:tcPr>
          <w:p w14:paraId="7A04D4E5" w14:textId="5E75AF06" w:rsidR="009C09DE" w:rsidRPr="00B60ED2" w:rsidRDefault="009C09DE" w:rsidP="00CE5FD1">
            <w:pPr>
              <w:spacing w:beforeLines="60" w:before="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92,1</w:t>
            </w:r>
          </w:p>
        </w:tc>
        <w:tc>
          <w:tcPr>
            <w:tcW w:w="2126" w:type="dxa"/>
            <w:vAlign w:val="center"/>
          </w:tcPr>
          <w:p w14:paraId="205B21D9" w14:textId="6BB38978" w:rsidR="009C09DE" w:rsidRPr="00B60ED2" w:rsidRDefault="007C3ECC"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w:t>
            </w:r>
            <w:r w:rsidR="009C09DE" w:rsidRPr="00B60ED2">
              <w:rPr>
                <w:rFonts w:ascii="Times New Roman" w:hAnsi="Times New Roman" w:cs="Times New Roman"/>
                <w:iCs/>
                <w:sz w:val="24"/>
                <w:szCs w:val="24"/>
                <w:lang w:eastAsia="lv-LV"/>
              </w:rPr>
              <w:t>92,5%</w:t>
            </w:r>
            <w:r w:rsidR="001F763D">
              <w:rPr>
                <w:rFonts w:ascii="Times New Roman" w:hAnsi="Times New Roman" w:cs="Times New Roman"/>
                <w:iCs/>
                <w:sz w:val="24"/>
                <w:szCs w:val="24"/>
                <w:lang w:eastAsia="lv-LV"/>
              </w:rPr>
              <w:t>/</w:t>
            </w:r>
            <w:r w:rsidR="00B82FE3">
              <w:rPr>
                <w:rFonts w:ascii="Times New Roman" w:hAnsi="Times New Roman" w:cs="Times New Roman"/>
                <w:iCs/>
                <w:sz w:val="24"/>
                <w:szCs w:val="24"/>
                <w:lang w:eastAsia="lv-LV"/>
              </w:rPr>
              <w:t>92,4%</w:t>
            </w:r>
          </w:p>
        </w:tc>
        <w:tc>
          <w:tcPr>
            <w:tcW w:w="2127" w:type="dxa"/>
            <w:vAlign w:val="center"/>
          </w:tcPr>
          <w:p w14:paraId="632E4D5C" w14:textId="3F317BDB" w:rsidR="009C09DE" w:rsidRPr="00B60ED2" w:rsidRDefault="007C3ECC" w:rsidP="00CE5FD1">
            <w:pPr>
              <w:spacing w:beforeLines="60" w:before="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w:t>
            </w:r>
            <w:r w:rsidR="009C09DE" w:rsidRPr="00B60ED2">
              <w:rPr>
                <w:rFonts w:ascii="Times New Roman" w:hAnsi="Times New Roman" w:cs="Times New Roman"/>
                <w:iCs/>
                <w:sz w:val="24"/>
                <w:szCs w:val="24"/>
                <w:lang w:eastAsia="lv-LV"/>
              </w:rPr>
              <w:t>93%</w:t>
            </w:r>
            <w:r w:rsidR="005003F2">
              <w:rPr>
                <w:rFonts w:ascii="Times New Roman" w:hAnsi="Times New Roman" w:cs="Times New Roman"/>
                <w:iCs/>
                <w:sz w:val="24"/>
                <w:szCs w:val="24"/>
                <w:lang w:eastAsia="lv-LV"/>
              </w:rPr>
              <w:t>/</w:t>
            </w:r>
            <w:r w:rsidR="0079798C">
              <w:rPr>
                <w:rFonts w:ascii="Times New Roman" w:hAnsi="Times New Roman" w:cs="Times New Roman"/>
                <w:iCs/>
                <w:sz w:val="24"/>
                <w:szCs w:val="24"/>
                <w:lang w:eastAsia="lv-LV"/>
              </w:rPr>
              <w:t>92,3</w:t>
            </w:r>
            <w:r w:rsidR="005003F2">
              <w:rPr>
                <w:rFonts w:ascii="Times New Roman" w:hAnsi="Times New Roman" w:cs="Times New Roman"/>
                <w:iCs/>
                <w:sz w:val="24"/>
                <w:szCs w:val="24"/>
                <w:lang w:eastAsia="lv-LV"/>
              </w:rPr>
              <w:t>%</w:t>
            </w:r>
          </w:p>
        </w:tc>
        <w:tc>
          <w:tcPr>
            <w:tcW w:w="1701" w:type="dxa"/>
            <w:vAlign w:val="center"/>
          </w:tcPr>
          <w:p w14:paraId="025A9FDD" w14:textId="4AFFDD09" w:rsidR="009C09DE" w:rsidRPr="00B60ED2" w:rsidRDefault="007C3ECC"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w:t>
            </w:r>
            <w:r w:rsidR="009C09DE" w:rsidRPr="00B60ED2">
              <w:rPr>
                <w:rFonts w:ascii="Times New Roman" w:hAnsi="Times New Roman" w:cs="Times New Roman"/>
                <w:iCs/>
                <w:sz w:val="24"/>
                <w:szCs w:val="24"/>
                <w:lang w:eastAsia="lv-LV"/>
              </w:rPr>
              <w:t>93,5%</w:t>
            </w:r>
          </w:p>
        </w:tc>
        <w:tc>
          <w:tcPr>
            <w:tcW w:w="1701" w:type="dxa"/>
            <w:vAlign w:val="center"/>
          </w:tcPr>
          <w:p w14:paraId="69B381CD" w14:textId="4A16ABEF" w:rsidR="009C09DE" w:rsidRPr="00B60ED2" w:rsidRDefault="007C3ECC" w:rsidP="00CE5FD1">
            <w:pPr>
              <w:spacing w:beforeLines="60" w:before="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w:t>
            </w:r>
            <w:r w:rsidR="009C09DE" w:rsidRPr="00B60ED2">
              <w:rPr>
                <w:rFonts w:ascii="Times New Roman" w:hAnsi="Times New Roman" w:cs="Times New Roman"/>
                <w:iCs/>
                <w:sz w:val="24"/>
                <w:szCs w:val="24"/>
                <w:lang w:eastAsia="lv-LV"/>
              </w:rPr>
              <w:t>94%</w:t>
            </w:r>
          </w:p>
        </w:tc>
        <w:tc>
          <w:tcPr>
            <w:tcW w:w="1842" w:type="dxa"/>
            <w:vAlign w:val="center"/>
          </w:tcPr>
          <w:p w14:paraId="26878F3C" w14:textId="50DB1E52" w:rsidR="009C09DE" w:rsidRPr="00B60ED2" w:rsidRDefault="007C3ECC"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w:t>
            </w:r>
            <w:r w:rsidR="009C09DE" w:rsidRPr="00B60ED2">
              <w:rPr>
                <w:rFonts w:ascii="Times New Roman" w:hAnsi="Times New Roman" w:cs="Times New Roman"/>
                <w:iCs/>
                <w:sz w:val="24"/>
                <w:szCs w:val="24"/>
                <w:lang w:eastAsia="lv-LV"/>
              </w:rPr>
              <w:t>94,5%</w:t>
            </w:r>
          </w:p>
        </w:tc>
      </w:tr>
      <w:tr w:rsidR="00A37AE2" w:rsidRPr="00B60ED2" w14:paraId="20B7E4D9" w14:textId="77777777" w:rsidTr="005F68E2">
        <w:trPr>
          <w:cnfStyle w:val="000000100000" w:firstRow="0" w:lastRow="0" w:firstColumn="0" w:lastColumn="0" w:oddVBand="0" w:evenVBand="0" w:oddHBand="1" w:evenHBand="0" w:firstRowFirstColumn="0" w:firstRowLastColumn="0" w:lastRowFirstColumn="0" w:lastRowLastColumn="0"/>
          <w:trHeight w:val="101"/>
        </w:trPr>
        <w:tc>
          <w:tcPr>
            <w:cnfStyle w:val="001000000000" w:firstRow="0" w:lastRow="0" w:firstColumn="1" w:lastColumn="0" w:oddVBand="0" w:evenVBand="0" w:oddHBand="0" w:evenHBand="0" w:firstRowFirstColumn="0" w:firstRowLastColumn="0" w:lastRowFirstColumn="0" w:lastRowLastColumn="0"/>
            <w:tcW w:w="2869" w:type="dxa"/>
            <w:vMerge/>
          </w:tcPr>
          <w:p w14:paraId="5F12AEC7" w14:textId="77777777" w:rsidR="00EB7C35" w:rsidRPr="00B60ED2" w:rsidRDefault="00EB7C35" w:rsidP="00EB7C35">
            <w:pPr>
              <w:jc w:val="both"/>
              <w:rPr>
                <w:rFonts w:ascii="Times New Roman" w:hAnsi="Times New Roman" w:cs="Times New Roman"/>
                <w:b w:val="0"/>
                <w:iCs/>
                <w:sz w:val="24"/>
                <w:szCs w:val="24"/>
                <w:lang w:eastAsia="lv-LV"/>
              </w:rPr>
            </w:pPr>
          </w:p>
        </w:tc>
        <w:tc>
          <w:tcPr>
            <w:tcW w:w="1237" w:type="dxa"/>
            <w:vAlign w:val="center"/>
          </w:tcPr>
          <w:p w14:paraId="6AC7E9D9" w14:textId="55C16118" w:rsidR="00EB7C35" w:rsidRPr="00B60ED2" w:rsidRDefault="00EB7C35" w:rsidP="00EB7C35">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VP: 81,6%</w:t>
            </w:r>
          </w:p>
        </w:tc>
        <w:tc>
          <w:tcPr>
            <w:tcW w:w="2126" w:type="dxa"/>
            <w:shd w:val="clear" w:color="auto" w:fill="DEEAF6" w:themeFill="accent1" w:themeFillTint="33"/>
            <w:vAlign w:val="center"/>
          </w:tcPr>
          <w:p w14:paraId="126316B5" w14:textId="0A700C85" w:rsidR="00EB7C35" w:rsidRPr="00B60ED2" w:rsidRDefault="00E1624F" w:rsidP="00EB7C35">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VP: </w:t>
            </w:r>
            <w:r w:rsidR="007625A8" w:rsidRPr="00B60ED2">
              <w:rPr>
                <w:rFonts w:ascii="Times New Roman" w:hAnsi="Times New Roman" w:cs="Times New Roman"/>
                <w:iCs/>
                <w:sz w:val="24"/>
                <w:szCs w:val="24"/>
                <w:lang w:eastAsia="lv-LV"/>
              </w:rPr>
              <w:t>80,5%</w:t>
            </w:r>
            <w:r w:rsidR="00B82FE3">
              <w:rPr>
                <w:rFonts w:ascii="Times New Roman" w:hAnsi="Times New Roman" w:cs="Times New Roman"/>
                <w:iCs/>
                <w:sz w:val="24"/>
                <w:szCs w:val="24"/>
                <w:lang w:eastAsia="lv-LV"/>
              </w:rPr>
              <w:t>/75,6%</w:t>
            </w:r>
          </w:p>
        </w:tc>
        <w:tc>
          <w:tcPr>
            <w:tcW w:w="2127" w:type="dxa"/>
            <w:shd w:val="clear" w:color="auto" w:fill="DEEAF6" w:themeFill="accent1" w:themeFillTint="33"/>
            <w:vAlign w:val="center"/>
          </w:tcPr>
          <w:p w14:paraId="7E6ACE61" w14:textId="1AC6167F" w:rsidR="00EB7C35" w:rsidRPr="00B60ED2" w:rsidRDefault="00E1624F" w:rsidP="00CE5F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VP: </w:t>
            </w:r>
            <w:r w:rsidR="007625A8" w:rsidRPr="00B60ED2">
              <w:rPr>
                <w:rFonts w:ascii="Times New Roman" w:hAnsi="Times New Roman" w:cs="Times New Roman"/>
                <w:iCs/>
                <w:sz w:val="24"/>
                <w:szCs w:val="24"/>
                <w:lang w:eastAsia="lv-LV"/>
              </w:rPr>
              <w:t>81%</w:t>
            </w:r>
            <w:r w:rsidR="005003F2">
              <w:rPr>
                <w:rFonts w:ascii="Times New Roman" w:hAnsi="Times New Roman" w:cs="Times New Roman"/>
                <w:iCs/>
                <w:sz w:val="24"/>
                <w:szCs w:val="24"/>
                <w:lang w:eastAsia="lv-LV"/>
              </w:rPr>
              <w:t>/76,5%</w:t>
            </w:r>
          </w:p>
        </w:tc>
        <w:tc>
          <w:tcPr>
            <w:tcW w:w="1701" w:type="dxa"/>
            <w:shd w:val="clear" w:color="auto" w:fill="DEEAF6" w:themeFill="accent1" w:themeFillTint="33"/>
            <w:vAlign w:val="center"/>
          </w:tcPr>
          <w:p w14:paraId="627C5B05" w14:textId="57F8B9C5" w:rsidR="00EB7C35" w:rsidRPr="00B60ED2" w:rsidRDefault="00E1624F" w:rsidP="00EB7C35">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VP: </w:t>
            </w:r>
            <w:r w:rsidR="007625A8" w:rsidRPr="00B60ED2">
              <w:rPr>
                <w:rFonts w:ascii="Times New Roman" w:hAnsi="Times New Roman" w:cs="Times New Roman"/>
                <w:iCs/>
                <w:sz w:val="24"/>
                <w:szCs w:val="24"/>
                <w:lang w:eastAsia="lv-LV"/>
              </w:rPr>
              <w:t>81,5%</w:t>
            </w:r>
          </w:p>
        </w:tc>
        <w:tc>
          <w:tcPr>
            <w:tcW w:w="1701" w:type="dxa"/>
            <w:shd w:val="clear" w:color="auto" w:fill="DEEAF6" w:themeFill="accent1" w:themeFillTint="33"/>
            <w:vAlign w:val="center"/>
          </w:tcPr>
          <w:p w14:paraId="57BCAB5A" w14:textId="13253E61" w:rsidR="00EB7C35" w:rsidRPr="00B60ED2" w:rsidRDefault="00E1624F" w:rsidP="00CE5F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VP: </w:t>
            </w:r>
            <w:r w:rsidR="007625A8" w:rsidRPr="00B60ED2">
              <w:rPr>
                <w:rFonts w:ascii="Times New Roman" w:hAnsi="Times New Roman" w:cs="Times New Roman"/>
                <w:iCs/>
                <w:sz w:val="24"/>
                <w:szCs w:val="24"/>
                <w:lang w:eastAsia="lv-LV"/>
              </w:rPr>
              <w:t>82%</w:t>
            </w:r>
          </w:p>
        </w:tc>
        <w:tc>
          <w:tcPr>
            <w:tcW w:w="1842" w:type="dxa"/>
            <w:shd w:val="clear" w:color="auto" w:fill="DEEAF6" w:themeFill="accent1" w:themeFillTint="33"/>
            <w:vAlign w:val="center"/>
          </w:tcPr>
          <w:p w14:paraId="7C06820B" w14:textId="0E0A3424" w:rsidR="00EB7C35" w:rsidRPr="00B60ED2" w:rsidRDefault="00E1624F" w:rsidP="00EB7C35">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VP: </w:t>
            </w:r>
            <w:r w:rsidR="007625A8" w:rsidRPr="00B60ED2">
              <w:rPr>
                <w:rFonts w:ascii="Times New Roman" w:hAnsi="Times New Roman" w:cs="Times New Roman"/>
                <w:iCs/>
                <w:sz w:val="24"/>
                <w:szCs w:val="24"/>
                <w:lang w:eastAsia="lv-LV"/>
              </w:rPr>
              <w:t>82,5%</w:t>
            </w:r>
          </w:p>
        </w:tc>
      </w:tr>
      <w:tr w:rsidR="00A37AE2" w:rsidRPr="00B60ED2" w14:paraId="772420F5" w14:textId="77777777" w:rsidTr="005F68E2">
        <w:trPr>
          <w:trHeight w:val="101"/>
        </w:trPr>
        <w:tc>
          <w:tcPr>
            <w:cnfStyle w:val="001000000000" w:firstRow="0" w:lastRow="0" w:firstColumn="1" w:lastColumn="0" w:oddVBand="0" w:evenVBand="0" w:oddHBand="0" w:evenHBand="0" w:firstRowFirstColumn="0" w:firstRowLastColumn="0" w:lastRowFirstColumn="0" w:lastRowLastColumn="0"/>
            <w:tcW w:w="2869" w:type="dxa"/>
            <w:vMerge/>
          </w:tcPr>
          <w:p w14:paraId="49D30E41" w14:textId="77777777" w:rsidR="00EB7C35" w:rsidRPr="00B60ED2" w:rsidRDefault="00EB7C35" w:rsidP="00EB7C35">
            <w:pPr>
              <w:jc w:val="both"/>
              <w:rPr>
                <w:rFonts w:ascii="Times New Roman" w:hAnsi="Times New Roman" w:cs="Times New Roman"/>
                <w:b w:val="0"/>
                <w:iCs/>
                <w:sz w:val="24"/>
                <w:szCs w:val="24"/>
                <w:lang w:eastAsia="lv-LV"/>
              </w:rPr>
            </w:pPr>
          </w:p>
        </w:tc>
        <w:tc>
          <w:tcPr>
            <w:tcW w:w="1237" w:type="dxa"/>
            <w:vAlign w:val="center"/>
          </w:tcPr>
          <w:p w14:paraId="40D6C102" w14:textId="37580172" w:rsidR="00EB7C35" w:rsidRPr="00B60ED2" w:rsidRDefault="00EB7C35"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VRS: 90%</w:t>
            </w:r>
          </w:p>
        </w:tc>
        <w:tc>
          <w:tcPr>
            <w:tcW w:w="2126" w:type="dxa"/>
            <w:vAlign w:val="center"/>
          </w:tcPr>
          <w:p w14:paraId="09B74B10" w14:textId="123ED8A7" w:rsidR="00EB7C35" w:rsidRPr="00B60ED2" w:rsidRDefault="00E1624F"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VRS: </w:t>
            </w:r>
            <w:r w:rsidR="004A147A" w:rsidRPr="00B60ED2">
              <w:rPr>
                <w:rFonts w:ascii="Times New Roman" w:hAnsi="Times New Roman" w:cs="Times New Roman"/>
                <w:iCs/>
                <w:sz w:val="24"/>
                <w:szCs w:val="24"/>
                <w:lang w:eastAsia="lv-LV"/>
              </w:rPr>
              <w:t>90%</w:t>
            </w:r>
            <w:r w:rsidR="00B82FE3">
              <w:rPr>
                <w:rFonts w:ascii="Times New Roman" w:hAnsi="Times New Roman" w:cs="Times New Roman"/>
                <w:iCs/>
                <w:sz w:val="24"/>
                <w:szCs w:val="24"/>
                <w:lang w:eastAsia="lv-LV"/>
              </w:rPr>
              <w:t>/84,6%</w:t>
            </w:r>
          </w:p>
        </w:tc>
        <w:tc>
          <w:tcPr>
            <w:tcW w:w="2127" w:type="dxa"/>
            <w:vAlign w:val="center"/>
          </w:tcPr>
          <w:p w14:paraId="57C7566A" w14:textId="74339864" w:rsidR="00EB7C35" w:rsidRPr="00B60ED2" w:rsidRDefault="00E1624F"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VRS:</w:t>
            </w:r>
            <w:r w:rsidR="004A147A" w:rsidRPr="00B60ED2">
              <w:rPr>
                <w:rFonts w:ascii="Times New Roman" w:hAnsi="Times New Roman" w:cs="Times New Roman"/>
                <w:iCs/>
                <w:sz w:val="24"/>
                <w:szCs w:val="24"/>
                <w:lang w:eastAsia="lv-LV"/>
              </w:rPr>
              <w:t xml:space="preserve"> 90,25%</w:t>
            </w:r>
            <w:r w:rsidR="005003F2">
              <w:rPr>
                <w:rFonts w:ascii="Times New Roman" w:hAnsi="Times New Roman" w:cs="Times New Roman"/>
                <w:iCs/>
                <w:sz w:val="24"/>
                <w:szCs w:val="24"/>
                <w:lang w:eastAsia="lv-LV"/>
              </w:rPr>
              <w:t>/84,</w:t>
            </w:r>
            <w:r w:rsidR="0079798C">
              <w:rPr>
                <w:rFonts w:ascii="Times New Roman" w:hAnsi="Times New Roman" w:cs="Times New Roman"/>
                <w:iCs/>
                <w:sz w:val="24"/>
                <w:szCs w:val="24"/>
                <w:lang w:eastAsia="lv-LV"/>
              </w:rPr>
              <w:t>4</w:t>
            </w:r>
            <w:r w:rsidR="005003F2">
              <w:rPr>
                <w:rFonts w:ascii="Times New Roman" w:hAnsi="Times New Roman" w:cs="Times New Roman"/>
                <w:iCs/>
                <w:sz w:val="24"/>
                <w:szCs w:val="24"/>
                <w:lang w:eastAsia="lv-LV"/>
              </w:rPr>
              <w:t>%</w:t>
            </w:r>
          </w:p>
        </w:tc>
        <w:tc>
          <w:tcPr>
            <w:tcW w:w="1701" w:type="dxa"/>
            <w:vAlign w:val="center"/>
          </w:tcPr>
          <w:p w14:paraId="154B03CA" w14:textId="5EFC8EB0" w:rsidR="00EB7C35" w:rsidRPr="00B60ED2" w:rsidRDefault="00E1624F"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VRS: </w:t>
            </w:r>
            <w:r w:rsidR="004A147A" w:rsidRPr="00B60ED2">
              <w:rPr>
                <w:rFonts w:ascii="Times New Roman" w:hAnsi="Times New Roman" w:cs="Times New Roman"/>
                <w:iCs/>
                <w:sz w:val="24"/>
                <w:szCs w:val="24"/>
                <w:lang w:eastAsia="lv-LV"/>
              </w:rPr>
              <w:t>90,5%</w:t>
            </w:r>
          </w:p>
        </w:tc>
        <w:tc>
          <w:tcPr>
            <w:tcW w:w="1701" w:type="dxa"/>
            <w:vAlign w:val="center"/>
          </w:tcPr>
          <w:p w14:paraId="79DD29B5" w14:textId="0F087061" w:rsidR="00EB7C35" w:rsidRPr="00B60ED2" w:rsidRDefault="00E1624F"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VRS: </w:t>
            </w:r>
            <w:r w:rsidR="004A147A" w:rsidRPr="00B60ED2">
              <w:rPr>
                <w:rFonts w:ascii="Times New Roman" w:hAnsi="Times New Roman" w:cs="Times New Roman"/>
                <w:iCs/>
                <w:sz w:val="24"/>
                <w:szCs w:val="24"/>
                <w:lang w:eastAsia="lv-LV"/>
              </w:rPr>
              <w:t>90,75%</w:t>
            </w:r>
          </w:p>
        </w:tc>
        <w:tc>
          <w:tcPr>
            <w:tcW w:w="1842" w:type="dxa"/>
            <w:vAlign w:val="center"/>
          </w:tcPr>
          <w:p w14:paraId="3495EFFA" w14:textId="6548549D" w:rsidR="00EB7C35" w:rsidRPr="00B60ED2" w:rsidRDefault="00E1624F"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VRS: </w:t>
            </w:r>
            <w:r w:rsidR="004A147A" w:rsidRPr="00B60ED2">
              <w:rPr>
                <w:rFonts w:ascii="Times New Roman" w:hAnsi="Times New Roman" w:cs="Times New Roman"/>
                <w:iCs/>
                <w:sz w:val="24"/>
                <w:szCs w:val="24"/>
                <w:lang w:eastAsia="lv-LV"/>
              </w:rPr>
              <w:t>91%</w:t>
            </w:r>
          </w:p>
        </w:tc>
      </w:tr>
      <w:tr w:rsidR="00A37AE2" w:rsidRPr="00B60ED2" w14:paraId="29847BF8" w14:textId="77777777" w:rsidTr="005F68E2">
        <w:trPr>
          <w:cnfStyle w:val="000000100000" w:firstRow="0" w:lastRow="0" w:firstColumn="0" w:lastColumn="0" w:oddVBand="0" w:evenVBand="0" w:oddHBand="1" w:evenHBand="0" w:firstRowFirstColumn="0" w:firstRowLastColumn="0" w:lastRowFirstColumn="0" w:lastRowLastColumn="0"/>
          <w:trHeight w:val="101"/>
        </w:trPr>
        <w:tc>
          <w:tcPr>
            <w:cnfStyle w:val="001000000000" w:firstRow="0" w:lastRow="0" w:firstColumn="1" w:lastColumn="0" w:oddVBand="0" w:evenVBand="0" w:oddHBand="0" w:evenHBand="0" w:firstRowFirstColumn="0" w:firstRowLastColumn="0" w:lastRowFirstColumn="0" w:lastRowLastColumn="0"/>
            <w:tcW w:w="2869" w:type="dxa"/>
            <w:vMerge/>
          </w:tcPr>
          <w:p w14:paraId="401160B9" w14:textId="77777777" w:rsidR="00B9108C" w:rsidRPr="00B60ED2" w:rsidRDefault="00B9108C" w:rsidP="00B9108C">
            <w:pPr>
              <w:jc w:val="both"/>
              <w:rPr>
                <w:rFonts w:ascii="Times New Roman" w:hAnsi="Times New Roman" w:cs="Times New Roman"/>
                <w:b w:val="0"/>
                <w:iCs/>
                <w:sz w:val="24"/>
                <w:szCs w:val="24"/>
                <w:lang w:eastAsia="lv-LV"/>
              </w:rPr>
            </w:pPr>
          </w:p>
        </w:tc>
        <w:tc>
          <w:tcPr>
            <w:tcW w:w="1237" w:type="dxa"/>
            <w:vAlign w:val="center"/>
          </w:tcPr>
          <w:p w14:paraId="75B86DA6" w14:textId="745B8A83" w:rsidR="00B9108C" w:rsidRPr="00B60ED2" w:rsidRDefault="00B9108C" w:rsidP="00B9108C">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VUGD: 92,3%</w:t>
            </w:r>
          </w:p>
        </w:tc>
        <w:tc>
          <w:tcPr>
            <w:tcW w:w="2126" w:type="dxa"/>
            <w:shd w:val="clear" w:color="auto" w:fill="DEEAF6" w:themeFill="accent1" w:themeFillTint="33"/>
            <w:vAlign w:val="center"/>
          </w:tcPr>
          <w:p w14:paraId="3F536E58" w14:textId="56108D40" w:rsidR="00B9108C" w:rsidRPr="00B60ED2" w:rsidRDefault="00B9108C" w:rsidP="00B9108C">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VUGD: 91,7%</w:t>
            </w:r>
            <w:r w:rsidR="00B82FE3">
              <w:rPr>
                <w:rFonts w:ascii="Times New Roman" w:hAnsi="Times New Roman" w:cs="Times New Roman"/>
                <w:iCs/>
                <w:sz w:val="24"/>
                <w:szCs w:val="24"/>
                <w:lang w:eastAsia="lv-LV"/>
              </w:rPr>
              <w:t>/</w:t>
            </w:r>
            <w:r w:rsidR="00B63CAD">
              <w:rPr>
                <w:rFonts w:ascii="Times New Roman" w:hAnsi="Times New Roman" w:cs="Times New Roman"/>
                <w:iCs/>
                <w:sz w:val="24"/>
                <w:szCs w:val="24"/>
                <w:lang w:eastAsia="lv-LV"/>
              </w:rPr>
              <w:t>88,8%</w:t>
            </w:r>
          </w:p>
        </w:tc>
        <w:tc>
          <w:tcPr>
            <w:tcW w:w="2127" w:type="dxa"/>
            <w:shd w:val="clear" w:color="auto" w:fill="DEEAF6" w:themeFill="accent1" w:themeFillTint="33"/>
            <w:vAlign w:val="center"/>
          </w:tcPr>
          <w:p w14:paraId="7EBCF550" w14:textId="150024F3" w:rsidR="00B9108C" w:rsidRPr="00B60ED2" w:rsidRDefault="00B9108C" w:rsidP="00B9108C">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VUGD: 92%</w:t>
            </w:r>
            <w:r w:rsidR="005003F2">
              <w:rPr>
                <w:rFonts w:ascii="Times New Roman" w:hAnsi="Times New Roman" w:cs="Times New Roman"/>
                <w:iCs/>
                <w:sz w:val="24"/>
                <w:szCs w:val="24"/>
                <w:lang w:eastAsia="lv-LV"/>
              </w:rPr>
              <w:t>/</w:t>
            </w:r>
            <w:r w:rsidR="00CB7232">
              <w:rPr>
                <w:rFonts w:ascii="Times New Roman" w:hAnsi="Times New Roman" w:cs="Times New Roman"/>
                <w:iCs/>
                <w:sz w:val="24"/>
                <w:szCs w:val="24"/>
                <w:lang w:eastAsia="lv-LV"/>
              </w:rPr>
              <w:t>8</w:t>
            </w:r>
            <w:r w:rsidR="0079798C">
              <w:rPr>
                <w:rFonts w:ascii="Times New Roman" w:hAnsi="Times New Roman" w:cs="Times New Roman"/>
                <w:iCs/>
                <w:sz w:val="24"/>
                <w:szCs w:val="24"/>
                <w:lang w:eastAsia="lv-LV"/>
              </w:rPr>
              <w:t>7</w:t>
            </w:r>
            <w:r w:rsidR="00CB7232">
              <w:rPr>
                <w:rFonts w:ascii="Times New Roman" w:hAnsi="Times New Roman" w:cs="Times New Roman"/>
                <w:iCs/>
                <w:sz w:val="24"/>
                <w:szCs w:val="24"/>
                <w:lang w:eastAsia="lv-LV"/>
              </w:rPr>
              <w:t>,4</w:t>
            </w:r>
            <w:r w:rsidR="005003F2">
              <w:rPr>
                <w:rFonts w:ascii="Times New Roman" w:hAnsi="Times New Roman" w:cs="Times New Roman"/>
                <w:iCs/>
                <w:sz w:val="24"/>
                <w:szCs w:val="24"/>
                <w:lang w:eastAsia="lv-LV"/>
              </w:rPr>
              <w:t>%</w:t>
            </w:r>
          </w:p>
        </w:tc>
        <w:tc>
          <w:tcPr>
            <w:tcW w:w="1701" w:type="dxa"/>
            <w:shd w:val="clear" w:color="auto" w:fill="DEEAF6" w:themeFill="accent1" w:themeFillTint="33"/>
            <w:vAlign w:val="center"/>
          </w:tcPr>
          <w:p w14:paraId="321C0BFA" w14:textId="38FD9D63" w:rsidR="00B9108C" w:rsidRPr="00B60ED2" w:rsidRDefault="00B9108C" w:rsidP="00B9108C">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VUGD: 92</w:t>
            </w:r>
            <w:r w:rsidR="004E57A0">
              <w:rPr>
                <w:rFonts w:ascii="Times New Roman" w:hAnsi="Times New Roman" w:cs="Times New Roman"/>
                <w:iCs/>
                <w:sz w:val="24"/>
                <w:szCs w:val="24"/>
                <w:lang w:eastAsia="lv-LV"/>
              </w:rPr>
              <w:t>,5</w:t>
            </w:r>
            <w:r w:rsidRPr="00B60ED2">
              <w:rPr>
                <w:rFonts w:ascii="Times New Roman" w:hAnsi="Times New Roman" w:cs="Times New Roman"/>
                <w:iCs/>
                <w:sz w:val="24"/>
                <w:szCs w:val="24"/>
                <w:lang w:eastAsia="lv-LV"/>
              </w:rPr>
              <w:t>%</w:t>
            </w:r>
          </w:p>
        </w:tc>
        <w:tc>
          <w:tcPr>
            <w:tcW w:w="1701" w:type="dxa"/>
            <w:shd w:val="clear" w:color="auto" w:fill="DEEAF6" w:themeFill="accent1" w:themeFillTint="33"/>
            <w:vAlign w:val="center"/>
          </w:tcPr>
          <w:p w14:paraId="790450DB" w14:textId="02930ECB" w:rsidR="00B9108C" w:rsidRPr="00B60ED2" w:rsidRDefault="00B9108C" w:rsidP="00B9108C">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VUGD: 9</w:t>
            </w:r>
            <w:r w:rsidR="004E57A0">
              <w:rPr>
                <w:rFonts w:ascii="Times New Roman" w:hAnsi="Times New Roman" w:cs="Times New Roman"/>
                <w:iCs/>
                <w:sz w:val="24"/>
                <w:szCs w:val="24"/>
                <w:lang w:eastAsia="lv-LV"/>
              </w:rPr>
              <w:t>3</w:t>
            </w:r>
            <w:r w:rsidRPr="00B60ED2">
              <w:rPr>
                <w:rFonts w:ascii="Times New Roman" w:hAnsi="Times New Roman" w:cs="Times New Roman"/>
                <w:iCs/>
                <w:sz w:val="24"/>
                <w:szCs w:val="24"/>
                <w:lang w:eastAsia="lv-LV"/>
              </w:rPr>
              <w:t>%</w:t>
            </w:r>
          </w:p>
        </w:tc>
        <w:tc>
          <w:tcPr>
            <w:tcW w:w="1842" w:type="dxa"/>
            <w:shd w:val="clear" w:color="auto" w:fill="DEEAF6" w:themeFill="accent1" w:themeFillTint="33"/>
            <w:vAlign w:val="center"/>
          </w:tcPr>
          <w:p w14:paraId="359ED600" w14:textId="5EAB3B4A" w:rsidR="00B9108C" w:rsidRPr="00B60ED2" w:rsidRDefault="00B9108C" w:rsidP="00B9108C">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VUGD: 9</w:t>
            </w:r>
            <w:r w:rsidR="004E57A0">
              <w:rPr>
                <w:rFonts w:ascii="Times New Roman" w:hAnsi="Times New Roman" w:cs="Times New Roman"/>
                <w:iCs/>
                <w:sz w:val="24"/>
                <w:szCs w:val="24"/>
                <w:lang w:eastAsia="lv-LV"/>
              </w:rPr>
              <w:t>3,5</w:t>
            </w:r>
            <w:r w:rsidRPr="00B60ED2">
              <w:rPr>
                <w:rFonts w:ascii="Times New Roman" w:hAnsi="Times New Roman" w:cs="Times New Roman"/>
                <w:iCs/>
                <w:sz w:val="24"/>
                <w:szCs w:val="24"/>
                <w:lang w:eastAsia="lv-LV"/>
              </w:rPr>
              <w:t>%</w:t>
            </w:r>
          </w:p>
        </w:tc>
      </w:tr>
      <w:tr w:rsidR="00A37AE2" w:rsidRPr="00B60ED2" w14:paraId="564CBDD9" w14:textId="77777777" w:rsidTr="005F68E2">
        <w:trPr>
          <w:trHeight w:val="101"/>
        </w:trPr>
        <w:tc>
          <w:tcPr>
            <w:cnfStyle w:val="001000000000" w:firstRow="0" w:lastRow="0" w:firstColumn="1" w:lastColumn="0" w:oddVBand="0" w:evenVBand="0" w:oddHBand="0" w:evenHBand="0" w:firstRowFirstColumn="0" w:firstRowLastColumn="0" w:lastRowFirstColumn="0" w:lastRowLastColumn="0"/>
            <w:tcW w:w="2869" w:type="dxa"/>
            <w:vMerge/>
          </w:tcPr>
          <w:p w14:paraId="5A9494E3" w14:textId="77777777" w:rsidR="00EB7C35" w:rsidRPr="00B60ED2" w:rsidRDefault="00EB7C35" w:rsidP="00EB7C35">
            <w:pPr>
              <w:jc w:val="both"/>
              <w:rPr>
                <w:rFonts w:ascii="Times New Roman" w:hAnsi="Times New Roman" w:cs="Times New Roman"/>
                <w:b w:val="0"/>
                <w:iCs/>
                <w:sz w:val="24"/>
                <w:szCs w:val="24"/>
                <w:lang w:eastAsia="lv-LV"/>
              </w:rPr>
            </w:pPr>
          </w:p>
        </w:tc>
        <w:tc>
          <w:tcPr>
            <w:tcW w:w="1237" w:type="dxa"/>
            <w:vAlign w:val="center"/>
          </w:tcPr>
          <w:p w14:paraId="1120A05C" w14:textId="5FFC870D" w:rsidR="00EB7C35" w:rsidRPr="00B60ED2" w:rsidRDefault="00EB7C35"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IDB: 88,9%</w:t>
            </w:r>
          </w:p>
        </w:tc>
        <w:tc>
          <w:tcPr>
            <w:tcW w:w="2126" w:type="dxa"/>
            <w:vAlign w:val="center"/>
          </w:tcPr>
          <w:p w14:paraId="2BB49F5F" w14:textId="43D59D9E" w:rsidR="00EB7C35" w:rsidRPr="00B60ED2" w:rsidRDefault="00EB7C35" w:rsidP="00CE5FD1">
            <w:pPr>
              <w:spacing w:beforeLines="60" w:before="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IDB: 91%</w:t>
            </w:r>
            <w:r w:rsidR="00B63CAD">
              <w:rPr>
                <w:rFonts w:ascii="Times New Roman" w:hAnsi="Times New Roman" w:cs="Times New Roman"/>
                <w:iCs/>
                <w:sz w:val="24"/>
                <w:szCs w:val="24"/>
                <w:lang w:eastAsia="lv-LV"/>
              </w:rPr>
              <w:t>/90,5%</w:t>
            </w:r>
          </w:p>
        </w:tc>
        <w:tc>
          <w:tcPr>
            <w:tcW w:w="2127" w:type="dxa"/>
            <w:vAlign w:val="center"/>
          </w:tcPr>
          <w:p w14:paraId="4B52D0F5" w14:textId="21E40ED5" w:rsidR="00EB7C35" w:rsidRPr="00B60ED2" w:rsidRDefault="00CE5FD1" w:rsidP="00CE5FD1">
            <w:pPr>
              <w:spacing w:beforeLines="60" w:before="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IDB: </w:t>
            </w:r>
            <w:r w:rsidR="00EB7C35" w:rsidRPr="00B60ED2">
              <w:rPr>
                <w:rFonts w:ascii="Times New Roman" w:hAnsi="Times New Roman" w:cs="Times New Roman"/>
                <w:iCs/>
                <w:sz w:val="24"/>
                <w:szCs w:val="24"/>
                <w:lang w:eastAsia="lv-LV"/>
              </w:rPr>
              <w:t>92%</w:t>
            </w:r>
            <w:r w:rsidR="005003F2">
              <w:rPr>
                <w:rFonts w:ascii="Times New Roman" w:hAnsi="Times New Roman" w:cs="Times New Roman"/>
                <w:iCs/>
                <w:sz w:val="24"/>
                <w:szCs w:val="24"/>
                <w:lang w:eastAsia="lv-LV"/>
              </w:rPr>
              <w:t>/</w:t>
            </w:r>
            <w:r w:rsidR="0079798C">
              <w:rPr>
                <w:rFonts w:ascii="Times New Roman" w:hAnsi="Times New Roman" w:cs="Times New Roman"/>
                <w:iCs/>
                <w:sz w:val="24"/>
                <w:szCs w:val="24"/>
                <w:lang w:eastAsia="lv-LV"/>
              </w:rPr>
              <w:t>90,1</w:t>
            </w:r>
            <w:r w:rsidR="005003F2">
              <w:rPr>
                <w:rFonts w:ascii="Times New Roman" w:hAnsi="Times New Roman" w:cs="Times New Roman"/>
                <w:iCs/>
                <w:sz w:val="24"/>
                <w:szCs w:val="24"/>
                <w:lang w:eastAsia="lv-LV"/>
              </w:rPr>
              <w:t>%</w:t>
            </w:r>
          </w:p>
        </w:tc>
        <w:tc>
          <w:tcPr>
            <w:tcW w:w="1701" w:type="dxa"/>
            <w:vAlign w:val="center"/>
          </w:tcPr>
          <w:p w14:paraId="432731DA" w14:textId="0DFBD8D7" w:rsidR="00EB7C35" w:rsidRPr="00B60ED2" w:rsidRDefault="00EB7C35" w:rsidP="00CE5FD1">
            <w:pPr>
              <w:spacing w:beforeLines="60" w:before="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IDB: 93%</w:t>
            </w:r>
          </w:p>
        </w:tc>
        <w:tc>
          <w:tcPr>
            <w:tcW w:w="1701" w:type="dxa"/>
            <w:vAlign w:val="center"/>
          </w:tcPr>
          <w:p w14:paraId="51B052C8" w14:textId="24DF6331" w:rsidR="00EB7C35" w:rsidRPr="00B60ED2" w:rsidRDefault="00EB7C35" w:rsidP="00CE5FD1">
            <w:pPr>
              <w:spacing w:beforeLines="60" w:before="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IDB: 94%</w:t>
            </w:r>
          </w:p>
        </w:tc>
        <w:tc>
          <w:tcPr>
            <w:tcW w:w="1842" w:type="dxa"/>
            <w:vAlign w:val="center"/>
          </w:tcPr>
          <w:p w14:paraId="7464B3A5" w14:textId="753BB2BC" w:rsidR="00EB7C35" w:rsidRPr="00B60ED2" w:rsidRDefault="00EB7C35" w:rsidP="00CE5FD1">
            <w:pPr>
              <w:spacing w:beforeLines="60" w:before="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IDB: 95%</w:t>
            </w:r>
          </w:p>
        </w:tc>
      </w:tr>
      <w:tr w:rsidR="00A37AE2" w:rsidRPr="00B60ED2" w14:paraId="333CA297" w14:textId="77777777" w:rsidTr="005F68E2">
        <w:trPr>
          <w:cnfStyle w:val="000000100000" w:firstRow="0" w:lastRow="0" w:firstColumn="0" w:lastColumn="0" w:oddVBand="0" w:evenVBand="0" w:oddHBand="1" w:evenHBand="0" w:firstRowFirstColumn="0" w:firstRowLastColumn="0" w:lastRowFirstColumn="0" w:lastRowLastColumn="0"/>
          <w:trHeight w:val="101"/>
        </w:trPr>
        <w:tc>
          <w:tcPr>
            <w:cnfStyle w:val="001000000000" w:firstRow="0" w:lastRow="0" w:firstColumn="1" w:lastColumn="0" w:oddVBand="0" w:evenVBand="0" w:oddHBand="0" w:evenHBand="0" w:firstRowFirstColumn="0" w:firstRowLastColumn="0" w:lastRowFirstColumn="0" w:lastRowLastColumn="0"/>
            <w:tcW w:w="2869" w:type="dxa"/>
            <w:vMerge/>
          </w:tcPr>
          <w:p w14:paraId="591BFFE1" w14:textId="77777777" w:rsidR="00472687" w:rsidRPr="00B60ED2" w:rsidRDefault="00472687" w:rsidP="00472687">
            <w:pPr>
              <w:jc w:val="both"/>
              <w:rPr>
                <w:rFonts w:ascii="Times New Roman" w:hAnsi="Times New Roman" w:cs="Times New Roman"/>
                <w:b w:val="0"/>
                <w:iCs/>
                <w:sz w:val="24"/>
                <w:szCs w:val="24"/>
                <w:lang w:eastAsia="lv-LV"/>
              </w:rPr>
            </w:pPr>
          </w:p>
        </w:tc>
        <w:tc>
          <w:tcPr>
            <w:tcW w:w="1237" w:type="dxa"/>
            <w:vAlign w:val="center"/>
          </w:tcPr>
          <w:p w14:paraId="2234309C" w14:textId="19734990" w:rsidR="00472687" w:rsidRPr="00B60ED2" w:rsidRDefault="00472687" w:rsidP="00472687">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PMLP: 96,8% </w:t>
            </w:r>
          </w:p>
        </w:tc>
        <w:tc>
          <w:tcPr>
            <w:tcW w:w="2126" w:type="dxa"/>
            <w:shd w:val="clear" w:color="auto" w:fill="DEEAF6" w:themeFill="accent1" w:themeFillTint="33"/>
            <w:vAlign w:val="center"/>
          </w:tcPr>
          <w:p w14:paraId="47398A4B" w14:textId="22E24ABB" w:rsidR="00472687" w:rsidRPr="00B60ED2" w:rsidRDefault="00472687" w:rsidP="00472687">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PMLP: 96,5%</w:t>
            </w:r>
            <w:r>
              <w:rPr>
                <w:rFonts w:ascii="Times New Roman" w:hAnsi="Times New Roman" w:cs="Times New Roman"/>
                <w:iCs/>
                <w:sz w:val="24"/>
                <w:szCs w:val="24"/>
                <w:lang w:eastAsia="lv-LV"/>
              </w:rPr>
              <w:t>/92,8%</w:t>
            </w:r>
            <w:r w:rsidRPr="00B60ED2">
              <w:rPr>
                <w:rFonts w:ascii="Times New Roman" w:hAnsi="Times New Roman" w:cs="Times New Roman"/>
                <w:iCs/>
                <w:sz w:val="24"/>
                <w:szCs w:val="24"/>
                <w:lang w:eastAsia="lv-LV"/>
              </w:rPr>
              <w:t xml:space="preserve"> </w:t>
            </w:r>
          </w:p>
        </w:tc>
        <w:tc>
          <w:tcPr>
            <w:tcW w:w="2127" w:type="dxa"/>
            <w:shd w:val="clear" w:color="auto" w:fill="DEEAF6" w:themeFill="accent1" w:themeFillTint="33"/>
            <w:vAlign w:val="center"/>
          </w:tcPr>
          <w:p w14:paraId="057B2CE0" w14:textId="49867C85" w:rsidR="00472687" w:rsidRPr="00B60ED2" w:rsidRDefault="00472687" w:rsidP="00472687">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PMLP: 97%</w:t>
            </w:r>
            <w:r w:rsidR="005003F2">
              <w:rPr>
                <w:rFonts w:ascii="Times New Roman" w:hAnsi="Times New Roman" w:cs="Times New Roman"/>
                <w:iCs/>
                <w:sz w:val="24"/>
                <w:szCs w:val="24"/>
                <w:lang w:eastAsia="lv-LV"/>
              </w:rPr>
              <w:t>/</w:t>
            </w:r>
            <w:r w:rsidR="0079798C">
              <w:rPr>
                <w:rFonts w:ascii="Times New Roman" w:hAnsi="Times New Roman" w:cs="Times New Roman"/>
                <w:iCs/>
                <w:sz w:val="24"/>
                <w:szCs w:val="24"/>
                <w:lang w:eastAsia="lv-LV"/>
              </w:rPr>
              <w:t>93,5</w:t>
            </w:r>
            <w:r w:rsidR="005003F2">
              <w:rPr>
                <w:rFonts w:ascii="Times New Roman" w:hAnsi="Times New Roman" w:cs="Times New Roman"/>
                <w:iCs/>
                <w:sz w:val="24"/>
                <w:szCs w:val="24"/>
                <w:lang w:eastAsia="lv-LV"/>
              </w:rPr>
              <w:t>%</w:t>
            </w:r>
            <w:r w:rsidRPr="00B60ED2">
              <w:rPr>
                <w:rFonts w:ascii="Times New Roman" w:hAnsi="Times New Roman" w:cs="Times New Roman"/>
                <w:iCs/>
                <w:sz w:val="24"/>
                <w:szCs w:val="24"/>
                <w:lang w:eastAsia="lv-LV"/>
              </w:rPr>
              <w:t xml:space="preserve"> </w:t>
            </w:r>
          </w:p>
        </w:tc>
        <w:tc>
          <w:tcPr>
            <w:tcW w:w="1701" w:type="dxa"/>
            <w:shd w:val="clear" w:color="auto" w:fill="DEEAF6" w:themeFill="accent1" w:themeFillTint="33"/>
            <w:vAlign w:val="center"/>
          </w:tcPr>
          <w:p w14:paraId="617547BE" w14:textId="5CD2B357" w:rsidR="00472687" w:rsidRPr="00B60ED2" w:rsidRDefault="00472687" w:rsidP="00472687">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PMLP: 97,5% </w:t>
            </w:r>
          </w:p>
        </w:tc>
        <w:tc>
          <w:tcPr>
            <w:tcW w:w="1701" w:type="dxa"/>
            <w:shd w:val="clear" w:color="auto" w:fill="DEEAF6" w:themeFill="accent1" w:themeFillTint="33"/>
            <w:vAlign w:val="center"/>
          </w:tcPr>
          <w:p w14:paraId="6B4E30F8" w14:textId="59CE7431" w:rsidR="00472687" w:rsidRPr="00B60ED2" w:rsidRDefault="00472687" w:rsidP="00472687">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PMLP: 98,0% </w:t>
            </w:r>
          </w:p>
        </w:tc>
        <w:tc>
          <w:tcPr>
            <w:tcW w:w="1842" w:type="dxa"/>
            <w:shd w:val="clear" w:color="auto" w:fill="DEEAF6" w:themeFill="accent1" w:themeFillTint="33"/>
            <w:vAlign w:val="center"/>
          </w:tcPr>
          <w:p w14:paraId="31B977FB" w14:textId="0D7BB5E2" w:rsidR="00472687" w:rsidRPr="00B60ED2" w:rsidRDefault="00472687" w:rsidP="00472687">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PMLP: 98,5% </w:t>
            </w:r>
          </w:p>
        </w:tc>
      </w:tr>
      <w:tr w:rsidR="00A37AE2" w:rsidRPr="00B60ED2" w14:paraId="60C0DFD8" w14:textId="77777777" w:rsidTr="005F68E2">
        <w:trPr>
          <w:trHeight w:val="101"/>
        </w:trPr>
        <w:tc>
          <w:tcPr>
            <w:cnfStyle w:val="001000000000" w:firstRow="0" w:lastRow="0" w:firstColumn="1" w:lastColumn="0" w:oddVBand="0" w:evenVBand="0" w:oddHBand="0" w:evenHBand="0" w:firstRowFirstColumn="0" w:firstRowLastColumn="0" w:lastRowFirstColumn="0" w:lastRowLastColumn="0"/>
            <w:tcW w:w="2869" w:type="dxa"/>
            <w:vMerge/>
          </w:tcPr>
          <w:p w14:paraId="38363C7E" w14:textId="77777777" w:rsidR="00EB7C35" w:rsidRPr="00B60ED2" w:rsidRDefault="00EB7C35" w:rsidP="00EB7C35">
            <w:pPr>
              <w:jc w:val="both"/>
              <w:rPr>
                <w:rFonts w:ascii="Times New Roman" w:hAnsi="Times New Roman" w:cs="Times New Roman"/>
                <w:b w:val="0"/>
                <w:iCs/>
                <w:sz w:val="24"/>
                <w:szCs w:val="24"/>
                <w:lang w:eastAsia="lv-LV"/>
              </w:rPr>
            </w:pPr>
          </w:p>
        </w:tc>
        <w:tc>
          <w:tcPr>
            <w:tcW w:w="1237" w:type="dxa"/>
            <w:vAlign w:val="center"/>
          </w:tcPr>
          <w:p w14:paraId="13BB8C1C" w14:textId="28254640" w:rsidR="00EB7C35" w:rsidRPr="00B60ED2" w:rsidRDefault="00EB7C35"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IC: 90,6%</w:t>
            </w:r>
          </w:p>
        </w:tc>
        <w:tc>
          <w:tcPr>
            <w:tcW w:w="2126" w:type="dxa"/>
            <w:vAlign w:val="center"/>
          </w:tcPr>
          <w:p w14:paraId="1CFADBF3" w14:textId="4CF0D768" w:rsidR="00EB7C35" w:rsidRPr="00B60ED2" w:rsidRDefault="00E1624F"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IC: </w:t>
            </w:r>
            <w:r w:rsidR="00E463D3" w:rsidRPr="00B60ED2">
              <w:rPr>
                <w:rFonts w:ascii="Times New Roman" w:hAnsi="Times New Roman" w:cs="Times New Roman"/>
                <w:iCs/>
                <w:sz w:val="24"/>
                <w:szCs w:val="24"/>
                <w:lang w:eastAsia="lv-LV"/>
              </w:rPr>
              <w:t>90%</w:t>
            </w:r>
            <w:r w:rsidR="00DA1B89">
              <w:rPr>
                <w:rFonts w:ascii="Times New Roman" w:hAnsi="Times New Roman" w:cs="Times New Roman"/>
                <w:iCs/>
                <w:sz w:val="24"/>
                <w:szCs w:val="24"/>
                <w:lang w:eastAsia="lv-LV"/>
              </w:rPr>
              <w:t>/89%</w:t>
            </w:r>
          </w:p>
        </w:tc>
        <w:tc>
          <w:tcPr>
            <w:tcW w:w="2127" w:type="dxa"/>
            <w:vAlign w:val="center"/>
          </w:tcPr>
          <w:p w14:paraId="5ED4C195" w14:textId="31FA21E5" w:rsidR="00EB7C35" w:rsidRPr="00B60ED2" w:rsidRDefault="00E1624F"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IC:</w:t>
            </w:r>
            <w:r w:rsidR="00E463D3" w:rsidRPr="00B60ED2">
              <w:rPr>
                <w:rFonts w:ascii="Times New Roman" w:hAnsi="Times New Roman" w:cs="Times New Roman"/>
                <w:iCs/>
                <w:sz w:val="24"/>
                <w:szCs w:val="24"/>
                <w:lang w:eastAsia="lv-LV"/>
              </w:rPr>
              <w:t xml:space="preserve"> 90,5%</w:t>
            </w:r>
            <w:r w:rsidR="00AA1F94">
              <w:rPr>
                <w:rFonts w:ascii="Times New Roman" w:hAnsi="Times New Roman" w:cs="Times New Roman"/>
                <w:iCs/>
                <w:sz w:val="24"/>
                <w:szCs w:val="24"/>
                <w:lang w:eastAsia="lv-LV"/>
              </w:rPr>
              <w:t>/</w:t>
            </w:r>
            <w:r w:rsidR="0079798C">
              <w:rPr>
                <w:rFonts w:ascii="Times New Roman" w:hAnsi="Times New Roman" w:cs="Times New Roman"/>
                <w:iCs/>
                <w:sz w:val="24"/>
                <w:szCs w:val="24"/>
                <w:lang w:eastAsia="lv-LV"/>
              </w:rPr>
              <w:t>89,5</w:t>
            </w:r>
            <w:r w:rsidR="00AA1F94">
              <w:rPr>
                <w:rFonts w:ascii="Times New Roman" w:hAnsi="Times New Roman" w:cs="Times New Roman"/>
                <w:iCs/>
                <w:sz w:val="24"/>
                <w:szCs w:val="24"/>
                <w:lang w:eastAsia="lv-LV"/>
              </w:rPr>
              <w:t>%</w:t>
            </w:r>
            <w:r w:rsidRPr="00B60ED2">
              <w:rPr>
                <w:rFonts w:ascii="Times New Roman" w:hAnsi="Times New Roman" w:cs="Times New Roman"/>
                <w:iCs/>
                <w:sz w:val="24"/>
                <w:szCs w:val="24"/>
                <w:lang w:eastAsia="lv-LV"/>
              </w:rPr>
              <w:t xml:space="preserve"> </w:t>
            </w:r>
          </w:p>
        </w:tc>
        <w:tc>
          <w:tcPr>
            <w:tcW w:w="1701" w:type="dxa"/>
            <w:vAlign w:val="center"/>
          </w:tcPr>
          <w:p w14:paraId="231355D6" w14:textId="6E156C40" w:rsidR="00EB7C35" w:rsidRPr="00B60ED2" w:rsidRDefault="00E1624F"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IC: </w:t>
            </w:r>
            <w:r w:rsidR="00E463D3" w:rsidRPr="00B60ED2">
              <w:rPr>
                <w:rFonts w:ascii="Times New Roman" w:hAnsi="Times New Roman" w:cs="Times New Roman"/>
                <w:iCs/>
                <w:sz w:val="24"/>
                <w:szCs w:val="24"/>
                <w:lang w:eastAsia="lv-LV"/>
              </w:rPr>
              <w:t>90,5%</w:t>
            </w:r>
          </w:p>
        </w:tc>
        <w:tc>
          <w:tcPr>
            <w:tcW w:w="1701" w:type="dxa"/>
            <w:vAlign w:val="center"/>
          </w:tcPr>
          <w:p w14:paraId="37D0AB04" w14:textId="14491FDA" w:rsidR="00EB7C35" w:rsidRPr="00B60ED2" w:rsidRDefault="00E1624F"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IC: </w:t>
            </w:r>
            <w:r w:rsidR="00E463D3" w:rsidRPr="00B60ED2">
              <w:rPr>
                <w:rFonts w:ascii="Times New Roman" w:hAnsi="Times New Roman" w:cs="Times New Roman"/>
                <w:iCs/>
                <w:sz w:val="24"/>
                <w:szCs w:val="24"/>
                <w:lang w:eastAsia="lv-LV"/>
              </w:rPr>
              <w:t>91%</w:t>
            </w:r>
          </w:p>
        </w:tc>
        <w:tc>
          <w:tcPr>
            <w:tcW w:w="1842" w:type="dxa"/>
            <w:vAlign w:val="center"/>
          </w:tcPr>
          <w:p w14:paraId="5B3D7BBD" w14:textId="7CCA8242" w:rsidR="00EB7C35" w:rsidRPr="00B60ED2" w:rsidRDefault="00E1624F"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IC: </w:t>
            </w:r>
            <w:r w:rsidR="00E463D3" w:rsidRPr="00B60ED2">
              <w:rPr>
                <w:rFonts w:ascii="Times New Roman" w:hAnsi="Times New Roman" w:cs="Times New Roman"/>
                <w:iCs/>
                <w:sz w:val="24"/>
                <w:szCs w:val="24"/>
                <w:lang w:eastAsia="lv-LV"/>
              </w:rPr>
              <w:t>91%</w:t>
            </w:r>
          </w:p>
        </w:tc>
      </w:tr>
      <w:tr w:rsidR="00A37AE2" w:rsidRPr="00B60ED2" w14:paraId="62568EEF" w14:textId="77777777" w:rsidTr="005F68E2">
        <w:trPr>
          <w:cnfStyle w:val="000000100000" w:firstRow="0" w:lastRow="0" w:firstColumn="0" w:lastColumn="0" w:oddVBand="0" w:evenVBand="0" w:oddHBand="1" w:evenHBand="0" w:firstRowFirstColumn="0" w:firstRowLastColumn="0" w:lastRowFirstColumn="0" w:lastRowLastColumn="0"/>
          <w:trHeight w:val="101"/>
        </w:trPr>
        <w:tc>
          <w:tcPr>
            <w:cnfStyle w:val="001000000000" w:firstRow="0" w:lastRow="0" w:firstColumn="1" w:lastColumn="0" w:oddVBand="0" w:evenVBand="0" w:oddHBand="0" w:evenHBand="0" w:firstRowFirstColumn="0" w:firstRowLastColumn="0" w:lastRowFirstColumn="0" w:lastRowLastColumn="0"/>
            <w:tcW w:w="2869" w:type="dxa"/>
            <w:vMerge/>
          </w:tcPr>
          <w:p w14:paraId="625847AB" w14:textId="77777777" w:rsidR="00EB7C35" w:rsidRPr="00B60ED2" w:rsidRDefault="00EB7C35" w:rsidP="00EB7C35">
            <w:pPr>
              <w:jc w:val="both"/>
              <w:rPr>
                <w:rFonts w:ascii="Times New Roman" w:hAnsi="Times New Roman" w:cs="Times New Roman"/>
                <w:b w:val="0"/>
                <w:iCs/>
                <w:sz w:val="24"/>
                <w:szCs w:val="24"/>
                <w:lang w:eastAsia="lv-LV"/>
              </w:rPr>
            </w:pPr>
          </w:p>
        </w:tc>
        <w:tc>
          <w:tcPr>
            <w:tcW w:w="1237" w:type="dxa"/>
            <w:shd w:val="clear" w:color="auto" w:fill="DEEAF6" w:themeFill="accent1" w:themeFillTint="33"/>
            <w:vAlign w:val="center"/>
          </w:tcPr>
          <w:p w14:paraId="6FC26208" w14:textId="3EA5F935" w:rsidR="00EB7C35" w:rsidRPr="00B60ED2" w:rsidRDefault="00EB7C35" w:rsidP="00EB7C35">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NVA: 92%</w:t>
            </w:r>
          </w:p>
        </w:tc>
        <w:tc>
          <w:tcPr>
            <w:tcW w:w="2126" w:type="dxa"/>
            <w:shd w:val="clear" w:color="auto" w:fill="DEEAF6" w:themeFill="accent1" w:themeFillTint="33"/>
            <w:vAlign w:val="center"/>
          </w:tcPr>
          <w:p w14:paraId="0F37B0DD" w14:textId="74A9A340" w:rsidR="008068CD" w:rsidRPr="00B60ED2" w:rsidRDefault="00E1624F" w:rsidP="008068CD">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NVA: </w:t>
            </w:r>
            <w:r w:rsidR="008068CD" w:rsidRPr="00B60ED2">
              <w:rPr>
                <w:rFonts w:ascii="Times New Roman" w:hAnsi="Times New Roman" w:cs="Times New Roman"/>
                <w:iCs/>
                <w:sz w:val="24"/>
                <w:szCs w:val="24"/>
                <w:lang w:eastAsia="lv-LV"/>
              </w:rPr>
              <w:t>94%</w:t>
            </w:r>
            <w:r w:rsidR="00DA1B89">
              <w:rPr>
                <w:rFonts w:ascii="Times New Roman" w:hAnsi="Times New Roman" w:cs="Times New Roman"/>
                <w:iCs/>
                <w:sz w:val="24"/>
                <w:szCs w:val="24"/>
                <w:lang w:eastAsia="lv-LV"/>
              </w:rPr>
              <w:t>/86,5%</w:t>
            </w:r>
          </w:p>
        </w:tc>
        <w:tc>
          <w:tcPr>
            <w:tcW w:w="2127" w:type="dxa"/>
            <w:shd w:val="clear" w:color="auto" w:fill="DEEAF6" w:themeFill="accent1" w:themeFillTint="33"/>
            <w:vAlign w:val="center"/>
          </w:tcPr>
          <w:p w14:paraId="6688CDBF" w14:textId="3027421F" w:rsidR="00EB7C35" w:rsidRPr="00B60ED2" w:rsidRDefault="00E1624F" w:rsidP="00EB7C35">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NVA: </w:t>
            </w:r>
            <w:r w:rsidR="008068CD" w:rsidRPr="00B60ED2">
              <w:rPr>
                <w:rFonts w:ascii="Times New Roman" w:hAnsi="Times New Roman" w:cs="Times New Roman"/>
                <w:iCs/>
                <w:sz w:val="24"/>
                <w:szCs w:val="24"/>
                <w:lang w:eastAsia="lv-LV"/>
              </w:rPr>
              <w:t>94,5%</w:t>
            </w:r>
            <w:r w:rsidR="005003F2">
              <w:rPr>
                <w:rFonts w:ascii="Times New Roman" w:hAnsi="Times New Roman" w:cs="Times New Roman"/>
                <w:iCs/>
                <w:sz w:val="24"/>
                <w:szCs w:val="24"/>
                <w:lang w:eastAsia="lv-LV"/>
              </w:rPr>
              <w:t>/</w:t>
            </w:r>
            <w:r w:rsidR="0079798C">
              <w:rPr>
                <w:rFonts w:ascii="Times New Roman" w:hAnsi="Times New Roman" w:cs="Times New Roman"/>
                <w:iCs/>
                <w:sz w:val="24"/>
                <w:szCs w:val="24"/>
                <w:lang w:eastAsia="lv-LV"/>
              </w:rPr>
              <w:t>91,8</w:t>
            </w:r>
            <w:r w:rsidR="005003F2">
              <w:rPr>
                <w:rFonts w:ascii="Times New Roman" w:hAnsi="Times New Roman" w:cs="Times New Roman"/>
                <w:iCs/>
                <w:sz w:val="24"/>
                <w:szCs w:val="24"/>
                <w:lang w:eastAsia="lv-LV"/>
              </w:rPr>
              <w:t>%</w:t>
            </w:r>
          </w:p>
        </w:tc>
        <w:tc>
          <w:tcPr>
            <w:tcW w:w="1701" w:type="dxa"/>
            <w:shd w:val="clear" w:color="auto" w:fill="DEEAF6" w:themeFill="accent1" w:themeFillTint="33"/>
            <w:vAlign w:val="center"/>
          </w:tcPr>
          <w:p w14:paraId="294A12D2" w14:textId="6E731F15" w:rsidR="00EB7C35" w:rsidRPr="00B60ED2" w:rsidRDefault="00E1624F" w:rsidP="00EB7C35">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NVA: </w:t>
            </w:r>
            <w:r w:rsidR="008068CD" w:rsidRPr="00B60ED2">
              <w:rPr>
                <w:rFonts w:ascii="Times New Roman" w:hAnsi="Times New Roman" w:cs="Times New Roman"/>
                <w:iCs/>
                <w:sz w:val="24"/>
                <w:szCs w:val="24"/>
                <w:lang w:eastAsia="lv-LV"/>
              </w:rPr>
              <w:t>95%</w:t>
            </w:r>
          </w:p>
        </w:tc>
        <w:tc>
          <w:tcPr>
            <w:tcW w:w="1701" w:type="dxa"/>
            <w:shd w:val="clear" w:color="auto" w:fill="DEEAF6" w:themeFill="accent1" w:themeFillTint="33"/>
            <w:vAlign w:val="center"/>
          </w:tcPr>
          <w:p w14:paraId="19C0D47D" w14:textId="662B4002" w:rsidR="00EB7C35" w:rsidRPr="00B60ED2" w:rsidRDefault="00E1624F" w:rsidP="00EB7C35">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NVA: </w:t>
            </w:r>
            <w:r w:rsidR="008068CD" w:rsidRPr="00B60ED2">
              <w:rPr>
                <w:rFonts w:ascii="Times New Roman" w:hAnsi="Times New Roman" w:cs="Times New Roman"/>
                <w:iCs/>
                <w:sz w:val="24"/>
                <w:szCs w:val="24"/>
                <w:lang w:eastAsia="lv-LV"/>
              </w:rPr>
              <w:t>95,5%</w:t>
            </w:r>
          </w:p>
        </w:tc>
        <w:tc>
          <w:tcPr>
            <w:tcW w:w="1842" w:type="dxa"/>
            <w:shd w:val="clear" w:color="auto" w:fill="DEEAF6" w:themeFill="accent1" w:themeFillTint="33"/>
            <w:vAlign w:val="center"/>
          </w:tcPr>
          <w:p w14:paraId="15A47CDB" w14:textId="3C857CFF" w:rsidR="00EB7C35" w:rsidRPr="00B60ED2" w:rsidRDefault="00E1624F" w:rsidP="00EB7C35">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NVA: </w:t>
            </w:r>
            <w:r w:rsidR="008068CD" w:rsidRPr="00B60ED2">
              <w:rPr>
                <w:rFonts w:ascii="Times New Roman" w:hAnsi="Times New Roman" w:cs="Times New Roman"/>
                <w:iCs/>
                <w:sz w:val="24"/>
                <w:szCs w:val="24"/>
                <w:lang w:eastAsia="lv-LV"/>
              </w:rPr>
              <w:t>96%</w:t>
            </w:r>
          </w:p>
        </w:tc>
      </w:tr>
      <w:tr w:rsidR="00A37AE2" w:rsidRPr="00B60ED2" w14:paraId="2EDA6D08" w14:textId="77777777" w:rsidTr="005F68E2">
        <w:trPr>
          <w:trHeight w:val="101"/>
        </w:trPr>
        <w:tc>
          <w:tcPr>
            <w:cnfStyle w:val="001000000000" w:firstRow="0" w:lastRow="0" w:firstColumn="1" w:lastColumn="0" w:oddVBand="0" w:evenVBand="0" w:oddHBand="0" w:evenHBand="0" w:firstRowFirstColumn="0" w:firstRowLastColumn="0" w:lastRowFirstColumn="0" w:lastRowLastColumn="0"/>
            <w:tcW w:w="2869" w:type="dxa"/>
            <w:vMerge/>
            <w:tcBorders>
              <w:bottom w:val="single" w:sz="24" w:space="0" w:color="9CC2E5" w:themeColor="accent1" w:themeTint="99"/>
            </w:tcBorders>
          </w:tcPr>
          <w:p w14:paraId="2DB65B90" w14:textId="77777777" w:rsidR="00EB7C35" w:rsidRPr="00B60ED2" w:rsidRDefault="00EB7C35" w:rsidP="00EB7C35">
            <w:pPr>
              <w:jc w:val="both"/>
              <w:rPr>
                <w:rFonts w:ascii="Times New Roman" w:hAnsi="Times New Roman" w:cs="Times New Roman"/>
                <w:b w:val="0"/>
                <w:iCs/>
                <w:sz w:val="24"/>
                <w:szCs w:val="24"/>
                <w:lang w:eastAsia="lv-LV"/>
              </w:rPr>
            </w:pPr>
          </w:p>
        </w:tc>
        <w:tc>
          <w:tcPr>
            <w:tcW w:w="1237" w:type="dxa"/>
            <w:tcBorders>
              <w:bottom w:val="single" w:sz="24" w:space="0" w:color="9CC2E5" w:themeColor="accent1" w:themeTint="99"/>
            </w:tcBorders>
            <w:vAlign w:val="center"/>
          </w:tcPr>
          <w:p w14:paraId="47E37D00" w14:textId="04570935" w:rsidR="00EB7C35" w:rsidRPr="00B60ED2" w:rsidRDefault="00CE5FD1"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VSC: </w:t>
            </w:r>
            <w:r w:rsidR="00EB7C35" w:rsidRPr="00B60ED2">
              <w:rPr>
                <w:rFonts w:ascii="Times New Roman" w:hAnsi="Times New Roman" w:cs="Times New Roman"/>
                <w:iCs/>
                <w:sz w:val="24"/>
                <w:szCs w:val="24"/>
                <w:lang w:eastAsia="lv-LV"/>
              </w:rPr>
              <w:t>91,1%</w:t>
            </w:r>
          </w:p>
        </w:tc>
        <w:tc>
          <w:tcPr>
            <w:tcW w:w="2126" w:type="dxa"/>
            <w:tcBorders>
              <w:bottom w:val="single" w:sz="24" w:space="0" w:color="9CC2E5" w:themeColor="accent1" w:themeTint="99"/>
            </w:tcBorders>
            <w:vAlign w:val="center"/>
          </w:tcPr>
          <w:p w14:paraId="7D3F5318" w14:textId="25F23911" w:rsidR="00EB7C35" w:rsidRPr="00B60ED2" w:rsidRDefault="00EB7C35"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VSC:</w:t>
            </w:r>
            <w:r w:rsidR="00B2159A" w:rsidRPr="00B60ED2">
              <w:rPr>
                <w:rFonts w:ascii="Times New Roman" w:hAnsi="Times New Roman" w:cs="Times New Roman"/>
                <w:iCs/>
                <w:sz w:val="24"/>
                <w:szCs w:val="24"/>
                <w:lang w:eastAsia="lv-LV"/>
              </w:rPr>
              <w:t xml:space="preserve"> 93%</w:t>
            </w:r>
            <w:r w:rsidR="00DA1B89">
              <w:rPr>
                <w:rFonts w:ascii="Times New Roman" w:hAnsi="Times New Roman" w:cs="Times New Roman"/>
                <w:iCs/>
                <w:sz w:val="24"/>
                <w:szCs w:val="24"/>
                <w:lang w:eastAsia="lv-LV"/>
              </w:rPr>
              <w:t>/93,4%</w:t>
            </w:r>
            <w:r w:rsidRPr="00B60ED2">
              <w:rPr>
                <w:rFonts w:ascii="Times New Roman" w:hAnsi="Times New Roman" w:cs="Times New Roman"/>
                <w:iCs/>
                <w:sz w:val="24"/>
                <w:szCs w:val="24"/>
                <w:lang w:eastAsia="lv-LV"/>
              </w:rPr>
              <w:t xml:space="preserve"> </w:t>
            </w:r>
          </w:p>
        </w:tc>
        <w:tc>
          <w:tcPr>
            <w:tcW w:w="2127" w:type="dxa"/>
            <w:tcBorders>
              <w:bottom w:val="single" w:sz="24" w:space="0" w:color="9CC2E5" w:themeColor="accent1" w:themeTint="99"/>
            </w:tcBorders>
            <w:vAlign w:val="center"/>
          </w:tcPr>
          <w:p w14:paraId="0163C7B8" w14:textId="1767B13E" w:rsidR="00EB7C35" w:rsidRPr="00B60ED2" w:rsidRDefault="00EB7C35"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VSC:</w:t>
            </w:r>
            <w:r w:rsidR="00B2159A" w:rsidRPr="00B60ED2">
              <w:rPr>
                <w:rFonts w:ascii="Times New Roman" w:hAnsi="Times New Roman" w:cs="Times New Roman"/>
                <w:iCs/>
                <w:sz w:val="24"/>
                <w:szCs w:val="24"/>
                <w:lang w:eastAsia="lv-LV"/>
              </w:rPr>
              <w:t xml:space="preserve"> 93%</w:t>
            </w:r>
            <w:r w:rsidR="005003F2">
              <w:rPr>
                <w:rFonts w:ascii="Times New Roman" w:hAnsi="Times New Roman" w:cs="Times New Roman"/>
                <w:iCs/>
                <w:sz w:val="24"/>
                <w:szCs w:val="24"/>
                <w:lang w:eastAsia="lv-LV"/>
              </w:rPr>
              <w:t>/</w:t>
            </w:r>
            <w:r w:rsidR="0079798C">
              <w:rPr>
                <w:rFonts w:ascii="Times New Roman" w:hAnsi="Times New Roman" w:cs="Times New Roman"/>
                <w:iCs/>
                <w:sz w:val="24"/>
                <w:szCs w:val="24"/>
                <w:lang w:eastAsia="lv-LV"/>
              </w:rPr>
              <w:t>93,1</w:t>
            </w:r>
            <w:r w:rsidR="005003F2">
              <w:rPr>
                <w:rFonts w:ascii="Times New Roman" w:hAnsi="Times New Roman" w:cs="Times New Roman"/>
                <w:iCs/>
                <w:sz w:val="24"/>
                <w:szCs w:val="24"/>
                <w:lang w:eastAsia="lv-LV"/>
              </w:rPr>
              <w:t>%</w:t>
            </w:r>
            <w:r w:rsidRPr="00B60ED2">
              <w:rPr>
                <w:rFonts w:ascii="Times New Roman" w:hAnsi="Times New Roman" w:cs="Times New Roman"/>
                <w:iCs/>
                <w:sz w:val="24"/>
                <w:szCs w:val="24"/>
                <w:lang w:eastAsia="lv-LV"/>
              </w:rPr>
              <w:t xml:space="preserve"> </w:t>
            </w:r>
          </w:p>
        </w:tc>
        <w:tc>
          <w:tcPr>
            <w:tcW w:w="1701" w:type="dxa"/>
            <w:tcBorders>
              <w:bottom w:val="single" w:sz="24" w:space="0" w:color="9CC2E5" w:themeColor="accent1" w:themeTint="99"/>
            </w:tcBorders>
            <w:vAlign w:val="center"/>
          </w:tcPr>
          <w:p w14:paraId="6BF18507" w14:textId="3C4EB86D" w:rsidR="00EB7C35" w:rsidRPr="00B60ED2" w:rsidRDefault="00EB7C35"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VSC:</w:t>
            </w:r>
            <w:r w:rsidR="00B2159A" w:rsidRPr="00B60ED2">
              <w:rPr>
                <w:rFonts w:ascii="Times New Roman" w:hAnsi="Times New Roman" w:cs="Times New Roman"/>
                <w:iCs/>
                <w:sz w:val="24"/>
                <w:szCs w:val="24"/>
                <w:lang w:eastAsia="lv-LV"/>
              </w:rPr>
              <w:t xml:space="preserve"> 94%</w:t>
            </w:r>
            <w:r w:rsidRPr="00B60ED2">
              <w:rPr>
                <w:rFonts w:ascii="Times New Roman" w:hAnsi="Times New Roman" w:cs="Times New Roman"/>
                <w:iCs/>
                <w:sz w:val="24"/>
                <w:szCs w:val="24"/>
                <w:lang w:eastAsia="lv-LV"/>
              </w:rPr>
              <w:t xml:space="preserve"> </w:t>
            </w:r>
          </w:p>
        </w:tc>
        <w:tc>
          <w:tcPr>
            <w:tcW w:w="1701" w:type="dxa"/>
            <w:tcBorders>
              <w:bottom w:val="single" w:sz="24" w:space="0" w:color="9CC2E5" w:themeColor="accent1" w:themeTint="99"/>
            </w:tcBorders>
            <w:vAlign w:val="center"/>
          </w:tcPr>
          <w:p w14:paraId="2B895DAC" w14:textId="1E1A9A02" w:rsidR="00EB7C35" w:rsidRPr="00B60ED2" w:rsidRDefault="00EB7C35"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VSC: </w:t>
            </w:r>
            <w:r w:rsidR="00B2159A" w:rsidRPr="00B60ED2">
              <w:rPr>
                <w:rFonts w:ascii="Times New Roman" w:hAnsi="Times New Roman" w:cs="Times New Roman"/>
                <w:iCs/>
                <w:sz w:val="24"/>
                <w:szCs w:val="24"/>
                <w:lang w:eastAsia="lv-LV"/>
              </w:rPr>
              <w:t>95%</w:t>
            </w:r>
          </w:p>
        </w:tc>
        <w:tc>
          <w:tcPr>
            <w:tcW w:w="1842" w:type="dxa"/>
            <w:tcBorders>
              <w:bottom w:val="single" w:sz="24" w:space="0" w:color="9CC2E5" w:themeColor="accent1" w:themeTint="99"/>
            </w:tcBorders>
            <w:vAlign w:val="center"/>
          </w:tcPr>
          <w:p w14:paraId="4FDB65BA" w14:textId="2A9E1BA2" w:rsidR="00EB7C35" w:rsidRPr="00B60ED2" w:rsidRDefault="00EB7C35" w:rsidP="00EB7C35">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VSC:</w:t>
            </w:r>
            <w:r w:rsidR="00B2159A" w:rsidRPr="00B60ED2">
              <w:rPr>
                <w:rFonts w:ascii="Times New Roman" w:hAnsi="Times New Roman" w:cs="Times New Roman"/>
                <w:iCs/>
                <w:sz w:val="24"/>
                <w:szCs w:val="24"/>
                <w:lang w:eastAsia="lv-LV"/>
              </w:rPr>
              <w:t xml:space="preserve"> 96%</w:t>
            </w:r>
            <w:r w:rsidRPr="00B60ED2">
              <w:rPr>
                <w:rFonts w:ascii="Times New Roman" w:hAnsi="Times New Roman" w:cs="Times New Roman"/>
                <w:iCs/>
                <w:sz w:val="24"/>
                <w:szCs w:val="24"/>
                <w:lang w:eastAsia="lv-LV"/>
              </w:rPr>
              <w:t xml:space="preserve"> </w:t>
            </w:r>
          </w:p>
        </w:tc>
      </w:tr>
      <w:tr w:rsidR="00A37AE2" w:rsidRPr="00B60ED2" w14:paraId="460A67BD" w14:textId="77777777" w:rsidTr="005F68E2">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869" w:type="dxa"/>
            <w:vMerge w:val="restart"/>
            <w:tcBorders>
              <w:top w:val="single" w:sz="24" w:space="0" w:color="9CC2E5" w:themeColor="accent1" w:themeTint="99"/>
            </w:tcBorders>
            <w:vAlign w:val="center"/>
          </w:tcPr>
          <w:p w14:paraId="1F3DD150" w14:textId="6D87A64B" w:rsidR="00BF3CD2" w:rsidRPr="00B60ED2" w:rsidRDefault="00BF3CD2" w:rsidP="00882223">
            <w:pPr>
              <w:jc w:val="both"/>
              <w:rPr>
                <w:rFonts w:ascii="Times New Roman" w:hAnsi="Times New Roman" w:cs="Times New Roman"/>
                <w:b w:val="0"/>
                <w:iCs/>
                <w:sz w:val="24"/>
                <w:szCs w:val="24"/>
                <w:lang w:eastAsia="lv-LV"/>
              </w:rPr>
            </w:pPr>
            <w:bookmarkStart w:id="65" w:name="_Hlk160441809"/>
            <w:proofErr w:type="spellStart"/>
            <w:r w:rsidRPr="00B60ED2">
              <w:rPr>
                <w:rFonts w:ascii="Times New Roman" w:hAnsi="Times New Roman" w:cs="Times New Roman"/>
                <w:b w:val="0"/>
                <w:iCs/>
                <w:sz w:val="24"/>
                <w:szCs w:val="24"/>
                <w:lang w:eastAsia="lv-LV"/>
              </w:rPr>
              <w:t>Iekšlietu</w:t>
            </w:r>
            <w:proofErr w:type="spellEnd"/>
            <w:r w:rsidRPr="00B60ED2">
              <w:rPr>
                <w:rFonts w:ascii="Times New Roman" w:hAnsi="Times New Roman" w:cs="Times New Roman"/>
                <w:b w:val="0"/>
                <w:iCs/>
                <w:sz w:val="24"/>
                <w:szCs w:val="24"/>
                <w:lang w:eastAsia="lv-LV"/>
              </w:rPr>
              <w:t xml:space="preserve"> ministrijas un padotībā  nodarbināto, kas gada ietvaros ir paaugstinājuši profesionālo kvalifikāciju, īpatsvars (%)</w:t>
            </w:r>
            <w:r w:rsidR="00CC2308" w:rsidRPr="00B60ED2">
              <w:rPr>
                <w:rStyle w:val="FootnoteReference"/>
                <w:rFonts w:ascii="Times New Roman" w:hAnsi="Times New Roman" w:cs="Times New Roman"/>
                <w:b w:val="0"/>
                <w:iCs/>
                <w:sz w:val="24"/>
                <w:szCs w:val="24"/>
                <w:lang w:eastAsia="lv-LV"/>
              </w:rPr>
              <w:footnoteReference w:id="18"/>
            </w:r>
            <w:bookmarkEnd w:id="65"/>
          </w:p>
        </w:tc>
        <w:tc>
          <w:tcPr>
            <w:tcW w:w="1237" w:type="dxa"/>
            <w:tcBorders>
              <w:top w:val="single" w:sz="24" w:space="0" w:color="9CC2E5" w:themeColor="accent1" w:themeTint="99"/>
              <w:bottom w:val="single" w:sz="4" w:space="0" w:color="9CC2E5" w:themeColor="accent1" w:themeTint="99"/>
            </w:tcBorders>
            <w:vAlign w:val="center"/>
          </w:tcPr>
          <w:p w14:paraId="2193B657" w14:textId="64FCF60F" w:rsidR="00BF3CD2" w:rsidRPr="00B60ED2" w:rsidRDefault="00BF3CD2" w:rsidP="00DB3EBA">
            <w:pPr>
              <w:spacing w:beforeLines="60" w:before="144"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w:t>
            </w:r>
            <w:r w:rsidR="00DD3D10" w:rsidRPr="00B60ED2">
              <w:rPr>
                <w:rFonts w:ascii="Times New Roman" w:hAnsi="Times New Roman" w:cs="Times New Roman"/>
                <w:iCs/>
                <w:sz w:val="24"/>
                <w:szCs w:val="24"/>
                <w:lang w:eastAsia="lv-LV"/>
              </w:rPr>
              <w:t xml:space="preserve"> 60,7%</w:t>
            </w:r>
            <w:r w:rsidR="00DB3EBA" w:rsidRPr="00B60ED2">
              <w:rPr>
                <w:rFonts w:ascii="Times New Roman" w:hAnsi="Times New Roman" w:cs="Times New Roman"/>
                <w:iCs/>
                <w:sz w:val="24"/>
                <w:szCs w:val="24"/>
                <w:lang w:eastAsia="lv-LV"/>
              </w:rPr>
              <w:t xml:space="preserve"> </w:t>
            </w:r>
          </w:p>
        </w:tc>
        <w:tc>
          <w:tcPr>
            <w:tcW w:w="2126" w:type="dxa"/>
            <w:tcBorders>
              <w:top w:val="single" w:sz="24" w:space="0" w:color="9CC2E5" w:themeColor="accent1" w:themeTint="99"/>
            </w:tcBorders>
            <w:vAlign w:val="center"/>
          </w:tcPr>
          <w:p w14:paraId="3AC6FE00" w14:textId="69408823" w:rsidR="00BF3CD2" w:rsidRPr="00B60ED2" w:rsidRDefault="00BF3CD2" w:rsidP="00CE5F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w:t>
            </w:r>
            <w:r w:rsidR="00DD3D10" w:rsidRPr="00B60ED2">
              <w:rPr>
                <w:rFonts w:ascii="Times New Roman" w:hAnsi="Times New Roman" w:cs="Times New Roman"/>
                <w:iCs/>
                <w:sz w:val="24"/>
                <w:szCs w:val="24"/>
                <w:lang w:eastAsia="lv-LV"/>
              </w:rPr>
              <w:t>62%</w:t>
            </w:r>
            <w:r w:rsidR="00B82FE3">
              <w:rPr>
                <w:rFonts w:ascii="Times New Roman" w:hAnsi="Times New Roman" w:cs="Times New Roman"/>
                <w:iCs/>
                <w:sz w:val="24"/>
                <w:szCs w:val="24"/>
                <w:lang w:eastAsia="lv-LV"/>
              </w:rPr>
              <w:t>/61%</w:t>
            </w:r>
          </w:p>
        </w:tc>
        <w:tc>
          <w:tcPr>
            <w:tcW w:w="2127" w:type="dxa"/>
            <w:tcBorders>
              <w:top w:val="single" w:sz="24" w:space="0" w:color="9CC2E5" w:themeColor="accent1" w:themeTint="99"/>
            </w:tcBorders>
            <w:vAlign w:val="center"/>
          </w:tcPr>
          <w:p w14:paraId="7F0B0A08" w14:textId="336583F7" w:rsidR="00BF3CD2" w:rsidRPr="00B60ED2" w:rsidRDefault="00BF3CD2" w:rsidP="00CE5F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w:t>
            </w:r>
            <w:r w:rsidR="00DD3D10" w:rsidRPr="00B60ED2">
              <w:rPr>
                <w:rFonts w:ascii="Times New Roman" w:hAnsi="Times New Roman" w:cs="Times New Roman"/>
                <w:iCs/>
                <w:sz w:val="24"/>
                <w:szCs w:val="24"/>
                <w:lang w:eastAsia="lv-LV"/>
              </w:rPr>
              <w:t>64%</w:t>
            </w:r>
            <w:r w:rsidR="005003F2">
              <w:rPr>
                <w:rFonts w:ascii="Times New Roman" w:hAnsi="Times New Roman" w:cs="Times New Roman"/>
                <w:iCs/>
                <w:sz w:val="24"/>
                <w:szCs w:val="24"/>
                <w:lang w:eastAsia="lv-LV"/>
              </w:rPr>
              <w:t>/60%</w:t>
            </w:r>
          </w:p>
        </w:tc>
        <w:tc>
          <w:tcPr>
            <w:tcW w:w="1701" w:type="dxa"/>
            <w:tcBorders>
              <w:top w:val="single" w:sz="24" w:space="0" w:color="9CC2E5" w:themeColor="accent1" w:themeTint="99"/>
            </w:tcBorders>
            <w:vAlign w:val="center"/>
          </w:tcPr>
          <w:p w14:paraId="658CD269" w14:textId="3A5E7509" w:rsidR="00BF3CD2" w:rsidRPr="00B60ED2" w:rsidRDefault="00BF3CD2" w:rsidP="00CE5F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w:t>
            </w:r>
            <w:r w:rsidR="00DD3D10" w:rsidRPr="00B60ED2">
              <w:rPr>
                <w:rFonts w:ascii="Times New Roman" w:hAnsi="Times New Roman" w:cs="Times New Roman"/>
                <w:iCs/>
                <w:sz w:val="24"/>
                <w:szCs w:val="24"/>
                <w:lang w:eastAsia="lv-LV"/>
              </w:rPr>
              <w:t>66%</w:t>
            </w:r>
          </w:p>
        </w:tc>
        <w:tc>
          <w:tcPr>
            <w:tcW w:w="1701" w:type="dxa"/>
            <w:tcBorders>
              <w:top w:val="single" w:sz="24" w:space="0" w:color="9CC2E5" w:themeColor="accent1" w:themeTint="99"/>
            </w:tcBorders>
            <w:vAlign w:val="center"/>
          </w:tcPr>
          <w:p w14:paraId="6670E993" w14:textId="5FB8C2DB" w:rsidR="00BF3CD2" w:rsidRPr="00B60ED2" w:rsidRDefault="00BF3CD2" w:rsidP="00CE5F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w:t>
            </w:r>
            <w:r w:rsidR="00DD3D10" w:rsidRPr="00B60ED2">
              <w:rPr>
                <w:rFonts w:ascii="Times New Roman" w:hAnsi="Times New Roman" w:cs="Times New Roman"/>
                <w:iCs/>
                <w:sz w:val="24"/>
                <w:szCs w:val="24"/>
                <w:lang w:eastAsia="lv-LV"/>
              </w:rPr>
              <w:t xml:space="preserve"> 68%</w:t>
            </w:r>
          </w:p>
        </w:tc>
        <w:tc>
          <w:tcPr>
            <w:tcW w:w="1842" w:type="dxa"/>
            <w:tcBorders>
              <w:top w:val="single" w:sz="24" w:space="0" w:color="9CC2E5" w:themeColor="accent1" w:themeTint="99"/>
            </w:tcBorders>
            <w:vAlign w:val="center"/>
          </w:tcPr>
          <w:p w14:paraId="14BD87AB" w14:textId="22C9D12C" w:rsidR="00BF3CD2" w:rsidRPr="00B60ED2" w:rsidRDefault="00BF3CD2" w:rsidP="00CE5F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w:t>
            </w:r>
            <w:r w:rsidR="00DD3D10" w:rsidRPr="00B60ED2">
              <w:rPr>
                <w:rFonts w:ascii="Times New Roman" w:hAnsi="Times New Roman" w:cs="Times New Roman"/>
                <w:iCs/>
                <w:sz w:val="24"/>
                <w:szCs w:val="24"/>
                <w:lang w:eastAsia="lv-LV"/>
              </w:rPr>
              <w:t>70%</w:t>
            </w:r>
          </w:p>
        </w:tc>
      </w:tr>
      <w:tr w:rsidR="00A37AE2" w:rsidRPr="00B60ED2" w14:paraId="2D4B31B7" w14:textId="77777777" w:rsidTr="005F68E2">
        <w:trPr>
          <w:trHeight w:val="204"/>
        </w:trPr>
        <w:tc>
          <w:tcPr>
            <w:cnfStyle w:val="001000000000" w:firstRow="0" w:lastRow="0" w:firstColumn="1" w:lastColumn="0" w:oddVBand="0" w:evenVBand="0" w:oddHBand="0" w:evenHBand="0" w:firstRowFirstColumn="0" w:firstRowLastColumn="0" w:lastRowFirstColumn="0" w:lastRowLastColumn="0"/>
            <w:tcW w:w="2869" w:type="dxa"/>
            <w:vMerge/>
            <w:shd w:val="clear" w:color="auto" w:fill="D9E2F3" w:themeFill="accent5" w:themeFillTint="33"/>
          </w:tcPr>
          <w:p w14:paraId="52FD3243" w14:textId="77777777" w:rsidR="00BF3CD2" w:rsidRPr="00B60ED2" w:rsidRDefault="00BF3CD2" w:rsidP="00BF3CD2">
            <w:pPr>
              <w:jc w:val="both"/>
              <w:rPr>
                <w:rFonts w:ascii="Times New Roman" w:hAnsi="Times New Roman" w:cs="Times New Roman"/>
                <w:b w:val="0"/>
                <w:iCs/>
                <w:sz w:val="24"/>
                <w:szCs w:val="24"/>
                <w:lang w:eastAsia="lv-LV"/>
              </w:rPr>
            </w:pPr>
          </w:p>
        </w:tc>
        <w:tc>
          <w:tcPr>
            <w:tcW w:w="1237" w:type="dxa"/>
            <w:tcBorders>
              <w:top w:val="single" w:sz="4" w:space="0" w:color="9CC2E5" w:themeColor="accent1" w:themeTint="99"/>
              <w:bottom w:val="single" w:sz="4" w:space="0" w:color="9CC2E5" w:themeColor="accent1" w:themeTint="99"/>
            </w:tcBorders>
            <w:shd w:val="clear" w:color="auto" w:fill="FFFFFF" w:themeFill="background1"/>
            <w:vAlign w:val="center"/>
          </w:tcPr>
          <w:p w14:paraId="567E11A0" w14:textId="49084C3C" w:rsidR="00BF3CD2" w:rsidRPr="00B60ED2" w:rsidRDefault="00BF3CD2" w:rsidP="00CE5FD1">
            <w:pPr>
              <w:spacing w:before="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VP: 43%</w:t>
            </w:r>
          </w:p>
        </w:tc>
        <w:tc>
          <w:tcPr>
            <w:tcW w:w="2126" w:type="dxa"/>
            <w:shd w:val="clear" w:color="auto" w:fill="FFFFFF" w:themeFill="background1"/>
            <w:vAlign w:val="center"/>
          </w:tcPr>
          <w:p w14:paraId="3D77066F" w14:textId="290D4C79" w:rsidR="00BF3CD2" w:rsidRPr="00B60ED2" w:rsidRDefault="00BF3CD2" w:rsidP="00CE5F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VP: </w:t>
            </w:r>
            <w:r w:rsidR="007625A8" w:rsidRPr="00B60ED2">
              <w:rPr>
                <w:rFonts w:ascii="Times New Roman" w:hAnsi="Times New Roman" w:cs="Times New Roman"/>
                <w:iCs/>
                <w:sz w:val="24"/>
                <w:szCs w:val="24"/>
                <w:lang w:eastAsia="lv-LV"/>
              </w:rPr>
              <w:t>5</w:t>
            </w:r>
            <w:r w:rsidRPr="00B60ED2">
              <w:rPr>
                <w:rFonts w:ascii="Times New Roman" w:hAnsi="Times New Roman" w:cs="Times New Roman"/>
                <w:iCs/>
                <w:sz w:val="24"/>
                <w:szCs w:val="24"/>
                <w:lang w:eastAsia="lv-LV"/>
              </w:rPr>
              <w:t>5%</w:t>
            </w:r>
            <w:r w:rsidR="00B82FE3">
              <w:rPr>
                <w:rFonts w:ascii="Times New Roman" w:hAnsi="Times New Roman" w:cs="Times New Roman"/>
                <w:iCs/>
                <w:sz w:val="24"/>
                <w:szCs w:val="24"/>
                <w:lang w:eastAsia="lv-LV"/>
              </w:rPr>
              <w:t>/55,3%</w:t>
            </w:r>
          </w:p>
        </w:tc>
        <w:tc>
          <w:tcPr>
            <w:tcW w:w="2127" w:type="dxa"/>
            <w:shd w:val="clear" w:color="auto" w:fill="FFFFFF" w:themeFill="background1"/>
            <w:vAlign w:val="center"/>
          </w:tcPr>
          <w:p w14:paraId="1A3EABF7" w14:textId="46B40A9F" w:rsidR="00BF3CD2" w:rsidRPr="00B60ED2" w:rsidRDefault="00BF3CD2" w:rsidP="00CE5F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VP: </w:t>
            </w:r>
            <w:r w:rsidR="007625A8" w:rsidRPr="00B60ED2">
              <w:rPr>
                <w:rFonts w:ascii="Times New Roman" w:hAnsi="Times New Roman" w:cs="Times New Roman"/>
                <w:iCs/>
                <w:sz w:val="24"/>
                <w:szCs w:val="24"/>
                <w:lang w:eastAsia="lv-LV"/>
              </w:rPr>
              <w:t>56</w:t>
            </w:r>
            <w:r w:rsidRPr="00B60ED2">
              <w:rPr>
                <w:rFonts w:ascii="Times New Roman" w:hAnsi="Times New Roman" w:cs="Times New Roman"/>
                <w:iCs/>
                <w:sz w:val="24"/>
                <w:szCs w:val="24"/>
                <w:lang w:eastAsia="lv-LV"/>
              </w:rPr>
              <w:t>%</w:t>
            </w:r>
            <w:r w:rsidR="005003F2">
              <w:rPr>
                <w:rFonts w:ascii="Times New Roman" w:hAnsi="Times New Roman" w:cs="Times New Roman"/>
                <w:iCs/>
                <w:sz w:val="24"/>
                <w:szCs w:val="24"/>
                <w:lang w:eastAsia="lv-LV"/>
              </w:rPr>
              <w:t>/56,5%</w:t>
            </w:r>
            <w:r w:rsidRPr="00B60ED2">
              <w:rPr>
                <w:rFonts w:ascii="Times New Roman" w:hAnsi="Times New Roman" w:cs="Times New Roman"/>
                <w:iCs/>
                <w:sz w:val="24"/>
                <w:szCs w:val="24"/>
                <w:lang w:eastAsia="lv-LV"/>
              </w:rPr>
              <w:t xml:space="preserve"> </w:t>
            </w:r>
          </w:p>
        </w:tc>
        <w:tc>
          <w:tcPr>
            <w:tcW w:w="1701" w:type="dxa"/>
            <w:shd w:val="clear" w:color="auto" w:fill="FFFFFF" w:themeFill="background1"/>
            <w:vAlign w:val="center"/>
          </w:tcPr>
          <w:p w14:paraId="7157DBD3" w14:textId="7C50064B" w:rsidR="00BF3CD2" w:rsidRPr="00B60ED2" w:rsidRDefault="00BF3CD2" w:rsidP="00CE5F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VP: </w:t>
            </w:r>
            <w:r w:rsidR="007625A8" w:rsidRPr="00B60ED2">
              <w:rPr>
                <w:rFonts w:ascii="Times New Roman" w:hAnsi="Times New Roman" w:cs="Times New Roman"/>
                <w:iCs/>
                <w:sz w:val="24"/>
                <w:szCs w:val="24"/>
                <w:lang w:eastAsia="lv-LV"/>
              </w:rPr>
              <w:t>57</w:t>
            </w:r>
            <w:r w:rsidRPr="00B60ED2">
              <w:rPr>
                <w:rFonts w:ascii="Times New Roman" w:hAnsi="Times New Roman" w:cs="Times New Roman"/>
                <w:iCs/>
                <w:sz w:val="24"/>
                <w:szCs w:val="24"/>
                <w:lang w:eastAsia="lv-LV"/>
              </w:rPr>
              <w:t xml:space="preserve">% </w:t>
            </w:r>
          </w:p>
        </w:tc>
        <w:tc>
          <w:tcPr>
            <w:tcW w:w="1701" w:type="dxa"/>
            <w:shd w:val="clear" w:color="auto" w:fill="FFFFFF" w:themeFill="background1"/>
            <w:vAlign w:val="center"/>
          </w:tcPr>
          <w:p w14:paraId="5299173A" w14:textId="2B7BD2CB" w:rsidR="00BF3CD2" w:rsidRPr="00B60ED2" w:rsidRDefault="00BF3CD2" w:rsidP="00CE5F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VP: </w:t>
            </w:r>
            <w:r w:rsidR="007625A8" w:rsidRPr="00B60ED2">
              <w:rPr>
                <w:rFonts w:ascii="Times New Roman" w:hAnsi="Times New Roman" w:cs="Times New Roman"/>
                <w:iCs/>
                <w:sz w:val="24"/>
                <w:szCs w:val="24"/>
                <w:lang w:eastAsia="lv-LV"/>
              </w:rPr>
              <w:t>58</w:t>
            </w:r>
            <w:r w:rsidRPr="00B60ED2">
              <w:rPr>
                <w:rFonts w:ascii="Times New Roman" w:hAnsi="Times New Roman" w:cs="Times New Roman"/>
                <w:iCs/>
                <w:sz w:val="24"/>
                <w:szCs w:val="24"/>
                <w:lang w:eastAsia="lv-LV"/>
              </w:rPr>
              <w:t>%</w:t>
            </w:r>
          </w:p>
        </w:tc>
        <w:tc>
          <w:tcPr>
            <w:tcW w:w="1842" w:type="dxa"/>
            <w:shd w:val="clear" w:color="auto" w:fill="FFFFFF" w:themeFill="background1"/>
            <w:vAlign w:val="center"/>
          </w:tcPr>
          <w:p w14:paraId="561CE35C" w14:textId="2EFF283A" w:rsidR="00BF3CD2" w:rsidRPr="00B60ED2" w:rsidRDefault="00BF3CD2" w:rsidP="00CE5F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VP: </w:t>
            </w:r>
            <w:r w:rsidR="007625A8" w:rsidRPr="00B60ED2">
              <w:rPr>
                <w:rFonts w:ascii="Times New Roman" w:hAnsi="Times New Roman" w:cs="Times New Roman"/>
                <w:iCs/>
                <w:sz w:val="24"/>
                <w:szCs w:val="24"/>
                <w:lang w:eastAsia="lv-LV"/>
              </w:rPr>
              <w:t>6</w:t>
            </w:r>
            <w:r w:rsidRPr="00B60ED2">
              <w:rPr>
                <w:rFonts w:ascii="Times New Roman" w:hAnsi="Times New Roman" w:cs="Times New Roman"/>
                <w:iCs/>
                <w:sz w:val="24"/>
                <w:szCs w:val="24"/>
                <w:lang w:eastAsia="lv-LV"/>
              </w:rPr>
              <w:t>0%</w:t>
            </w:r>
          </w:p>
        </w:tc>
      </w:tr>
      <w:tr w:rsidR="00A37AE2" w:rsidRPr="00B60ED2" w14:paraId="504EC748" w14:textId="77777777" w:rsidTr="005F68E2">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869" w:type="dxa"/>
            <w:vMerge/>
          </w:tcPr>
          <w:p w14:paraId="38BF0589" w14:textId="77777777" w:rsidR="00B9108C" w:rsidRPr="00B60ED2" w:rsidRDefault="00B9108C" w:rsidP="00B9108C">
            <w:pPr>
              <w:jc w:val="both"/>
              <w:rPr>
                <w:rFonts w:ascii="Times New Roman" w:hAnsi="Times New Roman" w:cs="Times New Roman"/>
                <w:b w:val="0"/>
                <w:iCs/>
                <w:sz w:val="24"/>
                <w:szCs w:val="24"/>
                <w:lang w:eastAsia="lv-LV"/>
              </w:rPr>
            </w:pPr>
          </w:p>
        </w:tc>
        <w:tc>
          <w:tcPr>
            <w:tcW w:w="1237" w:type="dxa"/>
            <w:tcBorders>
              <w:top w:val="single" w:sz="4" w:space="0" w:color="9CC2E5" w:themeColor="accent1" w:themeTint="99"/>
              <w:bottom w:val="single" w:sz="4" w:space="0" w:color="9CC2E5" w:themeColor="accent1" w:themeTint="99"/>
            </w:tcBorders>
            <w:vAlign w:val="center"/>
          </w:tcPr>
          <w:p w14:paraId="13441A43" w14:textId="5127B64F" w:rsidR="00B9108C" w:rsidRPr="00B60ED2" w:rsidRDefault="00B9108C" w:rsidP="00B9108C">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VRS: 73,2%</w:t>
            </w:r>
          </w:p>
        </w:tc>
        <w:tc>
          <w:tcPr>
            <w:tcW w:w="2126" w:type="dxa"/>
            <w:vAlign w:val="center"/>
          </w:tcPr>
          <w:p w14:paraId="36B02660" w14:textId="6D3A0800" w:rsidR="00B9108C" w:rsidRPr="00B60ED2" w:rsidRDefault="00B9108C" w:rsidP="00B9108C">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2"/>
                <w:lang w:eastAsia="lv-LV"/>
              </w:rPr>
              <w:t>VRS: 70%</w:t>
            </w:r>
            <w:r w:rsidR="00B63CAD">
              <w:rPr>
                <w:rFonts w:ascii="Times New Roman" w:hAnsi="Times New Roman" w:cs="Times New Roman"/>
                <w:iCs/>
                <w:sz w:val="24"/>
                <w:szCs w:val="22"/>
                <w:lang w:eastAsia="lv-LV"/>
              </w:rPr>
              <w:t>/70%</w:t>
            </w:r>
          </w:p>
        </w:tc>
        <w:tc>
          <w:tcPr>
            <w:tcW w:w="2127" w:type="dxa"/>
            <w:vAlign w:val="center"/>
          </w:tcPr>
          <w:p w14:paraId="1EBD06E5" w14:textId="24D87309" w:rsidR="00B9108C" w:rsidRPr="00B60ED2" w:rsidRDefault="00B9108C" w:rsidP="00B9108C">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2"/>
                <w:lang w:eastAsia="lv-LV"/>
              </w:rPr>
              <w:t>VRS: 70%</w:t>
            </w:r>
            <w:r w:rsidR="005003F2">
              <w:rPr>
                <w:rFonts w:ascii="Times New Roman" w:hAnsi="Times New Roman" w:cs="Times New Roman"/>
                <w:iCs/>
                <w:sz w:val="24"/>
                <w:szCs w:val="22"/>
                <w:lang w:eastAsia="lv-LV"/>
              </w:rPr>
              <w:t>/</w:t>
            </w:r>
            <w:r w:rsidR="003356D2">
              <w:rPr>
                <w:rFonts w:ascii="Times New Roman" w:hAnsi="Times New Roman" w:cs="Times New Roman"/>
                <w:iCs/>
                <w:sz w:val="24"/>
                <w:szCs w:val="22"/>
                <w:lang w:eastAsia="lv-LV"/>
              </w:rPr>
              <w:t>73</w:t>
            </w:r>
            <w:r w:rsidR="005003F2">
              <w:rPr>
                <w:rFonts w:ascii="Times New Roman" w:hAnsi="Times New Roman" w:cs="Times New Roman"/>
                <w:iCs/>
                <w:sz w:val="24"/>
                <w:szCs w:val="22"/>
                <w:lang w:eastAsia="lv-LV"/>
              </w:rPr>
              <w:t>%</w:t>
            </w:r>
          </w:p>
        </w:tc>
        <w:tc>
          <w:tcPr>
            <w:tcW w:w="1701" w:type="dxa"/>
            <w:vAlign w:val="center"/>
          </w:tcPr>
          <w:p w14:paraId="54BE46BF" w14:textId="5AFA316A" w:rsidR="00B9108C" w:rsidRPr="00B60ED2" w:rsidRDefault="00B9108C" w:rsidP="00B9108C">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2"/>
                <w:lang w:eastAsia="lv-LV"/>
              </w:rPr>
              <w:t>VRS: 70%</w:t>
            </w:r>
          </w:p>
        </w:tc>
        <w:tc>
          <w:tcPr>
            <w:tcW w:w="1701" w:type="dxa"/>
            <w:vAlign w:val="center"/>
          </w:tcPr>
          <w:p w14:paraId="22ACF923" w14:textId="6C496A6A" w:rsidR="00B9108C" w:rsidRPr="00B60ED2" w:rsidRDefault="00B9108C" w:rsidP="00B9108C">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2"/>
                <w:lang w:eastAsia="lv-LV"/>
              </w:rPr>
              <w:t xml:space="preserve">VRS: 70% </w:t>
            </w:r>
          </w:p>
        </w:tc>
        <w:tc>
          <w:tcPr>
            <w:tcW w:w="1842" w:type="dxa"/>
            <w:vAlign w:val="center"/>
          </w:tcPr>
          <w:p w14:paraId="60DE6ED5" w14:textId="2A60F29C" w:rsidR="00B9108C" w:rsidRPr="00B60ED2" w:rsidRDefault="00B9108C" w:rsidP="00B9108C">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2"/>
                <w:lang w:eastAsia="lv-LV"/>
              </w:rPr>
              <w:t>VRS: 70%</w:t>
            </w:r>
          </w:p>
        </w:tc>
      </w:tr>
      <w:tr w:rsidR="00A37AE2" w:rsidRPr="00B60ED2" w14:paraId="25CF6E50" w14:textId="77777777" w:rsidTr="005F68E2">
        <w:trPr>
          <w:trHeight w:val="204"/>
        </w:trPr>
        <w:tc>
          <w:tcPr>
            <w:cnfStyle w:val="001000000000" w:firstRow="0" w:lastRow="0" w:firstColumn="1" w:lastColumn="0" w:oddVBand="0" w:evenVBand="0" w:oddHBand="0" w:evenHBand="0" w:firstRowFirstColumn="0" w:firstRowLastColumn="0" w:lastRowFirstColumn="0" w:lastRowLastColumn="0"/>
            <w:tcW w:w="2869" w:type="dxa"/>
            <w:vMerge/>
            <w:shd w:val="clear" w:color="auto" w:fill="D9E2F3" w:themeFill="accent5" w:themeFillTint="33"/>
          </w:tcPr>
          <w:p w14:paraId="793FF031" w14:textId="77777777" w:rsidR="00BF3CD2" w:rsidRPr="00B60ED2" w:rsidRDefault="00BF3CD2" w:rsidP="00BF3CD2">
            <w:pPr>
              <w:jc w:val="both"/>
              <w:rPr>
                <w:rFonts w:ascii="Times New Roman" w:hAnsi="Times New Roman" w:cs="Times New Roman"/>
                <w:b w:val="0"/>
                <w:iCs/>
                <w:sz w:val="24"/>
                <w:szCs w:val="24"/>
                <w:lang w:eastAsia="lv-LV"/>
              </w:rPr>
            </w:pPr>
          </w:p>
        </w:tc>
        <w:tc>
          <w:tcPr>
            <w:tcW w:w="1237" w:type="dxa"/>
            <w:tcBorders>
              <w:top w:val="single" w:sz="4" w:space="0" w:color="9CC2E5" w:themeColor="accent1" w:themeTint="99"/>
              <w:bottom w:val="single" w:sz="4" w:space="0" w:color="9CC2E5" w:themeColor="accent1" w:themeTint="99"/>
            </w:tcBorders>
            <w:shd w:val="clear" w:color="auto" w:fill="FFFFFF" w:themeFill="background1"/>
            <w:vAlign w:val="center"/>
          </w:tcPr>
          <w:p w14:paraId="24EE7C3E" w14:textId="34A6BA81" w:rsidR="00BF3CD2" w:rsidRPr="00B60ED2" w:rsidRDefault="00BF3CD2" w:rsidP="00DE1674">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VUGD: </w:t>
            </w:r>
            <w:r w:rsidR="00672F38" w:rsidRPr="00B60ED2">
              <w:rPr>
                <w:rFonts w:ascii="Times New Roman" w:hAnsi="Times New Roman" w:cs="Times New Roman"/>
                <w:iCs/>
                <w:sz w:val="24"/>
                <w:szCs w:val="24"/>
                <w:lang w:eastAsia="lv-LV"/>
              </w:rPr>
              <w:t>39,1</w:t>
            </w:r>
            <w:r w:rsidR="000D2939" w:rsidRPr="00B60ED2">
              <w:rPr>
                <w:rFonts w:ascii="Times New Roman" w:hAnsi="Times New Roman" w:cs="Times New Roman"/>
                <w:iCs/>
                <w:sz w:val="24"/>
                <w:szCs w:val="24"/>
                <w:lang w:eastAsia="lv-LV"/>
              </w:rPr>
              <w:t>%</w:t>
            </w:r>
          </w:p>
        </w:tc>
        <w:tc>
          <w:tcPr>
            <w:tcW w:w="2126" w:type="dxa"/>
            <w:shd w:val="clear" w:color="auto" w:fill="FFFFFF" w:themeFill="background1"/>
            <w:vAlign w:val="center"/>
          </w:tcPr>
          <w:p w14:paraId="6C21147D" w14:textId="5E485025" w:rsidR="00BF3CD2" w:rsidRPr="00B60ED2" w:rsidRDefault="00BF3CD2" w:rsidP="00DE1674">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VUGD: </w:t>
            </w:r>
            <w:r w:rsidR="00672F38" w:rsidRPr="00B60ED2">
              <w:rPr>
                <w:rFonts w:ascii="Times New Roman" w:hAnsi="Times New Roman" w:cs="Times New Roman"/>
                <w:iCs/>
                <w:sz w:val="24"/>
                <w:szCs w:val="24"/>
                <w:lang w:eastAsia="lv-LV"/>
              </w:rPr>
              <w:t>40%</w:t>
            </w:r>
            <w:r w:rsidR="00B63CAD">
              <w:rPr>
                <w:rFonts w:ascii="Times New Roman" w:hAnsi="Times New Roman" w:cs="Times New Roman"/>
                <w:iCs/>
                <w:sz w:val="24"/>
                <w:szCs w:val="24"/>
                <w:lang w:eastAsia="lv-LV"/>
              </w:rPr>
              <w:t>/28,9%</w:t>
            </w:r>
          </w:p>
        </w:tc>
        <w:tc>
          <w:tcPr>
            <w:tcW w:w="2127" w:type="dxa"/>
            <w:shd w:val="clear" w:color="auto" w:fill="FFFFFF" w:themeFill="background1"/>
            <w:vAlign w:val="center"/>
          </w:tcPr>
          <w:p w14:paraId="4C1BE191" w14:textId="588A73A1" w:rsidR="00BF3CD2" w:rsidRPr="00B60ED2" w:rsidRDefault="00BF3CD2" w:rsidP="00DE1674">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VUGD:</w:t>
            </w:r>
            <w:r w:rsidR="00672F38" w:rsidRPr="00B60ED2">
              <w:rPr>
                <w:rFonts w:ascii="Times New Roman" w:hAnsi="Times New Roman" w:cs="Times New Roman"/>
                <w:iCs/>
                <w:sz w:val="24"/>
                <w:szCs w:val="24"/>
                <w:lang w:eastAsia="lv-LV"/>
              </w:rPr>
              <w:t xml:space="preserve"> 40,5%</w:t>
            </w:r>
            <w:r w:rsidR="005003F2">
              <w:rPr>
                <w:rFonts w:ascii="Times New Roman" w:hAnsi="Times New Roman" w:cs="Times New Roman"/>
                <w:iCs/>
                <w:sz w:val="24"/>
                <w:szCs w:val="24"/>
                <w:lang w:eastAsia="lv-LV"/>
              </w:rPr>
              <w:t>/91,</w:t>
            </w:r>
            <w:r w:rsidR="00737081">
              <w:rPr>
                <w:rFonts w:ascii="Times New Roman" w:hAnsi="Times New Roman" w:cs="Times New Roman"/>
                <w:iCs/>
                <w:sz w:val="24"/>
                <w:szCs w:val="24"/>
                <w:lang w:eastAsia="lv-LV"/>
              </w:rPr>
              <w:t>4</w:t>
            </w:r>
            <w:r w:rsidR="005003F2">
              <w:rPr>
                <w:rFonts w:ascii="Times New Roman" w:hAnsi="Times New Roman" w:cs="Times New Roman"/>
                <w:iCs/>
                <w:sz w:val="24"/>
                <w:szCs w:val="24"/>
                <w:lang w:eastAsia="lv-LV"/>
              </w:rPr>
              <w:t>%</w:t>
            </w:r>
            <w:r w:rsidRPr="00B60ED2">
              <w:rPr>
                <w:rFonts w:ascii="Times New Roman" w:hAnsi="Times New Roman" w:cs="Times New Roman"/>
                <w:iCs/>
                <w:sz w:val="24"/>
                <w:szCs w:val="24"/>
                <w:lang w:eastAsia="lv-LV"/>
              </w:rPr>
              <w:t xml:space="preserve"> </w:t>
            </w:r>
          </w:p>
        </w:tc>
        <w:tc>
          <w:tcPr>
            <w:tcW w:w="1701" w:type="dxa"/>
            <w:shd w:val="clear" w:color="auto" w:fill="FFFFFF" w:themeFill="background1"/>
            <w:vAlign w:val="center"/>
          </w:tcPr>
          <w:p w14:paraId="64A94FB7" w14:textId="793DA03F" w:rsidR="00BF3CD2" w:rsidRPr="00B60ED2" w:rsidRDefault="00BF3CD2" w:rsidP="00DE1674">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VUGD: </w:t>
            </w:r>
            <w:r w:rsidR="003356D2">
              <w:rPr>
                <w:rFonts w:ascii="Times New Roman" w:hAnsi="Times New Roman" w:cs="Times New Roman"/>
                <w:iCs/>
                <w:sz w:val="24"/>
                <w:szCs w:val="24"/>
                <w:lang w:eastAsia="lv-LV"/>
              </w:rPr>
              <w:t>92,5</w:t>
            </w:r>
            <w:r w:rsidR="00672F38" w:rsidRPr="00B60ED2">
              <w:rPr>
                <w:rFonts w:ascii="Times New Roman" w:hAnsi="Times New Roman" w:cs="Times New Roman"/>
                <w:iCs/>
                <w:sz w:val="24"/>
                <w:szCs w:val="24"/>
                <w:lang w:eastAsia="lv-LV"/>
              </w:rPr>
              <w:t>%</w:t>
            </w:r>
          </w:p>
        </w:tc>
        <w:tc>
          <w:tcPr>
            <w:tcW w:w="1701" w:type="dxa"/>
            <w:shd w:val="clear" w:color="auto" w:fill="FFFFFF" w:themeFill="background1"/>
            <w:vAlign w:val="center"/>
          </w:tcPr>
          <w:p w14:paraId="4E6409BA" w14:textId="1AD888E7" w:rsidR="00BF3CD2" w:rsidRPr="00B60ED2" w:rsidRDefault="00BF3CD2" w:rsidP="00DE1674">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VUGD: </w:t>
            </w:r>
            <w:r w:rsidR="00566191">
              <w:rPr>
                <w:rFonts w:ascii="Times New Roman" w:hAnsi="Times New Roman" w:cs="Times New Roman"/>
                <w:iCs/>
                <w:sz w:val="24"/>
                <w:szCs w:val="24"/>
                <w:lang w:eastAsia="lv-LV"/>
              </w:rPr>
              <w:t>93</w:t>
            </w:r>
            <w:r w:rsidR="00672F38" w:rsidRPr="00B60ED2">
              <w:rPr>
                <w:rFonts w:ascii="Times New Roman" w:hAnsi="Times New Roman" w:cs="Times New Roman"/>
                <w:iCs/>
                <w:sz w:val="24"/>
                <w:szCs w:val="24"/>
                <w:lang w:eastAsia="lv-LV"/>
              </w:rPr>
              <w:t>%</w:t>
            </w:r>
          </w:p>
        </w:tc>
        <w:tc>
          <w:tcPr>
            <w:tcW w:w="1842" w:type="dxa"/>
            <w:shd w:val="clear" w:color="auto" w:fill="FFFFFF" w:themeFill="background1"/>
            <w:vAlign w:val="center"/>
          </w:tcPr>
          <w:p w14:paraId="6ED61423" w14:textId="417E49FC" w:rsidR="00BF3CD2" w:rsidRPr="00B60ED2" w:rsidRDefault="00BF3CD2" w:rsidP="00DE1674">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VUGD: </w:t>
            </w:r>
            <w:r w:rsidR="00566191">
              <w:rPr>
                <w:rFonts w:ascii="Times New Roman" w:hAnsi="Times New Roman" w:cs="Times New Roman"/>
                <w:iCs/>
                <w:sz w:val="24"/>
                <w:szCs w:val="24"/>
                <w:lang w:eastAsia="lv-LV"/>
              </w:rPr>
              <w:t>93,5</w:t>
            </w:r>
            <w:r w:rsidR="00672F38" w:rsidRPr="00B60ED2">
              <w:rPr>
                <w:rFonts w:ascii="Times New Roman" w:hAnsi="Times New Roman" w:cs="Times New Roman"/>
                <w:iCs/>
                <w:sz w:val="24"/>
                <w:szCs w:val="24"/>
                <w:lang w:eastAsia="lv-LV"/>
              </w:rPr>
              <w:t>%</w:t>
            </w:r>
          </w:p>
        </w:tc>
      </w:tr>
      <w:tr w:rsidR="00A37AE2" w:rsidRPr="00B60ED2" w14:paraId="18EA87D1" w14:textId="77777777" w:rsidTr="005F68E2">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869" w:type="dxa"/>
            <w:vMerge/>
          </w:tcPr>
          <w:p w14:paraId="21C7C69C" w14:textId="77777777" w:rsidR="00BF3CD2" w:rsidRPr="00B60ED2" w:rsidRDefault="00BF3CD2" w:rsidP="00BF3CD2">
            <w:pPr>
              <w:jc w:val="both"/>
              <w:rPr>
                <w:rFonts w:ascii="Times New Roman" w:hAnsi="Times New Roman" w:cs="Times New Roman"/>
                <w:b w:val="0"/>
                <w:iCs/>
                <w:sz w:val="24"/>
                <w:szCs w:val="24"/>
                <w:lang w:eastAsia="lv-LV"/>
              </w:rPr>
            </w:pPr>
          </w:p>
        </w:tc>
        <w:tc>
          <w:tcPr>
            <w:tcW w:w="1237" w:type="dxa"/>
            <w:tcBorders>
              <w:top w:val="single" w:sz="4" w:space="0" w:color="9CC2E5" w:themeColor="accent1" w:themeTint="99"/>
              <w:bottom w:val="single" w:sz="4" w:space="0" w:color="9CC2E5" w:themeColor="accent1" w:themeTint="99"/>
            </w:tcBorders>
            <w:vAlign w:val="center"/>
          </w:tcPr>
          <w:p w14:paraId="081B1675" w14:textId="3AAFB41C" w:rsidR="00BF3CD2" w:rsidRPr="00B60ED2" w:rsidRDefault="00BF3CD2" w:rsidP="00CE5F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IDB: 73%</w:t>
            </w:r>
          </w:p>
        </w:tc>
        <w:tc>
          <w:tcPr>
            <w:tcW w:w="2126" w:type="dxa"/>
            <w:vAlign w:val="center"/>
          </w:tcPr>
          <w:p w14:paraId="12393A6F" w14:textId="5A861730" w:rsidR="00BF3CD2" w:rsidRPr="00B60ED2" w:rsidRDefault="00BF3CD2" w:rsidP="00CE5FD1">
            <w:pPr>
              <w:spacing w:beforeLines="60" w:before="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IDB: 75% </w:t>
            </w:r>
            <w:r w:rsidR="00B63CAD">
              <w:rPr>
                <w:rFonts w:ascii="Times New Roman" w:hAnsi="Times New Roman" w:cs="Times New Roman"/>
                <w:iCs/>
                <w:sz w:val="24"/>
                <w:szCs w:val="24"/>
                <w:lang w:eastAsia="lv-LV"/>
              </w:rPr>
              <w:t>/97%</w:t>
            </w:r>
          </w:p>
        </w:tc>
        <w:tc>
          <w:tcPr>
            <w:tcW w:w="2127" w:type="dxa"/>
            <w:vAlign w:val="center"/>
          </w:tcPr>
          <w:p w14:paraId="38836315" w14:textId="11108FF7" w:rsidR="00BF3CD2" w:rsidRPr="00B60ED2" w:rsidRDefault="00BF3CD2" w:rsidP="00CE5FD1">
            <w:pPr>
              <w:spacing w:beforeLines="60" w:before="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IDB: 76%</w:t>
            </w:r>
            <w:r w:rsidR="005003F2">
              <w:rPr>
                <w:rFonts w:ascii="Times New Roman" w:hAnsi="Times New Roman" w:cs="Times New Roman"/>
                <w:iCs/>
                <w:sz w:val="24"/>
                <w:szCs w:val="24"/>
                <w:lang w:eastAsia="lv-LV"/>
              </w:rPr>
              <w:t>/100%</w:t>
            </w:r>
          </w:p>
        </w:tc>
        <w:tc>
          <w:tcPr>
            <w:tcW w:w="1701" w:type="dxa"/>
            <w:vAlign w:val="center"/>
          </w:tcPr>
          <w:p w14:paraId="237CDD4B" w14:textId="03D35A94" w:rsidR="00BF3CD2" w:rsidRPr="00B60ED2" w:rsidRDefault="00BF3CD2" w:rsidP="00CE5FD1">
            <w:pPr>
              <w:spacing w:beforeLines="60" w:before="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IDB: 77%</w:t>
            </w:r>
          </w:p>
        </w:tc>
        <w:tc>
          <w:tcPr>
            <w:tcW w:w="1701" w:type="dxa"/>
            <w:vAlign w:val="center"/>
          </w:tcPr>
          <w:p w14:paraId="084256B9" w14:textId="66D4100D" w:rsidR="00BF3CD2" w:rsidRPr="00B60ED2" w:rsidRDefault="00BF3CD2" w:rsidP="00CE5FD1">
            <w:pPr>
              <w:spacing w:beforeLines="60" w:before="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IDB: 78%</w:t>
            </w:r>
          </w:p>
        </w:tc>
        <w:tc>
          <w:tcPr>
            <w:tcW w:w="1842" w:type="dxa"/>
            <w:vAlign w:val="center"/>
          </w:tcPr>
          <w:p w14:paraId="7405ADD4" w14:textId="2FBC4B8E" w:rsidR="00BF3CD2" w:rsidRPr="00B60ED2" w:rsidRDefault="00BF3CD2" w:rsidP="00CE5FD1">
            <w:pPr>
              <w:spacing w:beforeLines="60" w:before="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IDB: 80%</w:t>
            </w:r>
          </w:p>
        </w:tc>
      </w:tr>
      <w:tr w:rsidR="00A37AE2" w:rsidRPr="00B60ED2" w14:paraId="7B7C7D45" w14:textId="77777777" w:rsidTr="005F68E2">
        <w:trPr>
          <w:trHeight w:val="204"/>
        </w:trPr>
        <w:tc>
          <w:tcPr>
            <w:cnfStyle w:val="001000000000" w:firstRow="0" w:lastRow="0" w:firstColumn="1" w:lastColumn="0" w:oddVBand="0" w:evenVBand="0" w:oddHBand="0" w:evenHBand="0" w:firstRowFirstColumn="0" w:firstRowLastColumn="0" w:lastRowFirstColumn="0" w:lastRowLastColumn="0"/>
            <w:tcW w:w="2869" w:type="dxa"/>
            <w:vMerge/>
            <w:shd w:val="clear" w:color="auto" w:fill="D9E2F3" w:themeFill="accent5" w:themeFillTint="33"/>
          </w:tcPr>
          <w:p w14:paraId="786922AE" w14:textId="77777777" w:rsidR="00BF3CD2" w:rsidRPr="00B60ED2" w:rsidRDefault="00BF3CD2" w:rsidP="00BF3CD2">
            <w:pPr>
              <w:jc w:val="both"/>
              <w:rPr>
                <w:rFonts w:ascii="Times New Roman" w:hAnsi="Times New Roman" w:cs="Times New Roman"/>
                <w:b w:val="0"/>
                <w:iCs/>
                <w:sz w:val="24"/>
                <w:szCs w:val="24"/>
                <w:lang w:eastAsia="lv-LV"/>
              </w:rPr>
            </w:pPr>
          </w:p>
        </w:tc>
        <w:tc>
          <w:tcPr>
            <w:tcW w:w="1237" w:type="dxa"/>
            <w:tcBorders>
              <w:top w:val="single" w:sz="4" w:space="0" w:color="9CC2E5" w:themeColor="accent1" w:themeTint="99"/>
              <w:bottom w:val="single" w:sz="4" w:space="0" w:color="9CC2E5" w:themeColor="accent1" w:themeTint="99"/>
            </w:tcBorders>
            <w:shd w:val="clear" w:color="auto" w:fill="FFFFFF" w:themeFill="background1"/>
            <w:vAlign w:val="center"/>
          </w:tcPr>
          <w:p w14:paraId="74647188" w14:textId="49321E3E" w:rsidR="00BF3CD2" w:rsidRPr="00B60ED2" w:rsidRDefault="00BF3CD2" w:rsidP="00DE1674">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PMLP: </w:t>
            </w:r>
            <w:r w:rsidR="00DE1674" w:rsidRPr="00B60ED2">
              <w:rPr>
                <w:rFonts w:ascii="Times New Roman" w:hAnsi="Times New Roman" w:cs="Times New Roman"/>
                <w:iCs/>
                <w:sz w:val="24"/>
                <w:szCs w:val="24"/>
                <w:lang w:eastAsia="lv-LV"/>
              </w:rPr>
              <w:t>93</w:t>
            </w:r>
            <w:r w:rsidRPr="00B60ED2">
              <w:rPr>
                <w:rFonts w:ascii="Times New Roman" w:hAnsi="Times New Roman" w:cs="Times New Roman"/>
                <w:iCs/>
                <w:sz w:val="24"/>
                <w:szCs w:val="24"/>
                <w:lang w:eastAsia="lv-LV"/>
              </w:rPr>
              <w:t xml:space="preserve">% </w:t>
            </w:r>
          </w:p>
        </w:tc>
        <w:tc>
          <w:tcPr>
            <w:tcW w:w="2126" w:type="dxa"/>
            <w:shd w:val="clear" w:color="auto" w:fill="FFFFFF" w:themeFill="background1"/>
            <w:vAlign w:val="center"/>
          </w:tcPr>
          <w:p w14:paraId="4C646637" w14:textId="7D6FE510" w:rsidR="00BF3CD2" w:rsidRPr="00B60ED2" w:rsidRDefault="00BF3CD2" w:rsidP="00DE1674">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PMLP:</w:t>
            </w:r>
            <w:r w:rsidR="00DE1674" w:rsidRPr="00B60ED2">
              <w:rPr>
                <w:rFonts w:ascii="Times New Roman" w:hAnsi="Times New Roman" w:cs="Times New Roman"/>
                <w:iCs/>
                <w:sz w:val="24"/>
                <w:szCs w:val="24"/>
                <w:lang w:eastAsia="lv-LV"/>
              </w:rPr>
              <w:t xml:space="preserve"> 50%</w:t>
            </w:r>
            <w:r w:rsidR="006637E9">
              <w:rPr>
                <w:rFonts w:ascii="Times New Roman" w:hAnsi="Times New Roman" w:cs="Times New Roman"/>
                <w:iCs/>
                <w:sz w:val="24"/>
                <w:szCs w:val="24"/>
                <w:lang w:eastAsia="lv-LV"/>
              </w:rPr>
              <w:t>/103%</w:t>
            </w:r>
          </w:p>
        </w:tc>
        <w:tc>
          <w:tcPr>
            <w:tcW w:w="2127" w:type="dxa"/>
            <w:shd w:val="clear" w:color="auto" w:fill="FFFFFF" w:themeFill="background1"/>
            <w:vAlign w:val="center"/>
          </w:tcPr>
          <w:p w14:paraId="42B236E7" w14:textId="2F366E39" w:rsidR="00BF3CD2" w:rsidRPr="00B60ED2" w:rsidRDefault="00BF3CD2" w:rsidP="00DE1674">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PMLP:</w:t>
            </w:r>
            <w:r w:rsidR="00DE1674" w:rsidRPr="00B60ED2">
              <w:rPr>
                <w:rFonts w:ascii="Times New Roman" w:hAnsi="Times New Roman" w:cs="Times New Roman"/>
                <w:iCs/>
                <w:sz w:val="24"/>
                <w:szCs w:val="24"/>
                <w:lang w:eastAsia="lv-LV"/>
              </w:rPr>
              <w:t xml:space="preserve"> 60%</w:t>
            </w:r>
            <w:r w:rsidR="005003F2">
              <w:rPr>
                <w:rFonts w:ascii="Times New Roman" w:hAnsi="Times New Roman" w:cs="Times New Roman"/>
                <w:iCs/>
                <w:sz w:val="24"/>
                <w:szCs w:val="24"/>
                <w:lang w:eastAsia="lv-LV"/>
              </w:rPr>
              <w:t>/</w:t>
            </w:r>
            <w:r w:rsidR="003356D2">
              <w:rPr>
                <w:rFonts w:ascii="Times New Roman" w:hAnsi="Times New Roman" w:cs="Times New Roman"/>
                <w:iCs/>
                <w:sz w:val="24"/>
                <w:szCs w:val="24"/>
                <w:lang w:eastAsia="lv-LV"/>
              </w:rPr>
              <w:t>108</w:t>
            </w:r>
            <w:r w:rsidR="005003F2">
              <w:rPr>
                <w:rFonts w:ascii="Times New Roman" w:hAnsi="Times New Roman" w:cs="Times New Roman"/>
                <w:iCs/>
                <w:sz w:val="24"/>
                <w:szCs w:val="24"/>
                <w:lang w:eastAsia="lv-LV"/>
              </w:rPr>
              <w:t>%</w:t>
            </w:r>
          </w:p>
        </w:tc>
        <w:tc>
          <w:tcPr>
            <w:tcW w:w="1701" w:type="dxa"/>
            <w:shd w:val="clear" w:color="auto" w:fill="FFFFFF" w:themeFill="background1"/>
            <w:vAlign w:val="center"/>
          </w:tcPr>
          <w:p w14:paraId="49F11D79" w14:textId="67B35BE5" w:rsidR="00BF3CD2" w:rsidRPr="00B60ED2" w:rsidRDefault="00BF3CD2" w:rsidP="00DE1674">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PMLP:</w:t>
            </w:r>
            <w:r w:rsidR="00DE1674" w:rsidRPr="00B60ED2">
              <w:rPr>
                <w:rFonts w:ascii="Times New Roman" w:hAnsi="Times New Roman" w:cs="Times New Roman"/>
                <w:iCs/>
                <w:sz w:val="24"/>
                <w:szCs w:val="24"/>
                <w:lang w:eastAsia="lv-LV"/>
              </w:rPr>
              <w:t xml:space="preserve"> 55%</w:t>
            </w:r>
          </w:p>
        </w:tc>
        <w:tc>
          <w:tcPr>
            <w:tcW w:w="1701" w:type="dxa"/>
            <w:shd w:val="clear" w:color="auto" w:fill="FFFFFF" w:themeFill="background1"/>
            <w:vAlign w:val="center"/>
          </w:tcPr>
          <w:p w14:paraId="420497D4" w14:textId="4C1BC370" w:rsidR="00BF3CD2" w:rsidRPr="00B60ED2" w:rsidRDefault="00BF3CD2" w:rsidP="00DE1674">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PMLP:</w:t>
            </w:r>
            <w:r w:rsidR="00DE1674" w:rsidRPr="00B60ED2">
              <w:rPr>
                <w:rFonts w:ascii="Times New Roman" w:hAnsi="Times New Roman" w:cs="Times New Roman"/>
                <w:iCs/>
                <w:sz w:val="24"/>
                <w:szCs w:val="24"/>
                <w:lang w:eastAsia="lv-LV"/>
              </w:rPr>
              <w:t xml:space="preserve"> 55%</w:t>
            </w:r>
          </w:p>
        </w:tc>
        <w:tc>
          <w:tcPr>
            <w:tcW w:w="1842" w:type="dxa"/>
            <w:shd w:val="clear" w:color="auto" w:fill="FFFFFF" w:themeFill="background1"/>
            <w:vAlign w:val="center"/>
          </w:tcPr>
          <w:p w14:paraId="454176EF" w14:textId="47B97663" w:rsidR="00BF3CD2" w:rsidRPr="00B60ED2" w:rsidRDefault="00BF3CD2" w:rsidP="00DE1674">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PMLP:</w:t>
            </w:r>
            <w:r w:rsidR="00DE1674" w:rsidRPr="00B60ED2">
              <w:rPr>
                <w:rFonts w:ascii="Times New Roman" w:hAnsi="Times New Roman" w:cs="Times New Roman"/>
                <w:iCs/>
                <w:sz w:val="24"/>
                <w:szCs w:val="24"/>
                <w:lang w:eastAsia="lv-LV"/>
              </w:rPr>
              <w:t xml:space="preserve"> 90%</w:t>
            </w:r>
          </w:p>
        </w:tc>
      </w:tr>
      <w:tr w:rsidR="00A37AE2" w:rsidRPr="00B60ED2" w14:paraId="0B2D794A" w14:textId="77777777" w:rsidTr="005F68E2">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869" w:type="dxa"/>
            <w:vMerge/>
          </w:tcPr>
          <w:p w14:paraId="71DEC716" w14:textId="77777777" w:rsidR="00761D6D" w:rsidRPr="00B60ED2" w:rsidRDefault="00761D6D" w:rsidP="00761D6D">
            <w:pPr>
              <w:jc w:val="both"/>
              <w:rPr>
                <w:rFonts w:ascii="Times New Roman" w:hAnsi="Times New Roman" w:cs="Times New Roman"/>
                <w:b w:val="0"/>
                <w:iCs/>
                <w:sz w:val="24"/>
                <w:szCs w:val="24"/>
                <w:lang w:eastAsia="lv-LV"/>
              </w:rPr>
            </w:pPr>
          </w:p>
        </w:tc>
        <w:tc>
          <w:tcPr>
            <w:tcW w:w="1237" w:type="dxa"/>
            <w:tcBorders>
              <w:top w:val="single" w:sz="4" w:space="0" w:color="9CC2E5" w:themeColor="accent1" w:themeTint="99"/>
              <w:bottom w:val="single" w:sz="4" w:space="0" w:color="9CC2E5" w:themeColor="accent1" w:themeTint="99"/>
            </w:tcBorders>
            <w:vAlign w:val="center"/>
          </w:tcPr>
          <w:p w14:paraId="0A887D1F" w14:textId="5975EFC2" w:rsidR="00761D6D" w:rsidRPr="00B60ED2" w:rsidRDefault="00761D6D" w:rsidP="00761D6D">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IC: 92,07% </w:t>
            </w:r>
          </w:p>
        </w:tc>
        <w:tc>
          <w:tcPr>
            <w:tcW w:w="2126" w:type="dxa"/>
            <w:vAlign w:val="center"/>
          </w:tcPr>
          <w:p w14:paraId="3134D7EB" w14:textId="08873584" w:rsidR="00761D6D" w:rsidRPr="00B60ED2" w:rsidRDefault="00761D6D" w:rsidP="00761D6D">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IC: 90%</w:t>
            </w:r>
            <w:r w:rsidR="00C07428">
              <w:rPr>
                <w:rFonts w:ascii="Times New Roman" w:hAnsi="Times New Roman" w:cs="Times New Roman"/>
                <w:iCs/>
                <w:sz w:val="24"/>
                <w:szCs w:val="24"/>
                <w:lang w:eastAsia="lv-LV"/>
              </w:rPr>
              <w:t>/51,5%</w:t>
            </w:r>
          </w:p>
        </w:tc>
        <w:tc>
          <w:tcPr>
            <w:tcW w:w="2127" w:type="dxa"/>
            <w:vAlign w:val="center"/>
          </w:tcPr>
          <w:p w14:paraId="534C1B0D" w14:textId="00540574" w:rsidR="00761D6D" w:rsidRPr="00B60ED2" w:rsidRDefault="00761D6D" w:rsidP="00761D6D">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IC: 90%</w:t>
            </w:r>
            <w:r w:rsidR="00AA1F94">
              <w:rPr>
                <w:rFonts w:ascii="Times New Roman" w:hAnsi="Times New Roman" w:cs="Times New Roman"/>
                <w:iCs/>
                <w:sz w:val="24"/>
                <w:szCs w:val="24"/>
                <w:lang w:eastAsia="lv-LV"/>
              </w:rPr>
              <w:t>/</w:t>
            </w:r>
            <w:r w:rsidRPr="00B60ED2">
              <w:rPr>
                <w:rFonts w:ascii="Times New Roman" w:hAnsi="Times New Roman" w:cs="Times New Roman"/>
                <w:iCs/>
                <w:sz w:val="24"/>
                <w:szCs w:val="24"/>
                <w:lang w:eastAsia="lv-LV"/>
              </w:rPr>
              <w:t xml:space="preserve"> </w:t>
            </w:r>
            <w:r w:rsidR="00AA1F94">
              <w:rPr>
                <w:rFonts w:ascii="Times New Roman" w:hAnsi="Times New Roman" w:cs="Times New Roman"/>
                <w:iCs/>
                <w:sz w:val="24"/>
                <w:szCs w:val="24"/>
                <w:lang w:eastAsia="lv-LV"/>
              </w:rPr>
              <w:t>98,5%</w:t>
            </w:r>
          </w:p>
        </w:tc>
        <w:tc>
          <w:tcPr>
            <w:tcW w:w="1701" w:type="dxa"/>
            <w:vAlign w:val="center"/>
          </w:tcPr>
          <w:p w14:paraId="29B6A2E8" w14:textId="23DAAC59" w:rsidR="00761D6D" w:rsidRPr="00B60ED2" w:rsidRDefault="00761D6D" w:rsidP="00761D6D">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IC: 90%</w:t>
            </w:r>
          </w:p>
        </w:tc>
        <w:tc>
          <w:tcPr>
            <w:tcW w:w="1701" w:type="dxa"/>
            <w:vAlign w:val="center"/>
          </w:tcPr>
          <w:p w14:paraId="5E94684F" w14:textId="6A6066AE" w:rsidR="00761D6D" w:rsidRPr="00B60ED2" w:rsidRDefault="00761D6D" w:rsidP="00761D6D">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IC: 90%</w:t>
            </w:r>
          </w:p>
        </w:tc>
        <w:tc>
          <w:tcPr>
            <w:tcW w:w="1842" w:type="dxa"/>
            <w:vAlign w:val="center"/>
          </w:tcPr>
          <w:p w14:paraId="7E728A38" w14:textId="15DE2B02" w:rsidR="00761D6D" w:rsidRPr="00B60ED2" w:rsidRDefault="00761D6D" w:rsidP="00761D6D">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2"/>
                <w:lang w:eastAsia="lv-LV"/>
              </w:rPr>
              <w:t>IeM IC: 90%</w:t>
            </w:r>
          </w:p>
        </w:tc>
      </w:tr>
      <w:tr w:rsidR="00A37AE2" w:rsidRPr="00B60ED2" w14:paraId="57C2FA1A" w14:textId="77777777" w:rsidTr="005F68E2">
        <w:trPr>
          <w:trHeight w:val="204"/>
        </w:trPr>
        <w:tc>
          <w:tcPr>
            <w:cnfStyle w:val="001000000000" w:firstRow="0" w:lastRow="0" w:firstColumn="1" w:lastColumn="0" w:oddVBand="0" w:evenVBand="0" w:oddHBand="0" w:evenHBand="0" w:firstRowFirstColumn="0" w:firstRowLastColumn="0" w:lastRowFirstColumn="0" w:lastRowLastColumn="0"/>
            <w:tcW w:w="2869" w:type="dxa"/>
            <w:vMerge/>
            <w:shd w:val="clear" w:color="auto" w:fill="D9E2F3" w:themeFill="accent5" w:themeFillTint="33"/>
          </w:tcPr>
          <w:p w14:paraId="6A92B192" w14:textId="77777777" w:rsidR="00761D6D" w:rsidRPr="00B60ED2" w:rsidRDefault="00761D6D" w:rsidP="00761D6D">
            <w:pPr>
              <w:jc w:val="both"/>
              <w:rPr>
                <w:rFonts w:ascii="Times New Roman" w:hAnsi="Times New Roman" w:cs="Times New Roman"/>
                <w:b w:val="0"/>
                <w:iCs/>
                <w:sz w:val="24"/>
                <w:szCs w:val="24"/>
                <w:lang w:eastAsia="lv-LV"/>
              </w:rPr>
            </w:pPr>
          </w:p>
        </w:tc>
        <w:tc>
          <w:tcPr>
            <w:tcW w:w="1237" w:type="dxa"/>
            <w:tcBorders>
              <w:top w:val="single" w:sz="4" w:space="0" w:color="9CC2E5" w:themeColor="accent1" w:themeTint="99"/>
              <w:bottom w:val="single" w:sz="4" w:space="0" w:color="9CC2E5" w:themeColor="accent1" w:themeTint="99"/>
            </w:tcBorders>
            <w:shd w:val="clear" w:color="auto" w:fill="FFFFFF" w:themeFill="background1"/>
            <w:vAlign w:val="center"/>
          </w:tcPr>
          <w:p w14:paraId="18B315E4" w14:textId="41C64FB9" w:rsidR="00761D6D" w:rsidRPr="00B60ED2" w:rsidRDefault="00761D6D" w:rsidP="00761D6D">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NVA: 55%</w:t>
            </w:r>
          </w:p>
        </w:tc>
        <w:tc>
          <w:tcPr>
            <w:tcW w:w="2126" w:type="dxa"/>
            <w:shd w:val="clear" w:color="auto" w:fill="FFFFFF" w:themeFill="background1"/>
            <w:vAlign w:val="center"/>
          </w:tcPr>
          <w:p w14:paraId="295B9C3A" w14:textId="5E44A8E7" w:rsidR="00761D6D" w:rsidRPr="00B60ED2" w:rsidRDefault="00761D6D" w:rsidP="00761D6D">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NVA: 60%</w:t>
            </w:r>
            <w:r w:rsidR="008046C7">
              <w:rPr>
                <w:rFonts w:ascii="Times New Roman" w:hAnsi="Times New Roman" w:cs="Times New Roman"/>
                <w:iCs/>
                <w:sz w:val="24"/>
                <w:szCs w:val="24"/>
                <w:lang w:eastAsia="lv-LV"/>
              </w:rPr>
              <w:t>/73%</w:t>
            </w:r>
          </w:p>
        </w:tc>
        <w:tc>
          <w:tcPr>
            <w:tcW w:w="2127" w:type="dxa"/>
            <w:shd w:val="clear" w:color="auto" w:fill="FFFFFF" w:themeFill="background1"/>
            <w:vAlign w:val="center"/>
          </w:tcPr>
          <w:p w14:paraId="3A853317" w14:textId="701C6370" w:rsidR="00761D6D" w:rsidRPr="00B60ED2" w:rsidRDefault="00761D6D" w:rsidP="00761D6D">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NVA: 60%</w:t>
            </w:r>
            <w:r w:rsidR="005003F2">
              <w:rPr>
                <w:rFonts w:ascii="Times New Roman" w:hAnsi="Times New Roman" w:cs="Times New Roman"/>
                <w:iCs/>
                <w:sz w:val="24"/>
                <w:szCs w:val="24"/>
                <w:lang w:eastAsia="lv-LV"/>
              </w:rPr>
              <w:t>/</w:t>
            </w:r>
            <w:r w:rsidR="00CB7232">
              <w:rPr>
                <w:rFonts w:ascii="Times New Roman" w:hAnsi="Times New Roman" w:cs="Times New Roman"/>
                <w:iCs/>
                <w:sz w:val="24"/>
                <w:szCs w:val="24"/>
                <w:lang w:eastAsia="lv-LV"/>
              </w:rPr>
              <w:t>65,</w:t>
            </w:r>
            <w:r w:rsidR="003356D2">
              <w:rPr>
                <w:rFonts w:ascii="Times New Roman" w:hAnsi="Times New Roman" w:cs="Times New Roman"/>
                <w:iCs/>
                <w:sz w:val="24"/>
                <w:szCs w:val="24"/>
                <w:lang w:eastAsia="lv-LV"/>
              </w:rPr>
              <w:t xml:space="preserve">3 </w:t>
            </w:r>
            <w:r w:rsidR="00CB7232">
              <w:rPr>
                <w:rFonts w:ascii="Times New Roman" w:hAnsi="Times New Roman" w:cs="Times New Roman"/>
                <w:iCs/>
                <w:sz w:val="24"/>
                <w:szCs w:val="24"/>
                <w:lang w:eastAsia="lv-LV"/>
              </w:rPr>
              <w:t>%</w:t>
            </w:r>
          </w:p>
        </w:tc>
        <w:tc>
          <w:tcPr>
            <w:tcW w:w="1701" w:type="dxa"/>
            <w:shd w:val="clear" w:color="auto" w:fill="FFFFFF" w:themeFill="background1"/>
            <w:vAlign w:val="center"/>
          </w:tcPr>
          <w:p w14:paraId="2305C0EA" w14:textId="686F4A23" w:rsidR="00761D6D" w:rsidRPr="00B60ED2" w:rsidRDefault="00761D6D" w:rsidP="00761D6D">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NVA: 65%</w:t>
            </w:r>
          </w:p>
        </w:tc>
        <w:tc>
          <w:tcPr>
            <w:tcW w:w="1701" w:type="dxa"/>
            <w:shd w:val="clear" w:color="auto" w:fill="FFFFFF" w:themeFill="background1"/>
            <w:vAlign w:val="center"/>
          </w:tcPr>
          <w:p w14:paraId="2EC69665" w14:textId="6EABCCCD" w:rsidR="00761D6D" w:rsidRPr="00B60ED2" w:rsidRDefault="00761D6D" w:rsidP="00761D6D">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NVA: 65%</w:t>
            </w:r>
          </w:p>
        </w:tc>
        <w:tc>
          <w:tcPr>
            <w:tcW w:w="1842" w:type="dxa"/>
            <w:shd w:val="clear" w:color="auto" w:fill="FFFFFF" w:themeFill="background1"/>
            <w:vAlign w:val="center"/>
          </w:tcPr>
          <w:p w14:paraId="13845BD0" w14:textId="663ADC2C" w:rsidR="00761D6D" w:rsidRPr="00B60ED2" w:rsidRDefault="00761D6D" w:rsidP="00761D6D">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NVA: 70%</w:t>
            </w:r>
          </w:p>
        </w:tc>
      </w:tr>
      <w:tr w:rsidR="00A37AE2" w:rsidRPr="00B60ED2" w14:paraId="732DF3F9" w14:textId="77777777" w:rsidTr="005F68E2">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869" w:type="dxa"/>
            <w:vMerge/>
          </w:tcPr>
          <w:p w14:paraId="6E01927B" w14:textId="77777777" w:rsidR="00761D6D" w:rsidRPr="00B60ED2" w:rsidRDefault="00761D6D" w:rsidP="00761D6D">
            <w:pPr>
              <w:jc w:val="both"/>
              <w:rPr>
                <w:rFonts w:ascii="Times New Roman" w:hAnsi="Times New Roman" w:cs="Times New Roman"/>
                <w:b w:val="0"/>
                <w:iCs/>
                <w:sz w:val="24"/>
                <w:szCs w:val="24"/>
                <w:lang w:eastAsia="lv-LV"/>
              </w:rPr>
            </w:pPr>
          </w:p>
        </w:tc>
        <w:tc>
          <w:tcPr>
            <w:tcW w:w="1237" w:type="dxa"/>
            <w:tcBorders>
              <w:top w:val="single" w:sz="4" w:space="0" w:color="9CC2E5" w:themeColor="accent1" w:themeTint="99"/>
              <w:bottom w:val="single" w:sz="4" w:space="0" w:color="9CC2E5" w:themeColor="accent1" w:themeTint="99"/>
            </w:tcBorders>
            <w:vAlign w:val="center"/>
          </w:tcPr>
          <w:p w14:paraId="4D5D6D1F" w14:textId="65C5AACC" w:rsidR="00761D6D" w:rsidRPr="00B60ED2" w:rsidRDefault="00761D6D" w:rsidP="00761D6D">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 xml:space="preserve">IeM VSC: 75,9% </w:t>
            </w:r>
          </w:p>
        </w:tc>
        <w:tc>
          <w:tcPr>
            <w:tcW w:w="2126" w:type="dxa"/>
            <w:vAlign w:val="center"/>
          </w:tcPr>
          <w:p w14:paraId="14302298" w14:textId="7B065A89" w:rsidR="00761D6D" w:rsidRPr="00B60ED2" w:rsidRDefault="00761D6D" w:rsidP="00761D6D">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VSC: 75%</w:t>
            </w:r>
            <w:r w:rsidR="008046C7">
              <w:rPr>
                <w:rFonts w:ascii="Times New Roman" w:hAnsi="Times New Roman" w:cs="Times New Roman"/>
                <w:iCs/>
                <w:sz w:val="24"/>
                <w:szCs w:val="24"/>
                <w:lang w:eastAsia="lv-LV"/>
              </w:rPr>
              <w:t>/90,3%</w:t>
            </w:r>
            <w:r w:rsidRPr="00B60ED2">
              <w:rPr>
                <w:rFonts w:ascii="Times New Roman" w:hAnsi="Times New Roman" w:cs="Times New Roman"/>
                <w:iCs/>
                <w:sz w:val="24"/>
                <w:szCs w:val="24"/>
                <w:lang w:eastAsia="lv-LV"/>
              </w:rPr>
              <w:t xml:space="preserve"> </w:t>
            </w:r>
          </w:p>
        </w:tc>
        <w:tc>
          <w:tcPr>
            <w:tcW w:w="2127" w:type="dxa"/>
            <w:vAlign w:val="center"/>
          </w:tcPr>
          <w:p w14:paraId="15ABDD04" w14:textId="489332A3" w:rsidR="00761D6D" w:rsidRPr="00B60ED2" w:rsidRDefault="00761D6D" w:rsidP="00761D6D">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VSC: 75%</w:t>
            </w:r>
            <w:r w:rsidR="005003F2">
              <w:rPr>
                <w:rFonts w:ascii="Times New Roman" w:hAnsi="Times New Roman" w:cs="Times New Roman"/>
                <w:iCs/>
                <w:sz w:val="24"/>
                <w:szCs w:val="24"/>
                <w:lang w:eastAsia="lv-LV"/>
              </w:rPr>
              <w:t>/83%</w:t>
            </w:r>
            <w:r w:rsidRPr="00B60ED2">
              <w:rPr>
                <w:rFonts w:ascii="Times New Roman" w:hAnsi="Times New Roman" w:cs="Times New Roman"/>
                <w:iCs/>
                <w:sz w:val="24"/>
                <w:szCs w:val="24"/>
                <w:lang w:eastAsia="lv-LV"/>
              </w:rPr>
              <w:t xml:space="preserve"> </w:t>
            </w:r>
          </w:p>
        </w:tc>
        <w:tc>
          <w:tcPr>
            <w:tcW w:w="1701" w:type="dxa"/>
            <w:vAlign w:val="center"/>
          </w:tcPr>
          <w:p w14:paraId="7D4A93FA" w14:textId="79A207B8" w:rsidR="00761D6D" w:rsidRPr="00B60ED2" w:rsidRDefault="00761D6D" w:rsidP="00761D6D">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VSC: 75%</w:t>
            </w:r>
          </w:p>
        </w:tc>
        <w:tc>
          <w:tcPr>
            <w:tcW w:w="1701" w:type="dxa"/>
            <w:vAlign w:val="center"/>
          </w:tcPr>
          <w:p w14:paraId="311BE07F" w14:textId="32BFFBD8" w:rsidR="00761D6D" w:rsidRPr="00B60ED2" w:rsidRDefault="00761D6D" w:rsidP="00761D6D">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4"/>
                <w:lang w:eastAsia="lv-LV"/>
              </w:rPr>
              <w:t>IeM VSC: 75%</w:t>
            </w:r>
          </w:p>
        </w:tc>
        <w:tc>
          <w:tcPr>
            <w:tcW w:w="1842" w:type="dxa"/>
            <w:vAlign w:val="center"/>
          </w:tcPr>
          <w:p w14:paraId="15803996" w14:textId="21CC6FE0" w:rsidR="00761D6D" w:rsidRPr="00B60ED2" w:rsidRDefault="00761D6D" w:rsidP="00761D6D">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eastAsia="lv-LV"/>
              </w:rPr>
            </w:pPr>
            <w:r w:rsidRPr="00B60ED2">
              <w:rPr>
                <w:rFonts w:ascii="Times New Roman" w:hAnsi="Times New Roman" w:cs="Times New Roman"/>
                <w:iCs/>
                <w:sz w:val="24"/>
                <w:szCs w:val="22"/>
                <w:lang w:eastAsia="lv-LV"/>
              </w:rPr>
              <w:t>IeM VSC: 75%</w:t>
            </w:r>
          </w:p>
        </w:tc>
      </w:tr>
      <w:tr w:rsidR="00761D6D" w:rsidRPr="00B60ED2" w14:paraId="4CF7E7D6" w14:textId="77777777" w:rsidTr="00DA0D1A">
        <w:trPr>
          <w:trHeight w:val="365"/>
        </w:trPr>
        <w:tc>
          <w:tcPr>
            <w:cnfStyle w:val="001000000000" w:firstRow="0" w:lastRow="0" w:firstColumn="1" w:lastColumn="0" w:oddVBand="0" w:evenVBand="0" w:oddHBand="0" w:evenHBand="0" w:firstRowFirstColumn="0" w:firstRowLastColumn="0" w:lastRowFirstColumn="0" w:lastRowLastColumn="0"/>
            <w:tcW w:w="13603" w:type="dxa"/>
            <w:gridSpan w:val="7"/>
            <w:vAlign w:val="center"/>
          </w:tcPr>
          <w:p w14:paraId="784367F4" w14:textId="463FF77A" w:rsidR="00761D6D" w:rsidRPr="00B60ED2" w:rsidRDefault="00761D6D" w:rsidP="00761D6D">
            <w:pPr>
              <w:rPr>
                <w:rFonts w:ascii="Times New Roman" w:hAnsi="Times New Roman" w:cs="Times New Roman"/>
                <w:b w:val="0"/>
                <w:iCs/>
                <w:sz w:val="24"/>
                <w:szCs w:val="24"/>
                <w:lang w:eastAsia="lv-LV"/>
              </w:rPr>
            </w:pPr>
            <w:r w:rsidRPr="00B60ED2">
              <w:rPr>
                <w:rFonts w:ascii="Times New Roman" w:hAnsi="Times New Roman" w:cs="Times New Roman"/>
                <w:b w:val="0"/>
                <w:iCs/>
                <w:sz w:val="24"/>
                <w:szCs w:val="24"/>
                <w:lang w:eastAsia="lv-LV"/>
              </w:rPr>
              <w:t xml:space="preserve">Iesaistītās iestādes: </w:t>
            </w:r>
            <w:proofErr w:type="spellStart"/>
            <w:r w:rsidRPr="00B60ED2">
              <w:rPr>
                <w:rFonts w:ascii="Times New Roman" w:hAnsi="Times New Roman" w:cs="Times New Roman"/>
                <w:b w:val="0"/>
                <w:iCs/>
                <w:sz w:val="24"/>
                <w:szCs w:val="24"/>
                <w:lang w:eastAsia="lv-LV"/>
              </w:rPr>
              <w:t>Iekšlietu</w:t>
            </w:r>
            <w:proofErr w:type="spellEnd"/>
            <w:r w:rsidRPr="00B60ED2">
              <w:rPr>
                <w:rFonts w:ascii="Times New Roman" w:hAnsi="Times New Roman" w:cs="Times New Roman"/>
                <w:b w:val="0"/>
                <w:iCs/>
                <w:sz w:val="24"/>
                <w:szCs w:val="24"/>
                <w:lang w:eastAsia="lv-LV"/>
              </w:rPr>
              <w:t xml:space="preserve"> ministrija un tās padotībā esošās iestādes</w:t>
            </w:r>
          </w:p>
        </w:tc>
      </w:tr>
    </w:tbl>
    <w:p w14:paraId="16900083" w14:textId="77777777" w:rsidR="00BE3F22" w:rsidRPr="00B60ED2" w:rsidRDefault="00BE3F22" w:rsidP="00165ADA">
      <w:pPr>
        <w:spacing w:line="240" w:lineRule="auto"/>
        <w:jc w:val="both"/>
        <w:rPr>
          <w:rFonts w:ascii="Times New Roman" w:hAnsi="Times New Roman" w:cs="Times New Roman"/>
          <w:b/>
          <w:sz w:val="28"/>
        </w:rPr>
      </w:pPr>
    </w:p>
    <w:p w14:paraId="1AA09BB8"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bookmarkStart w:id="66" w:name="_Hlk174007036"/>
      <w:r w:rsidRPr="00B60ED2">
        <w:rPr>
          <w:rFonts w:ascii="Times New Roman" w:eastAsia="+mn-ea" w:hAnsi="Times New Roman" w:cs="Times New Roman"/>
          <w:b/>
          <w:bCs/>
          <w:color w:val="767171" w:themeColor="background2" w:themeShade="80"/>
          <w:kern w:val="24"/>
          <w:sz w:val="28"/>
          <w:szCs w:val="28"/>
          <w:lang w:eastAsia="lv-LV"/>
        </w:rPr>
        <w:t>Rīcības virziens: Profesionālās izglītības, profesionālās pilnveides vai tālākizglītības sistēmu uzlabošana atbilstoši jaunākajām tendencēm.</w:t>
      </w:r>
    </w:p>
    <w:p w14:paraId="1E829878" w14:textId="31ADF526" w:rsidR="00165ADA" w:rsidRPr="00B60ED2" w:rsidRDefault="00165ADA" w:rsidP="00165ADA">
      <w:pPr>
        <w:spacing w:line="240" w:lineRule="auto"/>
        <w:jc w:val="both"/>
        <w:rPr>
          <w:rFonts w:ascii="Times New Roman" w:hAnsi="Times New Roman" w:cs="Times New Roman"/>
          <w:b/>
          <w:sz w:val="24"/>
          <w:szCs w:val="24"/>
          <w:lang w:eastAsia="lv-LV"/>
        </w:rPr>
      </w:pPr>
      <w:r w:rsidRPr="00B60ED2">
        <w:rPr>
          <w:rFonts w:ascii="Times New Roman" w:hAnsi="Times New Roman" w:cs="Times New Roman"/>
          <w:b/>
          <w:sz w:val="24"/>
          <w:szCs w:val="24"/>
          <w:lang w:eastAsia="lv-LV"/>
        </w:rPr>
        <w:lastRenderedPageBreak/>
        <w:t xml:space="preserve">Galvenie </w:t>
      </w:r>
      <w:r w:rsidR="00FB3D27" w:rsidRPr="00B60ED2">
        <w:rPr>
          <w:rFonts w:ascii="Times New Roman" w:hAnsi="Times New Roman" w:cs="Times New Roman"/>
          <w:b/>
          <w:sz w:val="24"/>
          <w:szCs w:val="24"/>
          <w:lang w:eastAsia="lv-LV"/>
        </w:rPr>
        <w:t>uzdevum</w:t>
      </w:r>
      <w:r w:rsidRPr="00B60ED2">
        <w:rPr>
          <w:rFonts w:ascii="Times New Roman" w:hAnsi="Times New Roman" w:cs="Times New Roman"/>
          <w:b/>
          <w:sz w:val="24"/>
          <w:szCs w:val="24"/>
          <w:lang w:eastAsia="lv-LV"/>
        </w:rPr>
        <w:t>i:</w:t>
      </w:r>
    </w:p>
    <w:bookmarkEnd w:id="66"/>
    <w:p w14:paraId="4C54B3AA" w14:textId="74163428" w:rsidR="00165ADA" w:rsidRPr="00657422" w:rsidRDefault="00165ADA" w:rsidP="00657422">
      <w:pPr>
        <w:pStyle w:val="ListParagraph"/>
        <w:numPr>
          <w:ilvl w:val="0"/>
          <w:numId w:val="20"/>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Nodrošināt </w:t>
      </w:r>
      <w:proofErr w:type="spellStart"/>
      <w:r w:rsidRPr="00B60ED2">
        <w:rPr>
          <w:rFonts w:ascii="Times New Roman" w:hAnsi="Times New Roman" w:cs="Times New Roman"/>
          <w:sz w:val="24"/>
          <w:szCs w:val="24"/>
          <w:lang w:eastAsia="lv-LV"/>
        </w:rPr>
        <w:t>Iekšlietu</w:t>
      </w:r>
      <w:proofErr w:type="spellEnd"/>
      <w:r w:rsidRPr="00B60ED2">
        <w:rPr>
          <w:rFonts w:ascii="Times New Roman" w:hAnsi="Times New Roman" w:cs="Times New Roman"/>
          <w:sz w:val="24"/>
          <w:szCs w:val="24"/>
          <w:lang w:eastAsia="lv-LV"/>
        </w:rPr>
        <w:t xml:space="preserve"> ministrijas sistēmas iestāžu amatpersonu ar speciālajām dienesta pakāpēm  profesionālās izglītības attīstības rīcības plāna 2022. – 2025. gadam ieviešanu. (</w:t>
      </w:r>
      <w:r w:rsidRPr="00B60ED2">
        <w:rPr>
          <w:rFonts w:ascii="Times New Roman" w:hAnsi="Times New Roman" w:cs="Times New Roman"/>
          <w:b/>
          <w:sz w:val="24"/>
          <w:szCs w:val="24"/>
          <w:lang w:eastAsia="lv-LV"/>
        </w:rPr>
        <w:t>IeM</w:t>
      </w:r>
      <w:r w:rsidRPr="00B60ED2">
        <w:rPr>
          <w:rFonts w:ascii="Times New Roman" w:hAnsi="Times New Roman" w:cs="Times New Roman"/>
          <w:sz w:val="24"/>
          <w:szCs w:val="24"/>
          <w:lang w:eastAsia="lv-LV"/>
        </w:rPr>
        <w:t>, VP, VPK, VRS, VRK, VUGD, UCAK, IDB, IeM IC)</w:t>
      </w:r>
    </w:p>
    <w:p w14:paraId="7040CE35" w14:textId="7861FE20" w:rsidR="0022495A" w:rsidRPr="007205C4" w:rsidRDefault="0022495A" w:rsidP="0079798C">
      <w:pPr>
        <w:pStyle w:val="ListParagraph"/>
        <w:numPr>
          <w:ilvl w:val="0"/>
          <w:numId w:val="20"/>
        </w:numPr>
        <w:spacing w:line="240" w:lineRule="auto"/>
        <w:jc w:val="both"/>
        <w:rPr>
          <w:rFonts w:ascii="Times New Roman" w:hAnsi="Times New Roman" w:cs="Times New Roman"/>
          <w:sz w:val="24"/>
          <w:szCs w:val="24"/>
          <w:lang w:eastAsia="lv-LV"/>
        </w:rPr>
      </w:pPr>
      <w:bookmarkStart w:id="67" w:name="_Hlk174007088"/>
      <w:bookmarkStart w:id="68" w:name="_Hlk170910207"/>
      <w:r w:rsidRPr="007205C4">
        <w:rPr>
          <w:rFonts w:ascii="Times New Roman" w:hAnsi="Times New Roman" w:cs="Times New Roman"/>
          <w:sz w:val="24"/>
          <w:szCs w:val="24"/>
          <w:lang w:eastAsia="lv-LV"/>
        </w:rPr>
        <w:t xml:space="preserve">Nodrošināt </w:t>
      </w:r>
      <w:proofErr w:type="spellStart"/>
      <w:r w:rsidRPr="007205C4">
        <w:rPr>
          <w:rFonts w:ascii="Times New Roman" w:hAnsi="Times New Roman" w:cs="Times New Roman"/>
          <w:sz w:val="24"/>
          <w:szCs w:val="24"/>
          <w:lang w:eastAsia="lv-LV"/>
        </w:rPr>
        <w:t>Iekšlietu</w:t>
      </w:r>
      <w:proofErr w:type="spellEnd"/>
      <w:r w:rsidRPr="007205C4">
        <w:rPr>
          <w:rFonts w:ascii="Times New Roman" w:hAnsi="Times New Roman" w:cs="Times New Roman"/>
          <w:sz w:val="24"/>
          <w:szCs w:val="24"/>
          <w:lang w:eastAsia="lv-LV"/>
        </w:rPr>
        <w:t xml:space="preserve"> ministrijas koledžu mācību vides modernizēšanu nozarēm aktuālo prasmju apguvei, izbūvējot Fiziskās sagatavotības poligonu Valsts policijas koledžas vajadzībām, Ugunsdrošības un civilās aizsardzības koledžas mācību programmas uzlabošanai iepērkot </w:t>
      </w:r>
      <w:r w:rsidR="00C5045C" w:rsidRPr="007205C4">
        <w:rPr>
          <w:rFonts w:ascii="Times New Roman" w:hAnsi="Times New Roman" w:cs="Times New Roman"/>
          <w:sz w:val="24"/>
          <w:szCs w:val="24"/>
          <w:lang w:eastAsia="lv-LV"/>
        </w:rPr>
        <w:softHyphen/>
      </w:r>
      <w:r w:rsidRPr="007205C4">
        <w:rPr>
          <w:rFonts w:ascii="Times New Roman" w:hAnsi="Times New Roman" w:cs="Times New Roman"/>
          <w:sz w:val="24"/>
          <w:szCs w:val="24"/>
          <w:lang w:eastAsia="lv-LV"/>
        </w:rPr>
        <w:t xml:space="preserve">Resursu vadības un glābšanas darbu simulācijas un apmācības vidi, kā arī Valsts robežsardzes koledžas ietvaros izbūvējot mācību robežas posmu, atjaunojot mācību robežkontroles punktu un iegādājoties šaušanas </w:t>
      </w:r>
      <w:proofErr w:type="spellStart"/>
      <w:r w:rsidRPr="007205C4">
        <w:rPr>
          <w:rFonts w:ascii="Times New Roman" w:hAnsi="Times New Roman" w:cs="Times New Roman"/>
          <w:sz w:val="24"/>
          <w:szCs w:val="24"/>
          <w:lang w:eastAsia="lv-LV"/>
        </w:rPr>
        <w:t>simulatoru</w:t>
      </w:r>
      <w:proofErr w:type="spellEnd"/>
      <w:r w:rsidRPr="007205C4">
        <w:rPr>
          <w:rFonts w:ascii="Times New Roman" w:hAnsi="Times New Roman" w:cs="Times New Roman"/>
          <w:sz w:val="24"/>
          <w:szCs w:val="24"/>
          <w:lang w:eastAsia="lv-LV"/>
        </w:rPr>
        <w:t xml:space="preserve"> un citu apmācībām nepieciešamo aprīkojumu. </w:t>
      </w:r>
      <w:bookmarkEnd w:id="67"/>
      <w:r w:rsidRPr="007205C4">
        <w:rPr>
          <w:rFonts w:ascii="Times New Roman" w:hAnsi="Times New Roman" w:cs="Times New Roman"/>
          <w:sz w:val="24"/>
          <w:szCs w:val="24"/>
          <w:lang w:eastAsia="lv-LV"/>
        </w:rPr>
        <w:t>(</w:t>
      </w:r>
      <w:r w:rsidRPr="007205C4">
        <w:rPr>
          <w:rFonts w:ascii="Times New Roman" w:hAnsi="Times New Roman" w:cs="Times New Roman"/>
          <w:b/>
          <w:sz w:val="24"/>
          <w:szCs w:val="24"/>
          <w:lang w:eastAsia="lv-LV"/>
        </w:rPr>
        <w:t>IeM ĀIAUD</w:t>
      </w:r>
      <w:r w:rsidRPr="007205C4">
        <w:rPr>
          <w:rFonts w:ascii="Times New Roman" w:hAnsi="Times New Roman" w:cs="Times New Roman"/>
          <w:sz w:val="24"/>
          <w:szCs w:val="24"/>
          <w:lang w:eastAsia="lv-LV"/>
        </w:rPr>
        <w:t>, FVD)</w:t>
      </w:r>
      <w:bookmarkEnd w:id="68"/>
    </w:p>
    <w:p w14:paraId="01AA466D" w14:textId="50FF066F" w:rsidR="00AA310C" w:rsidRPr="00AA310C" w:rsidRDefault="00AA310C" w:rsidP="0079798C">
      <w:pPr>
        <w:pStyle w:val="ListParagraph"/>
        <w:numPr>
          <w:ilvl w:val="0"/>
          <w:numId w:val="20"/>
        </w:numPr>
        <w:spacing w:line="240" w:lineRule="auto"/>
        <w:jc w:val="both"/>
        <w:rPr>
          <w:rFonts w:ascii="Times New Roman" w:hAnsi="Times New Roman" w:cs="Times New Roman"/>
          <w:color w:val="FF0000"/>
          <w:sz w:val="24"/>
          <w:szCs w:val="24"/>
          <w:lang w:eastAsia="lv-LV"/>
        </w:rPr>
      </w:pPr>
      <w:proofErr w:type="spellStart"/>
      <w:r w:rsidRPr="00C5045C">
        <w:rPr>
          <w:rFonts w:ascii="Times New Roman" w:hAnsi="Times New Roman" w:cs="Times New Roman"/>
          <w:sz w:val="24"/>
          <w:szCs w:val="24"/>
        </w:rPr>
        <w:t>Iekšlietu</w:t>
      </w:r>
      <w:proofErr w:type="spellEnd"/>
      <w:r w:rsidRPr="00C5045C">
        <w:rPr>
          <w:rFonts w:ascii="Times New Roman" w:hAnsi="Times New Roman" w:cs="Times New Roman"/>
          <w:sz w:val="24"/>
          <w:szCs w:val="24"/>
        </w:rPr>
        <w:t xml:space="preserve"> ministrijas sistēmas iestādēs nodrošināt 90% apmācīto iepirkumu speciālistu gadskārtēju īpatsvaru. (</w:t>
      </w:r>
      <w:r w:rsidRPr="007205C4">
        <w:rPr>
          <w:rFonts w:ascii="Times New Roman" w:hAnsi="Times New Roman" w:cs="Times New Roman"/>
          <w:b/>
          <w:sz w:val="24"/>
          <w:szCs w:val="24"/>
        </w:rPr>
        <w:t>IeM, VP, VRS, VUGD, NVA, IeM IC, IDB, PMLP, IeM VSC</w:t>
      </w:r>
      <w:r w:rsidRPr="00C5045C">
        <w:rPr>
          <w:rFonts w:ascii="Times New Roman" w:hAnsi="Times New Roman" w:cs="Times New Roman"/>
          <w:sz w:val="24"/>
          <w:szCs w:val="24"/>
        </w:rPr>
        <w:t>).</w:t>
      </w:r>
    </w:p>
    <w:p w14:paraId="326B63FE" w14:textId="77777777" w:rsidR="00165ADA" w:rsidRPr="00B60ED2" w:rsidRDefault="00165ADA" w:rsidP="00165ADA">
      <w:pPr>
        <w:rPr>
          <w:rFonts w:ascii="Times New Roman" w:hAnsi="Times New Roman" w:cs="Times New Roman"/>
        </w:rPr>
      </w:pPr>
    </w:p>
    <w:p w14:paraId="3C0BD98F" w14:textId="77777777" w:rsidR="00015978" w:rsidRPr="00B60ED2" w:rsidRDefault="00015978" w:rsidP="00015978">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 xml:space="preserve">Rīcības virziens: </w:t>
      </w:r>
      <w:bookmarkStart w:id="69" w:name="_Hlk167786964"/>
      <w:r w:rsidRPr="00B60ED2">
        <w:rPr>
          <w:rFonts w:ascii="Times New Roman" w:eastAsia="+mn-ea" w:hAnsi="Times New Roman" w:cs="Times New Roman"/>
          <w:b/>
          <w:bCs/>
          <w:color w:val="767171" w:themeColor="background2" w:themeShade="80"/>
          <w:kern w:val="24"/>
          <w:sz w:val="28"/>
          <w:szCs w:val="28"/>
          <w:lang w:eastAsia="lv-LV"/>
        </w:rPr>
        <w:t>Konkurētspējīgas atlīdzības veicināšana</w:t>
      </w:r>
      <w:bookmarkEnd w:id="69"/>
      <w:r w:rsidRPr="00B60ED2">
        <w:rPr>
          <w:rFonts w:ascii="Times New Roman" w:eastAsia="+mn-ea" w:hAnsi="Times New Roman" w:cs="Times New Roman"/>
          <w:b/>
          <w:bCs/>
          <w:color w:val="767171" w:themeColor="background2" w:themeShade="80"/>
          <w:kern w:val="24"/>
          <w:sz w:val="28"/>
          <w:szCs w:val="28"/>
          <w:lang w:eastAsia="lv-LV"/>
        </w:rPr>
        <w:t>.</w:t>
      </w:r>
    </w:p>
    <w:p w14:paraId="2DA60E67" w14:textId="77777777" w:rsidR="00015978" w:rsidRPr="00B60ED2" w:rsidRDefault="00015978" w:rsidP="00015978">
      <w:pPr>
        <w:spacing w:line="240" w:lineRule="auto"/>
        <w:jc w:val="both"/>
        <w:rPr>
          <w:rFonts w:ascii="Times New Roman" w:hAnsi="Times New Roman" w:cs="Times New Roman"/>
          <w:b/>
          <w:sz w:val="24"/>
          <w:szCs w:val="24"/>
          <w:lang w:eastAsia="lv-LV"/>
        </w:rPr>
      </w:pPr>
      <w:r w:rsidRPr="00B60ED2">
        <w:rPr>
          <w:rFonts w:ascii="Times New Roman" w:hAnsi="Times New Roman" w:cs="Times New Roman"/>
          <w:b/>
          <w:sz w:val="24"/>
          <w:szCs w:val="24"/>
          <w:lang w:eastAsia="lv-LV"/>
        </w:rPr>
        <w:t>Galvenie uzdevumi:</w:t>
      </w:r>
    </w:p>
    <w:p w14:paraId="56835BE2" w14:textId="77777777" w:rsidR="00015978" w:rsidRPr="00B60ED2" w:rsidRDefault="00015978" w:rsidP="0079798C">
      <w:pPr>
        <w:pStyle w:val="ListParagraph"/>
        <w:numPr>
          <w:ilvl w:val="0"/>
          <w:numId w:val="21"/>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Amatpersonu ar speciālajām dienesta pakāpēm atlīdzības sistēmas pilnveidošana, tai skaitā mēnešalgu paaugstināšana</w:t>
      </w:r>
      <w:r w:rsidRPr="00B60ED2">
        <w:rPr>
          <w:rStyle w:val="FootnoteReference"/>
          <w:rFonts w:ascii="Times New Roman" w:hAnsi="Times New Roman" w:cs="Times New Roman"/>
          <w:sz w:val="24"/>
          <w:szCs w:val="24"/>
          <w:lang w:eastAsia="lv-LV"/>
        </w:rPr>
        <w:footnoteReference w:id="19"/>
      </w:r>
      <w:r w:rsidRPr="00B60ED2">
        <w:rPr>
          <w:rFonts w:ascii="Times New Roman" w:hAnsi="Times New Roman" w:cs="Times New Roman"/>
          <w:sz w:val="24"/>
          <w:szCs w:val="24"/>
          <w:lang w:eastAsia="lv-LV"/>
        </w:rPr>
        <w:t xml:space="preserve">: </w:t>
      </w:r>
    </w:p>
    <w:p w14:paraId="3A2B749D" w14:textId="6D4D8BE8" w:rsidR="00015978" w:rsidRPr="0022495A" w:rsidRDefault="00015978" w:rsidP="0079798C">
      <w:pPr>
        <w:pStyle w:val="ListParagraph"/>
        <w:numPr>
          <w:ilvl w:val="1"/>
          <w:numId w:val="21"/>
        </w:numPr>
        <w:jc w:val="both"/>
        <w:rPr>
          <w:rFonts w:ascii="Times New Roman" w:hAnsi="Times New Roman" w:cs="Times New Roman"/>
          <w:sz w:val="24"/>
          <w:szCs w:val="24"/>
          <w:lang w:eastAsia="lv-LV"/>
        </w:rPr>
      </w:pPr>
      <w:r w:rsidRPr="0022495A">
        <w:rPr>
          <w:rFonts w:ascii="Times New Roman" w:hAnsi="Times New Roman" w:cs="Times New Roman"/>
          <w:sz w:val="24"/>
          <w:szCs w:val="24"/>
          <w:lang w:eastAsia="lv-LV"/>
        </w:rPr>
        <w:t>paaugstināt amatpersonu ar speciālajām dienesta pakāpēm mēnešalgu konkurētspēju, nodrošinot to ikgadēju pieaugumu</w:t>
      </w:r>
      <w:r w:rsidR="000B60DE">
        <w:rPr>
          <w:rFonts w:ascii="Times New Roman" w:hAnsi="Times New Roman" w:cs="Times New Roman"/>
          <w:sz w:val="24"/>
          <w:szCs w:val="24"/>
          <w:lang w:eastAsia="lv-LV"/>
        </w:rPr>
        <w:t>;</w:t>
      </w:r>
      <w:r w:rsidR="00F33849">
        <w:rPr>
          <w:rFonts w:ascii="Times New Roman" w:hAnsi="Times New Roman" w:cs="Times New Roman"/>
          <w:sz w:val="24"/>
          <w:szCs w:val="24"/>
          <w:lang w:eastAsia="lv-LV"/>
        </w:rPr>
        <w:t xml:space="preserve"> </w:t>
      </w:r>
      <w:r w:rsidRPr="0022495A">
        <w:rPr>
          <w:rFonts w:ascii="Times New Roman" w:hAnsi="Times New Roman" w:cs="Times New Roman"/>
          <w:sz w:val="24"/>
          <w:szCs w:val="24"/>
          <w:lang w:eastAsia="lv-LV"/>
        </w:rPr>
        <w:t>(</w:t>
      </w:r>
      <w:r w:rsidRPr="0022495A">
        <w:rPr>
          <w:rFonts w:ascii="Times New Roman" w:hAnsi="Times New Roman" w:cs="Times New Roman"/>
          <w:b/>
          <w:sz w:val="24"/>
          <w:szCs w:val="24"/>
          <w:lang w:eastAsia="lv-LV"/>
        </w:rPr>
        <w:t>IeM</w:t>
      </w:r>
      <w:r w:rsidRPr="0022495A">
        <w:rPr>
          <w:rFonts w:ascii="Times New Roman" w:hAnsi="Times New Roman" w:cs="Times New Roman"/>
          <w:sz w:val="24"/>
          <w:szCs w:val="24"/>
          <w:lang w:eastAsia="lv-LV"/>
        </w:rPr>
        <w:t>, VP, VRS, VUGD, IDB);</w:t>
      </w:r>
    </w:p>
    <w:p w14:paraId="30258EC4" w14:textId="6948CDB9" w:rsidR="00015978" w:rsidRPr="001B56DE" w:rsidRDefault="00015978" w:rsidP="0079798C">
      <w:pPr>
        <w:pStyle w:val="ListParagraph"/>
        <w:numPr>
          <w:ilvl w:val="1"/>
          <w:numId w:val="21"/>
        </w:numPr>
        <w:jc w:val="both"/>
        <w:rPr>
          <w:rFonts w:ascii="Times New Roman" w:hAnsi="Times New Roman" w:cs="Times New Roman"/>
          <w:sz w:val="24"/>
          <w:szCs w:val="24"/>
          <w:lang w:eastAsia="lv-LV"/>
        </w:rPr>
      </w:pPr>
      <w:r w:rsidRPr="001B56DE">
        <w:rPr>
          <w:rFonts w:ascii="Times New Roman" w:hAnsi="Times New Roman" w:cs="Times New Roman"/>
          <w:sz w:val="24"/>
          <w:szCs w:val="24"/>
          <w:lang w:eastAsia="lv-LV"/>
        </w:rPr>
        <w:t xml:space="preserve">nodrošināt izmeklētāju mēnešalgas apmēru līdz 95% no rajona prokurora mēnešalgas. Pārskatot mēnešalgas, hierarhiskā sistēmā aptvert visas amatpersonas ar speciālajām dienesta pakāpēm, kuras nodrošina izmeklēšanas funkciju (izmeklētāji, operatīvie darbinieki). </w:t>
      </w:r>
      <w:r w:rsidR="001B56DE" w:rsidRPr="001B56DE">
        <w:rPr>
          <w:rFonts w:ascii="Times New Roman" w:hAnsi="Times New Roman" w:cs="Times New Roman"/>
          <w:sz w:val="24"/>
          <w:szCs w:val="24"/>
        </w:rPr>
        <w:t>(</w:t>
      </w:r>
      <w:r w:rsidRPr="001B56DE">
        <w:rPr>
          <w:rFonts w:ascii="Times New Roman" w:hAnsi="Times New Roman" w:cs="Times New Roman"/>
          <w:b/>
          <w:sz w:val="24"/>
          <w:szCs w:val="24"/>
          <w:lang w:eastAsia="lv-LV"/>
        </w:rPr>
        <w:t>IeM</w:t>
      </w:r>
      <w:r w:rsidRPr="001B56DE">
        <w:rPr>
          <w:rFonts w:ascii="Times New Roman" w:hAnsi="Times New Roman" w:cs="Times New Roman"/>
          <w:sz w:val="24"/>
          <w:szCs w:val="24"/>
          <w:lang w:eastAsia="lv-LV"/>
        </w:rPr>
        <w:t>, VP,</w:t>
      </w:r>
      <w:r w:rsidR="001B56DE" w:rsidRPr="001B56DE">
        <w:rPr>
          <w:rFonts w:ascii="Times New Roman" w:hAnsi="Times New Roman" w:cs="Times New Roman"/>
          <w:sz w:val="24"/>
          <w:szCs w:val="24"/>
          <w:lang w:eastAsia="lv-LV"/>
        </w:rPr>
        <w:t xml:space="preserve"> </w:t>
      </w:r>
      <w:r w:rsidRPr="001B56DE">
        <w:rPr>
          <w:rFonts w:ascii="Times New Roman" w:hAnsi="Times New Roman" w:cs="Times New Roman"/>
          <w:sz w:val="24"/>
          <w:szCs w:val="24"/>
          <w:lang w:eastAsia="lv-LV"/>
        </w:rPr>
        <w:t>VRS, IDB)</w:t>
      </w:r>
    </w:p>
    <w:p w14:paraId="2BE2C5FA" w14:textId="77777777" w:rsidR="00015978" w:rsidRPr="0022495A" w:rsidRDefault="00015978" w:rsidP="0079798C">
      <w:pPr>
        <w:pStyle w:val="ListParagraph"/>
        <w:numPr>
          <w:ilvl w:val="0"/>
          <w:numId w:val="21"/>
        </w:numPr>
        <w:jc w:val="both"/>
        <w:rPr>
          <w:rFonts w:ascii="Times New Roman" w:hAnsi="Times New Roman" w:cs="Times New Roman"/>
          <w:sz w:val="24"/>
          <w:szCs w:val="24"/>
          <w:lang w:eastAsia="lv-LV"/>
        </w:rPr>
      </w:pPr>
      <w:r w:rsidRPr="0022495A">
        <w:rPr>
          <w:rFonts w:ascii="Times New Roman" w:hAnsi="Times New Roman" w:cs="Times New Roman"/>
          <w:sz w:val="24"/>
          <w:szCs w:val="24"/>
          <w:lang w:eastAsia="lv-LV"/>
        </w:rPr>
        <w:t>Tuvināt ierēdņu un darbinieku mēnešalgu apmēru valsts pārvaldes iestāžu mēnešalgu skalas viduspunktam</w:t>
      </w:r>
      <w:r w:rsidRPr="0022495A">
        <w:rPr>
          <w:rStyle w:val="FootnoteReference"/>
          <w:rFonts w:ascii="Times New Roman" w:hAnsi="Times New Roman" w:cs="Times New Roman"/>
          <w:sz w:val="24"/>
          <w:szCs w:val="24"/>
          <w:lang w:eastAsia="lv-LV"/>
        </w:rPr>
        <w:footnoteReference w:id="20"/>
      </w:r>
      <w:r w:rsidRPr="0022495A">
        <w:rPr>
          <w:rFonts w:ascii="Times New Roman" w:hAnsi="Times New Roman" w:cs="Times New Roman"/>
          <w:sz w:val="24"/>
          <w:szCs w:val="24"/>
          <w:lang w:eastAsia="lv-LV"/>
        </w:rPr>
        <w:t xml:space="preserve"> (80% no līdzīgas vērtības amatu pamatalgas privātajā sektorā). Izvērtēt iestāžu atlīdzības fondus un iespējas rast papildu finansējumu.</w:t>
      </w:r>
      <w:r w:rsidRPr="0022495A">
        <w:t xml:space="preserve"> </w:t>
      </w:r>
      <w:r w:rsidRPr="0022495A">
        <w:rPr>
          <w:rFonts w:ascii="Times New Roman" w:hAnsi="Times New Roman" w:cs="Times New Roman"/>
          <w:sz w:val="24"/>
          <w:szCs w:val="24"/>
          <w:lang w:eastAsia="lv-LV"/>
        </w:rPr>
        <w:t>(</w:t>
      </w:r>
      <w:r w:rsidRPr="0022495A">
        <w:rPr>
          <w:rFonts w:ascii="Times New Roman" w:hAnsi="Times New Roman" w:cs="Times New Roman"/>
          <w:b/>
          <w:sz w:val="24"/>
          <w:szCs w:val="24"/>
          <w:lang w:eastAsia="lv-LV"/>
        </w:rPr>
        <w:t>IeM,</w:t>
      </w:r>
      <w:r w:rsidRPr="0022495A">
        <w:rPr>
          <w:rFonts w:ascii="Times New Roman" w:hAnsi="Times New Roman" w:cs="Times New Roman"/>
          <w:sz w:val="24"/>
          <w:szCs w:val="24"/>
          <w:lang w:eastAsia="lv-LV"/>
        </w:rPr>
        <w:t xml:space="preserve"> VP, VRS, VUGD, IDB, PMLP, IeM IC, NVA, IeM VSC)</w:t>
      </w:r>
    </w:p>
    <w:p w14:paraId="289F79AF" w14:textId="77777777" w:rsidR="00165ADA" w:rsidRPr="00B60ED2" w:rsidRDefault="00165ADA" w:rsidP="00165ADA">
      <w:pPr>
        <w:rPr>
          <w:rFonts w:ascii="Times New Roman" w:hAnsi="Times New Roman" w:cs="Times New Roman"/>
        </w:rPr>
      </w:pPr>
    </w:p>
    <w:p w14:paraId="090BF9BB"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 xml:space="preserve">Rīcības virziens: Jauniešu piesaistes mehānismu </w:t>
      </w:r>
      <w:proofErr w:type="spellStart"/>
      <w:r w:rsidRPr="00B60ED2">
        <w:rPr>
          <w:rFonts w:ascii="Times New Roman" w:eastAsia="+mn-ea" w:hAnsi="Times New Roman" w:cs="Times New Roman"/>
          <w:b/>
          <w:bCs/>
          <w:color w:val="767171" w:themeColor="background2" w:themeShade="80"/>
          <w:kern w:val="24"/>
          <w:sz w:val="28"/>
          <w:szCs w:val="28"/>
          <w:lang w:eastAsia="lv-LV"/>
        </w:rPr>
        <w:t>iekšlietu</w:t>
      </w:r>
      <w:proofErr w:type="spellEnd"/>
      <w:r w:rsidRPr="00B60ED2">
        <w:rPr>
          <w:rFonts w:ascii="Times New Roman" w:eastAsia="+mn-ea" w:hAnsi="Times New Roman" w:cs="Times New Roman"/>
          <w:b/>
          <w:bCs/>
          <w:color w:val="767171" w:themeColor="background2" w:themeShade="80"/>
          <w:kern w:val="24"/>
          <w:sz w:val="28"/>
          <w:szCs w:val="28"/>
          <w:lang w:eastAsia="lv-LV"/>
        </w:rPr>
        <w:t xml:space="preserve"> nozarei pilnveidošana.</w:t>
      </w:r>
    </w:p>
    <w:p w14:paraId="2B783587" w14:textId="0033BB43" w:rsidR="00165ADA" w:rsidRPr="00B60ED2" w:rsidRDefault="00165ADA" w:rsidP="00165ADA">
      <w:pPr>
        <w:spacing w:line="240" w:lineRule="auto"/>
        <w:jc w:val="both"/>
        <w:rPr>
          <w:szCs w:val="24"/>
          <w:u w:val="single"/>
          <w:lang w:eastAsia="lv-LV"/>
        </w:rPr>
      </w:pPr>
      <w:r w:rsidRPr="00B60ED2">
        <w:rPr>
          <w:rFonts w:ascii="Times New Roman" w:hAnsi="Times New Roman" w:cs="Times New Roman"/>
          <w:b/>
          <w:sz w:val="24"/>
          <w:szCs w:val="24"/>
          <w:lang w:eastAsia="lv-LV"/>
        </w:rPr>
        <w:t xml:space="preserve">Galvenie </w:t>
      </w:r>
      <w:r w:rsidR="00FB3D27" w:rsidRPr="00B60ED2">
        <w:rPr>
          <w:rFonts w:ascii="Times New Roman" w:hAnsi="Times New Roman" w:cs="Times New Roman"/>
          <w:b/>
          <w:sz w:val="24"/>
          <w:szCs w:val="24"/>
          <w:lang w:eastAsia="lv-LV"/>
        </w:rPr>
        <w:t>uzdevum</w:t>
      </w:r>
      <w:r w:rsidRPr="00B60ED2">
        <w:rPr>
          <w:rFonts w:ascii="Times New Roman" w:hAnsi="Times New Roman" w:cs="Times New Roman"/>
          <w:b/>
          <w:sz w:val="24"/>
          <w:szCs w:val="24"/>
          <w:lang w:eastAsia="lv-LV"/>
        </w:rPr>
        <w:t>i</w:t>
      </w:r>
      <w:r w:rsidR="00B16E2E" w:rsidRPr="00B60ED2">
        <w:rPr>
          <w:szCs w:val="24"/>
          <w:u w:val="single"/>
          <w:lang w:eastAsia="lv-LV"/>
        </w:rPr>
        <w:t>:</w:t>
      </w:r>
    </w:p>
    <w:p w14:paraId="20371B6E" w14:textId="322FB91F" w:rsidR="00CD1A4A" w:rsidRPr="00B60ED2" w:rsidRDefault="00165ADA" w:rsidP="0079798C">
      <w:pPr>
        <w:pStyle w:val="ListParagraph"/>
        <w:numPr>
          <w:ilvl w:val="0"/>
          <w:numId w:val="22"/>
        </w:numPr>
        <w:spacing w:line="240" w:lineRule="auto"/>
        <w:jc w:val="both"/>
        <w:rPr>
          <w:rFonts w:ascii="Times New Roman" w:hAnsi="Times New Roman" w:cs="Times New Roman"/>
          <w:sz w:val="24"/>
          <w:szCs w:val="24"/>
          <w:lang w:eastAsia="lv-LV"/>
        </w:rPr>
      </w:pPr>
      <w:proofErr w:type="spellStart"/>
      <w:r w:rsidRPr="00B60ED2">
        <w:rPr>
          <w:rFonts w:ascii="Times New Roman" w:hAnsi="Times New Roman" w:cs="Times New Roman"/>
          <w:sz w:val="24"/>
          <w:szCs w:val="24"/>
          <w:lang w:eastAsia="lv-LV"/>
        </w:rPr>
        <w:t>Iekšlietu</w:t>
      </w:r>
      <w:proofErr w:type="spellEnd"/>
      <w:r w:rsidRPr="00B60ED2">
        <w:rPr>
          <w:rFonts w:ascii="Times New Roman" w:hAnsi="Times New Roman" w:cs="Times New Roman"/>
          <w:sz w:val="24"/>
          <w:szCs w:val="24"/>
          <w:lang w:eastAsia="lv-LV"/>
        </w:rPr>
        <w:t xml:space="preserve"> sistēmas iestāžu popularizēšanas un </w:t>
      </w:r>
      <w:proofErr w:type="spellStart"/>
      <w:r w:rsidR="00101532" w:rsidRPr="00B60ED2">
        <w:rPr>
          <w:rFonts w:ascii="Times New Roman" w:hAnsi="Times New Roman" w:cs="Times New Roman"/>
          <w:sz w:val="24"/>
          <w:szCs w:val="24"/>
          <w:lang w:eastAsia="lv-LV"/>
        </w:rPr>
        <w:t>rekrutēšanas</w:t>
      </w:r>
      <w:proofErr w:type="spellEnd"/>
      <w:r w:rsidR="00101532" w:rsidRPr="00B60ED2">
        <w:rPr>
          <w:rFonts w:ascii="Times New Roman" w:hAnsi="Times New Roman" w:cs="Times New Roman"/>
          <w:sz w:val="24"/>
          <w:szCs w:val="24"/>
          <w:lang w:eastAsia="lv-LV"/>
        </w:rPr>
        <w:t xml:space="preserve"> sistēmas pilnveide</w:t>
      </w:r>
      <w:r w:rsidR="008561EF" w:rsidRPr="00B60ED2">
        <w:rPr>
          <w:rFonts w:ascii="Times New Roman" w:hAnsi="Times New Roman" w:cs="Times New Roman"/>
          <w:sz w:val="24"/>
          <w:szCs w:val="24"/>
          <w:lang w:eastAsia="lv-LV"/>
        </w:rPr>
        <w:t>:</w:t>
      </w:r>
    </w:p>
    <w:p w14:paraId="11CB4E21" w14:textId="16FE21D2" w:rsidR="00CD1A4A" w:rsidRPr="00B60ED2" w:rsidRDefault="00CD1A4A" w:rsidP="0079798C">
      <w:pPr>
        <w:pStyle w:val="ListParagraph"/>
        <w:numPr>
          <w:ilvl w:val="1"/>
          <w:numId w:val="22"/>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lastRenderedPageBreak/>
        <w:t xml:space="preserve">Izstrādāt </w:t>
      </w:r>
      <w:proofErr w:type="spellStart"/>
      <w:r w:rsidRPr="00B60ED2">
        <w:rPr>
          <w:rFonts w:ascii="Times New Roman" w:hAnsi="Times New Roman" w:cs="Times New Roman"/>
          <w:sz w:val="24"/>
          <w:szCs w:val="24"/>
          <w:lang w:eastAsia="lv-LV"/>
        </w:rPr>
        <w:t>rekrutēšanas</w:t>
      </w:r>
      <w:proofErr w:type="spellEnd"/>
      <w:r w:rsidRPr="00B60ED2">
        <w:rPr>
          <w:rFonts w:ascii="Times New Roman" w:hAnsi="Times New Roman" w:cs="Times New Roman"/>
          <w:sz w:val="24"/>
          <w:szCs w:val="24"/>
          <w:lang w:eastAsia="lv-LV"/>
        </w:rPr>
        <w:t xml:space="preserve"> un ar to sai</w:t>
      </w:r>
      <w:r w:rsidR="00861E08" w:rsidRPr="00B60ED2">
        <w:rPr>
          <w:rFonts w:ascii="Times New Roman" w:hAnsi="Times New Roman" w:cs="Times New Roman"/>
          <w:sz w:val="24"/>
          <w:szCs w:val="24"/>
          <w:lang w:eastAsia="lv-LV"/>
        </w:rPr>
        <w:t xml:space="preserve">stītās komunikācijas vadlīnijas; </w:t>
      </w:r>
      <w:r w:rsidR="00956BB5" w:rsidRPr="00B60ED2">
        <w:rPr>
          <w:rFonts w:ascii="Times New Roman" w:hAnsi="Times New Roman" w:cs="Times New Roman"/>
          <w:sz w:val="24"/>
          <w:szCs w:val="24"/>
          <w:lang w:eastAsia="lv-LV"/>
        </w:rPr>
        <w:t>(</w:t>
      </w:r>
      <w:r w:rsidR="00956BB5" w:rsidRPr="00B60ED2">
        <w:rPr>
          <w:rFonts w:ascii="Times New Roman" w:hAnsi="Times New Roman" w:cs="Times New Roman"/>
          <w:b/>
          <w:sz w:val="24"/>
          <w:szCs w:val="24"/>
          <w:lang w:eastAsia="lv-LV"/>
        </w:rPr>
        <w:t>VP, VRS, VUGD</w:t>
      </w:r>
      <w:r w:rsidR="00956BB5" w:rsidRPr="00B60ED2">
        <w:rPr>
          <w:rFonts w:ascii="Times New Roman" w:hAnsi="Times New Roman" w:cs="Times New Roman"/>
          <w:sz w:val="24"/>
          <w:szCs w:val="24"/>
          <w:lang w:eastAsia="lv-LV"/>
        </w:rPr>
        <w:t>)</w:t>
      </w:r>
    </w:p>
    <w:p w14:paraId="0AB31551" w14:textId="22AAF58E" w:rsidR="00AA02BA" w:rsidRPr="0022495A" w:rsidRDefault="00AB5993" w:rsidP="0079798C">
      <w:pPr>
        <w:pStyle w:val="ListParagraph"/>
        <w:numPr>
          <w:ilvl w:val="1"/>
          <w:numId w:val="22"/>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Iesaistīt </w:t>
      </w:r>
      <w:proofErr w:type="spellStart"/>
      <w:r w:rsidRPr="00B60ED2">
        <w:rPr>
          <w:rFonts w:ascii="Times New Roman" w:hAnsi="Times New Roman" w:cs="Times New Roman"/>
          <w:sz w:val="24"/>
          <w:szCs w:val="24"/>
          <w:lang w:eastAsia="lv-LV"/>
        </w:rPr>
        <w:t>Iekšlietu</w:t>
      </w:r>
      <w:proofErr w:type="spellEnd"/>
      <w:r w:rsidRPr="00B60ED2">
        <w:rPr>
          <w:rFonts w:ascii="Times New Roman" w:hAnsi="Times New Roman" w:cs="Times New Roman"/>
          <w:sz w:val="24"/>
          <w:szCs w:val="24"/>
          <w:lang w:eastAsia="lv-LV"/>
        </w:rPr>
        <w:t xml:space="preserve"> ministrijas</w:t>
      </w:r>
      <w:r w:rsidR="00661346" w:rsidRPr="00B60ED2">
        <w:rPr>
          <w:rFonts w:ascii="Times New Roman" w:hAnsi="Times New Roman" w:cs="Times New Roman"/>
          <w:sz w:val="24"/>
          <w:szCs w:val="24"/>
          <w:lang w:eastAsia="lv-LV"/>
        </w:rPr>
        <w:t xml:space="preserve"> </w:t>
      </w:r>
      <w:r w:rsidRPr="00B60ED2">
        <w:rPr>
          <w:rFonts w:ascii="Times New Roman" w:hAnsi="Times New Roman" w:cs="Times New Roman"/>
          <w:sz w:val="24"/>
          <w:szCs w:val="24"/>
          <w:lang w:eastAsia="lv-LV"/>
        </w:rPr>
        <w:t>veselības un sporta centra</w:t>
      </w:r>
      <w:r w:rsidR="00101532" w:rsidRPr="00B60ED2">
        <w:rPr>
          <w:rFonts w:ascii="Times New Roman" w:hAnsi="Times New Roman" w:cs="Times New Roman"/>
          <w:sz w:val="24"/>
          <w:szCs w:val="24"/>
          <w:lang w:eastAsia="lv-LV"/>
        </w:rPr>
        <w:t xml:space="preserve"> profesionālo</w:t>
      </w:r>
      <w:r w:rsidR="00661346" w:rsidRPr="00B60ED2">
        <w:rPr>
          <w:rFonts w:ascii="Times New Roman" w:hAnsi="Times New Roman" w:cs="Times New Roman"/>
          <w:sz w:val="24"/>
          <w:szCs w:val="24"/>
          <w:lang w:eastAsia="lv-LV"/>
        </w:rPr>
        <w:t>s</w:t>
      </w:r>
      <w:r w:rsidR="00101532" w:rsidRPr="00B60ED2">
        <w:rPr>
          <w:rFonts w:ascii="Times New Roman" w:hAnsi="Times New Roman" w:cs="Times New Roman"/>
          <w:sz w:val="24"/>
          <w:szCs w:val="24"/>
          <w:lang w:eastAsia="lv-LV"/>
        </w:rPr>
        <w:t xml:space="preserve"> sportistu</w:t>
      </w:r>
      <w:r w:rsidR="00661346" w:rsidRPr="00B60ED2">
        <w:rPr>
          <w:rFonts w:ascii="Times New Roman" w:hAnsi="Times New Roman" w:cs="Times New Roman"/>
          <w:sz w:val="24"/>
          <w:szCs w:val="24"/>
          <w:lang w:eastAsia="lv-LV"/>
        </w:rPr>
        <w:t>s</w:t>
      </w:r>
      <w:r w:rsidRPr="00B60ED2">
        <w:rPr>
          <w:rFonts w:ascii="Times New Roman" w:hAnsi="Times New Roman" w:cs="Times New Roman"/>
          <w:sz w:val="24"/>
          <w:szCs w:val="24"/>
          <w:lang w:eastAsia="lv-LV"/>
        </w:rPr>
        <w:t xml:space="preserve"> </w:t>
      </w:r>
      <w:proofErr w:type="spellStart"/>
      <w:r w:rsidRPr="00B60ED2">
        <w:rPr>
          <w:rFonts w:ascii="Times New Roman" w:hAnsi="Times New Roman" w:cs="Times New Roman"/>
          <w:sz w:val="24"/>
          <w:szCs w:val="24"/>
          <w:lang w:eastAsia="lv-LV"/>
        </w:rPr>
        <w:t>iekšlietu</w:t>
      </w:r>
      <w:proofErr w:type="spellEnd"/>
      <w:r w:rsidRPr="00B60ED2">
        <w:rPr>
          <w:rFonts w:ascii="Times New Roman" w:hAnsi="Times New Roman" w:cs="Times New Roman"/>
          <w:sz w:val="24"/>
          <w:szCs w:val="24"/>
          <w:lang w:eastAsia="lv-LV"/>
        </w:rPr>
        <w:t xml:space="preserve"> sistēmas</w:t>
      </w:r>
      <w:r w:rsidR="00101532" w:rsidRPr="00B60ED2">
        <w:rPr>
          <w:rFonts w:ascii="Times New Roman" w:hAnsi="Times New Roman" w:cs="Times New Roman"/>
          <w:sz w:val="24"/>
          <w:szCs w:val="24"/>
          <w:lang w:eastAsia="lv-LV"/>
        </w:rPr>
        <w:t xml:space="preserve"> dienestu popularizēšanā</w:t>
      </w:r>
      <w:r w:rsidR="00861E08" w:rsidRPr="00B60ED2">
        <w:rPr>
          <w:rFonts w:ascii="Times New Roman" w:hAnsi="Times New Roman" w:cs="Times New Roman"/>
          <w:sz w:val="24"/>
          <w:szCs w:val="24"/>
          <w:lang w:eastAsia="lv-LV"/>
        </w:rPr>
        <w:t>.</w:t>
      </w:r>
      <w:r w:rsidR="00CD1A4A" w:rsidRPr="00B60ED2">
        <w:rPr>
          <w:rFonts w:ascii="Times New Roman" w:hAnsi="Times New Roman" w:cs="Times New Roman"/>
          <w:sz w:val="24"/>
          <w:szCs w:val="24"/>
          <w:lang w:eastAsia="lv-LV"/>
        </w:rPr>
        <w:t xml:space="preserve"> (</w:t>
      </w:r>
      <w:r w:rsidR="00CD1A4A" w:rsidRPr="00B60ED2">
        <w:rPr>
          <w:rFonts w:ascii="Times New Roman" w:hAnsi="Times New Roman" w:cs="Times New Roman"/>
          <w:b/>
          <w:sz w:val="24"/>
          <w:szCs w:val="24"/>
          <w:lang w:eastAsia="lv-LV"/>
        </w:rPr>
        <w:t xml:space="preserve">VP, </w:t>
      </w:r>
      <w:r w:rsidR="00CD1A4A" w:rsidRPr="0022495A">
        <w:rPr>
          <w:rFonts w:ascii="Times New Roman" w:hAnsi="Times New Roman" w:cs="Times New Roman"/>
          <w:b/>
          <w:sz w:val="24"/>
          <w:szCs w:val="24"/>
          <w:lang w:eastAsia="lv-LV"/>
        </w:rPr>
        <w:t>VRS, VUGD</w:t>
      </w:r>
      <w:r w:rsidR="00CD1A4A" w:rsidRPr="0022495A">
        <w:rPr>
          <w:rFonts w:ascii="Times New Roman" w:hAnsi="Times New Roman" w:cs="Times New Roman"/>
          <w:sz w:val="24"/>
          <w:szCs w:val="24"/>
          <w:lang w:eastAsia="lv-LV"/>
        </w:rPr>
        <w:t>, IeM VSC)</w:t>
      </w:r>
    </w:p>
    <w:p w14:paraId="783E6DB6" w14:textId="035376FE" w:rsidR="00861E08" w:rsidRPr="0022495A" w:rsidRDefault="00861E08" w:rsidP="0079798C">
      <w:pPr>
        <w:pStyle w:val="ListParagraph"/>
        <w:numPr>
          <w:ilvl w:val="0"/>
          <w:numId w:val="22"/>
        </w:numPr>
        <w:spacing w:line="240" w:lineRule="auto"/>
        <w:jc w:val="both"/>
        <w:rPr>
          <w:rFonts w:ascii="Times New Roman" w:hAnsi="Times New Roman" w:cs="Times New Roman"/>
          <w:sz w:val="24"/>
          <w:szCs w:val="24"/>
          <w:lang w:eastAsia="lv-LV"/>
        </w:rPr>
      </w:pPr>
      <w:bookmarkStart w:id="70" w:name="_Hlk167802892"/>
      <w:r w:rsidRPr="0022495A">
        <w:rPr>
          <w:rFonts w:ascii="Times New Roman" w:hAnsi="Times New Roman" w:cs="Times New Roman"/>
          <w:sz w:val="24"/>
          <w:szCs w:val="24"/>
          <w:lang w:eastAsia="lv-LV"/>
        </w:rPr>
        <w:t>Formulēt piedāvājumu Latvijas augstskolā</w:t>
      </w:r>
      <w:r w:rsidR="000B5D11" w:rsidRPr="0022495A">
        <w:rPr>
          <w:rFonts w:ascii="Times New Roman" w:hAnsi="Times New Roman" w:cs="Times New Roman"/>
          <w:sz w:val="24"/>
          <w:szCs w:val="24"/>
          <w:lang w:eastAsia="lv-LV"/>
        </w:rPr>
        <w:t>m par sadarbības iespēju</w:t>
      </w:r>
      <w:r w:rsidRPr="0022495A">
        <w:rPr>
          <w:rFonts w:ascii="Times New Roman" w:hAnsi="Times New Roman" w:cs="Times New Roman"/>
          <w:sz w:val="24"/>
          <w:szCs w:val="24"/>
          <w:lang w:eastAsia="lv-LV"/>
        </w:rPr>
        <w:t xml:space="preserve"> pētniecības jomā ar IeM un tās padotības iestādēm ar </w:t>
      </w:r>
      <w:proofErr w:type="spellStart"/>
      <w:r w:rsidRPr="0022495A">
        <w:rPr>
          <w:rFonts w:ascii="Times New Roman" w:hAnsi="Times New Roman" w:cs="Times New Roman"/>
          <w:sz w:val="24"/>
          <w:szCs w:val="24"/>
          <w:lang w:eastAsia="lv-LV"/>
        </w:rPr>
        <w:t>iekšlietu</w:t>
      </w:r>
      <w:proofErr w:type="spellEnd"/>
      <w:r w:rsidRPr="0022495A">
        <w:rPr>
          <w:rFonts w:ascii="Times New Roman" w:hAnsi="Times New Roman" w:cs="Times New Roman"/>
          <w:sz w:val="24"/>
          <w:szCs w:val="24"/>
          <w:lang w:eastAsia="lv-LV"/>
        </w:rPr>
        <w:t xml:space="preserve"> nozari saistītos jautājumos, perspektīvā izvērtējot iespēju izmantot pētījumu rezultātus, kā arī iespējamo nodarbinātības iespēju ar spējīgākajiem pētniekiem.</w:t>
      </w:r>
      <w:r w:rsidR="000B5D11" w:rsidRPr="0022495A">
        <w:rPr>
          <w:rFonts w:ascii="Times New Roman" w:hAnsi="Times New Roman" w:cs="Times New Roman"/>
          <w:sz w:val="24"/>
          <w:szCs w:val="24"/>
          <w:lang w:eastAsia="lv-LV"/>
        </w:rPr>
        <w:t xml:space="preserve"> (</w:t>
      </w:r>
      <w:r w:rsidR="000B5D11" w:rsidRPr="0022495A">
        <w:rPr>
          <w:rFonts w:ascii="Times New Roman" w:hAnsi="Times New Roman" w:cs="Times New Roman"/>
          <w:b/>
          <w:sz w:val="24"/>
          <w:szCs w:val="24"/>
          <w:lang w:eastAsia="lv-LV"/>
        </w:rPr>
        <w:t>IeM</w:t>
      </w:r>
      <w:r w:rsidR="000B5D11" w:rsidRPr="0022495A">
        <w:rPr>
          <w:rFonts w:ascii="Times New Roman" w:hAnsi="Times New Roman" w:cs="Times New Roman"/>
          <w:sz w:val="24"/>
          <w:szCs w:val="24"/>
          <w:lang w:eastAsia="lv-LV"/>
        </w:rPr>
        <w:t>, VP, VRS, VUGD, IDB, PMLP, IeM IC, NVA, IeM VSC)</w:t>
      </w:r>
    </w:p>
    <w:bookmarkEnd w:id="70"/>
    <w:p w14:paraId="79A4EEE9" w14:textId="77777777" w:rsidR="00165ADA" w:rsidRPr="00B60ED2" w:rsidRDefault="00165ADA" w:rsidP="00165ADA">
      <w:pPr>
        <w:spacing w:line="240" w:lineRule="auto"/>
        <w:jc w:val="both"/>
        <w:rPr>
          <w:rFonts w:ascii="Times New Roman" w:hAnsi="Times New Roman" w:cs="Times New Roman"/>
          <w:b/>
          <w:sz w:val="28"/>
        </w:rPr>
      </w:pPr>
    </w:p>
    <w:p w14:paraId="476E5D7A"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Rīcības virziens: Amatpersonu fiziskās sagatavotības un veselības veicināšana.</w:t>
      </w:r>
    </w:p>
    <w:p w14:paraId="7004DC79" w14:textId="71D2FEAA" w:rsidR="00165ADA" w:rsidRPr="00B60ED2" w:rsidRDefault="00165ADA" w:rsidP="00165ADA">
      <w:pPr>
        <w:spacing w:line="240" w:lineRule="auto"/>
        <w:jc w:val="both"/>
        <w:rPr>
          <w:rFonts w:ascii="Times New Roman" w:hAnsi="Times New Roman" w:cs="Times New Roman"/>
          <w:b/>
          <w:sz w:val="24"/>
          <w:szCs w:val="24"/>
          <w:lang w:eastAsia="lv-LV"/>
        </w:rPr>
      </w:pPr>
      <w:r w:rsidRPr="00B60ED2">
        <w:rPr>
          <w:rFonts w:ascii="Times New Roman" w:hAnsi="Times New Roman" w:cs="Times New Roman"/>
          <w:b/>
          <w:sz w:val="24"/>
          <w:szCs w:val="24"/>
          <w:lang w:eastAsia="lv-LV"/>
        </w:rPr>
        <w:t xml:space="preserve">Galvenie </w:t>
      </w:r>
      <w:r w:rsidR="00FB3D27" w:rsidRPr="00B60ED2">
        <w:rPr>
          <w:rFonts w:ascii="Times New Roman" w:hAnsi="Times New Roman" w:cs="Times New Roman"/>
          <w:b/>
          <w:sz w:val="24"/>
          <w:szCs w:val="24"/>
          <w:lang w:eastAsia="lv-LV"/>
        </w:rPr>
        <w:t>uzdevumi</w:t>
      </w:r>
      <w:r w:rsidRPr="00B60ED2">
        <w:rPr>
          <w:rFonts w:ascii="Times New Roman" w:hAnsi="Times New Roman" w:cs="Times New Roman"/>
          <w:b/>
          <w:sz w:val="24"/>
          <w:szCs w:val="24"/>
          <w:lang w:eastAsia="lv-LV"/>
        </w:rPr>
        <w:t>:</w:t>
      </w:r>
    </w:p>
    <w:p w14:paraId="6AA26423" w14:textId="750A5A10" w:rsidR="00B16E2E" w:rsidRPr="00B60ED2" w:rsidRDefault="003B3EF8" w:rsidP="0079798C">
      <w:pPr>
        <w:pStyle w:val="ListParagraph"/>
        <w:numPr>
          <w:ilvl w:val="0"/>
          <w:numId w:val="23"/>
        </w:numPr>
        <w:spacing w:after="160" w:line="256" w:lineRule="auto"/>
        <w:jc w:val="both"/>
        <w:rPr>
          <w:rFonts w:ascii="Times New Roman" w:hAnsi="Times New Roman" w:cs="Times New Roman"/>
          <w:sz w:val="24"/>
          <w:szCs w:val="24"/>
        </w:rPr>
      </w:pPr>
      <w:r>
        <w:rPr>
          <w:rFonts w:ascii="Times New Roman" w:hAnsi="Times New Roman" w:cs="Times New Roman"/>
          <w:sz w:val="24"/>
          <w:szCs w:val="24"/>
          <w:lang w:eastAsia="lv-LV"/>
        </w:rPr>
        <w:t>Atcelt veselības aprūpes pakalpojumu kompensāciju limitus pakalpojumiem ar būtisku ietekmi uz amatpersonu spējām pildīt dienesta pienākumus.</w:t>
      </w:r>
      <w:r w:rsidR="00B6494A">
        <w:rPr>
          <w:rStyle w:val="FootnoteReference"/>
          <w:rFonts w:ascii="Times New Roman" w:hAnsi="Times New Roman" w:cs="Times New Roman"/>
          <w:sz w:val="24"/>
          <w:szCs w:val="24"/>
          <w:lang w:eastAsia="lv-LV"/>
        </w:rPr>
        <w:footnoteReference w:id="21"/>
      </w:r>
      <w:r>
        <w:rPr>
          <w:rFonts w:ascii="Times New Roman" w:hAnsi="Times New Roman" w:cs="Times New Roman"/>
          <w:sz w:val="24"/>
          <w:szCs w:val="24"/>
          <w:lang w:eastAsia="lv-LV"/>
        </w:rPr>
        <w:t xml:space="preserve"> </w:t>
      </w:r>
      <w:r w:rsidR="00B16E2E" w:rsidRPr="00B60ED2">
        <w:rPr>
          <w:rFonts w:ascii="Times New Roman" w:hAnsi="Times New Roman" w:cs="Times New Roman"/>
          <w:sz w:val="24"/>
          <w:szCs w:val="24"/>
          <w:lang w:eastAsia="lv-LV"/>
        </w:rPr>
        <w:t>(</w:t>
      </w:r>
      <w:r w:rsidR="00B16E2E" w:rsidRPr="00B60ED2">
        <w:rPr>
          <w:rFonts w:ascii="Times New Roman" w:hAnsi="Times New Roman" w:cs="Times New Roman"/>
          <w:b/>
          <w:sz w:val="24"/>
          <w:szCs w:val="24"/>
          <w:lang w:eastAsia="lv-LV"/>
        </w:rPr>
        <w:t>IeM VSC</w:t>
      </w:r>
      <w:r w:rsidR="00B16E2E" w:rsidRPr="00B60ED2">
        <w:rPr>
          <w:rFonts w:ascii="Times New Roman" w:hAnsi="Times New Roman" w:cs="Times New Roman"/>
          <w:sz w:val="24"/>
          <w:szCs w:val="24"/>
          <w:lang w:eastAsia="lv-LV"/>
        </w:rPr>
        <w:t>, IeM, VP, VRS, VUGD, IDB</w:t>
      </w:r>
      <w:r w:rsidR="00B16E2E" w:rsidRPr="00B60ED2">
        <w:rPr>
          <w:rFonts w:ascii="Times New Roman" w:hAnsi="Times New Roman" w:cs="Times New Roman"/>
          <w:sz w:val="24"/>
          <w:szCs w:val="24"/>
        </w:rPr>
        <w:t>)</w:t>
      </w:r>
    </w:p>
    <w:p w14:paraId="3DFC62A5" w14:textId="08E3C658" w:rsidR="00165ADA" w:rsidRPr="00B60ED2" w:rsidRDefault="00165ADA" w:rsidP="0079798C">
      <w:pPr>
        <w:pStyle w:val="ListParagraph"/>
        <w:numPr>
          <w:ilvl w:val="0"/>
          <w:numId w:val="23"/>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Amatpersonu psiholoģiskā atbalsta sistēmas pilnveide, palielinot psiholoģiskā atbalsta kursa </w:t>
      </w:r>
      <w:proofErr w:type="spellStart"/>
      <w:r w:rsidR="00B00779" w:rsidRPr="00B60ED2">
        <w:rPr>
          <w:rFonts w:ascii="Times New Roman" w:hAnsi="Times New Roman" w:cs="Times New Roman"/>
          <w:sz w:val="24"/>
          <w:szCs w:val="24"/>
          <w:lang w:eastAsia="lv-LV"/>
        </w:rPr>
        <w:t>Iekšlietu</w:t>
      </w:r>
      <w:proofErr w:type="spellEnd"/>
      <w:r w:rsidR="00B00779" w:rsidRPr="00B60ED2">
        <w:rPr>
          <w:rFonts w:ascii="Times New Roman" w:hAnsi="Times New Roman" w:cs="Times New Roman"/>
          <w:sz w:val="24"/>
          <w:szCs w:val="24"/>
          <w:lang w:eastAsia="lv-LV"/>
        </w:rPr>
        <w:t xml:space="preserve"> ministrijas veselības un sporta centra </w:t>
      </w:r>
      <w:r w:rsidRPr="00B60ED2">
        <w:rPr>
          <w:rFonts w:ascii="Times New Roman" w:hAnsi="Times New Roman" w:cs="Times New Roman"/>
          <w:sz w:val="24"/>
          <w:szCs w:val="24"/>
          <w:lang w:eastAsia="lv-LV"/>
        </w:rPr>
        <w:t>nodaļā “Dzintari”  kapacitāti un dažādojot pakalpojumu klāstu. (</w:t>
      </w:r>
      <w:r w:rsidRPr="00B60ED2">
        <w:rPr>
          <w:rFonts w:ascii="Times New Roman" w:hAnsi="Times New Roman" w:cs="Times New Roman"/>
          <w:b/>
          <w:sz w:val="24"/>
          <w:szCs w:val="24"/>
          <w:lang w:eastAsia="lv-LV"/>
        </w:rPr>
        <w:t>IeM</w:t>
      </w:r>
      <w:r w:rsidR="00B16E2E" w:rsidRPr="00B60ED2">
        <w:rPr>
          <w:rFonts w:ascii="Times New Roman" w:hAnsi="Times New Roman" w:cs="Times New Roman"/>
          <w:b/>
          <w:sz w:val="24"/>
          <w:szCs w:val="24"/>
          <w:lang w:eastAsia="lv-LV"/>
        </w:rPr>
        <w:t xml:space="preserve"> VSC</w:t>
      </w:r>
      <w:r w:rsidR="00B16E2E" w:rsidRPr="00B60ED2">
        <w:rPr>
          <w:rFonts w:ascii="Times New Roman" w:hAnsi="Times New Roman" w:cs="Times New Roman"/>
          <w:sz w:val="24"/>
          <w:szCs w:val="24"/>
          <w:lang w:eastAsia="lv-LV"/>
        </w:rPr>
        <w:t>, NVA, IeM</w:t>
      </w:r>
      <w:r w:rsidRPr="00B60ED2">
        <w:rPr>
          <w:rFonts w:ascii="Times New Roman" w:hAnsi="Times New Roman" w:cs="Times New Roman"/>
          <w:sz w:val="24"/>
          <w:szCs w:val="24"/>
          <w:lang w:eastAsia="lv-LV"/>
        </w:rPr>
        <w:t>)</w:t>
      </w:r>
    </w:p>
    <w:p w14:paraId="40B283D3" w14:textId="77777777" w:rsidR="00A85151" w:rsidRPr="00B60ED2" w:rsidRDefault="00165ADA" w:rsidP="0079798C">
      <w:pPr>
        <w:pStyle w:val="ListParagraph"/>
        <w:numPr>
          <w:ilvl w:val="0"/>
          <w:numId w:val="23"/>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Pilnveidot psiholoģisko atbalstu </w:t>
      </w:r>
      <w:proofErr w:type="spellStart"/>
      <w:r w:rsidRPr="00B60ED2">
        <w:rPr>
          <w:rFonts w:ascii="Times New Roman" w:hAnsi="Times New Roman" w:cs="Times New Roman"/>
          <w:sz w:val="24"/>
          <w:szCs w:val="24"/>
          <w:lang w:eastAsia="lv-LV"/>
        </w:rPr>
        <w:t>Iekšlietu</w:t>
      </w:r>
      <w:proofErr w:type="spellEnd"/>
      <w:r w:rsidRPr="00B60ED2">
        <w:rPr>
          <w:rFonts w:ascii="Times New Roman" w:hAnsi="Times New Roman" w:cs="Times New Roman"/>
          <w:sz w:val="24"/>
          <w:szCs w:val="24"/>
          <w:lang w:eastAsia="lv-LV"/>
        </w:rPr>
        <w:t xml:space="preserve"> ministrijas sistēmas iestāžu amatpersonām ar speciālajām dienesta pakāpēm, ieviešot vairāku līmeņu psiholoģisko atbalstu un izveidojot kolēģu atbalsta posmu. (</w:t>
      </w:r>
      <w:r w:rsidRPr="00B60ED2">
        <w:rPr>
          <w:rFonts w:ascii="Times New Roman" w:hAnsi="Times New Roman" w:cs="Times New Roman"/>
          <w:b/>
          <w:sz w:val="24"/>
          <w:szCs w:val="24"/>
          <w:lang w:eastAsia="lv-LV"/>
        </w:rPr>
        <w:t>IeM VSC</w:t>
      </w:r>
      <w:r w:rsidR="00A85151" w:rsidRPr="00B60ED2">
        <w:rPr>
          <w:rFonts w:ascii="Times New Roman" w:hAnsi="Times New Roman" w:cs="Times New Roman"/>
          <w:sz w:val="24"/>
          <w:szCs w:val="24"/>
          <w:lang w:eastAsia="lv-LV"/>
        </w:rPr>
        <w:t>, VP, VRS, VUGD, IDB)</w:t>
      </w:r>
    </w:p>
    <w:p w14:paraId="29D11426" w14:textId="519F70E4" w:rsidR="00A85151" w:rsidRPr="00B60ED2" w:rsidRDefault="00A85151" w:rsidP="0079798C">
      <w:pPr>
        <w:pStyle w:val="ListParagraph"/>
        <w:numPr>
          <w:ilvl w:val="0"/>
          <w:numId w:val="23"/>
        </w:numPr>
        <w:spacing w:line="240" w:lineRule="auto"/>
        <w:jc w:val="both"/>
        <w:rPr>
          <w:rFonts w:ascii="Times New Roman" w:hAnsi="Times New Roman" w:cs="Times New Roman"/>
          <w:sz w:val="24"/>
          <w:szCs w:val="24"/>
          <w:lang w:eastAsia="lv-LV"/>
        </w:rPr>
      </w:pPr>
      <w:bookmarkStart w:id="71" w:name="_Hlk167802906"/>
      <w:r w:rsidRPr="00B60ED2">
        <w:rPr>
          <w:rFonts w:ascii="Times New Roman" w:hAnsi="Times New Roman" w:cs="Times New Roman"/>
          <w:sz w:val="24"/>
          <w:szCs w:val="24"/>
          <w:lang w:eastAsia="lv-LV"/>
        </w:rPr>
        <w:t xml:space="preserve">Izvērtēt valsts reģionos esošās sporta infrastruktūras izmantošanas iespēju palielināšanu </w:t>
      </w:r>
      <w:proofErr w:type="spellStart"/>
      <w:r w:rsidRPr="00B60ED2">
        <w:rPr>
          <w:rFonts w:ascii="Times New Roman" w:hAnsi="Times New Roman" w:cs="Times New Roman"/>
          <w:sz w:val="24"/>
          <w:szCs w:val="24"/>
          <w:lang w:eastAsia="lv-LV"/>
        </w:rPr>
        <w:t>iekšlietu</w:t>
      </w:r>
      <w:proofErr w:type="spellEnd"/>
      <w:r w:rsidRPr="00B60ED2">
        <w:rPr>
          <w:rFonts w:ascii="Times New Roman" w:hAnsi="Times New Roman" w:cs="Times New Roman"/>
          <w:sz w:val="24"/>
          <w:szCs w:val="24"/>
          <w:lang w:eastAsia="lv-LV"/>
        </w:rPr>
        <w:t xml:space="preserve"> nozares amatpersonu fiziskās sagatavotības uzlabošanai, tai skaitā sporta nodarbību apmaksas mehānisma izstrādi un papildus finansējuma piesaisti sporta nodarbību apmaksai. (</w:t>
      </w:r>
      <w:r w:rsidRPr="00B60ED2">
        <w:rPr>
          <w:rFonts w:ascii="Times New Roman" w:hAnsi="Times New Roman" w:cs="Times New Roman"/>
          <w:b/>
          <w:sz w:val="24"/>
          <w:szCs w:val="24"/>
          <w:lang w:eastAsia="lv-LV"/>
        </w:rPr>
        <w:t>IeM, IeM VSC</w:t>
      </w:r>
      <w:r w:rsidRPr="00B60ED2">
        <w:rPr>
          <w:rFonts w:ascii="Times New Roman" w:hAnsi="Times New Roman" w:cs="Times New Roman"/>
          <w:sz w:val="24"/>
          <w:szCs w:val="24"/>
          <w:lang w:eastAsia="lv-LV"/>
        </w:rPr>
        <w:t>)</w:t>
      </w:r>
    </w:p>
    <w:bookmarkEnd w:id="71"/>
    <w:p w14:paraId="29FDB9A1" w14:textId="77777777" w:rsidR="00165ADA" w:rsidRPr="00B60ED2" w:rsidRDefault="00165ADA" w:rsidP="00165ADA">
      <w:pPr>
        <w:spacing w:line="240" w:lineRule="auto"/>
        <w:jc w:val="both"/>
        <w:rPr>
          <w:rFonts w:ascii="Times New Roman" w:hAnsi="Times New Roman" w:cs="Times New Roman"/>
          <w:b/>
          <w:sz w:val="28"/>
        </w:rPr>
      </w:pPr>
    </w:p>
    <w:p w14:paraId="05C72CB5" w14:textId="1CBD8E89"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 xml:space="preserve">Rīcības virziens: Amatpersonu ar speciālajām dienesta pakāpēm nodarbināšanas veicināšana </w:t>
      </w:r>
      <w:r w:rsidR="003B3EF8">
        <w:rPr>
          <w:rFonts w:ascii="Times New Roman" w:eastAsia="+mn-ea" w:hAnsi="Times New Roman" w:cs="Times New Roman"/>
          <w:b/>
          <w:bCs/>
          <w:color w:val="767171" w:themeColor="background2" w:themeShade="80"/>
          <w:kern w:val="24"/>
          <w:sz w:val="28"/>
          <w:szCs w:val="28"/>
          <w:lang w:eastAsia="lv-LV"/>
        </w:rPr>
        <w:t>resorā</w:t>
      </w:r>
      <w:r w:rsidR="003B3EF8" w:rsidRPr="00B60ED2">
        <w:rPr>
          <w:rFonts w:ascii="Times New Roman" w:eastAsia="+mn-ea" w:hAnsi="Times New Roman" w:cs="Times New Roman"/>
          <w:b/>
          <w:bCs/>
          <w:color w:val="767171" w:themeColor="background2" w:themeShade="80"/>
          <w:kern w:val="24"/>
          <w:sz w:val="28"/>
          <w:szCs w:val="28"/>
          <w:lang w:eastAsia="lv-LV"/>
        </w:rPr>
        <w:t xml:space="preserve"> </w:t>
      </w:r>
      <w:r w:rsidRPr="00B60ED2">
        <w:rPr>
          <w:rFonts w:ascii="Times New Roman" w:eastAsia="+mn-ea" w:hAnsi="Times New Roman" w:cs="Times New Roman"/>
          <w:b/>
          <w:bCs/>
          <w:color w:val="767171" w:themeColor="background2" w:themeShade="80"/>
          <w:kern w:val="24"/>
          <w:sz w:val="28"/>
          <w:szCs w:val="28"/>
          <w:lang w:eastAsia="lv-LV"/>
        </w:rPr>
        <w:t>pēc atvaļināšanas no dienesta.</w:t>
      </w:r>
    </w:p>
    <w:p w14:paraId="450ADFB7" w14:textId="63C0793B" w:rsidR="00165ADA" w:rsidRPr="0022495A" w:rsidRDefault="00165ADA" w:rsidP="00165ADA">
      <w:pPr>
        <w:spacing w:line="240" w:lineRule="auto"/>
        <w:jc w:val="both"/>
        <w:rPr>
          <w:rFonts w:ascii="Times New Roman" w:hAnsi="Times New Roman" w:cs="Times New Roman"/>
          <w:b/>
          <w:sz w:val="24"/>
          <w:szCs w:val="24"/>
          <w:lang w:eastAsia="lv-LV"/>
        </w:rPr>
      </w:pPr>
      <w:r w:rsidRPr="0022495A">
        <w:rPr>
          <w:rFonts w:ascii="Times New Roman" w:hAnsi="Times New Roman" w:cs="Times New Roman"/>
          <w:b/>
          <w:sz w:val="24"/>
          <w:szCs w:val="24"/>
          <w:lang w:eastAsia="lv-LV"/>
        </w:rPr>
        <w:t xml:space="preserve">Galvenie </w:t>
      </w:r>
      <w:r w:rsidR="00FB3D27" w:rsidRPr="0022495A">
        <w:rPr>
          <w:rFonts w:ascii="Times New Roman" w:hAnsi="Times New Roman" w:cs="Times New Roman"/>
          <w:b/>
          <w:sz w:val="24"/>
          <w:szCs w:val="24"/>
          <w:lang w:eastAsia="lv-LV"/>
        </w:rPr>
        <w:t>uzdevumi</w:t>
      </w:r>
      <w:r w:rsidRPr="0022495A">
        <w:rPr>
          <w:rFonts w:ascii="Times New Roman" w:hAnsi="Times New Roman" w:cs="Times New Roman"/>
          <w:b/>
          <w:sz w:val="24"/>
          <w:szCs w:val="24"/>
          <w:lang w:eastAsia="lv-LV"/>
        </w:rPr>
        <w:t>:</w:t>
      </w:r>
    </w:p>
    <w:p w14:paraId="0E816A63" w14:textId="0E0DAE08" w:rsidR="00AD1DC5" w:rsidRPr="0022495A" w:rsidRDefault="00197661" w:rsidP="0079798C">
      <w:pPr>
        <w:pStyle w:val="ListParagraph"/>
        <w:numPr>
          <w:ilvl w:val="0"/>
          <w:numId w:val="24"/>
        </w:numPr>
        <w:jc w:val="both"/>
        <w:rPr>
          <w:rFonts w:ascii="Times New Roman" w:hAnsi="Times New Roman" w:cs="Times New Roman"/>
          <w:sz w:val="24"/>
          <w:szCs w:val="24"/>
          <w:lang w:eastAsia="lv-LV"/>
        </w:rPr>
      </w:pPr>
      <w:bookmarkStart w:id="72" w:name="_Hlk167802923"/>
      <w:r w:rsidRPr="0022495A">
        <w:rPr>
          <w:rFonts w:ascii="Times New Roman" w:hAnsi="Times New Roman" w:cs="Times New Roman"/>
          <w:sz w:val="24"/>
          <w:szCs w:val="24"/>
          <w:lang w:eastAsia="lv-LV"/>
        </w:rPr>
        <w:t>Izstrādāt priekšlikumus par bijušo amatpersonu rezerves izveidošanu</w:t>
      </w:r>
      <w:r w:rsidR="00DD7EAF" w:rsidRPr="0022495A">
        <w:rPr>
          <w:rFonts w:ascii="Times New Roman" w:hAnsi="Times New Roman" w:cs="Times New Roman"/>
          <w:sz w:val="24"/>
          <w:szCs w:val="24"/>
          <w:lang w:eastAsia="lv-LV"/>
        </w:rPr>
        <w:t xml:space="preserve"> </w:t>
      </w:r>
      <w:r w:rsidRPr="0022495A">
        <w:rPr>
          <w:rFonts w:ascii="Times New Roman" w:hAnsi="Times New Roman" w:cs="Times New Roman"/>
          <w:sz w:val="24"/>
          <w:szCs w:val="24"/>
          <w:lang w:eastAsia="lv-LV"/>
        </w:rPr>
        <w:t xml:space="preserve">ar mērķi apzināt </w:t>
      </w:r>
      <w:r w:rsidR="00AD1DC5" w:rsidRPr="0022495A">
        <w:rPr>
          <w:rFonts w:ascii="Times New Roman" w:hAnsi="Times New Roman" w:cs="Times New Roman"/>
          <w:sz w:val="24"/>
          <w:szCs w:val="24"/>
          <w:lang w:eastAsia="lv-LV"/>
        </w:rPr>
        <w:t>atvaļināto amatpersonu vai tuvā nākotnē</w:t>
      </w:r>
      <w:r w:rsidRPr="0022495A">
        <w:rPr>
          <w:rFonts w:ascii="Times New Roman" w:hAnsi="Times New Roman" w:cs="Times New Roman"/>
          <w:sz w:val="24"/>
          <w:szCs w:val="24"/>
          <w:lang w:eastAsia="lv-LV"/>
        </w:rPr>
        <w:t xml:space="preserve"> atvaļināmo amatpersonu loku</w:t>
      </w:r>
      <w:r w:rsidR="00AD1DC5" w:rsidRPr="0022495A">
        <w:rPr>
          <w:rFonts w:ascii="Times New Roman" w:hAnsi="Times New Roman" w:cs="Times New Roman"/>
          <w:sz w:val="24"/>
          <w:szCs w:val="24"/>
          <w:lang w:eastAsia="lv-LV"/>
        </w:rPr>
        <w:t xml:space="preserve"> (pieredze, zināšanas, nodarbinātības joma un specifika, kontaktinformācija, vēlme strādāt </w:t>
      </w:r>
      <w:proofErr w:type="spellStart"/>
      <w:r w:rsidR="007E7B78" w:rsidRPr="0022495A">
        <w:rPr>
          <w:rFonts w:ascii="Times New Roman" w:hAnsi="Times New Roman" w:cs="Times New Roman"/>
          <w:sz w:val="24"/>
          <w:szCs w:val="24"/>
          <w:lang w:eastAsia="lv-LV"/>
        </w:rPr>
        <w:t>Iekšlietu</w:t>
      </w:r>
      <w:proofErr w:type="spellEnd"/>
      <w:r w:rsidR="007E7B78" w:rsidRPr="0022495A">
        <w:rPr>
          <w:rFonts w:ascii="Times New Roman" w:hAnsi="Times New Roman" w:cs="Times New Roman"/>
          <w:sz w:val="24"/>
          <w:szCs w:val="24"/>
          <w:lang w:eastAsia="lv-LV"/>
        </w:rPr>
        <w:t xml:space="preserve"> ministrijas </w:t>
      </w:r>
      <w:r w:rsidR="002E2973" w:rsidRPr="0022495A">
        <w:rPr>
          <w:rFonts w:ascii="Times New Roman" w:hAnsi="Times New Roman" w:cs="Times New Roman"/>
          <w:sz w:val="24"/>
          <w:szCs w:val="24"/>
          <w:lang w:eastAsia="lv-LV"/>
        </w:rPr>
        <w:t>padotībā esošajās</w:t>
      </w:r>
      <w:r w:rsidRPr="0022495A">
        <w:rPr>
          <w:rFonts w:ascii="Times New Roman" w:hAnsi="Times New Roman" w:cs="Times New Roman"/>
          <w:sz w:val="24"/>
          <w:szCs w:val="24"/>
          <w:lang w:eastAsia="lv-LV"/>
        </w:rPr>
        <w:t xml:space="preserve"> iestādēs)</w:t>
      </w:r>
      <w:r w:rsidR="00AD1DC5" w:rsidRPr="0022495A">
        <w:rPr>
          <w:rFonts w:ascii="Times New Roman" w:hAnsi="Times New Roman" w:cs="Times New Roman"/>
          <w:sz w:val="24"/>
          <w:szCs w:val="24"/>
          <w:lang w:eastAsia="lv-LV"/>
        </w:rPr>
        <w:t>.</w:t>
      </w:r>
      <w:r w:rsidRPr="0022495A">
        <w:rPr>
          <w:rFonts w:ascii="Times New Roman" w:hAnsi="Times New Roman" w:cs="Times New Roman"/>
          <w:sz w:val="24"/>
          <w:szCs w:val="24"/>
          <w:lang w:eastAsia="lv-LV"/>
        </w:rPr>
        <w:t xml:space="preserve"> (</w:t>
      </w:r>
      <w:r w:rsidR="009B187F" w:rsidRPr="0022495A">
        <w:rPr>
          <w:rFonts w:ascii="Times New Roman" w:hAnsi="Times New Roman" w:cs="Times New Roman"/>
          <w:b/>
          <w:sz w:val="24"/>
          <w:szCs w:val="24"/>
          <w:lang w:eastAsia="lv-LV"/>
        </w:rPr>
        <w:t>IeM</w:t>
      </w:r>
      <w:r w:rsidR="009B187F" w:rsidRPr="0022495A">
        <w:rPr>
          <w:rFonts w:ascii="Times New Roman" w:hAnsi="Times New Roman" w:cs="Times New Roman"/>
          <w:sz w:val="24"/>
          <w:szCs w:val="24"/>
          <w:lang w:eastAsia="lv-LV"/>
        </w:rPr>
        <w:t xml:space="preserve">, </w:t>
      </w:r>
      <w:r w:rsidRPr="0022495A">
        <w:rPr>
          <w:rFonts w:ascii="Times New Roman" w:hAnsi="Times New Roman" w:cs="Times New Roman"/>
          <w:sz w:val="24"/>
          <w:szCs w:val="24"/>
          <w:lang w:eastAsia="lv-LV"/>
        </w:rPr>
        <w:t>VP, VRS, VUGD, IDB, PMLP, NVA, IeM IC, IeM VSC)</w:t>
      </w:r>
    </w:p>
    <w:bookmarkEnd w:id="72"/>
    <w:p w14:paraId="79C5D803" w14:textId="011DA622" w:rsidR="00A267BA" w:rsidRPr="00657422" w:rsidRDefault="003B3EF8" w:rsidP="00657422">
      <w:pPr>
        <w:pStyle w:val="ListParagraph"/>
        <w:numPr>
          <w:ilvl w:val="0"/>
          <w:numId w:val="24"/>
        </w:numPr>
        <w:jc w:val="both"/>
        <w:rPr>
          <w:rFonts w:ascii="Times New Roman" w:hAnsi="Times New Roman" w:cs="Times New Roman"/>
          <w:sz w:val="24"/>
          <w:szCs w:val="24"/>
          <w:lang w:eastAsia="lv-LV"/>
        </w:rPr>
      </w:pPr>
      <w:r>
        <w:rPr>
          <w:rFonts w:ascii="Times New Roman" w:hAnsi="Times New Roman" w:cs="Times New Roman"/>
          <w:sz w:val="24"/>
          <w:szCs w:val="24"/>
          <w:lang w:eastAsia="lv-LV"/>
        </w:rPr>
        <w:t>P</w:t>
      </w:r>
      <w:r w:rsidR="00F278F2" w:rsidRPr="00B60ED2">
        <w:rPr>
          <w:rFonts w:ascii="Times New Roman" w:hAnsi="Times New Roman" w:cs="Times New Roman"/>
          <w:sz w:val="24"/>
          <w:szCs w:val="24"/>
          <w:lang w:eastAsia="lv-LV"/>
        </w:rPr>
        <w:t>iesaistīt amatpersonas pēc atvaļināšanās no dienesta metodiskā darba veikšanā, jauno amatpersonu apmācīšanā, pētnieciskā darbā, kā arī apzināt citas iespējamās piesaistes formas.</w:t>
      </w:r>
      <w:r w:rsidR="009B187F" w:rsidRPr="00B60ED2">
        <w:rPr>
          <w:rFonts w:ascii="Times New Roman" w:hAnsi="Times New Roman" w:cs="Times New Roman"/>
          <w:sz w:val="24"/>
          <w:szCs w:val="24"/>
          <w:lang w:eastAsia="lv-LV"/>
        </w:rPr>
        <w:t xml:space="preserve"> (</w:t>
      </w:r>
      <w:r w:rsidR="009B187F" w:rsidRPr="00B60ED2">
        <w:rPr>
          <w:rFonts w:ascii="Times New Roman" w:hAnsi="Times New Roman" w:cs="Times New Roman"/>
          <w:b/>
          <w:sz w:val="24"/>
          <w:szCs w:val="24"/>
          <w:lang w:eastAsia="lv-LV"/>
        </w:rPr>
        <w:t>VP, VRS, VUGD, IDB, PMLP, NVA, IeM IC, IeM VSC</w:t>
      </w:r>
      <w:r w:rsidR="009B187F" w:rsidRPr="00B60ED2">
        <w:rPr>
          <w:rFonts w:ascii="Times New Roman" w:hAnsi="Times New Roman" w:cs="Times New Roman"/>
          <w:sz w:val="24"/>
          <w:szCs w:val="24"/>
          <w:lang w:eastAsia="lv-LV"/>
        </w:rPr>
        <w:t>)</w:t>
      </w:r>
    </w:p>
    <w:p w14:paraId="0A94BBB0" w14:textId="75C09FF8" w:rsidR="007225D5" w:rsidRPr="00B60ED2" w:rsidRDefault="004B3A18" w:rsidP="00BE3F22">
      <w:pPr>
        <w:spacing w:after="240" w:line="240" w:lineRule="auto"/>
        <w:jc w:val="center"/>
        <w:rPr>
          <w:rFonts w:ascii="Times New Roman" w:eastAsia="+mn-ea" w:hAnsi="Times New Roman" w:cs="Times New Roman"/>
          <w:b/>
          <w:bCs/>
          <w:color w:val="767171" w:themeColor="background2" w:themeShade="80"/>
          <w:kern w:val="24"/>
          <w:sz w:val="32"/>
          <w:szCs w:val="28"/>
          <w:lang w:eastAsia="lv-LV"/>
        </w:rPr>
      </w:pPr>
      <w:bookmarkStart w:id="73" w:name="_Hlk174007242"/>
      <w:r w:rsidRPr="00B60ED2">
        <w:rPr>
          <w:rFonts w:ascii="Times New Roman" w:eastAsia="+mn-ea" w:hAnsi="Times New Roman" w:cs="Times New Roman"/>
          <w:b/>
          <w:bCs/>
          <w:color w:val="767171" w:themeColor="background2" w:themeShade="80"/>
          <w:kern w:val="24"/>
          <w:sz w:val="32"/>
          <w:szCs w:val="28"/>
          <w:lang w:eastAsia="lv-LV"/>
        </w:rPr>
        <w:lastRenderedPageBreak/>
        <w:t xml:space="preserve">Prioritārais horizontālais mērķis: </w:t>
      </w:r>
      <w:bookmarkStart w:id="74" w:name="_Hlk160443079"/>
      <w:r w:rsidRPr="00B60ED2">
        <w:rPr>
          <w:rFonts w:ascii="Times New Roman" w:eastAsia="+mn-ea" w:hAnsi="Times New Roman" w:cs="Times New Roman"/>
          <w:b/>
          <w:bCs/>
          <w:color w:val="767171" w:themeColor="background2" w:themeShade="80"/>
          <w:kern w:val="24"/>
          <w:sz w:val="32"/>
          <w:szCs w:val="28"/>
          <w:lang w:eastAsia="lv-LV"/>
        </w:rPr>
        <w:t>Kvalitatīva darba vide</w:t>
      </w:r>
      <w:bookmarkEnd w:id="74"/>
    </w:p>
    <w:tbl>
      <w:tblPr>
        <w:tblStyle w:val="GridTable4-Accent5"/>
        <w:tblW w:w="14170" w:type="dxa"/>
        <w:tblLayout w:type="fixed"/>
        <w:tblLook w:val="04A0" w:firstRow="1" w:lastRow="0" w:firstColumn="1" w:lastColumn="0" w:noHBand="0" w:noVBand="1"/>
      </w:tblPr>
      <w:tblGrid>
        <w:gridCol w:w="2922"/>
        <w:gridCol w:w="1184"/>
        <w:gridCol w:w="2126"/>
        <w:gridCol w:w="2552"/>
        <w:gridCol w:w="1701"/>
        <w:gridCol w:w="1984"/>
        <w:gridCol w:w="1701"/>
      </w:tblGrid>
      <w:tr w:rsidR="00326E29" w:rsidRPr="00B60ED2" w14:paraId="136A1B2B" w14:textId="77777777" w:rsidTr="005F68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2" w:type="dxa"/>
            <w:vMerge w:val="restart"/>
          </w:tcPr>
          <w:bookmarkEnd w:id="73"/>
          <w:p w14:paraId="1626591D" w14:textId="77777777" w:rsidR="00326E29" w:rsidRPr="00B60ED2" w:rsidRDefault="00326E29" w:rsidP="00593FD9">
            <w:pPr>
              <w:jc w:val="center"/>
              <w:rPr>
                <w:rFonts w:ascii="Times New Roman" w:hAnsi="Times New Roman" w:cs="Times New Roman"/>
                <w:b w:val="0"/>
                <w:iCs/>
                <w:sz w:val="22"/>
                <w:szCs w:val="26"/>
                <w:lang w:eastAsia="lv-LV"/>
              </w:rPr>
            </w:pPr>
            <w:r w:rsidRPr="00B60ED2">
              <w:rPr>
                <w:rFonts w:ascii="Times New Roman" w:hAnsi="Times New Roman" w:cs="Times New Roman"/>
                <w:b w:val="0"/>
                <w:iCs/>
                <w:sz w:val="22"/>
                <w:szCs w:val="26"/>
                <w:lang w:eastAsia="lv-LV"/>
              </w:rPr>
              <w:t>Galvenais rezultatīvais rādītājs</w:t>
            </w:r>
          </w:p>
        </w:tc>
        <w:tc>
          <w:tcPr>
            <w:tcW w:w="1184" w:type="dxa"/>
          </w:tcPr>
          <w:p w14:paraId="5D600A8A" w14:textId="77777777" w:rsidR="00326E29" w:rsidRPr="00B60ED2" w:rsidRDefault="00326E29" w:rsidP="00593F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2"/>
                <w:szCs w:val="26"/>
                <w:lang w:eastAsia="lv-LV"/>
              </w:rPr>
            </w:pPr>
          </w:p>
        </w:tc>
        <w:tc>
          <w:tcPr>
            <w:tcW w:w="10064" w:type="dxa"/>
            <w:gridSpan w:val="5"/>
          </w:tcPr>
          <w:p w14:paraId="583564D5" w14:textId="509E20E0" w:rsidR="00326E29" w:rsidRPr="00B60ED2" w:rsidRDefault="00326E29" w:rsidP="00593F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2"/>
                <w:szCs w:val="26"/>
                <w:lang w:eastAsia="lv-LV"/>
              </w:rPr>
            </w:pPr>
            <w:r w:rsidRPr="00B60ED2">
              <w:rPr>
                <w:rFonts w:ascii="Times New Roman" w:hAnsi="Times New Roman" w:cs="Times New Roman"/>
                <w:b w:val="0"/>
                <w:iCs/>
                <w:sz w:val="22"/>
                <w:szCs w:val="26"/>
                <w:lang w:eastAsia="lv-LV"/>
              </w:rPr>
              <w:t>Rādītāju vērtības (prognoze)</w:t>
            </w:r>
          </w:p>
        </w:tc>
      </w:tr>
      <w:tr w:rsidR="000C61BD" w:rsidRPr="00B60ED2" w14:paraId="63041713" w14:textId="77777777" w:rsidTr="005F68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Merge/>
          </w:tcPr>
          <w:p w14:paraId="68A107A7" w14:textId="77777777" w:rsidR="00326E29" w:rsidRPr="00B60ED2" w:rsidRDefault="00326E29" w:rsidP="00593FD9">
            <w:pPr>
              <w:jc w:val="center"/>
              <w:rPr>
                <w:rFonts w:ascii="Times New Roman" w:hAnsi="Times New Roman" w:cs="Times New Roman"/>
                <w:b w:val="0"/>
                <w:iCs/>
                <w:sz w:val="22"/>
                <w:szCs w:val="26"/>
                <w:lang w:eastAsia="lv-LV"/>
              </w:rPr>
            </w:pPr>
          </w:p>
        </w:tc>
        <w:tc>
          <w:tcPr>
            <w:tcW w:w="0" w:type="dxa"/>
          </w:tcPr>
          <w:p w14:paraId="1F143D0B" w14:textId="08C133A6" w:rsidR="00326E29" w:rsidRPr="00B60ED2" w:rsidRDefault="00326E29" w:rsidP="00593F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2021</w:t>
            </w:r>
            <w:r w:rsidR="00281630" w:rsidRPr="00B60ED2">
              <w:rPr>
                <w:rFonts w:ascii="Times New Roman" w:hAnsi="Times New Roman" w:cs="Times New Roman"/>
                <w:b/>
                <w:iCs/>
                <w:sz w:val="22"/>
                <w:szCs w:val="26"/>
                <w:lang w:eastAsia="lv-LV"/>
              </w:rPr>
              <w:t xml:space="preserve"> (izpilde)</w:t>
            </w:r>
          </w:p>
        </w:tc>
        <w:tc>
          <w:tcPr>
            <w:tcW w:w="2126" w:type="dxa"/>
          </w:tcPr>
          <w:p w14:paraId="03DC591E" w14:textId="77777777" w:rsidR="00326E29" w:rsidRDefault="00326E29" w:rsidP="00593F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2023</w:t>
            </w:r>
          </w:p>
          <w:p w14:paraId="04AF7301" w14:textId="3753899F" w:rsidR="007C0B2E" w:rsidRPr="00B60ED2" w:rsidRDefault="007C0B2E" w:rsidP="00593F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Pr>
                <w:rFonts w:ascii="Times New Roman" w:hAnsi="Times New Roman" w:cs="Times New Roman"/>
                <w:b/>
                <w:iCs/>
                <w:sz w:val="24"/>
                <w:szCs w:val="24"/>
                <w:lang w:eastAsia="lv-LV"/>
              </w:rPr>
              <w:t>(prognoze/izpilde)</w:t>
            </w:r>
          </w:p>
        </w:tc>
        <w:tc>
          <w:tcPr>
            <w:tcW w:w="2552" w:type="dxa"/>
          </w:tcPr>
          <w:p w14:paraId="71E88A0B" w14:textId="77777777" w:rsidR="00326E29" w:rsidRDefault="00326E29" w:rsidP="00593F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2024</w:t>
            </w:r>
          </w:p>
          <w:p w14:paraId="59DB9EF7" w14:textId="0104BE03" w:rsidR="007C0B2E" w:rsidRPr="00B60ED2" w:rsidRDefault="007C0B2E" w:rsidP="00593F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Pr>
                <w:rFonts w:ascii="Times New Roman" w:hAnsi="Times New Roman" w:cs="Times New Roman"/>
                <w:b/>
                <w:iCs/>
                <w:sz w:val="24"/>
                <w:szCs w:val="24"/>
                <w:lang w:eastAsia="lv-LV"/>
              </w:rPr>
              <w:t>(prognoze/izpilde)</w:t>
            </w:r>
          </w:p>
        </w:tc>
        <w:tc>
          <w:tcPr>
            <w:tcW w:w="1701" w:type="dxa"/>
          </w:tcPr>
          <w:p w14:paraId="596E4D02" w14:textId="77777777" w:rsidR="00326E29" w:rsidRPr="00B60ED2" w:rsidRDefault="00326E29" w:rsidP="00593F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2025</w:t>
            </w:r>
          </w:p>
        </w:tc>
        <w:tc>
          <w:tcPr>
            <w:tcW w:w="1984" w:type="dxa"/>
          </w:tcPr>
          <w:p w14:paraId="778D396A" w14:textId="77777777" w:rsidR="00326E29" w:rsidRPr="00B60ED2" w:rsidRDefault="00326E29" w:rsidP="00593F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2026</w:t>
            </w:r>
          </w:p>
        </w:tc>
        <w:tc>
          <w:tcPr>
            <w:tcW w:w="0" w:type="dxa"/>
          </w:tcPr>
          <w:p w14:paraId="7FE082BA" w14:textId="77777777" w:rsidR="00326E29" w:rsidRPr="00B60ED2" w:rsidRDefault="00326E29" w:rsidP="00593F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22"/>
                <w:szCs w:val="26"/>
                <w:lang w:eastAsia="lv-LV"/>
              </w:rPr>
            </w:pPr>
            <w:r w:rsidRPr="00B60ED2">
              <w:rPr>
                <w:rFonts w:ascii="Times New Roman" w:hAnsi="Times New Roman" w:cs="Times New Roman"/>
                <w:b/>
                <w:iCs/>
                <w:sz w:val="22"/>
                <w:szCs w:val="26"/>
                <w:lang w:eastAsia="lv-LV"/>
              </w:rPr>
              <w:t>2027</w:t>
            </w:r>
          </w:p>
        </w:tc>
      </w:tr>
      <w:tr w:rsidR="000C61BD" w:rsidRPr="00B60ED2" w14:paraId="431AD392" w14:textId="77777777" w:rsidTr="005F68E2">
        <w:tc>
          <w:tcPr>
            <w:cnfStyle w:val="001000000000" w:firstRow="0" w:lastRow="0" w:firstColumn="1" w:lastColumn="0" w:oddVBand="0" w:evenVBand="0" w:oddHBand="0" w:evenHBand="0" w:firstRowFirstColumn="0" w:firstRowLastColumn="0" w:lastRowFirstColumn="0" w:lastRowLastColumn="0"/>
            <w:tcW w:w="0" w:type="dxa"/>
          </w:tcPr>
          <w:p w14:paraId="2EF61755" w14:textId="3FA0B7DF" w:rsidR="00831685" w:rsidRPr="008B4C67" w:rsidRDefault="00326E29" w:rsidP="008B4C67">
            <w:pPr>
              <w:jc w:val="both"/>
              <w:rPr>
                <w:rFonts w:ascii="Times New Roman" w:hAnsi="Times New Roman" w:cs="Times New Roman"/>
                <w:bCs w:val="0"/>
                <w:iCs/>
                <w:sz w:val="22"/>
                <w:lang w:eastAsia="lv-LV"/>
              </w:rPr>
            </w:pPr>
            <w:bookmarkStart w:id="75" w:name="_Hlk160443101"/>
            <w:r w:rsidRPr="00B60ED2">
              <w:rPr>
                <w:rFonts w:ascii="Times New Roman" w:hAnsi="Times New Roman" w:cs="Times New Roman"/>
                <w:b w:val="0"/>
                <w:iCs/>
                <w:sz w:val="22"/>
                <w:lang w:eastAsia="lv-LV"/>
              </w:rPr>
              <w:t>Jauno, atjaunoto, pārbūvēto un restaurēto objektu īpatsvars</w:t>
            </w:r>
            <w:r w:rsidR="00EF063E" w:rsidRPr="00B60ED2">
              <w:rPr>
                <w:rStyle w:val="FootnoteReference"/>
                <w:rFonts w:ascii="Times New Roman" w:hAnsi="Times New Roman" w:cs="Times New Roman"/>
                <w:b w:val="0"/>
                <w:iCs/>
                <w:sz w:val="22"/>
                <w:lang w:eastAsia="lv-LV"/>
              </w:rPr>
              <w:footnoteReference w:id="22"/>
            </w:r>
            <w:r w:rsidRPr="00B60ED2">
              <w:rPr>
                <w:rFonts w:ascii="Times New Roman" w:hAnsi="Times New Roman" w:cs="Times New Roman"/>
                <w:b w:val="0"/>
                <w:iCs/>
                <w:sz w:val="22"/>
                <w:lang w:eastAsia="lv-LV"/>
              </w:rPr>
              <w:t xml:space="preserve"> (%)</w:t>
            </w:r>
            <w:bookmarkEnd w:id="75"/>
          </w:p>
        </w:tc>
        <w:tc>
          <w:tcPr>
            <w:tcW w:w="0" w:type="dxa"/>
            <w:vAlign w:val="center"/>
          </w:tcPr>
          <w:p w14:paraId="6EF90547" w14:textId="445C4A63" w:rsidR="00326E29" w:rsidRPr="00B60ED2" w:rsidRDefault="00EC2B3E" w:rsidP="00EF06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3,8</w:t>
            </w:r>
            <w:r w:rsidR="00BF103D" w:rsidRPr="00B60ED2">
              <w:rPr>
                <w:rFonts w:ascii="Times New Roman" w:hAnsi="Times New Roman" w:cs="Times New Roman"/>
                <w:iCs/>
                <w:sz w:val="22"/>
                <w:szCs w:val="22"/>
                <w:lang w:eastAsia="lv-LV"/>
              </w:rPr>
              <w:t>%</w:t>
            </w:r>
          </w:p>
        </w:tc>
        <w:tc>
          <w:tcPr>
            <w:tcW w:w="2126" w:type="dxa"/>
            <w:vAlign w:val="center"/>
          </w:tcPr>
          <w:p w14:paraId="31E9F325" w14:textId="20227835" w:rsidR="00326E29" w:rsidRPr="00B60ED2" w:rsidRDefault="006875A0" w:rsidP="004B3A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6,8%</w:t>
            </w:r>
            <w:r w:rsidR="008046C7">
              <w:rPr>
                <w:rFonts w:ascii="Times New Roman" w:hAnsi="Times New Roman" w:cs="Times New Roman"/>
                <w:iCs/>
                <w:sz w:val="22"/>
                <w:szCs w:val="22"/>
                <w:lang w:eastAsia="lv-LV"/>
              </w:rPr>
              <w:t>/</w:t>
            </w:r>
            <w:r w:rsidR="008F6DFA">
              <w:rPr>
                <w:rFonts w:ascii="Times New Roman" w:hAnsi="Times New Roman" w:cs="Times New Roman"/>
                <w:iCs/>
                <w:sz w:val="22"/>
                <w:szCs w:val="22"/>
                <w:lang w:eastAsia="lv-LV"/>
              </w:rPr>
              <w:t>5</w:t>
            </w:r>
            <w:r w:rsidR="006A2FC9">
              <w:rPr>
                <w:rFonts w:ascii="Times New Roman" w:hAnsi="Times New Roman" w:cs="Times New Roman"/>
                <w:iCs/>
                <w:sz w:val="22"/>
                <w:szCs w:val="22"/>
                <w:lang w:eastAsia="lv-LV"/>
              </w:rPr>
              <w:t>,9%</w:t>
            </w:r>
          </w:p>
        </w:tc>
        <w:tc>
          <w:tcPr>
            <w:tcW w:w="2552" w:type="dxa"/>
            <w:vAlign w:val="center"/>
          </w:tcPr>
          <w:p w14:paraId="77218F0E" w14:textId="5F5AD0B3" w:rsidR="00326E29" w:rsidRPr="00B60ED2" w:rsidRDefault="006875A0" w:rsidP="004B3A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6,9%</w:t>
            </w:r>
            <w:r w:rsidR="005003F2">
              <w:rPr>
                <w:rFonts w:ascii="Times New Roman" w:hAnsi="Times New Roman" w:cs="Times New Roman"/>
                <w:iCs/>
                <w:sz w:val="22"/>
                <w:szCs w:val="22"/>
                <w:lang w:eastAsia="lv-LV"/>
              </w:rPr>
              <w:t>/7,8%</w:t>
            </w:r>
          </w:p>
        </w:tc>
        <w:tc>
          <w:tcPr>
            <w:tcW w:w="0" w:type="dxa"/>
            <w:vAlign w:val="center"/>
          </w:tcPr>
          <w:p w14:paraId="5D7A0A44" w14:textId="5E6C73C3" w:rsidR="00326E29" w:rsidRPr="00B60ED2" w:rsidRDefault="006875A0" w:rsidP="004B3A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6,9%</w:t>
            </w:r>
          </w:p>
        </w:tc>
        <w:tc>
          <w:tcPr>
            <w:tcW w:w="0" w:type="dxa"/>
            <w:vAlign w:val="center"/>
          </w:tcPr>
          <w:p w14:paraId="2DE8A80C" w14:textId="64457E45" w:rsidR="00326E29" w:rsidRPr="00B60ED2" w:rsidRDefault="006875A0" w:rsidP="004B3A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9,9%</w:t>
            </w:r>
          </w:p>
        </w:tc>
        <w:tc>
          <w:tcPr>
            <w:tcW w:w="0" w:type="dxa"/>
            <w:vAlign w:val="center"/>
          </w:tcPr>
          <w:p w14:paraId="5183A9ED" w14:textId="0005A732" w:rsidR="00326E29" w:rsidRPr="00B60ED2" w:rsidRDefault="006875A0" w:rsidP="004B3A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10,2%</w:t>
            </w:r>
          </w:p>
        </w:tc>
      </w:tr>
      <w:tr w:rsidR="000C61BD" w:rsidRPr="00B60ED2" w14:paraId="23830765" w14:textId="77777777" w:rsidTr="005F68E2">
        <w:trPr>
          <w:cnfStyle w:val="000000100000" w:firstRow="0" w:lastRow="0" w:firstColumn="0" w:lastColumn="0" w:oddVBand="0" w:evenVBand="0" w:oddHBand="1"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0" w:type="dxa"/>
          </w:tcPr>
          <w:p w14:paraId="77336625" w14:textId="1ED4A8EF" w:rsidR="00BE3F22" w:rsidRPr="00B60ED2" w:rsidRDefault="00326E29" w:rsidP="004B3A18">
            <w:pPr>
              <w:jc w:val="both"/>
              <w:rPr>
                <w:rFonts w:ascii="Times New Roman" w:hAnsi="Times New Roman" w:cs="Times New Roman"/>
                <w:b w:val="0"/>
                <w:iCs/>
                <w:sz w:val="22"/>
                <w:lang w:eastAsia="lv-LV"/>
              </w:rPr>
            </w:pPr>
            <w:r w:rsidRPr="00B60ED2">
              <w:rPr>
                <w:rFonts w:ascii="Times New Roman" w:hAnsi="Times New Roman" w:cs="Times New Roman"/>
                <w:b w:val="0"/>
                <w:iCs/>
                <w:sz w:val="22"/>
                <w:lang w:eastAsia="lv-LV"/>
              </w:rPr>
              <w:t>Nozarē nodarbināto, kuri ir apmierināti ar savu darba vidi un aprīkojumu, īpatsvars (%)</w:t>
            </w:r>
          </w:p>
        </w:tc>
        <w:tc>
          <w:tcPr>
            <w:tcW w:w="0" w:type="dxa"/>
            <w:vAlign w:val="center"/>
          </w:tcPr>
          <w:p w14:paraId="27290F4E" w14:textId="79BDE3DA" w:rsidR="00326E29" w:rsidRPr="00B60ED2" w:rsidRDefault="00147FB5" w:rsidP="00326E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58,3%</w:t>
            </w:r>
          </w:p>
        </w:tc>
        <w:tc>
          <w:tcPr>
            <w:tcW w:w="2126" w:type="dxa"/>
            <w:vAlign w:val="center"/>
          </w:tcPr>
          <w:p w14:paraId="09E29F0B" w14:textId="1DAA34E9" w:rsidR="00326E29" w:rsidRPr="00B60ED2" w:rsidRDefault="00147FB5" w:rsidP="004B3A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60%</w:t>
            </w:r>
            <w:r w:rsidR="008046C7">
              <w:rPr>
                <w:rFonts w:ascii="Times New Roman" w:hAnsi="Times New Roman" w:cs="Times New Roman"/>
                <w:iCs/>
                <w:sz w:val="22"/>
                <w:szCs w:val="22"/>
                <w:lang w:eastAsia="lv-LV"/>
              </w:rPr>
              <w:t>/55,6%</w:t>
            </w:r>
          </w:p>
        </w:tc>
        <w:tc>
          <w:tcPr>
            <w:tcW w:w="2552" w:type="dxa"/>
            <w:vAlign w:val="center"/>
          </w:tcPr>
          <w:p w14:paraId="55FC1760" w14:textId="0D78816B" w:rsidR="00326E29" w:rsidRPr="00B60ED2" w:rsidRDefault="00147FB5" w:rsidP="004B3A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62%</w:t>
            </w:r>
            <w:r w:rsidR="005003F2">
              <w:rPr>
                <w:rFonts w:ascii="Times New Roman" w:hAnsi="Times New Roman" w:cs="Times New Roman"/>
                <w:iCs/>
                <w:sz w:val="22"/>
                <w:szCs w:val="22"/>
                <w:lang w:eastAsia="lv-LV"/>
              </w:rPr>
              <w:t>/60%</w:t>
            </w:r>
          </w:p>
        </w:tc>
        <w:tc>
          <w:tcPr>
            <w:tcW w:w="1701" w:type="dxa"/>
            <w:vAlign w:val="center"/>
          </w:tcPr>
          <w:p w14:paraId="4319A86C" w14:textId="4C042EBE" w:rsidR="00326E29" w:rsidRPr="00B60ED2" w:rsidRDefault="00147FB5" w:rsidP="004B3A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64%</w:t>
            </w:r>
          </w:p>
        </w:tc>
        <w:tc>
          <w:tcPr>
            <w:tcW w:w="1984" w:type="dxa"/>
            <w:vAlign w:val="center"/>
          </w:tcPr>
          <w:p w14:paraId="4A5F1C50" w14:textId="21D33A24" w:rsidR="00326E29" w:rsidRPr="00B60ED2" w:rsidRDefault="00147FB5" w:rsidP="004B3A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66%</w:t>
            </w:r>
          </w:p>
        </w:tc>
        <w:tc>
          <w:tcPr>
            <w:tcW w:w="0" w:type="dxa"/>
            <w:vAlign w:val="center"/>
          </w:tcPr>
          <w:p w14:paraId="3DCE042D" w14:textId="16088DF4" w:rsidR="00326E29" w:rsidRPr="00B60ED2" w:rsidRDefault="00147FB5" w:rsidP="004B3A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68%</w:t>
            </w:r>
          </w:p>
        </w:tc>
      </w:tr>
      <w:tr w:rsidR="000C61BD" w:rsidRPr="00B60ED2" w14:paraId="1951C717" w14:textId="77777777" w:rsidTr="005F68E2">
        <w:trPr>
          <w:trHeight w:val="663"/>
        </w:trPr>
        <w:tc>
          <w:tcPr>
            <w:cnfStyle w:val="001000000000" w:firstRow="0" w:lastRow="0" w:firstColumn="1" w:lastColumn="0" w:oddVBand="0" w:evenVBand="0" w:oddHBand="0" w:evenHBand="0" w:firstRowFirstColumn="0" w:firstRowLastColumn="0" w:lastRowFirstColumn="0" w:lastRowLastColumn="0"/>
            <w:tcW w:w="0" w:type="dxa"/>
          </w:tcPr>
          <w:p w14:paraId="569A587D" w14:textId="2440A641" w:rsidR="00BE3F22" w:rsidRPr="00B60ED2" w:rsidRDefault="00326E29" w:rsidP="004B3A18">
            <w:pPr>
              <w:jc w:val="both"/>
              <w:rPr>
                <w:rFonts w:ascii="Times New Roman" w:hAnsi="Times New Roman" w:cs="Times New Roman"/>
                <w:b w:val="0"/>
                <w:iCs/>
                <w:sz w:val="22"/>
                <w:lang w:eastAsia="lv-LV"/>
              </w:rPr>
            </w:pPr>
            <w:r w:rsidRPr="00B60ED2">
              <w:rPr>
                <w:rFonts w:ascii="Times New Roman" w:hAnsi="Times New Roman" w:cs="Times New Roman"/>
                <w:b w:val="0"/>
                <w:iCs/>
                <w:sz w:val="22"/>
                <w:lang w:eastAsia="lv-LV"/>
              </w:rPr>
              <w:t>Vidējais ilgums līdz apsaimniekošanā esošo objektu pieteikto defektu novēršanai (dienas)</w:t>
            </w:r>
          </w:p>
        </w:tc>
        <w:tc>
          <w:tcPr>
            <w:tcW w:w="0" w:type="dxa"/>
            <w:vAlign w:val="center"/>
          </w:tcPr>
          <w:p w14:paraId="53098FB9" w14:textId="32C7FA0A" w:rsidR="00326E29" w:rsidRPr="00B60ED2" w:rsidRDefault="00326E29" w:rsidP="00326E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11</w:t>
            </w:r>
          </w:p>
        </w:tc>
        <w:tc>
          <w:tcPr>
            <w:tcW w:w="2126" w:type="dxa"/>
            <w:vAlign w:val="center"/>
          </w:tcPr>
          <w:p w14:paraId="7A41A586" w14:textId="78569E1C" w:rsidR="00326E29" w:rsidRPr="00B60ED2" w:rsidRDefault="00E2421F" w:rsidP="004B3A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10</w:t>
            </w:r>
            <w:r w:rsidR="008046C7">
              <w:rPr>
                <w:rFonts w:ascii="Times New Roman" w:hAnsi="Times New Roman" w:cs="Times New Roman"/>
                <w:iCs/>
                <w:sz w:val="22"/>
                <w:szCs w:val="22"/>
                <w:lang w:eastAsia="lv-LV"/>
              </w:rPr>
              <w:t>/10,1</w:t>
            </w:r>
          </w:p>
        </w:tc>
        <w:tc>
          <w:tcPr>
            <w:tcW w:w="2552" w:type="dxa"/>
            <w:vAlign w:val="center"/>
          </w:tcPr>
          <w:p w14:paraId="4377F805" w14:textId="3D768C9F" w:rsidR="00326E29" w:rsidRPr="00B60ED2" w:rsidRDefault="00E2421F" w:rsidP="004B3A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9</w:t>
            </w:r>
            <w:r w:rsidR="005003F2">
              <w:rPr>
                <w:rFonts w:ascii="Times New Roman" w:hAnsi="Times New Roman" w:cs="Times New Roman"/>
                <w:iCs/>
                <w:sz w:val="22"/>
                <w:szCs w:val="22"/>
                <w:lang w:eastAsia="lv-LV"/>
              </w:rPr>
              <w:t>/9,</w:t>
            </w:r>
            <w:r w:rsidR="00737081">
              <w:rPr>
                <w:rFonts w:ascii="Times New Roman" w:hAnsi="Times New Roman" w:cs="Times New Roman"/>
                <w:iCs/>
                <w:sz w:val="22"/>
                <w:szCs w:val="22"/>
                <w:lang w:eastAsia="lv-LV"/>
              </w:rPr>
              <w:t>2</w:t>
            </w:r>
          </w:p>
        </w:tc>
        <w:tc>
          <w:tcPr>
            <w:tcW w:w="0" w:type="dxa"/>
            <w:vAlign w:val="center"/>
          </w:tcPr>
          <w:p w14:paraId="6C72B8D9" w14:textId="494E2F47" w:rsidR="00326E29" w:rsidRPr="00B60ED2" w:rsidRDefault="000D230E" w:rsidP="004B3A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8</w:t>
            </w:r>
          </w:p>
        </w:tc>
        <w:tc>
          <w:tcPr>
            <w:tcW w:w="0" w:type="dxa"/>
            <w:vAlign w:val="center"/>
          </w:tcPr>
          <w:p w14:paraId="082A3F4B" w14:textId="5102AF92" w:rsidR="00326E29" w:rsidRPr="00B60ED2" w:rsidRDefault="000D230E" w:rsidP="004B3A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7</w:t>
            </w:r>
          </w:p>
        </w:tc>
        <w:tc>
          <w:tcPr>
            <w:tcW w:w="0" w:type="dxa"/>
            <w:vAlign w:val="center"/>
          </w:tcPr>
          <w:p w14:paraId="57CAC76F" w14:textId="6C5A5189" w:rsidR="00326E29" w:rsidRPr="00B60ED2" w:rsidRDefault="000D230E" w:rsidP="004B3A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lang w:eastAsia="lv-LV"/>
              </w:rPr>
            </w:pPr>
            <w:r w:rsidRPr="00B60ED2">
              <w:rPr>
                <w:rFonts w:ascii="Times New Roman" w:hAnsi="Times New Roman" w:cs="Times New Roman"/>
                <w:iCs/>
                <w:sz w:val="22"/>
                <w:szCs w:val="22"/>
                <w:lang w:eastAsia="lv-LV"/>
              </w:rPr>
              <w:t>6</w:t>
            </w:r>
          </w:p>
        </w:tc>
      </w:tr>
      <w:tr w:rsidR="00AD7F72" w:rsidRPr="00B60ED2" w14:paraId="6DEE158E" w14:textId="77777777" w:rsidTr="00BE3F22">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4170" w:type="dxa"/>
            <w:gridSpan w:val="7"/>
            <w:vAlign w:val="center"/>
          </w:tcPr>
          <w:p w14:paraId="74BF6762" w14:textId="30DB9688" w:rsidR="00AD7F72" w:rsidRPr="00B60ED2" w:rsidRDefault="00AD7F72" w:rsidP="00AD7F72">
            <w:pPr>
              <w:rPr>
                <w:rFonts w:ascii="Times New Roman" w:hAnsi="Times New Roman" w:cs="Times New Roman"/>
                <w:iCs/>
                <w:sz w:val="24"/>
                <w:lang w:eastAsia="lv-LV"/>
              </w:rPr>
            </w:pPr>
            <w:r w:rsidRPr="00B60ED2">
              <w:rPr>
                <w:rFonts w:ascii="Times New Roman" w:hAnsi="Times New Roman" w:cs="Times New Roman"/>
                <w:b w:val="0"/>
                <w:iCs/>
                <w:sz w:val="24"/>
                <w:lang w:eastAsia="lv-LV"/>
              </w:rPr>
              <w:t xml:space="preserve">Iesaistītās iestādes: </w:t>
            </w:r>
            <w:proofErr w:type="spellStart"/>
            <w:r w:rsidRPr="00B60ED2">
              <w:rPr>
                <w:rFonts w:ascii="Times New Roman" w:hAnsi="Times New Roman" w:cs="Times New Roman"/>
                <w:b w:val="0"/>
                <w:iCs/>
                <w:sz w:val="24"/>
                <w:lang w:eastAsia="lv-LV"/>
              </w:rPr>
              <w:t>Iekšlietu</w:t>
            </w:r>
            <w:proofErr w:type="spellEnd"/>
            <w:r w:rsidRPr="00B60ED2">
              <w:rPr>
                <w:rFonts w:ascii="Times New Roman" w:hAnsi="Times New Roman" w:cs="Times New Roman"/>
                <w:b w:val="0"/>
                <w:iCs/>
                <w:sz w:val="24"/>
                <w:lang w:eastAsia="lv-LV"/>
              </w:rPr>
              <w:t xml:space="preserve"> ministrija un tās padotībā esošās iestādes</w:t>
            </w:r>
          </w:p>
        </w:tc>
      </w:tr>
    </w:tbl>
    <w:p w14:paraId="7D294DA8" w14:textId="587C60CE" w:rsidR="004B3A18" w:rsidRPr="00B60ED2" w:rsidRDefault="004B3A18"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p>
    <w:p w14:paraId="4588A20B" w14:textId="25B8BEC2"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bookmarkStart w:id="76" w:name="_Hlk176344990"/>
      <w:bookmarkStart w:id="77" w:name="_Hlk168580403"/>
      <w:r w:rsidRPr="00B60ED2">
        <w:rPr>
          <w:rFonts w:ascii="Times New Roman" w:eastAsia="+mn-ea" w:hAnsi="Times New Roman" w:cs="Times New Roman"/>
          <w:b/>
          <w:bCs/>
          <w:color w:val="767171" w:themeColor="background2" w:themeShade="80"/>
          <w:kern w:val="24"/>
          <w:sz w:val="28"/>
          <w:szCs w:val="28"/>
          <w:lang w:eastAsia="lv-LV"/>
        </w:rPr>
        <w:t xml:space="preserve">Rīcības virziens: </w:t>
      </w:r>
      <w:bookmarkStart w:id="78" w:name="_Hlk169531749"/>
      <w:bookmarkStart w:id="79" w:name="_Hlk174007317"/>
      <w:r w:rsidRPr="00B60ED2">
        <w:rPr>
          <w:rFonts w:ascii="Times New Roman" w:eastAsia="+mn-ea" w:hAnsi="Times New Roman" w:cs="Times New Roman"/>
          <w:b/>
          <w:bCs/>
          <w:color w:val="767171" w:themeColor="background2" w:themeShade="80"/>
          <w:kern w:val="24"/>
          <w:sz w:val="28"/>
          <w:szCs w:val="28"/>
          <w:lang w:eastAsia="lv-LV"/>
        </w:rPr>
        <w:t>Efektīvas un funkcionāli lietderīgas valsts nekustamo īpašumu pārvaldības nodrošināšana</w:t>
      </w:r>
      <w:bookmarkEnd w:id="78"/>
      <w:r w:rsidRPr="00B60ED2">
        <w:rPr>
          <w:rFonts w:ascii="Times New Roman" w:eastAsia="+mn-ea" w:hAnsi="Times New Roman" w:cs="Times New Roman"/>
          <w:b/>
          <w:bCs/>
          <w:color w:val="767171" w:themeColor="background2" w:themeShade="80"/>
          <w:kern w:val="24"/>
          <w:sz w:val="28"/>
          <w:szCs w:val="28"/>
          <w:lang w:eastAsia="lv-LV"/>
        </w:rPr>
        <w:t>.</w:t>
      </w:r>
      <w:bookmarkEnd w:id="79"/>
    </w:p>
    <w:bookmarkEnd w:id="76"/>
    <w:p w14:paraId="25BD56FD" w14:textId="1C47D391" w:rsidR="00165ADA" w:rsidRPr="00B60ED2" w:rsidRDefault="00165ADA" w:rsidP="00165ADA">
      <w:pPr>
        <w:spacing w:line="240" w:lineRule="auto"/>
        <w:jc w:val="both"/>
        <w:rPr>
          <w:rFonts w:ascii="Times New Roman" w:hAnsi="Times New Roman" w:cs="Times New Roman"/>
          <w:b/>
          <w:sz w:val="24"/>
          <w:szCs w:val="24"/>
          <w:lang w:eastAsia="lv-LV"/>
        </w:rPr>
      </w:pPr>
      <w:r w:rsidRPr="00B60ED2">
        <w:rPr>
          <w:rFonts w:ascii="Times New Roman" w:hAnsi="Times New Roman" w:cs="Times New Roman"/>
          <w:b/>
          <w:sz w:val="24"/>
          <w:szCs w:val="24"/>
          <w:lang w:eastAsia="lv-LV"/>
        </w:rPr>
        <w:t xml:space="preserve">Galvenie </w:t>
      </w:r>
      <w:r w:rsidR="00FB3D27" w:rsidRPr="00B60ED2">
        <w:rPr>
          <w:rFonts w:ascii="Times New Roman" w:hAnsi="Times New Roman" w:cs="Times New Roman"/>
          <w:b/>
          <w:sz w:val="24"/>
          <w:szCs w:val="24"/>
          <w:lang w:eastAsia="lv-LV"/>
        </w:rPr>
        <w:t>uzdevumi</w:t>
      </w:r>
      <w:r w:rsidRPr="00B60ED2">
        <w:rPr>
          <w:rFonts w:ascii="Times New Roman" w:hAnsi="Times New Roman" w:cs="Times New Roman"/>
          <w:b/>
          <w:sz w:val="24"/>
          <w:szCs w:val="24"/>
          <w:lang w:eastAsia="lv-LV"/>
        </w:rPr>
        <w:t>:</w:t>
      </w:r>
    </w:p>
    <w:p w14:paraId="3F12651E" w14:textId="3E06C854" w:rsidR="004B6776" w:rsidRPr="007205C4" w:rsidRDefault="005441ED" w:rsidP="0079798C">
      <w:pPr>
        <w:pStyle w:val="ListParagraph"/>
        <w:numPr>
          <w:ilvl w:val="0"/>
          <w:numId w:val="25"/>
        </w:numPr>
        <w:jc w:val="both"/>
        <w:rPr>
          <w:rFonts w:ascii="Times New Roman" w:hAnsi="Times New Roman" w:cs="Times New Roman"/>
          <w:sz w:val="24"/>
          <w:szCs w:val="24"/>
          <w:lang w:eastAsia="lv-LV"/>
        </w:rPr>
      </w:pPr>
      <w:r>
        <w:rPr>
          <w:rFonts w:ascii="Times New Roman" w:hAnsi="Times New Roman" w:cs="Times New Roman"/>
          <w:sz w:val="24"/>
          <w:szCs w:val="24"/>
          <w:lang w:eastAsia="lv-LV"/>
        </w:rPr>
        <w:t>Īstenot z</w:t>
      </w:r>
      <w:r w:rsidR="0022495A" w:rsidRPr="0022495A">
        <w:rPr>
          <w:rFonts w:ascii="Times New Roman" w:hAnsi="Times New Roman" w:cs="Times New Roman"/>
          <w:sz w:val="24"/>
          <w:szCs w:val="24"/>
          <w:lang w:eastAsia="lv-LV"/>
        </w:rPr>
        <w:t>aļ</w:t>
      </w:r>
      <w:r>
        <w:rPr>
          <w:rFonts w:ascii="Times New Roman" w:hAnsi="Times New Roman" w:cs="Times New Roman"/>
          <w:sz w:val="24"/>
          <w:szCs w:val="24"/>
          <w:lang w:eastAsia="lv-LV"/>
        </w:rPr>
        <w:t>u</w:t>
      </w:r>
      <w:r w:rsidR="0022495A" w:rsidRPr="0022495A">
        <w:rPr>
          <w:rFonts w:ascii="Times New Roman" w:hAnsi="Times New Roman" w:cs="Times New Roman"/>
          <w:sz w:val="24"/>
          <w:szCs w:val="24"/>
          <w:lang w:eastAsia="lv-LV"/>
        </w:rPr>
        <w:t xml:space="preserve"> un ilgtspējīg</w:t>
      </w:r>
      <w:r>
        <w:rPr>
          <w:rFonts w:ascii="Times New Roman" w:hAnsi="Times New Roman" w:cs="Times New Roman"/>
          <w:sz w:val="24"/>
          <w:szCs w:val="24"/>
          <w:lang w:eastAsia="lv-LV"/>
        </w:rPr>
        <w:t>u</w:t>
      </w:r>
      <w:r w:rsidR="0022495A" w:rsidRPr="0022495A">
        <w:rPr>
          <w:rFonts w:ascii="Times New Roman" w:hAnsi="Times New Roman" w:cs="Times New Roman"/>
          <w:sz w:val="24"/>
          <w:szCs w:val="24"/>
          <w:lang w:eastAsia="lv-LV"/>
        </w:rPr>
        <w:t xml:space="preserve"> ēku būvniecīb</w:t>
      </w:r>
      <w:r>
        <w:rPr>
          <w:rFonts w:ascii="Times New Roman" w:hAnsi="Times New Roman" w:cs="Times New Roman"/>
          <w:sz w:val="24"/>
          <w:szCs w:val="24"/>
          <w:lang w:eastAsia="lv-LV"/>
        </w:rPr>
        <w:t>u</w:t>
      </w:r>
      <w:r w:rsidR="0022495A" w:rsidRPr="0022495A">
        <w:rPr>
          <w:rFonts w:ascii="Times New Roman" w:hAnsi="Times New Roman" w:cs="Times New Roman"/>
          <w:sz w:val="24"/>
          <w:szCs w:val="24"/>
          <w:lang w:eastAsia="lv-LV"/>
        </w:rPr>
        <w:t>, nodrošinot efektīvu resursu izmantošanu un vides aizsardzību, kā arī efektīva esošo objektu pārvaldība un attīstība.</w:t>
      </w:r>
      <w:r w:rsidR="0022495A">
        <w:rPr>
          <w:rFonts w:ascii="Times New Roman" w:hAnsi="Times New Roman" w:cs="Times New Roman"/>
          <w:sz w:val="24"/>
          <w:szCs w:val="24"/>
          <w:lang w:eastAsia="lv-LV"/>
        </w:rPr>
        <w:t xml:space="preserve"> (</w:t>
      </w:r>
      <w:r w:rsidR="0022495A" w:rsidRPr="007205C4">
        <w:rPr>
          <w:rFonts w:ascii="Times New Roman" w:hAnsi="Times New Roman" w:cs="Times New Roman"/>
          <w:b/>
          <w:sz w:val="24"/>
          <w:szCs w:val="24"/>
          <w:lang w:eastAsia="lv-LV"/>
        </w:rPr>
        <w:t>NVA</w:t>
      </w:r>
      <w:r w:rsidR="0022495A">
        <w:rPr>
          <w:rFonts w:ascii="Times New Roman" w:hAnsi="Times New Roman" w:cs="Times New Roman"/>
          <w:sz w:val="24"/>
          <w:szCs w:val="24"/>
          <w:lang w:eastAsia="lv-LV"/>
        </w:rPr>
        <w:t>, IeM)</w:t>
      </w:r>
      <w:bookmarkStart w:id="80" w:name="_Hlk168580517"/>
      <w:bookmarkEnd w:id="77"/>
    </w:p>
    <w:p w14:paraId="706BD206" w14:textId="78532808" w:rsidR="007205C4" w:rsidRDefault="0022495A" w:rsidP="0079798C">
      <w:pPr>
        <w:pStyle w:val="ListParagraph"/>
        <w:numPr>
          <w:ilvl w:val="0"/>
          <w:numId w:val="25"/>
        </w:numPr>
        <w:jc w:val="both"/>
        <w:rPr>
          <w:rFonts w:ascii="Times New Roman" w:hAnsi="Times New Roman" w:cs="Times New Roman"/>
          <w:sz w:val="24"/>
          <w:szCs w:val="24"/>
          <w:lang w:eastAsia="lv-LV"/>
        </w:rPr>
      </w:pPr>
      <w:r w:rsidRPr="0022495A">
        <w:rPr>
          <w:rFonts w:ascii="Times New Roman" w:hAnsi="Times New Roman" w:cs="Times New Roman"/>
          <w:sz w:val="24"/>
          <w:szCs w:val="24"/>
          <w:lang w:eastAsia="lv-LV"/>
        </w:rPr>
        <w:t xml:space="preserve">Pilnveidot </w:t>
      </w:r>
      <w:proofErr w:type="spellStart"/>
      <w:r w:rsidRPr="0022495A">
        <w:rPr>
          <w:rFonts w:ascii="Times New Roman" w:hAnsi="Times New Roman" w:cs="Times New Roman"/>
          <w:sz w:val="24"/>
          <w:szCs w:val="24"/>
          <w:lang w:eastAsia="lv-LV"/>
        </w:rPr>
        <w:t>Ie</w:t>
      </w:r>
      <w:r w:rsidR="007205C4">
        <w:rPr>
          <w:rFonts w:ascii="Times New Roman" w:hAnsi="Times New Roman" w:cs="Times New Roman"/>
          <w:sz w:val="24"/>
          <w:szCs w:val="24"/>
          <w:lang w:eastAsia="lv-LV"/>
        </w:rPr>
        <w:t>kšlietu</w:t>
      </w:r>
      <w:proofErr w:type="spellEnd"/>
      <w:r w:rsidR="007205C4">
        <w:rPr>
          <w:rFonts w:ascii="Times New Roman" w:hAnsi="Times New Roman" w:cs="Times New Roman"/>
          <w:sz w:val="24"/>
          <w:szCs w:val="24"/>
          <w:lang w:eastAsia="lv-LV"/>
        </w:rPr>
        <w:t xml:space="preserve"> ministrijas</w:t>
      </w:r>
      <w:r w:rsidRPr="0022495A">
        <w:rPr>
          <w:rFonts w:ascii="Times New Roman" w:hAnsi="Times New Roman" w:cs="Times New Roman"/>
          <w:sz w:val="24"/>
          <w:szCs w:val="24"/>
          <w:lang w:eastAsia="lv-LV"/>
        </w:rPr>
        <w:t xml:space="preserve"> nekustamo īpašumu portfeļa pārvaldību, kā ietvaros uzlabot nekustamo īpašumu apsaimniekošanas darbību plānošanas, īstenošanas</w:t>
      </w:r>
      <w:r w:rsidR="005441ED">
        <w:rPr>
          <w:rFonts w:ascii="Times New Roman" w:hAnsi="Times New Roman" w:cs="Times New Roman"/>
          <w:sz w:val="24"/>
          <w:szCs w:val="24"/>
          <w:lang w:eastAsia="lv-LV"/>
        </w:rPr>
        <w:t>,</w:t>
      </w:r>
      <w:r w:rsidRPr="0022495A">
        <w:rPr>
          <w:rFonts w:ascii="Times New Roman" w:hAnsi="Times New Roman" w:cs="Times New Roman"/>
          <w:sz w:val="24"/>
          <w:szCs w:val="24"/>
          <w:lang w:eastAsia="lv-LV"/>
        </w:rPr>
        <w:t xml:space="preserve"> tajā skaitā</w:t>
      </w:r>
      <w:r w:rsidR="005441ED">
        <w:rPr>
          <w:rFonts w:ascii="Times New Roman" w:hAnsi="Times New Roman" w:cs="Times New Roman"/>
          <w:sz w:val="24"/>
          <w:szCs w:val="24"/>
          <w:lang w:eastAsia="lv-LV"/>
        </w:rPr>
        <w:t>,</w:t>
      </w:r>
      <w:r w:rsidRPr="0022495A">
        <w:rPr>
          <w:rFonts w:ascii="Times New Roman" w:hAnsi="Times New Roman" w:cs="Times New Roman"/>
          <w:sz w:val="24"/>
          <w:szCs w:val="24"/>
          <w:lang w:eastAsia="lv-LV"/>
        </w:rPr>
        <w:t xml:space="preserve"> defektu identificēšanas un novēršanas procesus.</w:t>
      </w:r>
      <w:r>
        <w:rPr>
          <w:rFonts w:ascii="Times New Roman" w:hAnsi="Times New Roman" w:cs="Times New Roman"/>
          <w:sz w:val="24"/>
          <w:szCs w:val="24"/>
          <w:lang w:eastAsia="lv-LV"/>
        </w:rPr>
        <w:t xml:space="preserve"> (</w:t>
      </w:r>
      <w:r w:rsidRPr="007205C4">
        <w:rPr>
          <w:rFonts w:ascii="Times New Roman" w:hAnsi="Times New Roman" w:cs="Times New Roman"/>
          <w:b/>
          <w:sz w:val="24"/>
          <w:szCs w:val="24"/>
          <w:lang w:eastAsia="lv-LV"/>
        </w:rPr>
        <w:t>NVA</w:t>
      </w:r>
      <w:r>
        <w:rPr>
          <w:rFonts w:ascii="Times New Roman" w:hAnsi="Times New Roman" w:cs="Times New Roman"/>
          <w:sz w:val="24"/>
          <w:szCs w:val="24"/>
          <w:lang w:eastAsia="lv-LV"/>
        </w:rPr>
        <w:t>, IeM)</w:t>
      </w:r>
      <w:bookmarkStart w:id="81" w:name="_Hlk167868781"/>
    </w:p>
    <w:p w14:paraId="521C6C60" w14:textId="120F4F8F" w:rsidR="00F14632" w:rsidRPr="00B60ED2" w:rsidRDefault="00F14632" w:rsidP="0079798C">
      <w:pPr>
        <w:pStyle w:val="ListParagraph"/>
        <w:numPr>
          <w:ilvl w:val="0"/>
          <w:numId w:val="25"/>
        </w:numPr>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Samazināt kopējo </w:t>
      </w:r>
      <w:proofErr w:type="spellStart"/>
      <w:r w:rsidRPr="00B60ED2">
        <w:rPr>
          <w:rFonts w:ascii="Times New Roman" w:hAnsi="Times New Roman" w:cs="Times New Roman"/>
          <w:sz w:val="24"/>
          <w:szCs w:val="24"/>
          <w:lang w:eastAsia="lv-LV"/>
        </w:rPr>
        <w:t>Iekšlietu</w:t>
      </w:r>
      <w:proofErr w:type="spellEnd"/>
      <w:r w:rsidRPr="00B60ED2">
        <w:rPr>
          <w:rFonts w:ascii="Times New Roman" w:hAnsi="Times New Roman" w:cs="Times New Roman"/>
          <w:sz w:val="24"/>
          <w:szCs w:val="24"/>
          <w:lang w:eastAsia="lv-LV"/>
        </w:rPr>
        <w:t xml:space="preserve"> ministrijas valdījumā un nomā</w:t>
      </w:r>
      <w:r w:rsidR="006875A0" w:rsidRPr="00B60ED2">
        <w:rPr>
          <w:rFonts w:ascii="Times New Roman" w:hAnsi="Times New Roman" w:cs="Times New Roman"/>
          <w:sz w:val="24"/>
          <w:szCs w:val="24"/>
          <w:lang w:eastAsia="lv-LV"/>
        </w:rPr>
        <w:t xml:space="preserve"> esošo nekustamo īpašumu skaitu, veicinot visu </w:t>
      </w:r>
      <w:proofErr w:type="spellStart"/>
      <w:r w:rsidR="006875A0" w:rsidRPr="00B60ED2">
        <w:rPr>
          <w:rFonts w:ascii="Times New Roman" w:hAnsi="Times New Roman" w:cs="Times New Roman"/>
          <w:sz w:val="24"/>
          <w:szCs w:val="24"/>
          <w:lang w:eastAsia="lv-LV"/>
        </w:rPr>
        <w:t>iekšlietu</w:t>
      </w:r>
      <w:proofErr w:type="spellEnd"/>
      <w:r w:rsidR="006875A0" w:rsidRPr="00B60ED2">
        <w:rPr>
          <w:rFonts w:ascii="Times New Roman" w:hAnsi="Times New Roman" w:cs="Times New Roman"/>
          <w:sz w:val="24"/>
          <w:szCs w:val="24"/>
          <w:lang w:eastAsia="lv-LV"/>
        </w:rPr>
        <w:t xml:space="preserve"> sistēmas dienestu izvietošanu vienuviet un</w:t>
      </w:r>
      <w:r w:rsidRPr="00B60ED2">
        <w:rPr>
          <w:rFonts w:ascii="Times New Roman" w:hAnsi="Times New Roman" w:cs="Times New Roman"/>
          <w:sz w:val="24"/>
          <w:szCs w:val="24"/>
          <w:lang w:eastAsia="lv-LV"/>
        </w:rPr>
        <w:t xml:space="preserve"> atsavinot nekustamos īpašumus, kas nav nepieciešami </w:t>
      </w:r>
      <w:proofErr w:type="spellStart"/>
      <w:r w:rsidRPr="00B60ED2">
        <w:rPr>
          <w:rFonts w:ascii="Times New Roman" w:hAnsi="Times New Roman" w:cs="Times New Roman"/>
          <w:sz w:val="24"/>
          <w:szCs w:val="24"/>
          <w:lang w:eastAsia="lv-LV"/>
        </w:rPr>
        <w:t>iekšlietu</w:t>
      </w:r>
      <w:proofErr w:type="spellEnd"/>
      <w:r w:rsidRPr="00B60ED2">
        <w:rPr>
          <w:rFonts w:ascii="Times New Roman" w:hAnsi="Times New Roman" w:cs="Times New Roman"/>
          <w:sz w:val="24"/>
          <w:szCs w:val="24"/>
          <w:lang w:eastAsia="lv-LV"/>
        </w:rPr>
        <w:t xml:space="preserve"> iestāžu darbības nodrošināšanai</w:t>
      </w:r>
      <w:r w:rsidR="006875A0" w:rsidRPr="00B60ED2">
        <w:rPr>
          <w:rFonts w:ascii="Times New Roman" w:hAnsi="Times New Roman" w:cs="Times New Roman"/>
          <w:sz w:val="24"/>
          <w:szCs w:val="24"/>
          <w:lang w:eastAsia="lv-LV"/>
        </w:rPr>
        <w:t>.</w:t>
      </w:r>
      <w:r w:rsidRPr="00B60ED2">
        <w:rPr>
          <w:rFonts w:ascii="Times New Roman" w:hAnsi="Times New Roman" w:cs="Times New Roman"/>
          <w:sz w:val="24"/>
          <w:szCs w:val="24"/>
          <w:lang w:eastAsia="lv-LV"/>
        </w:rPr>
        <w:t xml:space="preserve"> (</w:t>
      </w:r>
      <w:r w:rsidR="0069617D" w:rsidRPr="00B60ED2">
        <w:rPr>
          <w:rFonts w:ascii="Times New Roman" w:hAnsi="Times New Roman" w:cs="Times New Roman"/>
          <w:b/>
          <w:sz w:val="24"/>
          <w:szCs w:val="24"/>
          <w:lang w:eastAsia="lv-LV"/>
        </w:rPr>
        <w:t xml:space="preserve">IeM, </w:t>
      </w:r>
      <w:r w:rsidR="0069617D" w:rsidRPr="00B60ED2">
        <w:rPr>
          <w:rFonts w:ascii="Times New Roman" w:hAnsi="Times New Roman" w:cs="Times New Roman"/>
          <w:sz w:val="24"/>
          <w:szCs w:val="24"/>
          <w:lang w:eastAsia="lv-LV"/>
        </w:rPr>
        <w:t>NVA, VP, VUGD, VRS, PMLP, IDB, IeM IC, IeM VSC</w:t>
      </w:r>
      <w:r w:rsidRPr="00B60ED2">
        <w:rPr>
          <w:rFonts w:ascii="Times New Roman" w:hAnsi="Times New Roman" w:cs="Times New Roman"/>
          <w:sz w:val="24"/>
          <w:szCs w:val="24"/>
          <w:lang w:eastAsia="lv-LV"/>
        </w:rPr>
        <w:t>)</w:t>
      </w:r>
      <w:r w:rsidR="00AE2AF4" w:rsidRPr="00B60ED2">
        <w:rPr>
          <w:rFonts w:ascii="Times New Roman" w:hAnsi="Times New Roman" w:cs="Times New Roman"/>
          <w:sz w:val="24"/>
          <w:szCs w:val="24"/>
          <w:lang w:eastAsia="lv-LV"/>
        </w:rPr>
        <w:t xml:space="preserve"> </w:t>
      </w:r>
    </w:p>
    <w:p w14:paraId="266EF2AE" w14:textId="77777777" w:rsidR="007205C4" w:rsidRPr="00B60ED2" w:rsidRDefault="007205C4" w:rsidP="007205C4">
      <w:pPr>
        <w:pStyle w:val="ListParagraph"/>
        <w:spacing w:line="240" w:lineRule="auto"/>
        <w:jc w:val="both"/>
        <w:rPr>
          <w:rFonts w:ascii="Times New Roman" w:hAnsi="Times New Roman" w:cs="Times New Roman"/>
          <w:sz w:val="24"/>
          <w:szCs w:val="24"/>
          <w:lang w:eastAsia="lv-LV"/>
        </w:rPr>
      </w:pPr>
      <w:bookmarkStart w:id="82" w:name="_Hlk176427066"/>
    </w:p>
    <w:bookmarkEnd w:id="80"/>
    <w:bookmarkEnd w:id="81"/>
    <w:bookmarkEnd w:id="82"/>
    <w:p w14:paraId="702DC391"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Rīcības virziens: Iestāžu nodrošināšana ar darbam atbilstošām telpām.</w:t>
      </w:r>
    </w:p>
    <w:p w14:paraId="26B4787B" w14:textId="3B0BD165" w:rsidR="00165ADA" w:rsidRPr="00B60ED2" w:rsidRDefault="00165ADA" w:rsidP="00165ADA">
      <w:pPr>
        <w:spacing w:line="240" w:lineRule="auto"/>
        <w:jc w:val="both"/>
        <w:rPr>
          <w:rFonts w:ascii="Times New Roman" w:hAnsi="Times New Roman" w:cs="Times New Roman"/>
          <w:b/>
          <w:sz w:val="24"/>
          <w:szCs w:val="24"/>
          <w:lang w:eastAsia="lv-LV"/>
        </w:rPr>
      </w:pPr>
      <w:r w:rsidRPr="00B60ED2">
        <w:rPr>
          <w:rFonts w:ascii="Times New Roman" w:hAnsi="Times New Roman" w:cs="Times New Roman"/>
          <w:b/>
          <w:sz w:val="24"/>
          <w:szCs w:val="24"/>
          <w:lang w:eastAsia="lv-LV"/>
        </w:rPr>
        <w:t xml:space="preserve">Galvenie </w:t>
      </w:r>
      <w:r w:rsidR="00FB3D27" w:rsidRPr="00B60ED2">
        <w:rPr>
          <w:rFonts w:ascii="Times New Roman" w:hAnsi="Times New Roman" w:cs="Times New Roman"/>
          <w:b/>
          <w:sz w:val="24"/>
          <w:szCs w:val="24"/>
          <w:lang w:eastAsia="lv-LV"/>
        </w:rPr>
        <w:t>uzdevumi</w:t>
      </w:r>
      <w:r w:rsidRPr="00B60ED2">
        <w:rPr>
          <w:rFonts w:ascii="Times New Roman" w:hAnsi="Times New Roman" w:cs="Times New Roman"/>
          <w:b/>
          <w:sz w:val="24"/>
          <w:szCs w:val="24"/>
          <w:lang w:eastAsia="lv-LV"/>
        </w:rPr>
        <w:t>:</w:t>
      </w:r>
    </w:p>
    <w:p w14:paraId="2E952596" w14:textId="539B1AE9" w:rsidR="00810302" w:rsidRPr="00657422" w:rsidRDefault="004C6A89" w:rsidP="00657422">
      <w:pPr>
        <w:pStyle w:val="ListParagraph"/>
        <w:numPr>
          <w:ilvl w:val="0"/>
          <w:numId w:val="26"/>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lastRenderedPageBreak/>
        <w:t>Turpināt</w:t>
      </w:r>
      <w:r w:rsidRPr="00B60ED2">
        <w:rPr>
          <w:rFonts w:ascii="Times New Roman" w:hAnsi="Times New Roman" w:cs="Times New Roman"/>
          <w:sz w:val="24"/>
          <w:szCs w:val="24"/>
          <w:lang w:eastAsia="lv-LV"/>
        </w:rPr>
        <w:t xml:space="preserve"> </w:t>
      </w:r>
      <w:r w:rsidR="00165ADA" w:rsidRPr="00B60ED2">
        <w:rPr>
          <w:rFonts w:ascii="Times New Roman" w:hAnsi="Times New Roman" w:cs="Times New Roman"/>
          <w:sz w:val="24"/>
          <w:szCs w:val="24"/>
          <w:lang w:eastAsia="lv-LV"/>
        </w:rPr>
        <w:t>jaunu katastrofu pārvaldības centru</w:t>
      </w:r>
      <w:r w:rsidR="00217A2C" w:rsidRPr="00B60ED2">
        <w:rPr>
          <w:rFonts w:ascii="Times New Roman" w:hAnsi="Times New Roman" w:cs="Times New Roman"/>
          <w:sz w:val="24"/>
          <w:szCs w:val="24"/>
          <w:lang w:eastAsia="lv-LV"/>
        </w:rPr>
        <w:t xml:space="preserve"> </w:t>
      </w:r>
      <w:r>
        <w:rPr>
          <w:rFonts w:ascii="Times New Roman" w:hAnsi="Times New Roman" w:cs="Times New Roman"/>
          <w:sz w:val="24"/>
          <w:szCs w:val="24"/>
          <w:lang w:eastAsia="lv-LV"/>
        </w:rPr>
        <w:t xml:space="preserve">būvniecību, pielietojot izstrādātos tipveida skiču projektus. </w:t>
      </w:r>
      <w:r w:rsidR="00165ADA" w:rsidRPr="00B60ED2">
        <w:rPr>
          <w:rFonts w:ascii="Times New Roman" w:hAnsi="Times New Roman" w:cs="Times New Roman"/>
          <w:sz w:val="24"/>
          <w:szCs w:val="24"/>
          <w:lang w:eastAsia="lv-LV"/>
        </w:rPr>
        <w:t>(</w:t>
      </w:r>
      <w:r w:rsidR="00165ADA" w:rsidRPr="00B60ED2">
        <w:rPr>
          <w:rFonts w:ascii="Times New Roman" w:hAnsi="Times New Roman" w:cs="Times New Roman"/>
          <w:b/>
          <w:sz w:val="24"/>
          <w:szCs w:val="24"/>
          <w:lang w:eastAsia="lv-LV"/>
        </w:rPr>
        <w:t>NVA</w:t>
      </w:r>
      <w:r w:rsidR="00165ADA" w:rsidRPr="00B60ED2">
        <w:rPr>
          <w:rFonts w:ascii="Times New Roman" w:hAnsi="Times New Roman" w:cs="Times New Roman"/>
          <w:sz w:val="24"/>
          <w:szCs w:val="24"/>
          <w:lang w:eastAsia="lv-LV"/>
        </w:rPr>
        <w:t>, IeM, VUGD, VP, VRS, PMLP, IeM IC, IeM VSC)</w:t>
      </w:r>
    </w:p>
    <w:p w14:paraId="1344EBAD" w14:textId="0E3B390D" w:rsidR="00810302" w:rsidRDefault="00967E3A" w:rsidP="0079798C">
      <w:pPr>
        <w:pStyle w:val="ListParagraph"/>
        <w:numPr>
          <w:ilvl w:val="0"/>
          <w:numId w:val="26"/>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Veikt</w:t>
      </w:r>
      <w:r w:rsidR="007205C4">
        <w:rPr>
          <w:rFonts w:ascii="Times New Roman" w:hAnsi="Times New Roman" w:cs="Times New Roman"/>
          <w:sz w:val="24"/>
          <w:szCs w:val="24"/>
          <w:lang w:eastAsia="lv-LV"/>
        </w:rPr>
        <w:t xml:space="preserve"> </w:t>
      </w:r>
      <w:r w:rsidR="00810302" w:rsidRPr="00B60ED2">
        <w:rPr>
          <w:rFonts w:ascii="Times New Roman" w:hAnsi="Times New Roman" w:cs="Times New Roman"/>
          <w:sz w:val="24"/>
          <w:szCs w:val="24"/>
          <w:lang w:eastAsia="lv-LV"/>
        </w:rPr>
        <w:t xml:space="preserve">energoefektivitātes paaugstināšanas pasākumus </w:t>
      </w:r>
      <w:proofErr w:type="spellStart"/>
      <w:r w:rsidR="002B40D6" w:rsidRPr="00B60ED2">
        <w:rPr>
          <w:rFonts w:ascii="Times New Roman" w:hAnsi="Times New Roman" w:cs="Times New Roman"/>
          <w:sz w:val="24"/>
          <w:szCs w:val="24"/>
          <w:lang w:eastAsia="lv-LV"/>
        </w:rPr>
        <w:t>Iekšlietu</w:t>
      </w:r>
      <w:proofErr w:type="spellEnd"/>
      <w:r w:rsidR="002B40D6" w:rsidRPr="00B60ED2">
        <w:rPr>
          <w:rFonts w:ascii="Times New Roman" w:hAnsi="Times New Roman" w:cs="Times New Roman"/>
          <w:sz w:val="24"/>
          <w:szCs w:val="24"/>
          <w:lang w:eastAsia="lv-LV"/>
        </w:rPr>
        <w:t xml:space="preserve"> ministrijas valdījumā esošajās </w:t>
      </w:r>
      <w:r w:rsidR="00810302" w:rsidRPr="00B60ED2">
        <w:rPr>
          <w:rFonts w:ascii="Times New Roman" w:hAnsi="Times New Roman" w:cs="Times New Roman"/>
          <w:sz w:val="24"/>
          <w:szCs w:val="24"/>
          <w:lang w:eastAsia="lv-LV"/>
        </w:rPr>
        <w:t>ēkās. (</w:t>
      </w:r>
      <w:r w:rsidR="00810302" w:rsidRPr="00B60ED2">
        <w:rPr>
          <w:rFonts w:ascii="Times New Roman" w:hAnsi="Times New Roman" w:cs="Times New Roman"/>
          <w:b/>
          <w:sz w:val="24"/>
          <w:szCs w:val="24"/>
          <w:lang w:eastAsia="lv-LV"/>
        </w:rPr>
        <w:t>NVA</w:t>
      </w:r>
      <w:r w:rsidR="00810302" w:rsidRPr="00B60ED2">
        <w:rPr>
          <w:rFonts w:ascii="Times New Roman" w:hAnsi="Times New Roman" w:cs="Times New Roman"/>
          <w:sz w:val="24"/>
          <w:szCs w:val="24"/>
          <w:lang w:eastAsia="lv-LV"/>
        </w:rPr>
        <w:t>)</w:t>
      </w:r>
    </w:p>
    <w:p w14:paraId="11086551" w14:textId="568806ED" w:rsidR="004C6A89" w:rsidRDefault="004C6A89" w:rsidP="0079798C">
      <w:pPr>
        <w:pStyle w:val="ListParagraph"/>
        <w:numPr>
          <w:ilvl w:val="0"/>
          <w:numId w:val="26"/>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Iz</w:t>
      </w:r>
      <w:r w:rsidRPr="00740FDF">
        <w:rPr>
          <w:rFonts w:ascii="Times New Roman" w:hAnsi="Times New Roman" w:cs="Times New Roman"/>
          <w:sz w:val="24"/>
          <w:szCs w:val="24"/>
          <w:lang w:eastAsia="lv-LV"/>
        </w:rPr>
        <w:t>veido</w:t>
      </w:r>
      <w:r>
        <w:rPr>
          <w:rFonts w:ascii="Times New Roman" w:hAnsi="Times New Roman" w:cs="Times New Roman"/>
          <w:sz w:val="24"/>
          <w:szCs w:val="24"/>
          <w:lang w:eastAsia="lv-LV"/>
        </w:rPr>
        <w:t>t</w:t>
      </w:r>
      <w:r w:rsidRPr="00740FDF">
        <w:rPr>
          <w:rFonts w:ascii="Times New Roman" w:hAnsi="Times New Roman" w:cs="Times New Roman"/>
          <w:sz w:val="24"/>
          <w:szCs w:val="24"/>
          <w:lang w:eastAsia="lv-LV"/>
        </w:rPr>
        <w:t xml:space="preserve"> praktisko mācību centru (IDA praktiskā mācību centra (poligona) ēkas, taktiskā auto poligona un operatīvā transporta stāvvietas, kā arī fiziskās sagatavotības poligona būvniecība)</w:t>
      </w:r>
      <w:r w:rsidR="009C1BC1">
        <w:rPr>
          <w:rFonts w:ascii="Times New Roman" w:hAnsi="Times New Roman" w:cs="Times New Roman"/>
          <w:sz w:val="24"/>
          <w:szCs w:val="24"/>
          <w:lang w:eastAsia="lv-LV"/>
        </w:rPr>
        <w:t>.</w:t>
      </w:r>
      <w:r w:rsidRPr="00740FDF">
        <w:rPr>
          <w:rFonts w:ascii="Times New Roman" w:hAnsi="Times New Roman" w:cs="Times New Roman"/>
          <w:sz w:val="24"/>
          <w:szCs w:val="24"/>
          <w:lang w:eastAsia="lv-LV"/>
        </w:rPr>
        <w:t xml:space="preserve"> (</w:t>
      </w:r>
      <w:r w:rsidRPr="00657422">
        <w:rPr>
          <w:rFonts w:ascii="Times New Roman" w:hAnsi="Times New Roman" w:cs="Times New Roman"/>
          <w:b/>
          <w:bCs/>
          <w:sz w:val="24"/>
          <w:szCs w:val="24"/>
          <w:lang w:eastAsia="lv-LV"/>
        </w:rPr>
        <w:t>NVA,</w:t>
      </w:r>
      <w:r w:rsidRPr="00740FDF">
        <w:rPr>
          <w:rFonts w:ascii="Times New Roman" w:hAnsi="Times New Roman" w:cs="Times New Roman"/>
          <w:sz w:val="24"/>
          <w:szCs w:val="24"/>
          <w:lang w:eastAsia="lv-LV"/>
        </w:rPr>
        <w:t xml:space="preserve"> IeM, VP)</w:t>
      </w:r>
    </w:p>
    <w:p w14:paraId="15BB6B4E" w14:textId="2C803415" w:rsidR="003B3EF8" w:rsidRDefault="003B3EF8" w:rsidP="003B3EF8">
      <w:pPr>
        <w:pStyle w:val="ListParagraph"/>
        <w:numPr>
          <w:ilvl w:val="0"/>
          <w:numId w:val="26"/>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Uzbūvēt </w:t>
      </w:r>
      <w:r w:rsidRPr="00740FDF">
        <w:rPr>
          <w:rFonts w:ascii="Times New Roman" w:hAnsi="Times New Roman" w:cs="Times New Roman"/>
          <w:sz w:val="24"/>
          <w:szCs w:val="24"/>
          <w:lang w:eastAsia="lv-LV"/>
        </w:rPr>
        <w:t>Ugunsdrošības un civilās aizsardzības koledžas mācību kompleks</w:t>
      </w:r>
      <w:r>
        <w:rPr>
          <w:rFonts w:ascii="Times New Roman" w:hAnsi="Times New Roman" w:cs="Times New Roman"/>
          <w:sz w:val="24"/>
          <w:szCs w:val="24"/>
          <w:lang w:eastAsia="lv-LV"/>
        </w:rPr>
        <w:t>u</w:t>
      </w:r>
      <w:r w:rsidR="009C1BC1">
        <w:rPr>
          <w:rFonts w:ascii="Times New Roman" w:hAnsi="Times New Roman" w:cs="Times New Roman"/>
          <w:sz w:val="24"/>
          <w:szCs w:val="24"/>
          <w:lang w:eastAsia="lv-LV"/>
        </w:rPr>
        <w:t>.</w:t>
      </w:r>
      <w:r w:rsidRPr="00740FDF">
        <w:rPr>
          <w:rFonts w:ascii="Times New Roman" w:hAnsi="Times New Roman" w:cs="Times New Roman"/>
          <w:sz w:val="24"/>
          <w:szCs w:val="24"/>
          <w:lang w:eastAsia="lv-LV"/>
        </w:rPr>
        <w:t xml:space="preserve"> (</w:t>
      </w:r>
      <w:r w:rsidRPr="00657422">
        <w:rPr>
          <w:rFonts w:ascii="Times New Roman" w:hAnsi="Times New Roman" w:cs="Times New Roman"/>
          <w:b/>
          <w:bCs/>
          <w:sz w:val="24"/>
          <w:szCs w:val="24"/>
          <w:lang w:eastAsia="lv-LV"/>
        </w:rPr>
        <w:t>NVA</w:t>
      </w:r>
      <w:r w:rsidRPr="00740FDF">
        <w:rPr>
          <w:rFonts w:ascii="Times New Roman" w:hAnsi="Times New Roman" w:cs="Times New Roman"/>
          <w:sz w:val="24"/>
          <w:szCs w:val="24"/>
          <w:lang w:eastAsia="lv-LV"/>
        </w:rPr>
        <w:t>, IeM, VUGD)</w:t>
      </w:r>
    </w:p>
    <w:p w14:paraId="27E4F5EE" w14:textId="68CA0B73" w:rsidR="003B3EF8" w:rsidRPr="00955089" w:rsidRDefault="003B3EF8">
      <w:pPr>
        <w:pStyle w:val="ListParagraph"/>
        <w:numPr>
          <w:ilvl w:val="0"/>
          <w:numId w:val="26"/>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Uzbūvēt u</w:t>
      </w:r>
      <w:r w:rsidRPr="00740FDF">
        <w:rPr>
          <w:rFonts w:ascii="Times New Roman" w:hAnsi="Times New Roman" w:cs="Times New Roman"/>
          <w:sz w:val="24"/>
          <w:szCs w:val="24"/>
          <w:lang w:eastAsia="lv-LV"/>
        </w:rPr>
        <w:t>gunsdzēsības, loģistikas un remonta bāzes kompleks</w:t>
      </w:r>
      <w:r>
        <w:rPr>
          <w:rFonts w:ascii="Times New Roman" w:hAnsi="Times New Roman" w:cs="Times New Roman"/>
          <w:sz w:val="24"/>
          <w:szCs w:val="24"/>
          <w:lang w:eastAsia="lv-LV"/>
        </w:rPr>
        <w:t>u</w:t>
      </w:r>
      <w:r w:rsidR="009C1BC1">
        <w:rPr>
          <w:rFonts w:ascii="Times New Roman" w:hAnsi="Times New Roman" w:cs="Times New Roman"/>
          <w:sz w:val="24"/>
          <w:szCs w:val="24"/>
          <w:lang w:eastAsia="lv-LV"/>
        </w:rPr>
        <w:t>.</w:t>
      </w:r>
      <w:r>
        <w:rPr>
          <w:rFonts w:ascii="Times New Roman" w:hAnsi="Times New Roman" w:cs="Times New Roman"/>
          <w:sz w:val="24"/>
          <w:szCs w:val="24"/>
          <w:lang w:eastAsia="lv-LV"/>
        </w:rPr>
        <w:t xml:space="preserve"> </w:t>
      </w:r>
      <w:r w:rsidRPr="00740FDF">
        <w:rPr>
          <w:rFonts w:ascii="Times New Roman" w:hAnsi="Times New Roman" w:cs="Times New Roman"/>
          <w:sz w:val="24"/>
          <w:szCs w:val="24"/>
          <w:lang w:eastAsia="lv-LV"/>
        </w:rPr>
        <w:t>(</w:t>
      </w:r>
      <w:r w:rsidRPr="00657422">
        <w:rPr>
          <w:rFonts w:ascii="Times New Roman" w:hAnsi="Times New Roman" w:cs="Times New Roman"/>
          <w:b/>
          <w:bCs/>
          <w:sz w:val="24"/>
          <w:szCs w:val="24"/>
          <w:lang w:eastAsia="lv-LV"/>
        </w:rPr>
        <w:t>NVA,</w:t>
      </w:r>
      <w:r w:rsidRPr="00740FDF">
        <w:rPr>
          <w:rFonts w:ascii="Times New Roman" w:hAnsi="Times New Roman" w:cs="Times New Roman"/>
          <w:sz w:val="24"/>
          <w:szCs w:val="24"/>
          <w:lang w:eastAsia="lv-LV"/>
        </w:rPr>
        <w:t xml:space="preserve"> IeM, VUGD)</w:t>
      </w:r>
    </w:p>
    <w:p w14:paraId="5E197C0A" w14:textId="77777777" w:rsidR="00165ADA" w:rsidRPr="00B60ED2" w:rsidRDefault="00165ADA" w:rsidP="00165ADA">
      <w:pPr>
        <w:rPr>
          <w:rFonts w:ascii="Times New Roman" w:hAnsi="Times New Roman" w:cs="Times New Roman"/>
        </w:rPr>
      </w:pPr>
    </w:p>
    <w:p w14:paraId="12B878CE" w14:textId="73D19F58" w:rsidR="00165ADA" w:rsidRPr="004C6A89" w:rsidRDefault="00A267B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4C6A89">
        <w:rPr>
          <w:rFonts w:ascii="Times New Roman" w:eastAsia="+mn-ea" w:hAnsi="Times New Roman" w:cs="Times New Roman"/>
          <w:b/>
          <w:bCs/>
          <w:color w:val="767171" w:themeColor="background2" w:themeShade="80"/>
          <w:kern w:val="24"/>
          <w:sz w:val="28"/>
          <w:szCs w:val="28"/>
          <w:lang w:eastAsia="lv-LV"/>
        </w:rPr>
        <w:t>Rīcības virziens: Informācijas un komunikāciju tehnoloģiju</w:t>
      </w:r>
      <w:r w:rsidR="00165ADA" w:rsidRPr="004C6A89">
        <w:rPr>
          <w:rFonts w:ascii="Times New Roman" w:eastAsia="+mn-ea" w:hAnsi="Times New Roman" w:cs="Times New Roman"/>
          <w:b/>
          <w:bCs/>
          <w:color w:val="767171" w:themeColor="background2" w:themeShade="80"/>
          <w:kern w:val="24"/>
          <w:sz w:val="28"/>
          <w:szCs w:val="28"/>
          <w:lang w:eastAsia="lv-LV"/>
        </w:rPr>
        <w:t xml:space="preserve"> infrastruktūras modernizācija.</w:t>
      </w:r>
    </w:p>
    <w:p w14:paraId="49FF4343" w14:textId="285B026B" w:rsidR="00165ADA" w:rsidRPr="004C6A89" w:rsidRDefault="00165ADA" w:rsidP="00165ADA">
      <w:pPr>
        <w:spacing w:line="240" w:lineRule="auto"/>
        <w:jc w:val="both"/>
        <w:rPr>
          <w:rFonts w:ascii="Times New Roman" w:hAnsi="Times New Roman" w:cs="Times New Roman"/>
          <w:b/>
          <w:sz w:val="24"/>
          <w:szCs w:val="24"/>
          <w:lang w:eastAsia="lv-LV"/>
        </w:rPr>
      </w:pPr>
      <w:r w:rsidRPr="004C6A89">
        <w:rPr>
          <w:rFonts w:ascii="Times New Roman" w:hAnsi="Times New Roman" w:cs="Times New Roman"/>
          <w:b/>
          <w:sz w:val="24"/>
          <w:szCs w:val="24"/>
          <w:lang w:eastAsia="lv-LV"/>
        </w:rPr>
        <w:t xml:space="preserve">Galvenie </w:t>
      </w:r>
      <w:r w:rsidR="00FB3D27" w:rsidRPr="004C6A89">
        <w:rPr>
          <w:rFonts w:ascii="Times New Roman" w:hAnsi="Times New Roman" w:cs="Times New Roman"/>
          <w:b/>
          <w:sz w:val="24"/>
          <w:szCs w:val="24"/>
          <w:lang w:eastAsia="lv-LV"/>
        </w:rPr>
        <w:t>uzdevumi</w:t>
      </w:r>
      <w:r w:rsidRPr="004C6A89">
        <w:rPr>
          <w:rFonts w:ascii="Times New Roman" w:hAnsi="Times New Roman" w:cs="Times New Roman"/>
          <w:b/>
          <w:sz w:val="24"/>
          <w:szCs w:val="24"/>
          <w:lang w:eastAsia="lv-LV"/>
        </w:rPr>
        <w:t>:</w:t>
      </w:r>
    </w:p>
    <w:p w14:paraId="19A30477" w14:textId="40C72A4C" w:rsidR="006E5BEB" w:rsidRPr="004C6A89" w:rsidRDefault="006E5BEB" w:rsidP="0079798C">
      <w:pPr>
        <w:pStyle w:val="ListParagraph"/>
        <w:numPr>
          <w:ilvl w:val="0"/>
          <w:numId w:val="27"/>
        </w:numPr>
        <w:spacing w:line="240" w:lineRule="auto"/>
        <w:jc w:val="both"/>
        <w:rPr>
          <w:rFonts w:ascii="Times New Roman" w:hAnsi="Times New Roman" w:cs="Times New Roman"/>
          <w:sz w:val="24"/>
          <w:szCs w:val="24"/>
          <w:lang w:eastAsia="lv-LV"/>
        </w:rPr>
      </w:pPr>
      <w:r w:rsidRPr="004C6A89">
        <w:rPr>
          <w:rFonts w:ascii="Times New Roman" w:hAnsi="Times New Roman" w:cs="Times New Roman"/>
          <w:sz w:val="24"/>
          <w:szCs w:val="24"/>
          <w:lang w:eastAsia="lv-LV"/>
        </w:rPr>
        <w:t xml:space="preserve">Modernizēt lokālo datu </w:t>
      </w:r>
      <w:r w:rsidR="00B00779" w:rsidRPr="004C6A89">
        <w:rPr>
          <w:rFonts w:ascii="Times New Roman" w:hAnsi="Times New Roman" w:cs="Times New Roman"/>
          <w:sz w:val="24"/>
          <w:szCs w:val="24"/>
          <w:lang w:eastAsia="lv-LV"/>
        </w:rPr>
        <w:t xml:space="preserve">pārraides tīklus </w:t>
      </w:r>
      <w:proofErr w:type="spellStart"/>
      <w:r w:rsidR="00B00779" w:rsidRPr="004C6A89">
        <w:rPr>
          <w:rFonts w:ascii="Times New Roman" w:hAnsi="Times New Roman" w:cs="Times New Roman"/>
          <w:sz w:val="24"/>
          <w:szCs w:val="24"/>
          <w:lang w:eastAsia="lv-LV"/>
        </w:rPr>
        <w:t>Iekšlietu</w:t>
      </w:r>
      <w:proofErr w:type="spellEnd"/>
      <w:r w:rsidR="00B00779" w:rsidRPr="004C6A89">
        <w:rPr>
          <w:rFonts w:ascii="Times New Roman" w:hAnsi="Times New Roman" w:cs="Times New Roman"/>
          <w:sz w:val="24"/>
          <w:szCs w:val="24"/>
          <w:lang w:eastAsia="lv-LV"/>
        </w:rPr>
        <w:t xml:space="preserve"> ministrijas padotībā esošo</w:t>
      </w:r>
      <w:r w:rsidRPr="004C6A89">
        <w:rPr>
          <w:rFonts w:ascii="Times New Roman" w:hAnsi="Times New Roman" w:cs="Times New Roman"/>
          <w:sz w:val="24"/>
          <w:szCs w:val="24"/>
          <w:lang w:eastAsia="lv-LV"/>
        </w:rPr>
        <w:t xml:space="preserve"> iestāžu objektos (ēkās), radot priekšnoteikumus drošības līmeņa uzlabošanai un ļaujot ieviest interneta telefonijas (</w:t>
      </w:r>
      <w:proofErr w:type="spellStart"/>
      <w:r w:rsidRPr="004C6A89">
        <w:rPr>
          <w:rFonts w:ascii="Times New Roman" w:hAnsi="Times New Roman" w:cs="Times New Roman"/>
          <w:sz w:val="24"/>
          <w:szCs w:val="24"/>
          <w:lang w:eastAsia="lv-LV"/>
        </w:rPr>
        <w:t>VoIP</w:t>
      </w:r>
      <w:proofErr w:type="spellEnd"/>
      <w:r w:rsidRPr="004C6A89">
        <w:rPr>
          <w:rFonts w:ascii="Times New Roman" w:hAnsi="Times New Roman" w:cs="Times New Roman"/>
          <w:sz w:val="24"/>
          <w:szCs w:val="24"/>
          <w:lang w:eastAsia="lv-LV"/>
        </w:rPr>
        <w:t>) fiksēto balss sakaru risinājumus. (</w:t>
      </w:r>
      <w:r w:rsidRPr="004C6A89">
        <w:rPr>
          <w:rFonts w:ascii="Times New Roman" w:hAnsi="Times New Roman" w:cs="Times New Roman"/>
          <w:b/>
          <w:sz w:val="24"/>
          <w:szCs w:val="24"/>
          <w:lang w:eastAsia="lv-LV"/>
        </w:rPr>
        <w:t>IeM IC</w:t>
      </w:r>
      <w:r w:rsidRPr="004C6A89">
        <w:rPr>
          <w:rFonts w:ascii="Times New Roman" w:hAnsi="Times New Roman" w:cs="Times New Roman"/>
          <w:sz w:val="24"/>
          <w:szCs w:val="24"/>
          <w:lang w:eastAsia="lv-LV"/>
        </w:rPr>
        <w:t xml:space="preserve">, VP, VRS, VUGD, NVA, PMLP) </w:t>
      </w:r>
    </w:p>
    <w:p w14:paraId="1DEF12F6" w14:textId="1D1573FB" w:rsidR="006E5BEB" w:rsidRPr="004C6A89" w:rsidRDefault="006E5BEB" w:rsidP="0079798C">
      <w:pPr>
        <w:pStyle w:val="ListParagraph"/>
        <w:numPr>
          <w:ilvl w:val="0"/>
          <w:numId w:val="27"/>
        </w:numPr>
        <w:spacing w:line="240" w:lineRule="auto"/>
        <w:jc w:val="both"/>
        <w:rPr>
          <w:rFonts w:ascii="Times New Roman" w:hAnsi="Times New Roman" w:cs="Times New Roman"/>
          <w:sz w:val="24"/>
          <w:szCs w:val="24"/>
          <w:lang w:eastAsia="lv-LV"/>
        </w:rPr>
      </w:pPr>
      <w:r w:rsidRPr="004C6A89">
        <w:rPr>
          <w:rFonts w:ascii="Times New Roman" w:hAnsi="Times New Roman" w:cs="Times New Roman"/>
          <w:sz w:val="24"/>
          <w:szCs w:val="24"/>
          <w:lang w:eastAsia="lv-LV"/>
        </w:rPr>
        <w:t>Veikt pakāpenisku novecojušās datortehnikas, biroja un sakaru tehnikas gala iekārtu nomaiņu, vienlaicīgi mazinot kopējo drukas iekārtu skaitu par labu koplietošanas drukas iekārtām un mazinot fiksēto telefonaparātu skaitu par labu mobilajiem sakaru līdzekļiem. (</w:t>
      </w:r>
      <w:r w:rsidRPr="004C6A89">
        <w:rPr>
          <w:rFonts w:ascii="Times New Roman" w:hAnsi="Times New Roman" w:cs="Times New Roman"/>
          <w:b/>
          <w:sz w:val="24"/>
          <w:szCs w:val="24"/>
          <w:lang w:eastAsia="lv-LV"/>
        </w:rPr>
        <w:t>IeM IC</w:t>
      </w:r>
      <w:r w:rsidRPr="004C6A89">
        <w:rPr>
          <w:rFonts w:ascii="Times New Roman" w:hAnsi="Times New Roman" w:cs="Times New Roman"/>
          <w:sz w:val="24"/>
          <w:szCs w:val="24"/>
          <w:lang w:eastAsia="lv-LV"/>
        </w:rPr>
        <w:t>, IeM, NVA, VRS, VP, VUGD, IDB, VSC)</w:t>
      </w:r>
    </w:p>
    <w:p w14:paraId="77B73703" w14:textId="4E7817BF" w:rsidR="006E5BEB" w:rsidRPr="004C6A89" w:rsidRDefault="00B00779" w:rsidP="0079798C">
      <w:pPr>
        <w:pStyle w:val="ListParagraph"/>
        <w:numPr>
          <w:ilvl w:val="0"/>
          <w:numId w:val="27"/>
        </w:numPr>
        <w:spacing w:line="240" w:lineRule="auto"/>
        <w:jc w:val="both"/>
        <w:rPr>
          <w:rFonts w:ascii="Times New Roman" w:hAnsi="Times New Roman" w:cs="Times New Roman"/>
          <w:sz w:val="24"/>
          <w:szCs w:val="24"/>
          <w:lang w:eastAsia="lv-LV"/>
        </w:rPr>
      </w:pPr>
      <w:r w:rsidRPr="004C6A89">
        <w:rPr>
          <w:rFonts w:ascii="Times New Roman" w:hAnsi="Times New Roman" w:cs="Times New Roman"/>
          <w:sz w:val="24"/>
          <w:szCs w:val="24"/>
          <w:lang w:eastAsia="lv-LV"/>
        </w:rPr>
        <w:t xml:space="preserve">Veicināt </w:t>
      </w:r>
      <w:proofErr w:type="spellStart"/>
      <w:r w:rsidRPr="004C6A89">
        <w:rPr>
          <w:rFonts w:ascii="Times New Roman" w:hAnsi="Times New Roman" w:cs="Times New Roman"/>
          <w:sz w:val="24"/>
          <w:szCs w:val="24"/>
          <w:lang w:eastAsia="lv-LV"/>
        </w:rPr>
        <w:t>Iekšlietu</w:t>
      </w:r>
      <w:proofErr w:type="spellEnd"/>
      <w:r w:rsidRPr="004C6A89">
        <w:rPr>
          <w:rFonts w:ascii="Times New Roman" w:hAnsi="Times New Roman" w:cs="Times New Roman"/>
          <w:sz w:val="24"/>
          <w:szCs w:val="24"/>
          <w:lang w:eastAsia="lv-LV"/>
        </w:rPr>
        <w:t xml:space="preserve"> ministrijas padotībā esošo</w:t>
      </w:r>
      <w:r w:rsidR="006E5BEB" w:rsidRPr="004C6A89">
        <w:rPr>
          <w:rFonts w:ascii="Times New Roman" w:hAnsi="Times New Roman" w:cs="Times New Roman"/>
          <w:sz w:val="24"/>
          <w:szCs w:val="24"/>
          <w:lang w:eastAsia="lv-LV"/>
        </w:rPr>
        <w:t xml:space="preserve"> iestāžu datorlietotāju mobilitāti, palielinot portatīvās/mobilās datortehnikas īpatsvaru. (</w:t>
      </w:r>
      <w:r w:rsidR="006E5BEB" w:rsidRPr="004C6A89">
        <w:rPr>
          <w:rFonts w:ascii="Times New Roman" w:hAnsi="Times New Roman" w:cs="Times New Roman"/>
          <w:b/>
          <w:sz w:val="24"/>
          <w:szCs w:val="24"/>
          <w:lang w:eastAsia="lv-LV"/>
        </w:rPr>
        <w:t>IeM IC</w:t>
      </w:r>
      <w:r w:rsidR="006E5BEB" w:rsidRPr="004C6A89">
        <w:rPr>
          <w:rFonts w:ascii="Times New Roman" w:hAnsi="Times New Roman" w:cs="Times New Roman"/>
          <w:sz w:val="24"/>
          <w:szCs w:val="24"/>
          <w:lang w:eastAsia="lv-LV"/>
        </w:rPr>
        <w:t>, IeM, NVA, VRS, VP, VUGD, IDB, VSC)</w:t>
      </w:r>
    </w:p>
    <w:p w14:paraId="010DE8EB" w14:textId="03576789" w:rsidR="00165ADA" w:rsidRDefault="00B00779" w:rsidP="0079798C">
      <w:pPr>
        <w:pStyle w:val="ListParagraph"/>
        <w:numPr>
          <w:ilvl w:val="0"/>
          <w:numId w:val="27"/>
        </w:numPr>
        <w:spacing w:line="240" w:lineRule="auto"/>
        <w:jc w:val="both"/>
        <w:rPr>
          <w:rFonts w:ascii="Times New Roman" w:hAnsi="Times New Roman" w:cs="Times New Roman"/>
          <w:sz w:val="24"/>
          <w:szCs w:val="24"/>
          <w:lang w:eastAsia="lv-LV"/>
        </w:rPr>
      </w:pPr>
      <w:r w:rsidRPr="004C6A89">
        <w:rPr>
          <w:rFonts w:ascii="Times New Roman" w:hAnsi="Times New Roman" w:cs="Times New Roman"/>
          <w:sz w:val="24"/>
          <w:szCs w:val="24"/>
          <w:lang w:eastAsia="lv-LV"/>
        </w:rPr>
        <w:t>Nodrošināt a</w:t>
      </w:r>
      <w:r w:rsidR="006E5BEB" w:rsidRPr="004C6A89">
        <w:rPr>
          <w:rFonts w:ascii="Times New Roman" w:hAnsi="Times New Roman" w:cs="Times New Roman"/>
          <w:sz w:val="24"/>
          <w:szCs w:val="24"/>
          <w:lang w:eastAsia="lv-LV"/>
        </w:rPr>
        <w:t>tbilstošas pieejamības, veiktspējas un kapacitātes datu cent</w:t>
      </w:r>
      <w:r w:rsidRPr="004C6A89">
        <w:rPr>
          <w:rFonts w:ascii="Times New Roman" w:hAnsi="Times New Roman" w:cs="Times New Roman"/>
          <w:sz w:val="24"/>
          <w:szCs w:val="24"/>
          <w:lang w:eastAsia="lv-LV"/>
        </w:rPr>
        <w:t>ru infrastruktūru</w:t>
      </w:r>
      <w:r w:rsidR="00956BB5" w:rsidRPr="004C6A89">
        <w:rPr>
          <w:rFonts w:ascii="Times New Roman" w:hAnsi="Times New Roman" w:cs="Times New Roman"/>
          <w:sz w:val="24"/>
          <w:szCs w:val="24"/>
          <w:lang w:eastAsia="lv-LV"/>
        </w:rPr>
        <w:t xml:space="preserve"> informācijas sistēmu</w:t>
      </w:r>
      <w:r w:rsidR="005E5E7F" w:rsidRPr="004C6A89">
        <w:rPr>
          <w:rFonts w:ascii="Times New Roman" w:hAnsi="Times New Roman" w:cs="Times New Roman"/>
          <w:sz w:val="24"/>
          <w:szCs w:val="24"/>
          <w:lang w:eastAsia="lv-LV"/>
        </w:rPr>
        <w:t xml:space="preserve"> e</w:t>
      </w:r>
      <w:r w:rsidR="006E5BEB" w:rsidRPr="004C6A89">
        <w:rPr>
          <w:rFonts w:ascii="Times New Roman" w:hAnsi="Times New Roman" w:cs="Times New Roman"/>
          <w:sz w:val="24"/>
          <w:szCs w:val="24"/>
          <w:lang w:eastAsia="lv-LV"/>
        </w:rPr>
        <w:t>kspluatācija</w:t>
      </w:r>
      <w:r w:rsidR="005E5E7F" w:rsidRPr="004C6A89">
        <w:rPr>
          <w:rFonts w:ascii="Times New Roman" w:hAnsi="Times New Roman" w:cs="Times New Roman"/>
          <w:sz w:val="24"/>
          <w:szCs w:val="24"/>
          <w:lang w:eastAsia="lv-LV"/>
        </w:rPr>
        <w:t>i</w:t>
      </w:r>
      <w:r w:rsidR="006E5BEB" w:rsidRPr="004C6A89">
        <w:rPr>
          <w:rFonts w:ascii="Times New Roman" w:hAnsi="Times New Roman" w:cs="Times New Roman"/>
          <w:sz w:val="24"/>
          <w:szCs w:val="24"/>
          <w:lang w:eastAsia="lv-LV"/>
        </w:rPr>
        <w:t>. (</w:t>
      </w:r>
      <w:r w:rsidR="006E5BEB" w:rsidRPr="004C6A89">
        <w:rPr>
          <w:rFonts w:ascii="Times New Roman" w:hAnsi="Times New Roman" w:cs="Times New Roman"/>
          <w:b/>
          <w:sz w:val="24"/>
          <w:szCs w:val="24"/>
          <w:lang w:eastAsia="lv-LV"/>
        </w:rPr>
        <w:t>IeM IC</w:t>
      </w:r>
      <w:r w:rsidR="006E5BEB" w:rsidRPr="004C6A89">
        <w:rPr>
          <w:rFonts w:ascii="Times New Roman" w:hAnsi="Times New Roman" w:cs="Times New Roman"/>
          <w:sz w:val="24"/>
          <w:szCs w:val="24"/>
          <w:lang w:eastAsia="lv-LV"/>
        </w:rPr>
        <w:t>, IeM, VP, VRS, VUGD, PMLP, IDB, NVA, IeM VSC)</w:t>
      </w:r>
    </w:p>
    <w:p w14:paraId="4ED7B63B" w14:textId="73CC654E" w:rsidR="00F10F7F" w:rsidRPr="00F10F7F" w:rsidRDefault="00F10F7F" w:rsidP="00F10F7F">
      <w:pPr>
        <w:pStyle w:val="ListParagraph"/>
        <w:numPr>
          <w:ilvl w:val="0"/>
          <w:numId w:val="27"/>
        </w:numPr>
        <w:rPr>
          <w:rFonts w:ascii="Times New Roman" w:hAnsi="Times New Roman" w:cs="Times New Roman"/>
          <w:sz w:val="24"/>
          <w:szCs w:val="24"/>
          <w:lang w:eastAsia="lv-LV"/>
        </w:rPr>
      </w:pPr>
      <w:r w:rsidRPr="00F10F7F">
        <w:rPr>
          <w:rFonts w:ascii="Times New Roman" w:hAnsi="Times New Roman" w:cs="Times New Roman"/>
          <w:sz w:val="24"/>
          <w:szCs w:val="24"/>
          <w:lang w:eastAsia="lv-LV"/>
        </w:rPr>
        <w:t xml:space="preserve">Veikt pasākumus jaunā </w:t>
      </w:r>
      <w:proofErr w:type="spellStart"/>
      <w:r w:rsidRPr="00F10F7F">
        <w:rPr>
          <w:rFonts w:ascii="Times New Roman" w:hAnsi="Times New Roman" w:cs="Times New Roman"/>
          <w:sz w:val="24"/>
          <w:szCs w:val="24"/>
          <w:lang w:eastAsia="lv-LV"/>
        </w:rPr>
        <w:t>kiberdrošības</w:t>
      </w:r>
      <w:proofErr w:type="spellEnd"/>
      <w:r w:rsidRPr="00F10F7F">
        <w:rPr>
          <w:rFonts w:ascii="Times New Roman" w:hAnsi="Times New Roman" w:cs="Times New Roman"/>
          <w:sz w:val="24"/>
          <w:szCs w:val="24"/>
          <w:lang w:eastAsia="lv-LV"/>
        </w:rPr>
        <w:t xml:space="preserve"> tiesiskā regulējuma ieviešanai. (</w:t>
      </w:r>
      <w:r w:rsidRPr="00F10F7F">
        <w:rPr>
          <w:rFonts w:ascii="Times New Roman" w:hAnsi="Times New Roman" w:cs="Times New Roman"/>
          <w:b/>
          <w:bCs/>
          <w:sz w:val="24"/>
          <w:szCs w:val="24"/>
          <w:lang w:eastAsia="lv-LV"/>
        </w:rPr>
        <w:t>IeM, VP, VRS, VUGD, IDB, PMLP, NVA, IeM IC, IeM VSC</w:t>
      </w:r>
      <w:r w:rsidRPr="00F10F7F">
        <w:rPr>
          <w:rFonts w:ascii="Times New Roman" w:hAnsi="Times New Roman" w:cs="Times New Roman"/>
          <w:sz w:val="24"/>
          <w:szCs w:val="24"/>
          <w:lang w:eastAsia="lv-LV"/>
        </w:rPr>
        <w:t>)</w:t>
      </w:r>
    </w:p>
    <w:p w14:paraId="6C1D95CF" w14:textId="77777777" w:rsidR="00BE3F22" w:rsidRPr="00B60ED2" w:rsidRDefault="00BE3F22" w:rsidP="00165ADA">
      <w:pPr>
        <w:spacing w:line="240" w:lineRule="auto"/>
        <w:jc w:val="both"/>
        <w:rPr>
          <w:rFonts w:ascii="Times New Roman" w:hAnsi="Times New Roman" w:cs="Times New Roman"/>
          <w:b/>
          <w:sz w:val="28"/>
        </w:rPr>
      </w:pPr>
    </w:p>
    <w:p w14:paraId="0DAD1D7F" w14:textId="77777777" w:rsidR="00165ADA" w:rsidRPr="00B60ED2" w:rsidRDefault="00165ADA" w:rsidP="00165ADA">
      <w:pPr>
        <w:spacing w:line="240" w:lineRule="auto"/>
        <w:jc w:val="both"/>
        <w:rPr>
          <w:rFonts w:ascii="Times New Roman" w:eastAsia="+mn-ea" w:hAnsi="Times New Roman" w:cs="Times New Roman"/>
          <w:b/>
          <w:bCs/>
          <w:color w:val="767171" w:themeColor="background2" w:themeShade="80"/>
          <w:kern w:val="24"/>
          <w:sz w:val="28"/>
          <w:szCs w:val="28"/>
          <w:lang w:eastAsia="lv-LV"/>
        </w:rPr>
      </w:pPr>
      <w:r w:rsidRPr="00B60ED2">
        <w:rPr>
          <w:rFonts w:ascii="Times New Roman" w:eastAsia="+mn-ea" w:hAnsi="Times New Roman" w:cs="Times New Roman"/>
          <w:b/>
          <w:bCs/>
          <w:color w:val="767171" w:themeColor="background2" w:themeShade="80"/>
          <w:kern w:val="24"/>
          <w:sz w:val="28"/>
          <w:szCs w:val="28"/>
          <w:lang w:eastAsia="lv-LV"/>
        </w:rPr>
        <w:t>Rīcības virziens: Iestāžu nodrošināšana ar nepieciešamajiem materiāli tehniskajiem resursiem.</w:t>
      </w:r>
    </w:p>
    <w:p w14:paraId="4551455D" w14:textId="0F6B5E64" w:rsidR="00165ADA" w:rsidRPr="00B60ED2" w:rsidRDefault="00165ADA" w:rsidP="00165ADA">
      <w:pPr>
        <w:spacing w:line="240" w:lineRule="auto"/>
        <w:jc w:val="both"/>
        <w:rPr>
          <w:rFonts w:ascii="Times New Roman" w:hAnsi="Times New Roman" w:cs="Times New Roman"/>
          <w:b/>
          <w:sz w:val="24"/>
          <w:szCs w:val="24"/>
          <w:lang w:eastAsia="lv-LV"/>
        </w:rPr>
      </w:pPr>
      <w:r w:rsidRPr="00B60ED2">
        <w:rPr>
          <w:rFonts w:ascii="Times New Roman" w:hAnsi="Times New Roman" w:cs="Times New Roman"/>
          <w:b/>
          <w:sz w:val="24"/>
          <w:szCs w:val="24"/>
          <w:lang w:eastAsia="lv-LV"/>
        </w:rPr>
        <w:t xml:space="preserve">Galvenie </w:t>
      </w:r>
      <w:r w:rsidR="00FB3D27" w:rsidRPr="00B60ED2">
        <w:rPr>
          <w:rFonts w:ascii="Times New Roman" w:hAnsi="Times New Roman" w:cs="Times New Roman"/>
          <w:b/>
          <w:sz w:val="24"/>
          <w:szCs w:val="24"/>
          <w:lang w:eastAsia="lv-LV"/>
        </w:rPr>
        <w:t>uzdevumi</w:t>
      </w:r>
      <w:r w:rsidRPr="00B60ED2">
        <w:rPr>
          <w:rFonts w:ascii="Times New Roman" w:hAnsi="Times New Roman" w:cs="Times New Roman"/>
          <w:b/>
          <w:sz w:val="24"/>
          <w:szCs w:val="24"/>
          <w:lang w:eastAsia="lv-LV"/>
        </w:rPr>
        <w:t>:</w:t>
      </w:r>
    </w:p>
    <w:p w14:paraId="4F940F95" w14:textId="0FBF1A7D" w:rsidR="00EF063E" w:rsidRPr="00B60ED2" w:rsidRDefault="00EF063E" w:rsidP="0079798C">
      <w:pPr>
        <w:pStyle w:val="ListParagraph"/>
        <w:numPr>
          <w:ilvl w:val="0"/>
          <w:numId w:val="28"/>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Nodrošināt </w:t>
      </w:r>
      <w:proofErr w:type="spellStart"/>
      <w:r w:rsidRPr="00B60ED2">
        <w:rPr>
          <w:rFonts w:ascii="Times New Roman" w:hAnsi="Times New Roman" w:cs="Times New Roman"/>
          <w:sz w:val="24"/>
          <w:szCs w:val="24"/>
          <w:lang w:eastAsia="lv-LV"/>
        </w:rPr>
        <w:t>iekšlietu</w:t>
      </w:r>
      <w:proofErr w:type="spellEnd"/>
      <w:r w:rsidRPr="00B60ED2">
        <w:rPr>
          <w:rFonts w:ascii="Times New Roman" w:hAnsi="Times New Roman" w:cs="Times New Roman"/>
          <w:sz w:val="24"/>
          <w:szCs w:val="24"/>
          <w:lang w:eastAsia="lv-LV"/>
        </w:rPr>
        <w:t xml:space="preserve"> nozares izglītības iestādes ar atbilstošu un mūsdienīgu tehnisko aprīkojumu, speciālo līdzekļu un ekipējuma klāstu.</w:t>
      </w:r>
      <w:r w:rsidR="00B85AB4" w:rsidRPr="00B60ED2">
        <w:rPr>
          <w:rFonts w:ascii="Times New Roman" w:hAnsi="Times New Roman" w:cs="Times New Roman"/>
          <w:sz w:val="24"/>
          <w:szCs w:val="24"/>
          <w:lang w:eastAsia="lv-LV"/>
        </w:rPr>
        <w:t xml:space="preserve"> (</w:t>
      </w:r>
      <w:r w:rsidR="00B85AB4" w:rsidRPr="00B60ED2">
        <w:rPr>
          <w:rFonts w:ascii="Times New Roman" w:hAnsi="Times New Roman" w:cs="Times New Roman"/>
          <w:b/>
          <w:sz w:val="24"/>
          <w:szCs w:val="24"/>
          <w:lang w:eastAsia="lv-LV"/>
        </w:rPr>
        <w:t>VP, VPK, VRS, VRK, VUGD, UCAK</w:t>
      </w:r>
      <w:r w:rsidR="00B85AB4" w:rsidRPr="00B60ED2">
        <w:rPr>
          <w:rFonts w:ascii="Times New Roman" w:hAnsi="Times New Roman" w:cs="Times New Roman"/>
          <w:sz w:val="24"/>
          <w:szCs w:val="24"/>
          <w:lang w:eastAsia="lv-LV"/>
        </w:rPr>
        <w:t>, IeM, NVA, IeM IC)</w:t>
      </w:r>
    </w:p>
    <w:p w14:paraId="668C7152" w14:textId="1535F7E6" w:rsidR="00097389" w:rsidRPr="00B60ED2" w:rsidRDefault="00097389" w:rsidP="0079798C">
      <w:pPr>
        <w:pStyle w:val="ListParagraph"/>
        <w:numPr>
          <w:ilvl w:val="0"/>
          <w:numId w:val="28"/>
        </w:numPr>
        <w:spacing w:line="240" w:lineRule="auto"/>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Nodrošināt atbilstošu un mūsdienīgu materiāltehnisko nodrošinājumu, speciālos </w:t>
      </w:r>
      <w:r w:rsidR="00956BB5" w:rsidRPr="00B60ED2">
        <w:rPr>
          <w:rFonts w:ascii="Times New Roman" w:hAnsi="Times New Roman" w:cs="Times New Roman"/>
          <w:sz w:val="24"/>
          <w:szCs w:val="24"/>
          <w:lang w:eastAsia="lv-LV"/>
        </w:rPr>
        <w:t xml:space="preserve">līdzekļus un tehniku </w:t>
      </w:r>
      <w:r w:rsidR="008C49DB" w:rsidRPr="00B60ED2">
        <w:rPr>
          <w:rFonts w:ascii="Times New Roman" w:hAnsi="Times New Roman" w:cs="Times New Roman"/>
          <w:sz w:val="24"/>
          <w:szCs w:val="24"/>
          <w:lang w:eastAsia="lv-LV"/>
        </w:rPr>
        <w:t>kibernoziegumu apkarošanai</w:t>
      </w:r>
      <w:r w:rsidR="00956BB5" w:rsidRPr="00B60ED2">
        <w:rPr>
          <w:rFonts w:ascii="Times New Roman" w:hAnsi="Times New Roman" w:cs="Times New Roman"/>
          <w:sz w:val="24"/>
          <w:szCs w:val="24"/>
          <w:lang w:eastAsia="lv-LV"/>
        </w:rPr>
        <w:t xml:space="preserve"> (pa</w:t>
      </w:r>
      <w:r w:rsidRPr="00B60ED2">
        <w:rPr>
          <w:rFonts w:ascii="Times New Roman" w:hAnsi="Times New Roman" w:cs="Times New Roman"/>
          <w:sz w:val="24"/>
          <w:szCs w:val="24"/>
          <w:lang w:eastAsia="lv-LV"/>
        </w:rPr>
        <w:t xml:space="preserve">pildus </w:t>
      </w:r>
      <w:proofErr w:type="spellStart"/>
      <w:r w:rsidRPr="00B60ED2">
        <w:rPr>
          <w:rFonts w:ascii="Times New Roman" w:hAnsi="Times New Roman" w:cs="Times New Roman"/>
          <w:sz w:val="24"/>
          <w:szCs w:val="24"/>
          <w:lang w:eastAsia="lv-LV"/>
        </w:rPr>
        <w:t>infotehnisko</w:t>
      </w:r>
      <w:proofErr w:type="spellEnd"/>
      <w:r w:rsidRPr="00B60ED2">
        <w:rPr>
          <w:rFonts w:ascii="Times New Roman" w:hAnsi="Times New Roman" w:cs="Times New Roman"/>
          <w:sz w:val="24"/>
          <w:szCs w:val="24"/>
          <w:lang w:eastAsia="lv-LV"/>
        </w:rPr>
        <w:t xml:space="preserve"> apskašu darba staciju un programmnodrošinājuma iegāde un darba vietu aprīkošana, </w:t>
      </w:r>
      <w:proofErr w:type="spellStart"/>
      <w:r w:rsidRPr="00B60ED2">
        <w:rPr>
          <w:rFonts w:ascii="Times New Roman" w:hAnsi="Times New Roman" w:cs="Times New Roman"/>
          <w:sz w:val="24"/>
          <w:szCs w:val="24"/>
          <w:lang w:eastAsia="lv-LV"/>
        </w:rPr>
        <w:t>energotīkla</w:t>
      </w:r>
      <w:proofErr w:type="spellEnd"/>
      <w:r w:rsidRPr="00B60ED2">
        <w:rPr>
          <w:rFonts w:ascii="Times New Roman" w:hAnsi="Times New Roman" w:cs="Times New Roman"/>
          <w:sz w:val="24"/>
          <w:szCs w:val="24"/>
          <w:lang w:eastAsia="lv-LV"/>
        </w:rPr>
        <w:t xml:space="preserve"> izbūve, mikroklimata iekārtu uzstādīšanā, darba staciju, </w:t>
      </w:r>
      <w:proofErr w:type="spellStart"/>
      <w:r w:rsidRPr="00B60ED2">
        <w:rPr>
          <w:rFonts w:ascii="Times New Roman" w:hAnsi="Times New Roman" w:cs="Times New Roman"/>
          <w:sz w:val="24"/>
          <w:szCs w:val="24"/>
          <w:lang w:eastAsia="lv-LV"/>
        </w:rPr>
        <w:t>Infotehniskās</w:t>
      </w:r>
      <w:proofErr w:type="spellEnd"/>
      <w:r w:rsidRPr="00B60ED2">
        <w:rPr>
          <w:rFonts w:ascii="Times New Roman" w:hAnsi="Times New Roman" w:cs="Times New Roman"/>
          <w:sz w:val="24"/>
          <w:szCs w:val="24"/>
          <w:lang w:eastAsia="lv-LV"/>
        </w:rPr>
        <w:t xml:space="preserve"> </w:t>
      </w:r>
      <w:r w:rsidR="005A7D8C" w:rsidRPr="00B60ED2">
        <w:rPr>
          <w:rFonts w:ascii="Times New Roman" w:hAnsi="Times New Roman" w:cs="Times New Roman"/>
          <w:sz w:val="24"/>
          <w:szCs w:val="24"/>
          <w:lang w:eastAsia="lv-LV"/>
        </w:rPr>
        <w:t>laboratorijas</w:t>
      </w:r>
      <w:r w:rsidRPr="00B60ED2">
        <w:rPr>
          <w:rFonts w:ascii="Times New Roman" w:hAnsi="Times New Roman" w:cs="Times New Roman"/>
          <w:sz w:val="24"/>
          <w:szCs w:val="24"/>
          <w:lang w:eastAsia="lv-LV"/>
        </w:rPr>
        <w:t xml:space="preserve"> tehniskā nodrošinājuma atjaunināšana,  divu </w:t>
      </w:r>
      <w:r w:rsidR="005A7D8C" w:rsidRPr="00B60ED2">
        <w:rPr>
          <w:rFonts w:ascii="Times New Roman" w:hAnsi="Times New Roman" w:cs="Times New Roman"/>
          <w:sz w:val="24"/>
          <w:szCs w:val="24"/>
          <w:lang w:eastAsia="lv-LV"/>
        </w:rPr>
        <w:t>pārvietojamo</w:t>
      </w:r>
      <w:r w:rsidRPr="00B60ED2">
        <w:rPr>
          <w:rFonts w:ascii="Times New Roman" w:hAnsi="Times New Roman" w:cs="Times New Roman"/>
          <w:sz w:val="24"/>
          <w:szCs w:val="24"/>
          <w:lang w:eastAsia="lv-LV"/>
        </w:rPr>
        <w:t xml:space="preserve"> </w:t>
      </w:r>
      <w:proofErr w:type="spellStart"/>
      <w:r w:rsidRPr="00B60ED2">
        <w:rPr>
          <w:rFonts w:ascii="Times New Roman" w:hAnsi="Times New Roman" w:cs="Times New Roman"/>
          <w:sz w:val="24"/>
          <w:szCs w:val="24"/>
          <w:lang w:eastAsia="lv-LV"/>
        </w:rPr>
        <w:t>Infotehnisko</w:t>
      </w:r>
      <w:proofErr w:type="spellEnd"/>
      <w:r w:rsidRPr="00B60ED2">
        <w:rPr>
          <w:rFonts w:ascii="Times New Roman" w:hAnsi="Times New Roman" w:cs="Times New Roman"/>
          <w:sz w:val="24"/>
          <w:szCs w:val="24"/>
          <w:lang w:eastAsia="lv-LV"/>
        </w:rPr>
        <w:t xml:space="preserve"> laboratoriju ik gadu uzturēšana un modernizācija). (</w:t>
      </w:r>
      <w:r w:rsidRPr="00B60ED2">
        <w:rPr>
          <w:rFonts w:ascii="Times New Roman" w:hAnsi="Times New Roman" w:cs="Times New Roman"/>
          <w:b/>
          <w:sz w:val="24"/>
          <w:szCs w:val="24"/>
          <w:lang w:eastAsia="lv-LV"/>
        </w:rPr>
        <w:t>VP</w:t>
      </w:r>
      <w:r w:rsidRPr="00B60ED2">
        <w:rPr>
          <w:rFonts w:ascii="Times New Roman" w:hAnsi="Times New Roman" w:cs="Times New Roman"/>
          <w:sz w:val="24"/>
          <w:szCs w:val="24"/>
          <w:lang w:eastAsia="lv-LV"/>
        </w:rPr>
        <w:t xml:space="preserve">, IeM) </w:t>
      </w:r>
    </w:p>
    <w:p w14:paraId="31A82702" w14:textId="00645090" w:rsidR="004A2CB1" w:rsidRPr="00B60ED2" w:rsidRDefault="00C52D0F" w:rsidP="0079798C">
      <w:pPr>
        <w:pStyle w:val="ListParagraph"/>
        <w:numPr>
          <w:ilvl w:val="0"/>
          <w:numId w:val="28"/>
        </w:numPr>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t xml:space="preserve">Ieviest vienotu </w:t>
      </w:r>
      <w:proofErr w:type="spellStart"/>
      <w:r w:rsidRPr="00B60ED2">
        <w:rPr>
          <w:rFonts w:ascii="Times New Roman" w:hAnsi="Times New Roman" w:cs="Times New Roman"/>
          <w:sz w:val="24"/>
          <w:szCs w:val="24"/>
          <w:lang w:eastAsia="lv-LV"/>
        </w:rPr>
        <w:t>iekšlietu</w:t>
      </w:r>
      <w:proofErr w:type="spellEnd"/>
      <w:r w:rsidRPr="00B60ED2">
        <w:rPr>
          <w:rFonts w:ascii="Times New Roman" w:hAnsi="Times New Roman" w:cs="Times New Roman"/>
          <w:sz w:val="24"/>
          <w:szCs w:val="24"/>
          <w:lang w:eastAsia="lv-LV"/>
        </w:rPr>
        <w:t xml:space="preserve"> nozares autotransporta pārvaldības sistēmu</w:t>
      </w:r>
      <w:r w:rsidR="00EF063E" w:rsidRPr="00B60ED2">
        <w:rPr>
          <w:rFonts w:ascii="Times New Roman" w:hAnsi="Times New Roman" w:cs="Times New Roman"/>
          <w:sz w:val="24"/>
          <w:szCs w:val="24"/>
          <w:lang w:eastAsia="lv-LV"/>
        </w:rPr>
        <w:t>.</w:t>
      </w:r>
      <w:r w:rsidRPr="00B60ED2">
        <w:rPr>
          <w:rFonts w:ascii="Times New Roman" w:hAnsi="Times New Roman" w:cs="Times New Roman"/>
          <w:sz w:val="24"/>
          <w:szCs w:val="24"/>
          <w:lang w:eastAsia="lv-LV"/>
        </w:rPr>
        <w:t xml:space="preserve"> (</w:t>
      </w:r>
      <w:r w:rsidRPr="00B60ED2">
        <w:rPr>
          <w:rFonts w:ascii="Times New Roman" w:hAnsi="Times New Roman" w:cs="Times New Roman"/>
          <w:b/>
          <w:sz w:val="24"/>
          <w:szCs w:val="24"/>
          <w:lang w:eastAsia="lv-LV"/>
        </w:rPr>
        <w:t>NVA</w:t>
      </w:r>
      <w:r w:rsidRPr="00B60ED2">
        <w:rPr>
          <w:rFonts w:ascii="Times New Roman" w:hAnsi="Times New Roman" w:cs="Times New Roman"/>
          <w:sz w:val="24"/>
          <w:szCs w:val="24"/>
          <w:lang w:eastAsia="lv-LV"/>
        </w:rPr>
        <w:t>, IeM IC, IeM, VP, VRS, VUGD, PMLP, IDB)</w:t>
      </w:r>
    </w:p>
    <w:p w14:paraId="5C73818A" w14:textId="237357B7" w:rsidR="009C3C31" w:rsidRPr="00B60ED2" w:rsidRDefault="00B85AB4" w:rsidP="0079798C">
      <w:pPr>
        <w:pStyle w:val="ListParagraph"/>
        <w:numPr>
          <w:ilvl w:val="0"/>
          <w:numId w:val="28"/>
        </w:numPr>
        <w:jc w:val="both"/>
        <w:rPr>
          <w:rFonts w:ascii="Times New Roman" w:hAnsi="Times New Roman" w:cs="Times New Roman"/>
          <w:sz w:val="24"/>
          <w:szCs w:val="24"/>
          <w:lang w:eastAsia="lv-LV"/>
        </w:rPr>
      </w:pPr>
      <w:r w:rsidRPr="00B60ED2">
        <w:rPr>
          <w:rFonts w:ascii="Times New Roman" w:hAnsi="Times New Roman" w:cs="Times New Roman"/>
          <w:sz w:val="24"/>
          <w:szCs w:val="24"/>
          <w:lang w:eastAsia="lv-LV"/>
        </w:rPr>
        <w:lastRenderedPageBreak/>
        <w:t xml:space="preserve">Attīstīt </w:t>
      </w:r>
      <w:r w:rsidR="004C6A89">
        <w:rPr>
          <w:rFonts w:ascii="Times New Roman" w:hAnsi="Times New Roman" w:cs="Times New Roman"/>
          <w:sz w:val="24"/>
          <w:szCs w:val="24"/>
          <w:lang w:eastAsia="lv-LV"/>
        </w:rPr>
        <w:t>attālināti vadāmu ierīču</w:t>
      </w:r>
      <w:r w:rsidRPr="00B60ED2">
        <w:rPr>
          <w:rFonts w:ascii="Times New Roman" w:hAnsi="Times New Roman" w:cs="Times New Roman"/>
          <w:sz w:val="24"/>
          <w:szCs w:val="24"/>
          <w:lang w:eastAsia="lv-LV"/>
        </w:rPr>
        <w:t xml:space="preserve"> izmantošanu</w:t>
      </w:r>
      <w:r w:rsidR="00A8412C" w:rsidRPr="00B60ED2">
        <w:rPr>
          <w:rFonts w:ascii="Times New Roman" w:hAnsi="Times New Roman" w:cs="Times New Roman"/>
          <w:sz w:val="24"/>
          <w:szCs w:val="24"/>
          <w:lang w:eastAsia="lv-LV"/>
        </w:rPr>
        <w:t>,</w:t>
      </w:r>
      <w:r w:rsidRPr="00B60ED2">
        <w:rPr>
          <w:rFonts w:ascii="Times New Roman" w:hAnsi="Times New Roman" w:cs="Times New Roman"/>
          <w:sz w:val="24"/>
          <w:szCs w:val="24"/>
          <w:lang w:eastAsia="lv-LV"/>
        </w:rPr>
        <w:t xml:space="preserve"> nodrošinot nepiecie</w:t>
      </w:r>
      <w:r w:rsidR="00497DA1" w:rsidRPr="00B60ED2">
        <w:rPr>
          <w:rFonts w:ascii="Times New Roman" w:hAnsi="Times New Roman" w:cs="Times New Roman"/>
          <w:sz w:val="24"/>
          <w:szCs w:val="24"/>
          <w:lang w:eastAsia="lv-LV"/>
        </w:rPr>
        <w:t>šamos tehniskos līdzekļus</w:t>
      </w:r>
      <w:r w:rsidRPr="00B60ED2">
        <w:rPr>
          <w:rFonts w:ascii="Times New Roman" w:hAnsi="Times New Roman" w:cs="Times New Roman"/>
          <w:sz w:val="24"/>
          <w:szCs w:val="24"/>
          <w:lang w:eastAsia="lv-LV"/>
        </w:rPr>
        <w:t>, pilotu apmācību</w:t>
      </w:r>
      <w:r w:rsidR="000D0627" w:rsidRPr="00B60ED2">
        <w:rPr>
          <w:rFonts w:ascii="Times New Roman" w:hAnsi="Times New Roman" w:cs="Times New Roman"/>
          <w:sz w:val="24"/>
          <w:szCs w:val="24"/>
          <w:lang w:eastAsia="lv-LV"/>
        </w:rPr>
        <w:t xml:space="preserve"> un </w:t>
      </w:r>
      <w:r w:rsidRPr="00B60ED2">
        <w:rPr>
          <w:rFonts w:ascii="Times New Roman" w:hAnsi="Times New Roman" w:cs="Times New Roman"/>
          <w:sz w:val="24"/>
          <w:szCs w:val="24"/>
          <w:lang w:eastAsia="lv-LV"/>
        </w:rPr>
        <w:t>pastāvīgu kvalifikācijas uzturēšanu</w:t>
      </w:r>
      <w:r w:rsidR="000D0627" w:rsidRPr="00B60ED2">
        <w:rPr>
          <w:rFonts w:ascii="Times New Roman" w:hAnsi="Times New Roman" w:cs="Times New Roman"/>
          <w:sz w:val="24"/>
          <w:szCs w:val="24"/>
          <w:lang w:eastAsia="lv-LV"/>
        </w:rPr>
        <w:t xml:space="preserve">. </w:t>
      </w:r>
      <w:r w:rsidR="00497DA1" w:rsidRPr="00B60ED2">
        <w:rPr>
          <w:rFonts w:ascii="Times New Roman" w:hAnsi="Times New Roman" w:cs="Times New Roman"/>
          <w:sz w:val="24"/>
          <w:szCs w:val="24"/>
          <w:lang w:eastAsia="lv-LV"/>
        </w:rPr>
        <w:t>(</w:t>
      </w:r>
      <w:r w:rsidR="00497DA1" w:rsidRPr="00B60ED2">
        <w:rPr>
          <w:rFonts w:ascii="Times New Roman" w:hAnsi="Times New Roman" w:cs="Times New Roman"/>
          <w:b/>
          <w:sz w:val="24"/>
          <w:szCs w:val="24"/>
          <w:lang w:eastAsia="lv-LV"/>
        </w:rPr>
        <w:t>VP, VRS, VUGD, IDB</w:t>
      </w:r>
      <w:r w:rsidR="00497DA1" w:rsidRPr="00B60ED2">
        <w:rPr>
          <w:rFonts w:ascii="Times New Roman" w:hAnsi="Times New Roman" w:cs="Times New Roman"/>
          <w:sz w:val="24"/>
          <w:szCs w:val="24"/>
          <w:lang w:eastAsia="lv-LV"/>
        </w:rPr>
        <w:t>)</w:t>
      </w:r>
    </w:p>
    <w:sectPr w:rsidR="009C3C31" w:rsidRPr="00B60ED2" w:rsidSect="00C5045C">
      <w:pgSz w:w="16838" w:h="11906" w:orient="landscape"/>
      <w:pgMar w:top="1134"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DBC1D" w14:textId="77777777" w:rsidR="00796BAF" w:rsidRDefault="00796BAF" w:rsidP="00AB671C">
      <w:pPr>
        <w:spacing w:after="0" w:line="240" w:lineRule="auto"/>
      </w:pPr>
      <w:r>
        <w:separator/>
      </w:r>
    </w:p>
  </w:endnote>
  <w:endnote w:type="continuationSeparator" w:id="0">
    <w:p w14:paraId="534D23E0" w14:textId="77777777" w:rsidR="00796BAF" w:rsidRDefault="00796BAF" w:rsidP="00AB6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3901799"/>
      <w:docPartObj>
        <w:docPartGallery w:val="Page Numbers (Bottom of Page)"/>
        <w:docPartUnique/>
      </w:docPartObj>
    </w:sdtPr>
    <w:sdtEndPr>
      <w:rPr>
        <w:noProof/>
      </w:rPr>
    </w:sdtEndPr>
    <w:sdtContent>
      <w:p w14:paraId="56E74FC8" w14:textId="5E57542E" w:rsidR="00796BAF" w:rsidRDefault="00796BAF">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2CEC19D9" w14:textId="77777777" w:rsidR="00796BAF" w:rsidRDefault="00796B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5263145"/>
      <w:docPartObj>
        <w:docPartGallery w:val="Page Numbers (Bottom of Page)"/>
        <w:docPartUnique/>
      </w:docPartObj>
    </w:sdtPr>
    <w:sdtEndPr>
      <w:rPr>
        <w:noProof/>
      </w:rPr>
    </w:sdtEndPr>
    <w:sdtContent>
      <w:p w14:paraId="6A195A1F" w14:textId="05C8BC47" w:rsidR="00796BAF" w:rsidRDefault="001B56DE">
        <w:pPr>
          <w:pStyle w:val="Footer"/>
          <w:jc w:val="center"/>
        </w:pPr>
      </w:p>
    </w:sdtContent>
  </w:sdt>
  <w:p w14:paraId="01CD3A83" w14:textId="77777777" w:rsidR="00796BAF" w:rsidRDefault="00796B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901B6" w14:textId="77777777" w:rsidR="00796BAF" w:rsidRDefault="00796BAF" w:rsidP="00AB671C">
      <w:pPr>
        <w:spacing w:after="0" w:line="240" w:lineRule="auto"/>
      </w:pPr>
      <w:r>
        <w:separator/>
      </w:r>
    </w:p>
  </w:footnote>
  <w:footnote w:type="continuationSeparator" w:id="0">
    <w:p w14:paraId="1BDDE58C" w14:textId="77777777" w:rsidR="00796BAF" w:rsidRDefault="00796BAF" w:rsidP="00AB671C">
      <w:pPr>
        <w:spacing w:after="0" w:line="240" w:lineRule="auto"/>
      </w:pPr>
      <w:r>
        <w:continuationSeparator/>
      </w:r>
    </w:p>
  </w:footnote>
  <w:footnote w:id="1">
    <w:p w14:paraId="5F02B740" w14:textId="04FAB5B3" w:rsidR="00796BAF" w:rsidRPr="000F78CD" w:rsidRDefault="00796BAF" w:rsidP="004B3A18">
      <w:pPr>
        <w:pStyle w:val="FootnoteText"/>
        <w:jc w:val="both"/>
        <w:rPr>
          <w:rFonts w:cs="Times New Roman"/>
        </w:rPr>
      </w:pPr>
      <w:r w:rsidRPr="000F78CD">
        <w:rPr>
          <w:rStyle w:val="FootnoteReference"/>
          <w:rFonts w:cs="Times New Roman"/>
        </w:rPr>
        <w:footnoteRef/>
      </w:r>
      <w:r w:rsidRPr="000F78CD">
        <w:rPr>
          <w:rFonts w:cs="Times New Roman"/>
        </w:rPr>
        <w:t xml:space="preserve"> Apstiprināta ar </w:t>
      </w:r>
      <w:proofErr w:type="spellStart"/>
      <w:r w:rsidRPr="000F78CD">
        <w:rPr>
          <w:rFonts w:cs="Times New Roman"/>
        </w:rPr>
        <w:t>Iekšlietu</w:t>
      </w:r>
      <w:proofErr w:type="spellEnd"/>
      <w:r w:rsidRPr="000F78CD">
        <w:rPr>
          <w:rFonts w:cs="Times New Roman"/>
        </w:rPr>
        <w:t xml:space="preserve"> ministrijas 2022. gada 7. janvāra rīkojumu Nr. 1-2/19 "Par </w:t>
      </w:r>
      <w:proofErr w:type="spellStart"/>
      <w:r w:rsidRPr="000F78CD">
        <w:rPr>
          <w:rFonts w:cs="Times New Roman"/>
        </w:rPr>
        <w:t>Iekšlietu</w:t>
      </w:r>
      <w:proofErr w:type="spellEnd"/>
      <w:r w:rsidRPr="000F78CD">
        <w:rPr>
          <w:rFonts w:cs="Times New Roman"/>
        </w:rPr>
        <w:t xml:space="preserve"> nozares stratēģijas kartes apstiprināšanu".</w:t>
      </w:r>
    </w:p>
  </w:footnote>
  <w:footnote w:id="2">
    <w:p w14:paraId="7AF6DBF1" w14:textId="30818501" w:rsidR="00796BAF" w:rsidRDefault="00796BAF">
      <w:pPr>
        <w:pStyle w:val="FootnoteText"/>
      </w:pPr>
      <w:r>
        <w:rPr>
          <w:rStyle w:val="FootnoteReference"/>
        </w:rPr>
        <w:footnoteRef/>
      </w:r>
      <w:r>
        <w:t xml:space="preserve"> T</w:t>
      </w:r>
      <w:r w:rsidRPr="00AE6D76">
        <w:t xml:space="preserve">ostarp organizējot </w:t>
      </w:r>
      <w:proofErr w:type="spellStart"/>
      <w:r>
        <w:t>vizionāru</w:t>
      </w:r>
      <w:proofErr w:type="spellEnd"/>
      <w:r>
        <w:t xml:space="preserve"> semināru, kurā prezentācijas sniedz dažādu nozaru eksperti un pētnieki.</w:t>
      </w:r>
    </w:p>
  </w:footnote>
  <w:footnote w:id="3">
    <w:p w14:paraId="1BB1707B" w14:textId="5144561C" w:rsidR="00796BAF" w:rsidRDefault="00796BAF" w:rsidP="005C7410">
      <w:pPr>
        <w:pStyle w:val="FootnoteText"/>
        <w:jc w:val="both"/>
      </w:pPr>
      <w:r>
        <w:rPr>
          <w:rStyle w:val="FootnoteReference"/>
        </w:rPr>
        <w:footnoteRef/>
      </w:r>
      <w:r>
        <w:t xml:space="preserve"> Līdzsvarotās vadības kartes metodoloģiju izstrādāja </w:t>
      </w:r>
      <w:proofErr w:type="spellStart"/>
      <w:r>
        <w:t>Hārvarda</w:t>
      </w:r>
      <w:proofErr w:type="spellEnd"/>
      <w:r>
        <w:t xml:space="preserve"> Biznesa skolas profesors Roberts</w:t>
      </w:r>
      <w:r w:rsidRPr="0061401B">
        <w:t xml:space="preserve"> S. </w:t>
      </w:r>
      <w:proofErr w:type="spellStart"/>
      <w:r w:rsidRPr="0061401B">
        <w:t>Kaplan</w:t>
      </w:r>
      <w:r>
        <w:t>s</w:t>
      </w:r>
      <w:proofErr w:type="spellEnd"/>
      <w:r>
        <w:t xml:space="preserve"> un amerikāņu pētnieks un uzņēmējs </w:t>
      </w:r>
      <w:r w:rsidRPr="0061401B">
        <w:t>Deivid</w:t>
      </w:r>
      <w:r>
        <w:t>s</w:t>
      </w:r>
      <w:r w:rsidRPr="0061401B">
        <w:t xml:space="preserve"> P. </w:t>
      </w:r>
      <w:proofErr w:type="spellStart"/>
      <w:r w:rsidRPr="0061401B">
        <w:t>Norton</w:t>
      </w:r>
      <w:r>
        <w:t>s</w:t>
      </w:r>
      <w:proofErr w:type="spellEnd"/>
      <w:r>
        <w:t xml:space="preserve">. Šī stratēģiskās plānošanas un stratēģijas ieviešanas uzraudzības metode paredz </w:t>
      </w:r>
      <w:r w:rsidRPr="005C7410">
        <w:t>iestādes mērķu, snieguma rādītāju un iniciatīvu definēšanu četrās līdzsvarotās vadības kartes perspektīvās (klienti, procesi, spējas, finanses)</w:t>
      </w:r>
      <w:r>
        <w:t>, tādējādi nodrošinot skaidru kartējumu par nepieciešamajām pārmaiņām, papildus resursiem, kā arī veicamajiem uzdevumiem, lai sasniegtu noteiktos mērķus.</w:t>
      </w:r>
    </w:p>
  </w:footnote>
  <w:footnote w:id="4">
    <w:p w14:paraId="7957BE3A" w14:textId="3F95AED5" w:rsidR="00796BAF" w:rsidRPr="000F78CD" w:rsidRDefault="00796BAF" w:rsidP="006554EA">
      <w:pPr>
        <w:pStyle w:val="FootnoteText"/>
        <w:jc w:val="both"/>
        <w:rPr>
          <w:rFonts w:cs="Times New Roman"/>
        </w:rPr>
      </w:pPr>
      <w:r w:rsidRPr="000F78CD">
        <w:rPr>
          <w:rStyle w:val="FootnoteReference"/>
          <w:rFonts w:cs="Times New Roman"/>
        </w:rPr>
        <w:footnoteRef/>
      </w:r>
      <w:r w:rsidRPr="000F78CD">
        <w:rPr>
          <w:rFonts w:cs="Times New Roman"/>
        </w:rPr>
        <w:t xml:space="preserve"> Stiprās, vajās (puses), iespējas un draudi. Angļu valodā</w:t>
      </w:r>
      <w:r>
        <w:rPr>
          <w:rFonts w:cs="Times New Roman"/>
        </w:rPr>
        <w:t>:</w:t>
      </w:r>
      <w:r w:rsidRPr="000F78CD">
        <w:rPr>
          <w:rFonts w:cs="Times New Roman"/>
        </w:rPr>
        <w:t xml:space="preserve"> </w:t>
      </w:r>
      <w:r w:rsidRPr="000F78CD">
        <w:rPr>
          <w:rFonts w:cs="Times New Roman"/>
          <w:i/>
        </w:rPr>
        <w:t xml:space="preserve">SWOT </w:t>
      </w:r>
      <w:proofErr w:type="spellStart"/>
      <w:r w:rsidRPr="000F78CD">
        <w:rPr>
          <w:rFonts w:cs="Times New Roman"/>
          <w:i/>
        </w:rPr>
        <w:t>analysis</w:t>
      </w:r>
      <w:proofErr w:type="spellEnd"/>
      <w:r w:rsidRPr="000F78CD">
        <w:rPr>
          <w:rFonts w:cs="Times New Roman"/>
        </w:rPr>
        <w:t xml:space="preserve"> (</w:t>
      </w:r>
      <w:proofErr w:type="spellStart"/>
      <w:r w:rsidRPr="000F78CD">
        <w:rPr>
          <w:rFonts w:cs="Times New Roman"/>
          <w:i/>
        </w:rPr>
        <w:t>strengths</w:t>
      </w:r>
      <w:proofErr w:type="spellEnd"/>
      <w:r w:rsidRPr="000F78CD">
        <w:rPr>
          <w:rFonts w:cs="Times New Roman"/>
          <w:i/>
        </w:rPr>
        <w:t xml:space="preserve">, </w:t>
      </w:r>
      <w:proofErr w:type="spellStart"/>
      <w:r w:rsidRPr="000F78CD">
        <w:rPr>
          <w:rFonts w:cs="Times New Roman"/>
          <w:i/>
        </w:rPr>
        <w:t>weaknesses</w:t>
      </w:r>
      <w:proofErr w:type="spellEnd"/>
      <w:r w:rsidRPr="000F78CD">
        <w:rPr>
          <w:rFonts w:cs="Times New Roman"/>
          <w:i/>
        </w:rPr>
        <w:t xml:space="preserve">, </w:t>
      </w:r>
      <w:proofErr w:type="spellStart"/>
      <w:r w:rsidRPr="000F78CD">
        <w:rPr>
          <w:rFonts w:cs="Times New Roman"/>
          <w:i/>
        </w:rPr>
        <w:t>opportunities</w:t>
      </w:r>
      <w:proofErr w:type="spellEnd"/>
      <w:r w:rsidRPr="000F78CD">
        <w:rPr>
          <w:rFonts w:cs="Times New Roman"/>
          <w:i/>
        </w:rPr>
        <w:t xml:space="preserve">, </w:t>
      </w:r>
      <w:proofErr w:type="spellStart"/>
      <w:r w:rsidRPr="000F78CD">
        <w:rPr>
          <w:rFonts w:cs="Times New Roman"/>
          <w:i/>
        </w:rPr>
        <w:t>threats</w:t>
      </w:r>
      <w:proofErr w:type="spellEnd"/>
      <w:r w:rsidRPr="000F78CD">
        <w:rPr>
          <w:rFonts w:cs="Times New Roman"/>
        </w:rPr>
        <w:t>).</w:t>
      </w:r>
    </w:p>
  </w:footnote>
  <w:footnote w:id="5">
    <w:p w14:paraId="3C4E7138" w14:textId="120043DC" w:rsidR="00796BAF" w:rsidRPr="000F78CD" w:rsidRDefault="00796BAF" w:rsidP="005023C6">
      <w:pPr>
        <w:pStyle w:val="FootnoteText"/>
        <w:jc w:val="both"/>
        <w:rPr>
          <w:rFonts w:cs="Times New Roman"/>
        </w:rPr>
      </w:pPr>
      <w:r w:rsidRPr="000F78CD">
        <w:rPr>
          <w:rStyle w:val="FootnoteReference"/>
          <w:rFonts w:cs="Times New Roman"/>
        </w:rPr>
        <w:footnoteRef/>
      </w:r>
      <w:r w:rsidRPr="000F78CD">
        <w:rPr>
          <w:rFonts w:cs="Times New Roman"/>
        </w:rPr>
        <w:t xml:space="preserve"> PESTEL metode paredz izvērtēt ārējo vidi atbilstoši faktoru kopumam, kam varētu būt ietekme uz iestādi, uzņēmumu vai nozari. Nozares stratēģijas kontekstā PESTEL metode ietver analīzi par politikas, ekonomikas, sociālajiem, tehnoloģiskajiem, vides un juridiskajiem faktoriem (angļu valodā: </w:t>
      </w:r>
      <w:proofErr w:type="spellStart"/>
      <w:r w:rsidRPr="000F78CD">
        <w:rPr>
          <w:rFonts w:cs="Times New Roman"/>
          <w:i/>
        </w:rPr>
        <w:t>Political</w:t>
      </w:r>
      <w:proofErr w:type="spellEnd"/>
      <w:r w:rsidRPr="000F78CD">
        <w:rPr>
          <w:rFonts w:cs="Times New Roman"/>
          <w:i/>
        </w:rPr>
        <w:t xml:space="preserve">, </w:t>
      </w:r>
      <w:proofErr w:type="spellStart"/>
      <w:r w:rsidRPr="000F78CD">
        <w:rPr>
          <w:rFonts w:cs="Times New Roman"/>
          <w:i/>
        </w:rPr>
        <w:t>Economic</w:t>
      </w:r>
      <w:proofErr w:type="spellEnd"/>
      <w:r w:rsidRPr="000F78CD">
        <w:rPr>
          <w:rFonts w:cs="Times New Roman"/>
          <w:i/>
        </w:rPr>
        <w:t xml:space="preserve">, </w:t>
      </w:r>
      <w:proofErr w:type="spellStart"/>
      <w:r w:rsidRPr="000F78CD">
        <w:rPr>
          <w:rFonts w:cs="Times New Roman"/>
          <w:i/>
        </w:rPr>
        <w:t>Social</w:t>
      </w:r>
      <w:proofErr w:type="spellEnd"/>
      <w:r w:rsidRPr="000F78CD">
        <w:rPr>
          <w:rFonts w:cs="Times New Roman"/>
          <w:i/>
        </w:rPr>
        <w:t xml:space="preserve">, </w:t>
      </w:r>
      <w:proofErr w:type="spellStart"/>
      <w:r w:rsidRPr="000F78CD">
        <w:rPr>
          <w:rFonts w:cs="Times New Roman"/>
          <w:i/>
        </w:rPr>
        <w:t>Technological</w:t>
      </w:r>
      <w:proofErr w:type="spellEnd"/>
      <w:r w:rsidRPr="000F78CD">
        <w:rPr>
          <w:rFonts w:cs="Times New Roman"/>
          <w:i/>
        </w:rPr>
        <w:t xml:space="preserve">, </w:t>
      </w:r>
      <w:proofErr w:type="spellStart"/>
      <w:r w:rsidRPr="000F78CD">
        <w:rPr>
          <w:rFonts w:cs="Times New Roman"/>
          <w:i/>
        </w:rPr>
        <w:t>Environmental</w:t>
      </w:r>
      <w:proofErr w:type="spellEnd"/>
      <w:r w:rsidRPr="000F78CD">
        <w:rPr>
          <w:rFonts w:cs="Times New Roman"/>
          <w:i/>
        </w:rPr>
        <w:t>, Legal</w:t>
      </w:r>
      <w:r w:rsidRPr="000F78CD">
        <w:rPr>
          <w:rFonts w:cs="Times New Roman"/>
        </w:rPr>
        <w:t>).</w:t>
      </w:r>
    </w:p>
  </w:footnote>
  <w:footnote w:id="6">
    <w:p w14:paraId="2D80A3F5" w14:textId="2A1FC63B" w:rsidR="00796BAF" w:rsidRDefault="00796BAF" w:rsidP="0007518A">
      <w:pPr>
        <w:pStyle w:val="FootnoteText"/>
        <w:jc w:val="both"/>
      </w:pPr>
      <w:r>
        <w:rPr>
          <w:rStyle w:val="FootnoteReference"/>
        </w:rPr>
        <w:footnoteRef/>
      </w:r>
      <w:r>
        <w:t xml:space="preserve"> Aiz katra uzdevuma norādītas atbildīgās un iesaistītās iestādes, treknrakstā iezīmējot par uzdevumu izpildi atbildīgās iestādes.</w:t>
      </w:r>
    </w:p>
  </w:footnote>
  <w:footnote w:id="7">
    <w:p w14:paraId="6174C775" w14:textId="1DF97784" w:rsidR="00421547" w:rsidRDefault="00421547" w:rsidP="0007518A">
      <w:pPr>
        <w:pStyle w:val="FootnoteText"/>
        <w:jc w:val="both"/>
      </w:pPr>
      <w:r>
        <w:rPr>
          <w:rStyle w:val="FootnoteReference"/>
        </w:rPr>
        <w:footnoteRef/>
      </w:r>
      <w:r>
        <w:t xml:space="preserve"> Aprēķinā tiek izmantota tikai konkrētas vecuma grupas (0-17) demogrāfiskie dati.</w:t>
      </w:r>
    </w:p>
  </w:footnote>
  <w:footnote w:id="8">
    <w:p w14:paraId="02971EB6" w14:textId="3EB4B13C" w:rsidR="00421547" w:rsidRDefault="00421547" w:rsidP="00CD3B7F">
      <w:pPr>
        <w:pStyle w:val="FootnoteText"/>
      </w:pPr>
      <w:r>
        <w:rPr>
          <w:rStyle w:val="FootnoteReference"/>
        </w:rPr>
        <w:footnoteRef/>
      </w:r>
      <w:r>
        <w:t xml:space="preserve"> Aprēķinā izmantoti KL panti: 71.p., 71.</w:t>
      </w:r>
      <w:r w:rsidRPr="00CD3B7F">
        <w:rPr>
          <w:vertAlign w:val="superscript"/>
        </w:rPr>
        <w:t>1</w:t>
      </w:r>
      <w:r>
        <w:t xml:space="preserve"> p., 72.p., 74.p., 74</w:t>
      </w:r>
      <w:r w:rsidRPr="00CD3B7F">
        <w:rPr>
          <w:vertAlign w:val="superscript"/>
        </w:rPr>
        <w:t>1</w:t>
      </w:r>
      <w:r>
        <w:t>.p., 75.p., 78.p.3.d., 79</w:t>
      </w:r>
      <w:r w:rsidRPr="00CD3B7F">
        <w:rPr>
          <w:vertAlign w:val="superscript"/>
        </w:rPr>
        <w:t>1</w:t>
      </w:r>
      <w:r>
        <w:t>.p.1.d., 80.p.2.d., 80</w:t>
      </w:r>
      <w:r w:rsidRPr="00CD3B7F">
        <w:rPr>
          <w:vertAlign w:val="superscript"/>
        </w:rPr>
        <w:t>1</w:t>
      </w:r>
      <w:r>
        <w:t>.p., 116.p., 117.p., 118.p., 119.p., 120.p., 121.p., 122.p., 124.p., 125.p., 126.p., 127.p., 128.p., 129.p., 130.p., 130</w:t>
      </w:r>
      <w:r w:rsidRPr="00CD3B7F">
        <w:rPr>
          <w:vertAlign w:val="superscript"/>
        </w:rPr>
        <w:t>1</w:t>
      </w:r>
      <w:r>
        <w:t>.p., 132.p., 1321.p., 147.p., 152.p., 153.p., 154.p., 154</w:t>
      </w:r>
      <w:r w:rsidRPr="00CD3B7F">
        <w:rPr>
          <w:vertAlign w:val="superscript"/>
        </w:rPr>
        <w:t>1</w:t>
      </w:r>
      <w:r>
        <w:t>.p., 159.p., 160.p., 161.p., 164.p., 166.p., 173.p.2.d., 174.p., 176.p., 183.p.1.d., 2.d., 184.p., 225.p., 227.p., 231.p., 252.p.3.d., 279.p.3.d., 285.p.3.d., 4.d., 294.p.1.d., 2.d., 301.p.2.d, 310.p.2.d., 311.p.</w:t>
      </w:r>
    </w:p>
    <w:p w14:paraId="2F5B9756" w14:textId="46C8DDBF" w:rsidR="00421547" w:rsidRDefault="00421547" w:rsidP="00CD3B7F">
      <w:pPr>
        <w:pStyle w:val="FootnoteText"/>
      </w:pPr>
      <w:r>
        <w:t xml:space="preserve">Bērnu tiesību aizsardzības likuma 81. pants. Papildus pievienojot </w:t>
      </w:r>
      <w:r w:rsidRPr="006679EA">
        <w:rPr>
          <w:rFonts w:cs="Times New Roman"/>
          <w:bCs/>
        </w:rPr>
        <w:t>Administratīvo sodu likums par pārkāpumiem pārvaldes, sabiedriskās kārtības un valsts valodas lietošanas jomā 12. un 11.</w:t>
      </w:r>
      <w:r w:rsidRPr="006679EA">
        <w:rPr>
          <w:rFonts w:cs="Times New Roman"/>
          <w:bCs/>
          <w:vertAlign w:val="superscript"/>
        </w:rPr>
        <w:t>1</w:t>
      </w:r>
      <w:r w:rsidRPr="006679EA">
        <w:rPr>
          <w:rFonts w:cs="Times New Roman"/>
          <w:bCs/>
        </w:rPr>
        <w:t xml:space="preserve"> pant</w:t>
      </w:r>
      <w:r>
        <w:rPr>
          <w:rFonts w:cs="Times New Roman"/>
          <w:bCs/>
        </w:rPr>
        <w:t xml:space="preserve">us rādītāja izpildes vērtība -  697. </w:t>
      </w:r>
    </w:p>
  </w:footnote>
  <w:footnote w:id="9">
    <w:p w14:paraId="7551B01D" w14:textId="77777777" w:rsidR="00796BAF" w:rsidRDefault="00796BAF" w:rsidP="00007B7F">
      <w:pPr>
        <w:pStyle w:val="FootnoteText"/>
        <w:jc w:val="both"/>
      </w:pPr>
      <w:r>
        <w:rPr>
          <w:rStyle w:val="FootnoteReference"/>
        </w:rPr>
        <w:footnoteRef/>
      </w:r>
      <w:r>
        <w:t xml:space="preserve"> </w:t>
      </w:r>
      <w:r w:rsidRPr="00526064">
        <w:t>Nacionālā (kopējā) situācijas attēla veidošanai piešķirtā finansējuma ietvaros (</w:t>
      </w:r>
      <w:r>
        <w:t>Regulas Eiropas Parlamenta un Padomes regula</w:t>
      </w:r>
      <w:r w:rsidRPr="00526064">
        <w:t xml:space="preserve"> (ES) 2019/1896 par Eiropas Robežu un krasta apsardzi un ar ko atceļ Regulas (ES) Nr. 1052/2013 un (ES) 2016/1624 24.</w:t>
      </w:r>
      <w:r>
        <w:t xml:space="preserve"> pantu “Situācijas attēli” un 25. pantu</w:t>
      </w:r>
      <w:r w:rsidRPr="00526064">
        <w:t xml:space="preserve"> “Valsts situācijas attēli”</w:t>
      </w:r>
      <w:r>
        <w:t>)</w:t>
      </w:r>
      <w:r w:rsidRPr="00526064">
        <w:t>.</w:t>
      </w:r>
    </w:p>
  </w:footnote>
  <w:footnote w:id="10">
    <w:p w14:paraId="66F03868" w14:textId="63411161" w:rsidR="00796BAF" w:rsidRPr="000F78CD" w:rsidRDefault="00796BAF" w:rsidP="0039561B">
      <w:pPr>
        <w:pStyle w:val="FootnoteText"/>
        <w:jc w:val="both"/>
        <w:rPr>
          <w:rFonts w:cs="Times New Roman"/>
        </w:rPr>
      </w:pPr>
      <w:r w:rsidRPr="000F78CD">
        <w:rPr>
          <w:rStyle w:val="FootnoteReference"/>
          <w:rFonts w:cs="Times New Roman"/>
        </w:rPr>
        <w:footnoteRef/>
      </w:r>
      <w:r w:rsidRPr="000F78CD">
        <w:rPr>
          <w:rFonts w:cs="Times New Roman"/>
        </w:rPr>
        <w:t xml:space="preserve"> </w:t>
      </w:r>
      <w:r>
        <w:rPr>
          <w:rFonts w:cs="Times New Roman"/>
        </w:rPr>
        <w:t>Ā</w:t>
      </w:r>
      <w:r w:rsidRPr="000F78CD">
        <w:rPr>
          <w:rFonts w:cs="Times New Roman"/>
        </w:rPr>
        <w:t xml:space="preserve">rējās robežas infrastruktūras izbūvi organizē un nodrošina valsts akciju sabiedrība "Valsts nekustamie īpašumi", ārējās robežas infrastruktūras izbūves pārraudzību un koordināciju veic Ārējās robežas infrastruktūras izbūves uzraudzības komiteja, kuru vada </w:t>
      </w:r>
      <w:proofErr w:type="spellStart"/>
      <w:r w:rsidRPr="000F78CD">
        <w:rPr>
          <w:rFonts w:cs="Times New Roman"/>
        </w:rPr>
        <w:t>iekšlietu</w:t>
      </w:r>
      <w:proofErr w:type="spellEnd"/>
      <w:r w:rsidRPr="000F78CD">
        <w:rPr>
          <w:rFonts w:cs="Times New Roman"/>
        </w:rPr>
        <w:t xml:space="preserve"> ministrs.</w:t>
      </w:r>
    </w:p>
  </w:footnote>
  <w:footnote w:id="11">
    <w:p w14:paraId="2DF76816" w14:textId="77777777" w:rsidR="00796BAF" w:rsidRPr="000F78CD" w:rsidRDefault="00796BAF" w:rsidP="00165ADA">
      <w:pPr>
        <w:pStyle w:val="FootnoteText"/>
        <w:rPr>
          <w:rFonts w:cs="Times New Roman"/>
        </w:rPr>
      </w:pPr>
      <w:r w:rsidRPr="000F78CD">
        <w:rPr>
          <w:rStyle w:val="FootnoteReference"/>
          <w:rFonts w:cs="Times New Roman"/>
        </w:rPr>
        <w:footnoteRef/>
      </w:r>
      <w:r w:rsidRPr="000F78CD">
        <w:rPr>
          <w:rFonts w:cs="Times New Roman"/>
        </w:rPr>
        <w:t xml:space="preserve"> Sadarbībā ar Aizsardzības ministriju.</w:t>
      </w:r>
    </w:p>
  </w:footnote>
  <w:footnote w:id="12">
    <w:p w14:paraId="04AB9F38" w14:textId="4594E071" w:rsidR="00796BAF" w:rsidRDefault="00796BAF">
      <w:pPr>
        <w:pStyle w:val="FootnoteText"/>
      </w:pPr>
      <w:r>
        <w:rPr>
          <w:rStyle w:val="FootnoteReference"/>
        </w:rPr>
        <w:footnoteRef/>
      </w:r>
      <w:r>
        <w:t xml:space="preserve"> </w:t>
      </w:r>
      <w:proofErr w:type="spellStart"/>
      <w:r>
        <w:t>Iekšlietu</w:t>
      </w:r>
      <w:proofErr w:type="spellEnd"/>
      <w:r>
        <w:t xml:space="preserve"> nozarē reģistrēto noziedzīgo nodarījumu skaits.</w:t>
      </w:r>
    </w:p>
  </w:footnote>
  <w:footnote w:id="13">
    <w:p w14:paraId="44AC507E" w14:textId="6FF96651" w:rsidR="00796BAF" w:rsidRDefault="00796BAF">
      <w:pPr>
        <w:pStyle w:val="FootnoteText"/>
      </w:pPr>
      <w:r>
        <w:rPr>
          <w:rStyle w:val="FootnoteReference"/>
        </w:rPr>
        <w:footnoteRef/>
      </w:r>
      <w:r>
        <w:t xml:space="preserve"> </w:t>
      </w:r>
      <w:proofErr w:type="spellStart"/>
      <w:r>
        <w:t>Iekšlietu</w:t>
      </w:r>
      <w:proofErr w:type="spellEnd"/>
      <w:r>
        <w:t xml:space="preserve"> nozarē reģistrēto smago un sevišķi smago noziegumu skaits.</w:t>
      </w:r>
    </w:p>
  </w:footnote>
  <w:footnote w:id="14">
    <w:p w14:paraId="3446D791" w14:textId="089C7411" w:rsidR="00A73CDA" w:rsidRDefault="00A73CDA">
      <w:pPr>
        <w:pStyle w:val="FootnoteText"/>
      </w:pPr>
      <w:r>
        <w:rPr>
          <w:rStyle w:val="FootnoteReference"/>
        </w:rPr>
        <w:footnoteRef/>
      </w:r>
      <w:r>
        <w:t xml:space="preserve"> </w:t>
      </w:r>
      <w:r w:rsidRPr="00A73CDA">
        <w:t>Rādītājs vērtēts skalā no 1 (ļoti neefektīva) līdz 5 (ļoti efektīva).</w:t>
      </w:r>
    </w:p>
  </w:footnote>
  <w:footnote w:id="15">
    <w:p w14:paraId="263886F5" w14:textId="4DF5BDC6" w:rsidR="00796BAF" w:rsidRDefault="00796BAF">
      <w:pPr>
        <w:pStyle w:val="FootnoteText"/>
      </w:pPr>
      <w:r>
        <w:rPr>
          <w:rStyle w:val="FootnoteReference"/>
        </w:rPr>
        <w:footnoteRef/>
      </w:r>
      <w:r>
        <w:t xml:space="preserve"> </w:t>
      </w:r>
      <w:r w:rsidRPr="00A33FC7">
        <w:t>Agrīnās brīdināšanas paziņojumu pieejamība iedzīvotājiem</w:t>
      </w:r>
      <w:r>
        <w:t>, izmantojot sirēnas.</w:t>
      </w:r>
    </w:p>
  </w:footnote>
  <w:footnote w:id="16">
    <w:p w14:paraId="12516F62" w14:textId="125D871D" w:rsidR="00796BAF" w:rsidRDefault="00796BAF">
      <w:pPr>
        <w:pStyle w:val="FootnoteText"/>
      </w:pPr>
      <w:r>
        <w:rPr>
          <w:rStyle w:val="FootnoteReference"/>
        </w:rPr>
        <w:footnoteRef/>
      </w:r>
      <w:r>
        <w:t xml:space="preserve"> Atbilstoši Ministru kabineta 2017. gada 12. decembra noteikumiem Nr. 723 “</w:t>
      </w:r>
      <w:r w:rsidRPr="00312C0F">
        <w:t>Valsts civilās aizsardzības kontaktpunkta noteikumi</w:t>
      </w:r>
      <w:r>
        <w:t>”.</w:t>
      </w:r>
    </w:p>
  </w:footnote>
  <w:footnote w:id="17">
    <w:p w14:paraId="0AA6C4E7" w14:textId="339F6B7C" w:rsidR="00796BAF" w:rsidRDefault="00796BAF" w:rsidP="00FF61B2">
      <w:pPr>
        <w:pStyle w:val="FootnoteText"/>
        <w:jc w:val="both"/>
      </w:pPr>
      <w:r>
        <w:rPr>
          <w:rStyle w:val="FootnoteReference"/>
        </w:rPr>
        <w:footnoteRef/>
      </w:r>
      <w:r>
        <w:t xml:space="preserve"> </w:t>
      </w:r>
      <w:r w:rsidRPr="00547332">
        <w:t>2027.gada rezultāts noteikts atbilstoši esošajām iespējām (lietderība, drošības apsvērumi, pakalpojuma specifika) P</w:t>
      </w:r>
      <w:r>
        <w:t>ilsonības un migrācijas lietu pārvaldes</w:t>
      </w:r>
      <w:r w:rsidRPr="00547332">
        <w:t xml:space="preserve"> sniegtos pakalpojumus un to posmus nodrošināt elektroniskā vidē, un prognoze uzskatāma par tuvu maksimālajam iespējamam P</w:t>
      </w:r>
      <w:r>
        <w:t>ilsonības un migrācijas lietu pārvaldes</w:t>
      </w:r>
      <w:r w:rsidRPr="00547332">
        <w:t xml:space="preserve"> pakalpojumu elektronizācijas līmenim.</w:t>
      </w:r>
    </w:p>
  </w:footnote>
  <w:footnote w:id="18">
    <w:p w14:paraId="6ED50CA9" w14:textId="60178AA0" w:rsidR="00796BAF" w:rsidRDefault="00796BAF">
      <w:pPr>
        <w:pStyle w:val="FootnoteText"/>
      </w:pPr>
      <w:r>
        <w:rPr>
          <w:rStyle w:val="FootnoteReference"/>
        </w:rPr>
        <w:footnoteRef/>
      </w:r>
      <w:r>
        <w:t xml:space="preserve"> Apmācību regularitāti var ietekmēt arī iestāžu iekšējie normatīvie akti. </w:t>
      </w:r>
    </w:p>
  </w:footnote>
  <w:footnote w:id="19">
    <w:p w14:paraId="35D1DA51" w14:textId="77777777" w:rsidR="00796BAF" w:rsidRDefault="00796BAF" w:rsidP="00015978">
      <w:pPr>
        <w:pStyle w:val="FootnoteText"/>
      </w:pPr>
      <w:r>
        <w:rPr>
          <w:rStyle w:val="FootnoteReference"/>
        </w:rPr>
        <w:footnoteRef/>
      </w:r>
      <w:r>
        <w:t xml:space="preserve"> Uzdevumu izpilde atkarīga no</w:t>
      </w:r>
      <w:r w:rsidRPr="001B6DEF">
        <w:t xml:space="preserve"> valsts budžeta iespējām.</w:t>
      </w:r>
    </w:p>
  </w:footnote>
  <w:footnote w:id="20">
    <w:p w14:paraId="4EB12EBD" w14:textId="77777777" w:rsidR="00796BAF" w:rsidRDefault="00796BAF" w:rsidP="00015978">
      <w:pPr>
        <w:pStyle w:val="FootnoteText"/>
      </w:pPr>
      <w:r>
        <w:rPr>
          <w:rStyle w:val="FootnoteReference"/>
        </w:rPr>
        <w:footnoteRef/>
      </w:r>
      <w:r>
        <w:t xml:space="preserve"> Uzdevuma izpilde atkarīga no</w:t>
      </w:r>
      <w:r w:rsidRPr="001B6DEF">
        <w:t xml:space="preserve"> valsts budžeta iespējām.</w:t>
      </w:r>
    </w:p>
  </w:footnote>
  <w:footnote w:id="21">
    <w:p w14:paraId="33CAB88E" w14:textId="1F6B9A1B" w:rsidR="00B6494A" w:rsidRDefault="00B6494A">
      <w:pPr>
        <w:pStyle w:val="FootnoteText"/>
      </w:pPr>
      <w:r>
        <w:rPr>
          <w:rStyle w:val="FootnoteReference"/>
        </w:rPr>
        <w:footnoteRef/>
      </w:r>
      <w:r>
        <w:t xml:space="preserve"> Uzdevumu izpilde atkarīga no</w:t>
      </w:r>
      <w:r w:rsidRPr="001B6DEF">
        <w:t xml:space="preserve"> valsts budžeta iespējām</w:t>
      </w:r>
    </w:p>
  </w:footnote>
  <w:footnote w:id="22">
    <w:p w14:paraId="54D3556C" w14:textId="5C241B70" w:rsidR="00796BAF" w:rsidRDefault="00796BAF" w:rsidP="00667D72">
      <w:pPr>
        <w:pStyle w:val="FootnoteText"/>
        <w:jc w:val="both"/>
      </w:pPr>
      <w:r>
        <w:rPr>
          <w:rStyle w:val="FootnoteReference"/>
        </w:rPr>
        <w:footnoteRef/>
      </w:r>
      <w:r>
        <w:t xml:space="preserve"> Jauno, kā arī to objektu, kuri ir uzskatāmi par pilnībā atjaunotiem, pārbūvētiem vai restaurētiem, īpatsvars.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43CE0" w14:textId="77777777" w:rsidR="00796BAF" w:rsidRDefault="00796BAF">
    <w:pPr>
      <w:pStyle w:val="Header"/>
    </w:pPr>
    <w:r>
      <w:rPr>
        <w:noProof/>
        <w:lang w:eastAsia="lv-LV"/>
      </w:rPr>
      <w:drawing>
        <wp:anchor distT="0" distB="0" distL="114300" distR="114300" simplePos="0" relativeHeight="251659264" behindDoc="0" locked="0" layoutInCell="1" allowOverlap="1" wp14:anchorId="1813C850" wp14:editId="49F85C22">
          <wp:simplePos x="0" y="0"/>
          <wp:positionH relativeFrom="rightMargin">
            <wp:align>left</wp:align>
          </wp:positionH>
          <wp:positionV relativeFrom="paragraph">
            <wp:posOffset>-201930</wp:posOffset>
          </wp:positionV>
          <wp:extent cx="771240" cy="594313"/>
          <wp:effectExtent l="0" t="0" r="0" b="0"/>
          <wp:wrapNone/>
          <wp:docPr id="9" name="Picture 9" descr="Sākumlapa | Iekšlietu ministrija">
            <a:extLst xmlns:a="http://schemas.openxmlformats.org/drawingml/2006/main">
              <a:ext uri="{FF2B5EF4-FFF2-40B4-BE49-F238E27FC236}">
                <a16:creationId xmlns:a16="http://schemas.microsoft.com/office/drawing/2014/main" id="{D9DEA313-8478-44C4-B740-31102B3D61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Sākumlapa | Iekšlietu ministrija">
                    <a:extLst>
                      <a:ext uri="{FF2B5EF4-FFF2-40B4-BE49-F238E27FC236}">
                        <a16:creationId xmlns:a16="http://schemas.microsoft.com/office/drawing/2014/main" id="{D9DEA313-8478-44C4-B740-31102B3D613B}"/>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15809"/>
                  <a:stretch/>
                </pic:blipFill>
                <pic:spPr bwMode="auto">
                  <a:xfrm>
                    <a:off x="0" y="0"/>
                    <a:ext cx="771240" cy="594313"/>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5062D" w14:textId="33657B80" w:rsidR="00796BAF" w:rsidRDefault="00796BAF" w:rsidP="004A49EE">
    <w:pPr>
      <w:pStyle w:val="Header"/>
    </w:pPr>
    <w:r>
      <w:rPr>
        <w:noProof/>
        <w:lang w:eastAsia="lv-LV"/>
      </w:rPr>
      <w:drawing>
        <wp:anchor distT="0" distB="0" distL="114300" distR="114300" simplePos="0" relativeHeight="251661312" behindDoc="0" locked="0" layoutInCell="1" allowOverlap="1" wp14:anchorId="573FB085" wp14:editId="06EA4F1F">
          <wp:simplePos x="0" y="0"/>
          <wp:positionH relativeFrom="rightMargin">
            <wp:posOffset>-241084</wp:posOffset>
          </wp:positionH>
          <wp:positionV relativeFrom="paragraph">
            <wp:posOffset>-275410</wp:posOffset>
          </wp:positionV>
          <wp:extent cx="771240" cy="594313"/>
          <wp:effectExtent l="0" t="0" r="0" b="0"/>
          <wp:wrapNone/>
          <wp:docPr id="2" name="Picture 2" descr="Sākumlapa | Iekšlietu ministrija">
            <a:extLst xmlns:a="http://schemas.openxmlformats.org/drawingml/2006/main">
              <a:ext uri="{FF2B5EF4-FFF2-40B4-BE49-F238E27FC236}">
                <a16:creationId xmlns:a16="http://schemas.microsoft.com/office/drawing/2014/main" id="{D9DEA313-8478-44C4-B740-31102B3D61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Sākumlapa | Iekšlietu ministrija">
                    <a:extLst>
                      <a:ext uri="{FF2B5EF4-FFF2-40B4-BE49-F238E27FC236}">
                        <a16:creationId xmlns:a16="http://schemas.microsoft.com/office/drawing/2014/main" id="{D9DEA313-8478-44C4-B740-31102B3D613B}"/>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15809"/>
                  <a:stretch/>
                </pic:blipFill>
                <pic:spPr bwMode="auto">
                  <a:xfrm>
                    <a:off x="0" y="0"/>
                    <a:ext cx="771240" cy="594313"/>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F785A"/>
    <w:multiLevelType w:val="hybridMultilevel"/>
    <w:tmpl w:val="A0D227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4B6DD3"/>
    <w:multiLevelType w:val="hybridMultilevel"/>
    <w:tmpl w:val="484854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980F0D"/>
    <w:multiLevelType w:val="hybridMultilevel"/>
    <w:tmpl w:val="53C65442"/>
    <w:lvl w:ilvl="0" w:tplc="04260001">
      <w:start w:val="1"/>
      <w:numFmt w:val="bullet"/>
      <w:lvlText w:val=""/>
      <w:lvlJc w:val="left"/>
      <w:pPr>
        <w:ind w:left="1366" w:hanging="360"/>
      </w:pPr>
      <w:rPr>
        <w:rFonts w:ascii="Symbol" w:hAnsi="Symbol" w:hint="default"/>
      </w:rPr>
    </w:lvl>
    <w:lvl w:ilvl="1" w:tplc="04260003" w:tentative="1">
      <w:start w:val="1"/>
      <w:numFmt w:val="bullet"/>
      <w:lvlText w:val="o"/>
      <w:lvlJc w:val="left"/>
      <w:pPr>
        <w:ind w:left="2086" w:hanging="360"/>
      </w:pPr>
      <w:rPr>
        <w:rFonts w:ascii="Courier New" w:hAnsi="Courier New" w:cs="Courier New" w:hint="default"/>
      </w:rPr>
    </w:lvl>
    <w:lvl w:ilvl="2" w:tplc="04260005" w:tentative="1">
      <w:start w:val="1"/>
      <w:numFmt w:val="bullet"/>
      <w:lvlText w:val=""/>
      <w:lvlJc w:val="left"/>
      <w:pPr>
        <w:ind w:left="2806" w:hanging="360"/>
      </w:pPr>
      <w:rPr>
        <w:rFonts w:ascii="Wingdings" w:hAnsi="Wingdings" w:hint="default"/>
      </w:rPr>
    </w:lvl>
    <w:lvl w:ilvl="3" w:tplc="04260001" w:tentative="1">
      <w:start w:val="1"/>
      <w:numFmt w:val="bullet"/>
      <w:lvlText w:val=""/>
      <w:lvlJc w:val="left"/>
      <w:pPr>
        <w:ind w:left="3526" w:hanging="360"/>
      </w:pPr>
      <w:rPr>
        <w:rFonts w:ascii="Symbol" w:hAnsi="Symbol" w:hint="default"/>
      </w:rPr>
    </w:lvl>
    <w:lvl w:ilvl="4" w:tplc="04260003" w:tentative="1">
      <w:start w:val="1"/>
      <w:numFmt w:val="bullet"/>
      <w:lvlText w:val="o"/>
      <w:lvlJc w:val="left"/>
      <w:pPr>
        <w:ind w:left="4246" w:hanging="360"/>
      </w:pPr>
      <w:rPr>
        <w:rFonts w:ascii="Courier New" w:hAnsi="Courier New" w:cs="Courier New" w:hint="default"/>
      </w:rPr>
    </w:lvl>
    <w:lvl w:ilvl="5" w:tplc="04260005" w:tentative="1">
      <w:start w:val="1"/>
      <w:numFmt w:val="bullet"/>
      <w:lvlText w:val=""/>
      <w:lvlJc w:val="left"/>
      <w:pPr>
        <w:ind w:left="4966" w:hanging="360"/>
      </w:pPr>
      <w:rPr>
        <w:rFonts w:ascii="Wingdings" w:hAnsi="Wingdings" w:hint="default"/>
      </w:rPr>
    </w:lvl>
    <w:lvl w:ilvl="6" w:tplc="04260001" w:tentative="1">
      <w:start w:val="1"/>
      <w:numFmt w:val="bullet"/>
      <w:lvlText w:val=""/>
      <w:lvlJc w:val="left"/>
      <w:pPr>
        <w:ind w:left="5686" w:hanging="360"/>
      </w:pPr>
      <w:rPr>
        <w:rFonts w:ascii="Symbol" w:hAnsi="Symbol" w:hint="default"/>
      </w:rPr>
    </w:lvl>
    <w:lvl w:ilvl="7" w:tplc="04260003" w:tentative="1">
      <w:start w:val="1"/>
      <w:numFmt w:val="bullet"/>
      <w:lvlText w:val="o"/>
      <w:lvlJc w:val="left"/>
      <w:pPr>
        <w:ind w:left="6406" w:hanging="360"/>
      </w:pPr>
      <w:rPr>
        <w:rFonts w:ascii="Courier New" w:hAnsi="Courier New" w:cs="Courier New" w:hint="default"/>
      </w:rPr>
    </w:lvl>
    <w:lvl w:ilvl="8" w:tplc="04260005" w:tentative="1">
      <w:start w:val="1"/>
      <w:numFmt w:val="bullet"/>
      <w:lvlText w:val=""/>
      <w:lvlJc w:val="left"/>
      <w:pPr>
        <w:ind w:left="7126" w:hanging="360"/>
      </w:pPr>
      <w:rPr>
        <w:rFonts w:ascii="Wingdings" w:hAnsi="Wingdings" w:hint="default"/>
      </w:rPr>
    </w:lvl>
  </w:abstractNum>
  <w:abstractNum w:abstractNumId="3" w15:restartNumberingAfterBreak="0">
    <w:nsid w:val="0C7051AB"/>
    <w:multiLevelType w:val="hybridMultilevel"/>
    <w:tmpl w:val="A0D227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3A4126"/>
    <w:multiLevelType w:val="hybridMultilevel"/>
    <w:tmpl w:val="484854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94472C"/>
    <w:multiLevelType w:val="hybridMultilevel"/>
    <w:tmpl w:val="484854C8"/>
    <w:lvl w:ilvl="0" w:tplc="0426000F">
      <w:start w:val="1"/>
      <w:numFmt w:val="decimal"/>
      <w:lvlText w:val="%1."/>
      <w:lvlJc w:val="left"/>
      <w:pPr>
        <w:ind w:left="644"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FF5FF4"/>
    <w:multiLevelType w:val="hybridMultilevel"/>
    <w:tmpl w:val="484854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FC2567"/>
    <w:multiLevelType w:val="hybridMultilevel"/>
    <w:tmpl w:val="56381C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86A4554"/>
    <w:multiLevelType w:val="hybridMultilevel"/>
    <w:tmpl w:val="2792735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D910A56"/>
    <w:multiLevelType w:val="hybridMultilevel"/>
    <w:tmpl w:val="4F0C175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F885AD3"/>
    <w:multiLevelType w:val="hybridMultilevel"/>
    <w:tmpl w:val="175CAAD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21014FC4"/>
    <w:multiLevelType w:val="hybridMultilevel"/>
    <w:tmpl w:val="279273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4E21B9A"/>
    <w:multiLevelType w:val="hybridMultilevel"/>
    <w:tmpl w:val="4F1ECAAA"/>
    <w:lvl w:ilvl="0" w:tplc="0426000F">
      <w:start w:val="1"/>
      <w:numFmt w:val="decimal"/>
      <w:lvlText w:val="%1."/>
      <w:lvlJc w:val="left"/>
      <w:pPr>
        <w:ind w:left="780" w:hanging="360"/>
      </w:p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3" w15:restartNumberingAfterBreak="0">
    <w:nsid w:val="297F389E"/>
    <w:multiLevelType w:val="hybridMultilevel"/>
    <w:tmpl w:val="AD02C8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B9666DB"/>
    <w:multiLevelType w:val="hybridMultilevel"/>
    <w:tmpl w:val="484854C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2AB1656"/>
    <w:multiLevelType w:val="hybridMultilevel"/>
    <w:tmpl w:val="1820F546"/>
    <w:lvl w:ilvl="0" w:tplc="04260001">
      <w:start w:val="1"/>
      <w:numFmt w:val="bullet"/>
      <w:lvlText w:val=""/>
      <w:lvlJc w:val="left"/>
      <w:pPr>
        <w:ind w:left="1339" w:hanging="360"/>
      </w:pPr>
      <w:rPr>
        <w:rFonts w:ascii="Symbol" w:hAnsi="Symbol" w:hint="default"/>
      </w:rPr>
    </w:lvl>
    <w:lvl w:ilvl="1" w:tplc="04260003" w:tentative="1">
      <w:start w:val="1"/>
      <w:numFmt w:val="bullet"/>
      <w:lvlText w:val="o"/>
      <w:lvlJc w:val="left"/>
      <w:pPr>
        <w:ind w:left="2059" w:hanging="360"/>
      </w:pPr>
      <w:rPr>
        <w:rFonts w:ascii="Courier New" w:hAnsi="Courier New" w:cs="Courier New" w:hint="default"/>
      </w:rPr>
    </w:lvl>
    <w:lvl w:ilvl="2" w:tplc="04260005" w:tentative="1">
      <w:start w:val="1"/>
      <w:numFmt w:val="bullet"/>
      <w:lvlText w:val=""/>
      <w:lvlJc w:val="left"/>
      <w:pPr>
        <w:ind w:left="2779" w:hanging="360"/>
      </w:pPr>
      <w:rPr>
        <w:rFonts w:ascii="Wingdings" w:hAnsi="Wingdings" w:hint="default"/>
      </w:rPr>
    </w:lvl>
    <w:lvl w:ilvl="3" w:tplc="04260001" w:tentative="1">
      <w:start w:val="1"/>
      <w:numFmt w:val="bullet"/>
      <w:lvlText w:val=""/>
      <w:lvlJc w:val="left"/>
      <w:pPr>
        <w:ind w:left="3499" w:hanging="360"/>
      </w:pPr>
      <w:rPr>
        <w:rFonts w:ascii="Symbol" w:hAnsi="Symbol" w:hint="default"/>
      </w:rPr>
    </w:lvl>
    <w:lvl w:ilvl="4" w:tplc="04260003" w:tentative="1">
      <w:start w:val="1"/>
      <w:numFmt w:val="bullet"/>
      <w:lvlText w:val="o"/>
      <w:lvlJc w:val="left"/>
      <w:pPr>
        <w:ind w:left="4219" w:hanging="360"/>
      </w:pPr>
      <w:rPr>
        <w:rFonts w:ascii="Courier New" w:hAnsi="Courier New" w:cs="Courier New" w:hint="default"/>
      </w:rPr>
    </w:lvl>
    <w:lvl w:ilvl="5" w:tplc="04260005" w:tentative="1">
      <w:start w:val="1"/>
      <w:numFmt w:val="bullet"/>
      <w:lvlText w:val=""/>
      <w:lvlJc w:val="left"/>
      <w:pPr>
        <w:ind w:left="4939" w:hanging="360"/>
      </w:pPr>
      <w:rPr>
        <w:rFonts w:ascii="Wingdings" w:hAnsi="Wingdings" w:hint="default"/>
      </w:rPr>
    </w:lvl>
    <w:lvl w:ilvl="6" w:tplc="04260001" w:tentative="1">
      <w:start w:val="1"/>
      <w:numFmt w:val="bullet"/>
      <w:lvlText w:val=""/>
      <w:lvlJc w:val="left"/>
      <w:pPr>
        <w:ind w:left="5659" w:hanging="360"/>
      </w:pPr>
      <w:rPr>
        <w:rFonts w:ascii="Symbol" w:hAnsi="Symbol" w:hint="default"/>
      </w:rPr>
    </w:lvl>
    <w:lvl w:ilvl="7" w:tplc="04260003" w:tentative="1">
      <w:start w:val="1"/>
      <w:numFmt w:val="bullet"/>
      <w:lvlText w:val="o"/>
      <w:lvlJc w:val="left"/>
      <w:pPr>
        <w:ind w:left="6379" w:hanging="360"/>
      </w:pPr>
      <w:rPr>
        <w:rFonts w:ascii="Courier New" w:hAnsi="Courier New" w:cs="Courier New" w:hint="default"/>
      </w:rPr>
    </w:lvl>
    <w:lvl w:ilvl="8" w:tplc="04260005" w:tentative="1">
      <w:start w:val="1"/>
      <w:numFmt w:val="bullet"/>
      <w:lvlText w:val=""/>
      <w:lvlJc w:val="left"/>
      <w:pPr>
        <w:ind w:left="7099" w:hanging="360"/>
      </w:pPr>
      <w:rPr>
        <w:rFonts w:ascii="Wingdings" w:hAnsi="Wingdings" w:hint="default"/>
      </w:rPr>
    </w:lvl>
  </w:abstractNum>
  <w:abstractNum w:abstractNumId="16" w15:restartNumberingAfterBreak="0">
    <w:nsid w:val="33FF7B1C"/>
    <w:multiLevelType w:val="hybridMultilevel"/>
    <w:tmpl w:val="175CAAD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7" w15:restartNumberingAfterBreak="0">
    <w:nsid w:val="35315CAC"/>
    <w:multiLevelType w:val="hybridMultilevel"/>
    <w:tmpl w:val="A0D227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5A24160"/>
    <w:multiLevelType w:val="multilevel"/>
    <w:tmpl w:val="0426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AA7533"/>
    <w:multiLevelType w:val="hybridMultilevel"/>
    <w:tmpl w:val="279273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BCB153A"/>
    <w:multiLevelType w:val="hybridMultilevel"/>
    <w:tmpl w:val="76A40F1A"/>
    <w:lvl w:ilvl="0" w:tplc="B0D68D6A">
      <w:start w:val="1"/>
      <w:numFmt w:val="decimal"/>
      <w:lvlText w:val="%1."/>
      <w:lvlJc w:val="left"/>
      <w:pPr>
        <w:ind w:left="720" w:hanging="360"/>
      </w:pPr>
      <w:rPr>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CE4473F"/>
    <w:multiLevelType w:val="hybridMultilevel"/>
    <w:tmpl w:val="543AAE32"/>
    <w:lvl w:ilvl="0" w:tplc="E8E644BE">
      <w:start w:val="1"/>
      <w:numFmt w:val="decimal"/>
      <w:lvlText w:val="%1."/>
      <w:lvlJc w:val="left"/>
      <w:pPr>
        <w:ind w:left="720" w:hanging="360"/>
      </w:pPr>
      <w:rPr>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EBD1B65"/>
    <w:multiLevelType w:val="hybridMultilevel"/>
    <w:tmpl w:val="A0D227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438561C"/>
    <w:multiLevelType w:val="hybridMultilevel"/>
    <w:tmpl w:val="8720400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D160C90"/>
    <w:multiLevelType w:val="hybridMultilevel"/>
    <w:tmpl w:val="A0D227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DAA2CCE"/>
    <w:multiLevelType w:val="hybridMultilevel"/>
    <w:tmpl w:val="67C0CBFE"/>
    <w:lvl w:ilvl="0" w:tplc="683677D8">
      <w:start w:val="1"/>
      <w:numFmt w:val="decimal"/>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FCC1330"/>
    <w:multiLevelType w:val="hybridMultilevel"/>
    <w:tmpl w:val="B86EE34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0715053"/>
    <w:multiLevelType w:val="hybridMultilevel"/>
    <w:tmpl w:val="B86EE34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5D92F6E"/>
    <w:multiLevelType w:val="hybridMultilevel"/>
    <w:tmpl w:val="279273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BDF3303"/>
    <w:multiLevelType w:val="hybridMultilevel"/>
    <w:tmpl w:val="2E4ED6A8"/>
    <w:lvl w:ilvl="0" w:tplc="6742B856">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C4454C2"/>
    <w:multiLevelType w:val="hybridMultilevel"/>
    <w:tmpl w:val="279273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CC536D5"/>
    <w:multiLevelType w:val="hybridMultilevel"/>
    <w:tmpl w:val="A0D227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E727C6F"/>
    <w:multiLevelType w:val="hybridMultilevel"/>
    <w:tmpl w:val="484854C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EA524C3"/>
    <w:multiLevelType w:val="hybridMultilevel"/>
    <w:tmpl w:val="B86EE34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A2A12C7"/>
    <w:multiLevelType w:val="hybridMultilevel"/>
    <w:tmpl w:val="484854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E272C3E"/>
    <w:multiLevelType w:val="hybridMultilevel"/>
    <w:tmpl w:val="A0D227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6F02077"/>
    <w:multiLevelType w:val="hybridMultilevel"/>
    <w:tmpl w:val="279273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EFF5087"/>
    <w:multiLevelType w:val="hybridMultilevel"/>
    <w:tmpl w:val="484854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11"/>
  </w:num>
  <w:num w:numId="3">
    <w:abstractNumId w:val="21"/>
  </w:num>
  <w:num w:numId="4">
    <w:abstractNumId w:val="25"/>
  </w:num>
  <w:num w:numId="5">
    <w:abstractNumId w:val="0"/>
  </w:num>
  <w:num w:numId="6">
    <w:abstractNumId w:val="36"/>
  </w:num>
  <w:num w:numId="7">
    <w:abstractNumId w:val="18"/>
  </w:num>
  <w:num w:numId="8">
    <w:abstractNumId w:val="30"/>
  </w:num>
  <w:num w:numId="9">
    <w:abstractNumId w:val="28"/>
  </w:num>
  <w:num w:numId="10">
    <w:abstractNumId w:val="24"/>
  </w:num>
  <w:num w:numId="11">
    <w:abstractNumId w:val="8"/>
  </w:num>
  <w:num w:numId="12">
    <w:abstractNumId w:val="29"/>
  </w:num>
  <w:num w:numId="13">
    <w:abstractNumId w:val="19"/>
  </w:num>
  <w:num w:numId="14">
    <w:abstractNumId w:val="31"/>
  </w:num>
  <w:num w:numId="15">
    <w:abstractNumId w:val="26"/>
  </w:num>
  <w:num w:numId="16">
    <w:abstractNumId w:val="27"/>
  </w:num>
  <w:num w:numId="17">
    <w:abstractNumId w:val="17"/>
  </w:num>
  <w:num w:numId="18">
    <w:abstractNumId w:val="33"/>
  </w:num>
  <w:num w:numId="19">
    <w:abstractNumId w:val="22"/>
  </w:num>
  <w:num w:numId="20">
    <w:abstractNumId w:val="20"/>
  </w:num>
  <w:num w:numId="21">
    <w:abstractNumId w:val="14"/>
  </w:num>
  <w:num w:numId="22">
    <w:abstractNumId w:val="32"/>
  </w:num>
  <w:num w:numId="23">
    <w:abstractNumId w:val="4"/>
  </w:num>
  <w:num w:numId="24">
    <w:abstractNumId w:val="1"/>
  </w:num>
  <w:num w:numId="25">
    <w:abstractNumId w:val="37"/>
  </w:num>
  <w:num w:numId="26">
    <w:abstractNumId w:val="5"/>
  </w:num>
  <w:num w:numId="27">
    <w:abstractNumId w:val="6"/>
  </w:num>
  <w:num w:numId="28">
    <w:abstractNumId w:val="34"/>
  </w:num>
  <w:num w:numId="29">
    <w:abstractNumId w:val="35"/>
  </w:num>
  <w:num w:numId="30">
    <w:abstractNumId w:val="9"/>
  </w:num>
  <w:num w:numId="31">
    <w:abstractNumId w:val="2"/>
  </w:num>
  <w:num w:numId="32">
    <w:abstractNumId w:val="13"/>
  </w:num>
  <w:num w:numId="33">
    <w:abstractNumId w:val="7"/>
  </w:num>
  <w:num w:numId="34">
    <w:abstractNumId w:val="12"/>
  </w:num>
  <w:num w:numId="35">
    <w:abstractNumId w:val="15"/>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70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044"/>
    <w:rsid w:val="0000268B"/>
    <w:rsid w:val="000039C3"/>
    <w:rsid w:val="00005AB3"/>
    <w:rsid w:val="00007B7F"/>
    <w:rsid w:val="00010E44"/>
    <w:rsid w:val="00015031"/>
    <w:rsid w:val="000156E9"/>
    <w:rsid w:val="00015978"/>
    <w:rsid w:val="00017633"/>
    <w:rsid w:val="000242DC"/>
    <w:rsid w:val="00027604"/>
    <w:rsid w:val="00033C71"/>
    <w:rsid w:val="00036055"/>
    <w:rsid w:val="00040E5A"/>
    <w:rsid w:val="00042408"/>
    <w:rsid w:val="00045741"/>
    <w:rsid w:val="00047862"/>
    <w:rsid w:val="00047BF9"/>
    <w:rsid w:val="00051077"/>
    <w:rsid w:val="0005147D"/>
    <w:rsid w:val="00056CAA"/>
    <w:rsid w:val="000619FD"/>
    <w:rsid w:val="000656FF"/>
    <w:rsid w:val="0007333E"/>
    <w:rsid w:val="0007518A"/>
    <w:rsid w:val="00075FA1"/>
    <w:rsid w:val="00082892"/>
    <w:rsid w:val="00084C17"/>
    <w:rsid w:val="0009029F"/>
    <w:rsid w:val="000907E0"/>
    <w:rsid w:val="00093D85"/>
    <w:rsid w:val="00094160"/>
    <w:rsid w:val="00094A2B"/>
    <w:rsid w:val="00097111"/>
    <w:rsid w:val="00097389"/>
    <w:rsid w:val="000A2EAD"/>
    <w:rsid w:val="000A32F1"/>
    <w:rsid w:val="000B51D0"/>
    <w:rsid w:val="000B5870"/>
    <w:rsid w:val="000B5D11"/>
    <w:rsid w:val="000B60DE"/>
    <w:rsid w:val="000B6C55"/>
    <w:rsid w:val="000C0678"/>
    <w:rsid w:val="000C18CB"/>
    <w:rsid w:val="000C26E0"/>
    <w:rsid w:val="000C61BD"/>
    <w:rsid w:val="000D0627"/>
    <w:rsid w:val="000D230E"/>
    <w:rsid w:val="000D2939"/>
    <w:rsid w:val="000D462A"/>
    <w:rsid w:val="000D5F40"/>
    <w:rsid w:val="000D6A0E"/>
    <w:rsid w:val="000E19F4"/>
    <w:rsid w:val="000E28DD"/>
    <w:rsid w:val="000E6417"/>
    <w:rsid w:val="000E6BC3"/>
    <w:rsid w:val="000E7426"/>
    <w:rsid w:val="000E744F"/>
    <w:rsid w:val="000F01D5"/>
    <w:rsid w:val="000F08C1"/>
    <w:rsid w:val="000F3C5E"/>
    <w:rsid w:val="000F4118"/>
    <w:rsid w:val="000F47C1"/>
    <w:rsid w:val="000F6DC1"/>
    <w:rsid w:val="000F78CD"/>
    <w:rsid w:val="00101532"/>
    <w:rsid w:val="001019A7"/>
    <w:rsid w:val="00104822"/>
    <w:rsid w:val="00106B9B"/>
    <w:rsid w:val="001122AD"/>
    <w:rsid w:val="00117B51"/>
    <w:rsid w:val="001300E4"/>
    <w:rsid w:val="00136893"/>
    <w:rsid w:val="001403D0"/>
    <w:rsid w:val="001409BA"/>
    <w:rsid w:val="00147FB5"/>
    <w:rsid w:val="001610B0"/>
    <w:rsid w:val="001614F2"/>
    <w:rsid w:val="00165ADA"/>
    <w:rsid w:val="00166625"/>
    <w:rsid w:val="001670FF"/>
    <w:rsid w:val="00167624"/>
    <w:rsid w:val="00181285"/>
    <w:rsid w:val="00182A82"/>
    <w:rsid w:val="0018343A"/>
    <w:rsid w:val="001835D1"/>
    <w:rsid w:val="00183C02"/>
    <w:rsid w:val="00191956"/>
    <w:rsid w:val="00194F9D"/>
    <w:rsid w:val="00197661"/>
    <w:rsid w:val="001A179A"/>
    <w:rsid w:val="001A6599"/>
    <w:rsid w:val="001B4F99"/>
    <w:rsid w:val="001B56DE"/>
    <w:rsid w:val="001B5D2A"/>
    <w:rsid w:val="001B624B"/>
    <w:rsid w:val="001C0CCA"/>
    <w:rsid w:val="001C39C2"/>
    <w:rsid w:val="001C3E02"/>
    <w:rsid w:val="001C5A0B"/>
    <w:rsid w:val="001D2173"/>
    <w:rsid w:val="001D3201"/>
    <w:rsid w:val="001D3CAE"/>
    <w:rsid w:val="001E2042"/>
    <w:rsid w:val="001E63DF"/>
    <w:rsid w:val="001F35F6"/>
    <w:rsid w:val="001F4FE7"/>
    <w:rsid w:val="001F501D"/>
    <w:rsid w:val="001F763D"/>
    <w:rsid w:val="0020385D"/>
    <w:rsid w:val="0020665B"/>
    <w:rsid w:val="00207BC9"/>
    <w:rsid w:val="002120C9"/>
    <w:rsid w:val="00212CDE"/>
    <w:rsid w:val="00213782"/>
    <w:rsid w:val="00214E76"/>
    <w:rsid w:val="00217140"/>
    <w:rsid w:val="00217A2C"/>
    <w:rsid w:val="0022495A"/>
    <w:rsid w:val="00227CB5"/>
    <w:rsid w:val="002305FE"/>
    <w:rsid w:val="00232A1B"/>
    <w:rsid w:val="00232C57"/>
    <w:rsid w:val="00236014"/>
    <w:rsid w:val="00237A4C"/>
    <w:rsid w:val="00242E78"/>
    <w:rsid w:val="00244180"/>
    <w:rsid w:val="00245C18"/>
    <w:rsid w:val="0024703D"/>
    <w:rsid w:val="00250E72"/>
    <w:rsid w:val="0025221A"/>
    <w:rsid w:val="00252463"/>
    <w:rsid w:val="00253A83"/>
    <w:rsid w:val="00256EF1"/>
    <w:rsid w:val="00270176"/>
    <w:rsid w:val="0027790D"/>
    <w:rsid w:val="00281630"/>
    <w:rsid w:val="00281DBC"/>
    <w:rsid w:val="00281DDB"/>
    <w:rsid w:val="0028235D"/>
    <w:rsid w:val="002843CB"/>
    <w:rsid w:val="00284A49"/>
    <w:rsid w:val="00284EC5"/>
    <w:rsid w:val="00285AEC"/>
    <w:rsid w:val="00290865"/>
    <w:rsid w:val="00291DB3"/>
    <w:rsid w:val="0029405B"/>
    <w:rsid w:val="00295969"/>
    <w:rsid w:val="002B2555"/>
    <w:rsid w:val="002B40D6"/>
    <w:rsid w:val="002C3FE8"/>
    <w:rsid w:val="002C422D"/>
    <w:rsid w:val="002D33CF"/>
    <w:rsid w:val="002D51E0"/>
    <w:rsid w:val="002E0E1F"/>
    <w:rsid w:val="002E24A7"/>
    <w:rsid w:val="002E2973"/>
    <w:rsid w:val="002E305F"/>
    <w:rsid w:val="002E43DE"/>
    <w:rsid w:val="002F5A89"/>
    <w:rsid w:val="002F6CC3"/>
    <w:rsid w:val="003036B5"/>
    <w:rsid w:val="003047C7"/>
    <w:rsid w:val="00306270"/>
    <w:rsid w:val="00306419"/>
    <w:rsid w:val="00312C0F"/>
    <w:rsid w:val="003137A3"/>
    <w:rsid w:val="0031420B"/>
    <w:rsid w:val="0031440A"/>
    <w:rsid w:val="003146D0"/>
    <w:rsid w:val="00315E1F"/>
    <w:rsid w:val="0031791F"/>
    <w:rsid w:val="00326E29"/>
    <w:rsid w:val="003356D2"/>
    <w:rsid w:val="00335EAE"/>
    <w:rsid w:val="00342409"/>
    <w:rsid w:val="003578A1"/>
    <w:rsid w:val="00360F10"/>
    <w:rsid w:val="003719D2"/>
    <w:rsid w:val="00372B55"/>
    <w:rsid w:val="00380000"/>
    <w:rsid w:val="003806DA"/>
    <w:rsid w:val="003835FD"/>
    <w:rsid w:val="003851F4"/>
    <w:rsid w:val="00385554"/>
    <w:rsid w:val="0039059D"/>
    <w:rsid w:val="003940F3"/>
    <w:rsid w:val="00394324"/>
    <w:rsid w:val="0039561B"/>
    <w:rsid w:val="00395705"/>
    <w:rsid w:val="00397395"/>
    <w:rsid w:val="003A2090"/>
    <w:rsid w:val="003A56FA"/>
    <w:rsid w:val="003A7E55"/>
    <w:rsid w:val="003B04F9"/>
    <w:rsid w:val="003B18A6"/>
    <w:rsid w:val="003B3EF8"/>
    <w:rsid w:val="003B5C26"/>
    <w:rsid w:val="003B5D85"/>
    <w:rsid w:val="003D3527"/>
    <w:rsid w:val="003D45CE"/>
    <w:rsid w:val="003D65F8"/>
    <w:rsid w:val="003D7667"/>
    <w:rsid w:val="003E06E5"/>
    <w:rsid w:val="003E3DAB"/>
    <w:rsid w:val="003E5A50"/>
    <w:rsid w:val="00402602"/>
    <w:rsid w:val="00403A0C"/>
    <w:rsid w:val="00404101"/>
    <w:rsid w:val="00406194"/>
    <w:rsid w:val="00406D7A"/>
    <w:rsid w:val="00411AC7"/>
    <w:rsid w:val="00411CBC"/>
    <w:rsid w:val="00411CC8"/>
    <w:rsid w:val="00412771"/>
    <w:rsid w:val="00421547"/>
    <w:rsid w:val="00424B80"/>
    <w:rsid w:val="00425704"/>
    <w:rsid w:val="004317BF"/>
    <w:rsid w:val="004375C5"/>
    <w:rsid w:val="004415F9"/>
    <w:rsid w:val="004456DF"/>
    <w:rsid w:val="00454492"/>
    <w:rsid w:val="00455FEA"/>
    <w:rsid w:val="00462BB0"/>
    <w:rsid w:val="00470A67"/>
    <w:rsid w:val="00472687"/>
    <w:rsid w:val="0047356E"/>
    <w:rsid w:val="00476A99"/>
    <w:rsid w:val="00486DD8"/>
    <w:rsid w:val="00492093"/>
    <w:rsid w:val="00494D92"/>
    <w:rsid w:val="00496F26"/>
    <w:rsid w:val="00497DA1"/>
    <w:rsid w:val="004A147A"/>
    <w:rsid w:val="004A1D89"/>
    <w:rsid w:val="004A2CB1"/>
    <w:rsid w:val="004A49EE"/>
    <w:rsid w:val="004A68FA"/>
    <w:rsid w:val="004B0A72"/>
    <w:rsid w:val="004B129E"/>
    <w:rsid w:val="004B2227"/>
    <w:rsid w:val="004B3A18"/>
    <w:rsid w:val="004B6776"/>
    <w:rsid w:val="004C1715"/>
    <w:rsid w:val="004C2211"/>
    <w:rsid w:val="004C3CBE"/>
    <w:rsid w:val="004C4727"/>
    <w:rsid w:val="004C6A89"/>
    <w:rsid w:val="004D5FE8"/>
    <w:rsid w:val="004E14A4"/>
    <w:rsid w:val="004E2FB7"/>
    <w:rsid w:val="004E5076"/>
    <w:rsid w:val="004E57A0"/>
    <w:rsid w:val="004F032C"/>
    <w:rsid w:val="004F4402"/>
    <w:rsid w:val="004F5539"/>
    <w:rsid w:val="005003F2"/>
    <w:rsid w:val="005023C6"/>
    <w:rsid w:val="00502BEE"/>
    <w:rsid w:val="00503E89"/>
    <w:rsid w:val="00506F6A"/>
    <w:rsid w:val="00510C8E"/>
    <w:rsid w:val="005112CC"/>
    <w:rsid w:val="00513912"/>
    <w:rsid w:val="00517CA4"/>
    <w:rsid w:val="00520582"/>
    <w:rsid w:val="00522347"/>
    <w:rsid w:val="00526064"/>
    <w:rsid w:val="005264A6"/>
    <w:rsid w:val="005273DC"/>
    <w:rsid w:val="00530060"/>
    <w:rsid w:val="0053084B"/>
    <w:rsid w:val="00531790"/>
    <w:rsid w:val="00534136"/>
    <w:rsid w:val="00535E8B"/>
    <w:rsid w:val="00536A47"/>
    <w:rsid w:val="00537131"/>
    <w:rsid w:val="00540686"/>
    <w:rsid w:val="00542539"/>
    <w:rsid w:val="00542F9E"/>
    <w:rsid w:val="005441ED"/>
    <w:rsid w:val="0054476E"/>
    <w:rsid w:val="0054536F"/>
    <w:rsid w:val="00547332"/>
    <w:rsid w:val="00547B5E"/>
    <w:rsid w:val="00554B84"/>
    <w:rsid w:val="00556B0C"/>
    <w:rsid w:val="00556BA8"/>
    <w:rsid w:val="00557A93"/>
    <w:rsid w:val="00565473"/>
    <w:rsid w:val="00566191"/>
    <w:rsid w:val="00566F01"/>
    <w:rsid w:val="00567194"/>
    <w:rsid w:val="00571E44"/>
    <w:rsid w:val="005747F4"/>
    <w:rsid w:val="005754B4"/>
    <w:rsid w:val="005808AB"/>
    <w:rsid w:val="00581808"/>
    <w:rsid w:val="005828ED"/>
    <w:rsid w:val="00582F62"/>
    <w:rsid w:val="00591249"/>
    <w:rsid w:val="00593FD9"/>
    <w:rsid w:val="005A3DF1"/>
    <w:rsid w:val="005A6336"/>
    <w:rsid w:val="005A7D8C"/>
    <w:rsid w:val="005B2694"/>
    <w:rsid w:val="005B6520"/>
    <w:rsid w:val="005C22E5"/>
    <w:rsid w:val="005C4153"/>
    <w:rsid w:val="005C7410"/>
    <w:rsid w:val="005D013F"/>
    <w:rsid w:val="005D3B34"/>
    <w:rsid w:val="005E025B"/>
    <w:rsid w:val="005E3E6B"/>
    <w:rsid w:val="005E5E7F"/>
    <w:rsid w:val="005F1204"/>
    <w:rsid w:val="005F68E2"/>
    <w:rsid w:val="005F7201"/>
    <w:rsid w:val="00600D06"/>
    <w:rsid w:val="006024BE"/>
    <w:rsid w:val="00607AA0"/>
    <w:rsid w:val="00611AFD"/>
    <w:rsid w:val="0061401B"/>
    <w:rsid w:val="006162C7"/>
    <w:rsid w:val="006210A3"/>
    <w:rsid w:val="00630AC5"/>
    <w:rsid w:val="00631612"/>
    <w:rsid w:val="00631B06"/>
    <w:rsid w:val="0063261B"/>
    <w:rsid w:val="00633427"/>
    <w:rsid w:val="00640CE1"/>
    <w:rsid w:val="00641751"/>
    <w:rsid w:val="006426E8"/>
    <w:rsid w:val="00647347"/>
    <w:rsid w:val="006507AB"/>
    <w:rsid w:val="00652C31"/>
    <w:rsid w:val="00654AE7"/>
    <w:rsid w:val="006554EA"/>
    <w:rsid w:val="00657422"/>
    <w:rsid w:val="006603A8"/>
    <w:rsid w:val="00661346"/>
    <w:rsid w:val="006637E9"/>
    <w:rsid w:val="00665C74"/>
    <w:rsid w:val="00667349"/>
    <w:rsid w:val="00667D72"/>
    <w:rsid w:val="0067034F"/>
    <w:rsid w:val="0067206A"/>
    <w:rsid w:val="00672C06"/>
    <w:rsid w:val="00672F38"/>
    <w:rsid w:val="006740F9"/>
    <w:rsid w:val="0068161B"/>
    <w:rsid w:val="00682447"/>
    <w:rsid w:val="00685CD8"/>
    <w:rsid w:val="006875A0"/>
    <w:rsid w:val="00691C2B"/>
    <w:rsid w:val="00696139"/>
    <w:rsid w:val="0069617D"/>
    <w:rsid w:val="006A0A4C"/>
    <w:rsid w:val="006A2FC9"/>
    <w:rsid w:val="006A3182"/>
    <w:rsid w:val="006A6744"/>
    <w:rsid w:val="006A69B8"/>
    <w:rsid w:val="006A72A6"/>
    <w:rsid w:val="006B032E"/>
    <w:rsid w:val="006B1E2F"/>
    <w:rsid w:val="006B5A28"/>
    <w:rsid w:val="006B7A99"/>
    <w:rsid w:val="006C4F9D"/>
    <w:rsid w:val="006D159D"/>
    <w:rsid w:val="006D51C9"/>
    <w:rsid w:val="006E0C33"/>
    <w:rsid w:val="006E5BEB"/>
    <w:rsid w:val="006E6614"/>
    <w:rsid w:val="006F35DC"/>
    <w:rsid w:val="006F3CBE"/>
    <w:rsid w:val="006F7EB5"/>
    <w:rsid w:val="00701B95"/>
    <w:rsid w:val="00704033"/>
    <w:rsid w:val="00706185"/>
    <w:rsid w:val="00707076"/>
    <w:rsid w:val="007205C4"/>
    <w:rsid w:val="007218A7"/>
    <w:rsid w:val="007225D5"/>
    <w:rsid w:val="00722FF8"/>
    <w:rsid w:val="00724D9C"/>
    <w:rsid w:val="007312FB"/>
    <w:rsid w:val="007320A3"/>
    <w:rsid w:val="00736523"/>
    <w:rsid w:val="007365DD"/>
    <w:rsid w:val="00736CC6"/>
    <w:rsid w:val="00737081"/>
    <w:rsid w:val="007467B1"/>
    <w:rsid w:val="00746B19"/>
    <w:rsid w:val="00754E5E"/>
    <w:rsid w:val="0075687B"/>
    <w:rsid w:val="00760DCD"/>
    <w:rsid w:val="00760F18"/>
    <w:rsid w:val="00761D6D"/>
    <w:rsid w:val="00761FA8"/>
    <w:rsid w:val="007625A8"/>
    <w:rsid w:val="00764C8B"/>
    <w:rsid w:val="00766479"/>
    <w:rsid w:val="00767D32"/>
    <w:rsid w:val="0077119B"/>
    <w:rsid w:val="00774BFB"/>
    <w:rsid w:val="00774E80"/>
    <w:rsid w:val="007758F5"/>
    <w:rsid w:val="00776E14"/>
    <w:rsid w:val="00781C87"/>
    <w:rsid w:val="007826F5"/>
    <w:rsid w:val="0078361D"/>
    <w:rsid w:val="00786B19"/>
    <w:rsid w:val="0079455D"/>
    <w:rsid w:val="00796BAF"/>
    <w:rsid w:val="0079789F"/>
    <w:rsid w:val="0079798C"/>
    <w:rsid w:val="007A10B8"/>
    <w:rsid w:val="007A1D87"/>
    <w:rsid w:val="007A6875"/>
    <w:rsid w:val="007B1929"/>
    <w:rsid w:val="007C0010"/>
    <w:rsid w:val="007C0B2E"/>
    <w:rsid w:val="007C3809"/>
    <w:rsid w:val="007C3ECC"/>
    <w:rsid w:val="007C4CC0"/>
    <w:rsid w:val="007C6655"/>
    <w:rsid w:val="007C69D9"/>
    <w:rsid w:val="007D057F"/>
    <w:rsid w:val="007D063A"/>
    <w:rsid w:val="007D355E"/>
    <w:rsid w:val="007D6664"/>
    <w:rsid w:val="007D70BB"/>
    <w:rsid w:val="007E1AF3"/>
    <w:rsid w:val="007E471C"/>
    <w:rsid w:val="007E7443"/>
    <w:rsid w:val="007E76B8"/>
    <w:rsid w:val="007E7B78"/>
    <w:rsid w:val="007F14BB"/>
    <w:rsid w:val="007F1A4C"/>
    <w:rsid w:val="007F28FC"/>
    <w:rsid w:val="007F4562"/>
    <w:rsid w:val="007F4BEB"/>
    <w:rsid w:val="007F6EE0"/>
    <w:rsid w:val="00803E56"/>
    <w:rsid w:val="008042DA"/>
    <w:rsid w:val="008046C7"/>
    <w:rsid w:val="008059D6"/>
    <w:rsid w:val="008063BE"/>
    <w:rsid w:val="008068CD"/>
    <w:rsid w:val="00810302"/>
    <w:rsid w:val="00811320"/>
    <w:rsid w:val="00811B73"/>
    <w:rsid w:val="008139B2"/>
    <w:rsid w:val="00824BED"/>
    <w:rsid w:val="00826333"/>
    <w:rsid w:val="00827C4E"/>
    <w:rsid w:val="00831685"/>
    <w:rsid w:val="00833FB6"/>
    <w:rsid w:val="00834AD8"/>
    <w:rsid w:val="00836526"/>
    <w:rsid w:val="00850AEB"/>
    <w:rsid w:val="008511F2"/>
    <w:rsid w:val="008561EF"/>
    <w:rsid w:val="0086147B"/>
    <w:rsid w:val="00861E08"/>
    <w:rsid w:val="00862960"/>
    <w:rsid w:val="00864A08"/>
    <w:rsid w:val="00864F38"/>
    <w:rsid w:val="00866DF3"/>
    <w:rsid w:val="00867B4C"/>
    <w:rsid w:val="00867EB0"/>
    <w:rsid w:val="00870EAE"/>
    <w:rsid w:val="00876BA8"/>
    <w:rsid w:val="0087770A"/>
    <w:rsid w:val="00882223"/>
    <w:rsid w:val="00883685"/>
    <w:rsid w:val="008842BD"/>
    <w:rsid w:val="00885656"/>
    <w:rsid w:val="008901B5"/>
    <w:rsid w:val="00890BF3"/>
    <w:rsid w:val="00893F25"/>
    <w:rsid w:val="00893F3A"/>
    <w:rsid w:val="008953B1"/>
    <w:rsid w:val="00895912"/>
    <w:rsid w:val="008972AA"/>
    <w:rsid w:val="00897407"/>
    <w:rsid w:val="008A2EDF"/>
    <w:rsid w:val="008B1987"/>
    <w:rsid w:val="008B3E03"/>
    <w:rsid w:val="008B4C67"/>
    <w:rsid w:val="008B6258"/>
    <w:rsid w:val="008B67C7"/>
    <w:rsid w:val="008B6F0B"/>
    <w:rsid w:val="008B6FF9"/>
    <w:rsid w:val="008C3B63"/>
    <w:rsid w:val="008C49DB"/>
    <w:rsid w:val="008C5F20"/>
    <w:rsid w:val="008C603D"/>
    <w:rsid w:val="008D447A"/>
    <w:rsid w:val="008D63EC"/>
    <w:rsid w:val="008D70AA"/>
    <w:rsid w:val="008D7647"/>
    <w:rsid w:val="008E36BB"/>
    <w:rsid w:val="008E5CA3"/>
    <w:rsid w:val="008E6EBC"/>
    <w:rsid w:val="008E784E"/>
    <w:rsid w:val="008F3E40"/>
    <w:rsid w:val="008F63F1"/>
    <w:rsid w:val="008F6DFA"/>
    <w:rsid w:val="00900A3D"/>
    <w:rsid w:val="0090295E"/>
    <w:rsid w:val="00902A47"/>
    <w:rsid w:val="00911052"/>
    <w:rsid w:val="00911F65"/>
    <w:rsid w:val="00914F35"/>
    <w:rsid w:val="00915849"/>
    <w:rsid w:val="009201BE"/>
    <w:rsid w:val="009259F2"/>
    <w:rsid w:val="00926A6B"/>
    <w:rsid w:val="009278F7"/>
    <w:rsid w:val="009353D2"/>
    <w:rsid w:val="00937D66"/>
    <w:rsid w:val="00945BE8"/>
    <w:rsid w:val="00947AAF"/>
    <w:rsid w:val="00947BAC"/>
    <w:rsid w:val="009501A1"/>
    <w:rsid w:val="00954BB4"/>
    <w:rsid w:val="00955089"/>
    <w:rsid w:val="009559A3"/>
    <w:rsid w:val="00956BB5"/>
    <w:rsid w:val="00957504"/>
    <w:rsid w:val="009624D3"/>
    <w:rsid w:val="00964C2B"/>
    <w:rsid w:val="009673BE"/>
    <w:rsid w:val="00967E3A"/>
    <w:rsid w:val="00971EC5"/>
    <w:rsid w:val="00974AB8"/>
    <w:rsid w:val="00974E2A"/>
    <w:rsid w:val="00975639"/>
    <w:rsid w:val="009771EA"/>
    <w:rsid w:val="00991A8E"/>
    <w:rsid w:val="00994352"/>
    <w:rsid w:val="00994E8C"/>
    <w:rsid w:val="009960AC"/>
    <w:rsid w:val="009964E8"/>
    <w:rsid w:val="00996587"/>
    <w:rsid w:val="009A12C0"/>
    <w:rsid w:val="009A694C"/>
    <w:rsid w:val="009A7F82"/>
    <w:rsid w:val="009B187F"/>
    <w:rsid w:val="009B3B93"/>
    <w:rsid w:val="009B5C0D"/>
    <w:rsid w:val="009B5CB5"/>
    <w:rsid w:val="009B664E"/>
    <w:rsid w:val="009B7836"/>
    <w:rsid w:val="009C09DE"/>
    <w:rsid w:val="009C1BC1"/>
    <w:rsid w:val="009C20CA"/>
    <w:rsid w:val="009C3C31"/>
    <w:rsid w:val="009C4006"/>
    <w:rsid w:val="009C7118"/>
    <w:rsid w:val="009C7DA7"/>
    <w:rsid w:val="009C7DE5"/>
    <w:rsid w:val="009D3CF1"/>
    <w:rsid w:val="009D4D7C"/>
    <w:rsid w:val="009E3FE1"/>
    <w:rsid w:val="009F31B9"/>
    <w:rsid w:val="00A16EB0"/>
    <w:rsid w:val="00A223BF"/>
    <w:rsid w:val="00A23A9F"/>
    <w:rsid w:val="00A23DD4"/>
    <w:rsid w:val="00A267BA"/>
    <w:rsid w:val="00A33FC7"/>
    <w:rsid w:val="00A34E85"/>
    <w:rsid w:val="00A37AE2"/>
    <w:rsid w:val="00A416B8"/>
    <w:rsid w:val="00A43D9A"/>
    <w:rsid w:val="00A4510E"/>
    <w:rsid w:val="00A477FD"/>
    <w:rsid w:val="00A50157"/>
    <w:rsid w:val="00A523DE"/>
    <w:rsid w:val="00A60134"/>
    <w:rsid w:val="00A666A3"/>
    <w:rsid w:val="00A73CDA"/>
    <w:rsid w:val="00A77645"/>
    <w:rsid w:val="00A8412C"/>
    <w:rsid w:val="00A85151"/>
    <w:rsid w:val="00A863A4"/>
    <w:rsid w:val="00A87463"/>
    <w:rsid w:val="00A92612"/>
    <w:rsid w:val="00A955CF"/>
    <w:rsid w:val="00A97099"/>
    <w:rsid w:val="00A9771F"/>
    <w:rsid w:val="00AA02BA"/>
    <w:rsid w:val="00AA1170"/>
    <w:rsid w:val="00AA18B5"/>
    <w:rsid w:val="00AA1F94"/>
    <w:rsid w:val="00AA310C"/>
    <w:rsid w:val="00AA3626"/>
    <w:rsid w:val="00AB5993"/>
    <w:rsid w:val="00AB671C"/>
    <w:rsid w:val="00AC0EC8"/>
    <w:rsid w:val="00AC2211"/>
    <w:rsid w:val="00AC2C29"/>
    <w:rsid w:val="00AC362B"/>
    <w:rsid w:val="00AC4340"/>
    <w:rsid w:val="00AC4B30"/>
    <w:rsid w:val="00AC5C70"/>
    <w:rsid w:val="00AC662F"/>
    <w:rsid w:val="00AC6A01"/>
    <w:rsid w:val="00AD1DC5"/>
    <w:rsid w:val="00AD26F7"/>
    <w:rsid w:val="00AD34A1"/>
    <w:rsid w:val="00AD6C2A"/>
    <w:rsid w:val="00AD7F72"/>
    <w:rsid w:val="00AE13BE"/>
    <w:rsid w:val="00AE2AF4"/>
    <w:rsid w:val="00AE367B"/>
    <w:rsid w:val="00AE6D76"/>
    <w:rsid w:val="00AE7AD6"/>
    <w:rsid w:val="00AF08CE"/>
    <w:rsid w:val="00B00779"/>
    <w:rsid w:val="00B00B3B"/>
    <w:rsid w:val="00B03BFD"/>
    <w:rsid w:val="00B1064E"/>
    <w:rsid w:val="00B11625"/>
    <w:rsid w:val="00B14BDB"/>
    <w:rsid w:val="00B15D92"/>
    <w:rsid w:val="00B16C71"/>
    <w:rsid w:val="00B16E2E"/>
    <w:rsid w:val="00B17853"/>
    <w:rsid w:val="00B2159A"/>
    <w:rsid w:val="00B22A49"/>
    <w:rsid w:val="00B23D1B"/>
    <w:rsid w:val="00B26F00"/>
    <w:rsid w:val="00B3197E"/>
    <w:rsid w:val="00B41C8C"/>
    <w:rsid w:val="00B41F8B"/>
    <w:rsid w:val="00B43A0E"/>
    <w:rsid w:val="00B44BB5"/>
    <w:rsid w:val="00B52B63"/>
    <w:rsid w:val="00B60ED2"/>
    <w:rsid w:val="00B63902"/>
    <w:rsid w:val="00B63CAD"/>
    <w:rsid w:val="00B6494A"/>
    <w:rsid w:val="00B80D03"/>
    <w:rsid w:val="00B82FE3"/>
    <w:rsid w:val="00B85AB4"/>
    <w:rsid w:val="00B87A3D"/>
    <w:rsid w:val="00B9108C"/>
    <w:rsid w:val="00B93B2C"/>
    <w:rsid w:val="00B95BCC"/>
    <w:rsid w:val="00BA09C0"/>
    <w:rsid w:val="00BA14EB"/>
    <w:rsid w:val="00BA1BAB"/>
    <w:rsid w:val="00BA7660"/>
    <w:rsid w:val="00BB300A"/>
    <w:rsid w:val="00BB6711"/>
    <w:rsid w:val="00BB729F"/>
    <w:rsid w:val="00BC338E"/>
    <w:rsid w:val="00BC3DF6"/>
    <w:rsid w:val="00BD532C"/>
    <w:rsid w:val="00BE1D17"/>
    <w:rsid w:val="00BE3F22"/>
    <w:rsid w:val="00BE58D4"/>
    <w:rsid w:val="00BE6F3B"/>
    <w:rsid w:val="00BF103D"/>
    <w:rsid w:val="00BF2160"/>
    <w:rsid w:val="00BF29E3"/>
    <w:rsid w:val="00BF2FEC"/>
    <w:rsid w:val="00BF3CD2"/>
    <w:rsid w:val="00BF4541"/>
    <w:rsid w:val="00BF4E93"/>
    <w:rsid w:val="00BF756E"/>
    <w:rsid w:val="00C07428"/>
    <w:rsid w:val="00C075FD"/>
    <w:rsid w:val="00C12AE0"/>
    <w:rsid w:val="00C12EBE"/>
    <w:rsid w:val="00C168F1"/>
    <w:rsid w:val="00C21BA0"/>
    <w:rsid w:val="00C24442"/>
    <w:rsid w:val="00C26B8E"/>
    <w:rsid w:val="00C272C5"/>
    <w:rsid w:val="00C27916"/>
    <w:rsid w:val="00C334BF"/>
    <w:rsid w:val="00C35B6F"/>
    <w:rsid w:val="00C36D1B"/>
    <w:rsid w:val="00C40A21"/>
    <w:rsid w:val="00C5045C"/>
    <w:rsid w:val="00C52D0F"/>
    <w:rsid w:val="00C53700"/>
    <w:rsid w:val="00C545C7"/>
    <w:rsid w:val="00C550A3"/>
    <w:rsid w:val="00C561C0"/>
    <w:rsid w:val="00C56309"/>
    <w:rsid w:val="00C609CE"/>
    <w:rsid w:val="00C61DAF"/>
    <w:rsid w:val="00C67857"/>
    <w:rsid w:val="00C7312F"/>
    <w:rsid w:val="00C7610A"/>
    <w:rsid w:val="00C80911"/>
    <w:rsid w:val="00C85786"/>
    <w:rsid w:val="00C94A47"/>
    <w:rsid w:val="00C971B0"/>
    <w:rsid w:val="00CA1405"/>
    <w:rsid w:val="00CA3424"/>
    <w:rsid w:val="00CB0C24"/>
    <w:rsid w:val="00CB17E3"/>
    <w:rsid w:val="00CB52E3"/>
    <w:rsid w:val="00CB709C"/>
    <w:rsid w:val="00CB7232"/>
    <w:rsid w:val="00CC2308"/>
    <w:rsid w:val="00CC4916"/>
    <w:rsid w:val="00CC5183"/>
    <w:rsid w:val="00CC5D21"/>
    <w:rsid w:val="00CD1A4A"/>
    <w:rsid w:val="00CD3B7F"/>
    <w:rsid w:val="00CD42C7"/>
    <w:rsid w:val="00CE080F"/>
    <w:rsid w:val="00CE5FD1"/>
    <w:rsid w:val="00CE6591"/>
    <w:rsid w:val="00CF02BE"/>
    <w:rsid w:val="00CF4FAB"/>
    <w:rsid w:val="00CF6F6A"/>
    <w:rsid w:val="00D062CF"/>
    <w:rsid w:val="00D11E95"/>
    <w:rsid w:val="00D151BA"/>
    <w:rsid w:val="00D1569E"/>
    <w:rsid w:val="00D21C3D"/>
    <w:rsid w:val="00D21D52"/>
    <w:rsid w:val="00D224BD"/>
    <w:rsid w:val="00D2526E"/>
    <w:rsid w:val="00D30C1A"/>
    <w:rsid w:val="00D348A8"/>
    <w:rsid w:val="00D348D5"/>
    <w:rsid w:val="00D34E13"/>
    <w:rsid w:val="00D354BA"/>
    <w:rsid w:val="00D377CF"/>
    <w:rsid w:val="00D423A6"/>
    <w:rsid w:val="00D434C7"/>
    <w:rsid w:val="00D46015"/>
    <w:rsid w:val="00D5224C"/>
    <w:rsid w:val="00D524BB"/>
    <w:rsid w:val="00D54DCC"/>
    <w:rsid w:val="00D5510F"/>
    <w:rsid w:val="00D55135"/>
    <w:rsid w:val="00D57469"/>
    <w:rsid w:val="00D577B8"/>
    <w:rsid w:val="00D650EA"/>
    <w:rsid w:val="00D659B8"/>
    <w:rsid w:val="00D70FB4"/>
    <w:rsid w:val="00D71F81"/>
    <w:rsid w:val="00D745D3"/>
    <w:rsid w:val="00D74DFC"/>
    <w:rsid w:val="00D76DB0"/>
    <w:rsid w:val="00D81667"/>
    <w:rsid w:val="00D9130F"/>
    <w:rsid w:val="00DA0D1A"/>
    <w:rsid w:val="00DA1B89"/>
    <w:rsid w:val="00DA214A"/>
    <w:rsid w:val="00DB07BF"/>
    <w:rsid w:val="00DB3EBA"/>
    <w:rsid w:val="00DB4C01"/>
    <w:rsid w:val="00DC14D6"/>
    <w:rsid w:val="00DC5151"/>
    <w:rsid w:val="00DC5585"/>
    <w:rsid w:val="00DD3D10"/>
    <w:rsid w:val="00DD3F35"/>
    <w:rsid w:val="00DD5B1F"/>
    <w:rsid w:val="00DD6820"/>
    <w:rsid w:val="00DD7EAF"/>
    <w:rsid w:val="00DE10AC"/>
    <w:rsid w:val="00DE1674"/>
    <w:rsid w:val="00DE1CF0"/>
    <w:rsid w:val="00DE21BD"/>
    <w:rsid w:val="00DE2CA3"/>
    <w:rsid w:val="00DE5390"/>
    <w:rsid w:val="00DF559F"/>
    <w:rsid w:val="00E010A9"/>
    <w:rsid w:val="00E024A8"/>
    <w:rsid w:val="00E15354"/>
    <w:rsid w:val="00E1624F"/>
    <w:rsid w:val="00E20700"/>
    <w:rsid w:val="00E2421F"/>
    <w:rsid w:val="00E24EE5"/>
    <w:rsid w:val="00E30385"/>
    <w:rsid w:val="00E32218"/>
    <w:rsid w:val="00E34F2A"/>
    <w:rsid w:val="00E3580F"/>
    <w:rsid w:val="00E4003C"/>
    <w:rsid w:val="00E417E0"/>
    <w:rsid w:val="00E463D3"/>
    <w:rsid w:val="00E47D18"/>
    <w:rsid w:val="00E529AB"/>
    <w:rsid w:val="00E54B71"/>
    <w:rsid w:val="00E57CB1"/>
    <w:rsid w:val="00E61A07"/>
    <w:rsid w:val="00E62F31"/>
    <w:rsid w:val="00E62FA0"/>
    <w:rsid w:val="00E65A0E"/>
    <w:rsid w:val="00E66912"/>
    <w:rsid w:val="00E71941"/>
    <w:rsid w:val="00E72B6A"/>
    <w:rsid w:val="00E732EC"/>
    <w:rsid w:val="00E74F86"/>
    <w:rsid w:val="00E802A5"/>
    <w:rsid w:val="00E80712"/>
    <w:rsid w:val="00E80D0D"/>
    <w:rsid w:val="00E815CE"/>
    <w:rsid w:val="00E8482C"/>
    <w:rsid w:val="00E85E13"/>
    <w:rsid w:val="00E86945"/>
    <w:rsid w:val="00E87E47"/>
    <w:rsid w:val="00E9310F"/>
    <w:rsid w:val="00E9364B"/>
    <w:rsid w:val="00E9755D"/>
    <w:rsid w:val="00EA1E2E"/>
    <w:rsid w:val="00EA2F2B"/>
    <w:rsid w:val="00EA3CED"/>
    <w:rsid w:val="00EA6148"/>
    <w:rsid w:val="00EB7C35"/>
    <w:rsid w:val="00EC07E9"/>
    <w:rsid w:val="00EC0FE2"/>
    <w:rsid w:val="00EC1143"/>
    <w:rsid w:val="00EC12E9"/>
    <w:rsid w:val="00EC2560"/>
    <w:rsid w:val="00EC2B3E"/>
    <w:rsid w:val="00ED0701"/>
    <w:rsid w:val="00ED4514"/>
    <w:rsid w:val="00ED4FBF"/>
    <w:rsid w:val="00ED51B3"/>
    <w:rsid w:val="00ED5740"/>
    <w:rsid w:val="00ED6164"/>
    <w:rsid w:val="00EE0AF6"/>
    <w:rsid w:val="00EE4804"/>
    <w:rsid w:val="00EE5C5A"/>
    <w:rsid w:val="00EF063E"/>
    <w:rsid w:val="00EF4220"/>
    <w:rsid w:val="00F005A9"/>
    <w:rsid w:val="00F1008F"/>
    <w:rsid w:val="00F10F7F"/>
    <w:rsid w:val="00F11AA0"/>
    <w:rsid w:val="00F14632"/>
    <w:rsid w:val="00F15721"/>
    <w:rsid w:val="00F17022"/>
    <w:rsid w:val="00F17A86"/>
    <w:rsid w:val="00F24EC6"/>
    <w:rsid w:val="00F25486"/>
    <w:rsid w:val="00F278F2"/>
    <w:rsid w:val="00F33849"/>
    <w:rsid w:val="00F42044"/>
    <w:rsid w:val="00F43EA3"/>
    <w:rsid w:val="00F50775"/>
    <w:rsid w:val="00F561E6"/>
    <w:rsid w:val="00F61251"/>
    <w:rsid w:val="00F61B3A"/>
    <w:rsid w:val="00F61D00"/>
    <w:rsid w:val="00F640D0"/>
    <w:rsid w:val="00F65893"/>
    <w:rsid w:val="00F67514"/>
    <w:rsid w:val="00F747B5"/>
    <w:rsid w:val="00F80329"/>
    <w:rsid w:val="00F837A0"/>
    <w:rsid w:val="00F84CCD"/>
    <w:rsid w:val="00F92786"/>
    <w:rsid w:val="00F93557"/>
    <w:rsid w:val="00FA2555"/>
    <w:rsid w:val="00FA2A4F"/>
    <w:rsid w:val="00FA3EE8"/>
    <w:rsid w:val="00FB3D27"/>
    <w:rsid w:val="00FB4FA4"/>
    <w:rsid w:val="00FC3BA2"/>
    <w:rsid w:val="00FC6105"/>
    <w:rsid w:val="00FC6222"/>
    <w:rsid w:val="00FC725A"/>
    <w:rsid w:val="00FD226F"/>
    <w:rsid w:val="00FD5284"/>
    <w:rsid w:val="00FD547D"/>
    <w:rsid w:val="00FE0B4D"/>
    <w:rsid w:val="00FE2842"/>
    <w:rsid w:val="00FE3965"/>
    <w:rsid w:val="00FE69A4"/>
    <w:rsid w:val="00FF56B9"/>
    <w:rsid w:val="00FF61B2"/>
    <w:rsid w:val="00FF63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7041"/>
    <o:shapelayout v:ext="edit">
      <o:idmap v:ext="edit" data="1"/>
    </o:shapelayout>
  </w:shapeDefaults>
  <w:decimalSymbol w:val=","/>
  <w:listSeparator w:val=";"/>
  <w14:docId w14:val="3E8A8361"/>
  <w15:chartTrackingRefBased/>
  <w15:docId w15:val="{5DC681F2-DFB1-4762-A963-AA8D6C014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lv-LV"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912"/>
  </w:style>
  <w:style w:type="paragraph" w:styleId="Heading1">
    <w:name w:val="heading 1"/>
    <w:basedOn w:val="Normal"/>
    <w:next w:val="Normal"/>
    <w:link w:val="Heading1Char"/>
    <w:uiPriority w:val="9"/>
    <w:qFormat/>
    <w:rsid w:val="00E66912"/>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6691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E66912"/>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E66912"/>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E66912"/>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E66912"/>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E66912"/>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E66912"/>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E66912"/>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204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1Char">
    <w:name w:val="Heading 1 Char"/>
    <w:basedOn w:val="DefaultParagraphFont"/>
    <w:link w:val="Heading1"/>
    <w:uiPriority w:val="9"/>
    <w:rsid w:val="00E6691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66912"/>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E66912"/>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E66912"/>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E66912"/>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E66912"/>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E66912"/>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E66912"/>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E66912"/>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E66912"/>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E66912"/>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E66912"/>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E66912"/>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66912"/>
    <w:rPr>
      <w:rFonts w:asciiTheme="majorHAnsi" w:eastAsiaTheme="majorEastAsia" w:hAnsiTheme="majorHAnsi" w:cstheme="majorBidi"/>
      <w:sz w:val="24"/>
      <w:szCs w:val="24"/>
    </w:rPr>
  </w:style>
  <w:style w:type="character" w:styleId="Strong">
    <w:name w:val="Strong"/>
    <w:basedOn w:val="DefaultParagraphFont"/>
    <w:uiPriority w:val="22"/>
    <w:qFormat/>
    <w:rsid w:val="00E66912"/>
    <w:rPr>
      <w:b/>
      <w:bCs/>
    </w:rPr>
  </w:style>
  <w:style w:type="character" w:styleId="Emphasis">
    <w:name w:val="Emphasis"/>
    <w:basedOn w:val="DefaultParagraphFont"/>
    <w:uiPriority w:val="20"/>
    <w:qFormat/>
    <w:rsid w:val="00E66912"/>
    <w:rPr>
      <w:i/>
      <w:iCs/>
    </w:rPr>
  </w:style>
  <w:style w:type="paragraph" w:styleId="NoSpacing">
    <w:name w:val="No Spacing"/>
    <w:link w:val="NoSpacingChar"/>
    <w:uiPriority w:val="1"/>
    <w:qFormat/>
    <w:rsid w:val="00E66912"/>
    <w:pPr>
      <w:spacing w:after="0" w:line="240" w:lineRule="auto"/>
    </w:pPr>
  </w:style>
  <w:style w:type="paragraph" w:styleId="Quote">
    <w:name w:val="Quote"/>
    <w:basedOn w:val="Normal"/>
    <w:next w:val="Normal"/>
    <w:link w:val="QuoteChar"/>
    <w:uiPriority w:val="29"/>
    <w:qFormat/>
    <w:rsid w:val="00E66912"/>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E66912"/>
    <w:rPr>
      <w:i/>
      <w:iCs/>
      <w:color w:val="404040" w:themeColor="text1" w:themeTint="BF"/>
    </w:rPr>
  </w:style>
  <w:style w:type="paragraph" w:styleId="IntenseQuote">
    <w:name w:val="Intense Quote"/>
    <w:basedOn w:val="Normal"/>
    <w:next w:val="Normal"/>
    <w:link w:val="IntenseQuoteChar"/>
    <w:uiPriority w:val="30"/>
    <w:qFormat/>
    <w:rsid w:val="00E66912"/>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E66912"/>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E66912"/>
    <w:rPr>
      <w:i/>
      <w:iCs/>
      <w:color w:val="404040" w:themeColor="text1" w:themeTint="BF"/>
    </w:rPr>
  </w:style>
  <w:style w:type="character" w:styleId="IntenseEmphasis">
    <w:name w:val="Intense Emphasis"/>
    <w:basedOn w:val="DefaultParagraphFont"/>
    <w:uiPriority w:val="21"/>
    <w:qFormat/>
    <w:rsid w:val="00E66912"/>
    <w:rPr>
      <w:b/>
      <w:bCs/>
      <w:i/>
      <w:iCs/>
    </w:rPr>
  </w:style>
  <w:style w:type="character" w:styleId="SubtleReference">
    <w:name w:val="Subtle Reference"/>
    <w:basedOn w:val="DefaultParagraphFont"/>
    <w:uiPriority w:val="31"/>
    <w:qFormat/>
    <w:rsid w:val="00E6691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66912"/>
    <w:rPr>
      <w:b/>
      <w:bCs/>
      <w:smallCaps/>
      <w:spacing w:val="5"/>
      <w:u w:val="single"/>
    </w:rPr>
  </w:style>
  <w:style w:type="character" w:styleId="BookTitle">
    <w:name w:val="Book Title"/>
    <w:basedOn w:val="DefaultParagraphFont"/>
    <w:uiPriority w:val="33"/>
    <w:qFormat/>
    <w:rsid w:val="00E66912"/>
    <w:rPr>
      <w:b/>
      <w:bCs/>
      <w:smallCaps/>
    </w:rPr>
  </w:style>
  <w:style w:type="paragraph" w:styleId="TOCHeading">
    <w:name w:val="TOC Heading"/>
    <w:basedOn w:val="Heading1"/>
    <w:next w:val="Normal"/>
    <w:uiPriority w:val="39"/>
    <w:semiHidden/>
    <w:unhideWhenUsed/>
    <w:qFormat/>
    <w:rsid w:val="00E66912"/>
    <w:pPr>
      <w:outlineLvl w:val="9"/>
    </w:pPr>
  </w:style>
  <w:style w:type="paragraph" w:styleId="ListParagraph">
    <w:name w:val="List Paragraph"/>
    <w:basedOn w:val="Normal"/>
    <w:uiPriority w:val="34"/>
    <w:qFormat/>
    <w:rsid w:val="005B2694"/>
    <w:pPr>
      <w:ind w:left="720"/>
      <w:contextualSpacing/>
    </w:pPr>
  </w:style>
  <w:style w:type="paragraph" w:styleId="Header">
    <w:name w:val="header"/>
    <w:basedOn w:val="Normal"/>
    <w:link w:val="HeaderChar"/>
    <w:uiPriority w:val="99"/>
    <w:unhideWhenUsed/>
    <w:rsid w:val="00AB671C"/>
    <w:pPr>
      <w:tabs>
        <w:tab w:val="center" w:pos="4153"/>
        <w:tab w:val="right" w:pos="8306"/>
      </w:tabs>
      <w:spacing w:after="0" w:line="240" w:lineRule="auto"/>
    </w:pPr>
  </w:style>
  <w:style w:type="character" w:customStyle="1" w:styleId="HeaderChar">
    <w:name w:val="Header Char"/>
    <w:basedOn w:val="DefaultParagraphFont"/>
    <w:link w:val="Header"/>
    <w:uiPriority w:val="99"/>
    <w:rsid w:val="00AB671C"/>
  </w:style>
  <w:style w:type="paragraph" w:styleId="Footer">
    <w:name w:val="footer"/>
    <w:basedOn w:val="Normal"/>
    <w:link w:val="FooterChar"/>
    <w:uiPriority w:val="99"/>
    <w:unhideWhenUsed/>
    <w:rsid w:val="00AB671C"/>
    <w:pPr>
      <w:tabs>
        <w:tab w:val="center" w:pos="4153"/>
        <w:tab w:val="right" w:pos="8306"/>
      </w:tabs>
      <w:spacing w:after="0" w:line="240" w:lineRule="auto"/>
    </w:pPr>
  </w:style>
  <w:style w:type="character" w:customStyle="1" w:styleId="FooterChar">
    <w:name w:val="Footer Char"/>
    <w:basedOn w:val="DefaultParagraphFont"/>
    <w:link w:val="Footer"/>
    <w:uiPriority w:val="99"/>
    <w:rsid w:val="00AB671C"/>
  </w:style>
  <w:style w:type="character" w:customStyle="1" w:styleId="NoSpacingChar">
    <w:name w:val="No Spacing Char"/>
    <w:basedOn w:val="DefaultParagraphFont"/>
    <w:link w:val="NoSpacing"/>
    <w:uiPriority w:val="1"/>
    <w:rsid w:val="00E66912"/>
  </w:style>
  <w:style w:type="table" w:styleId="TableGrid">
    <w:name w:val="Table Grid"/>
    <w:basedOn w:val="TableNormal"/>
    <w:uiPriority w:val="39"/>
    <w:rsid w:val="00165ADA"/>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5ADA"/>
    <w:rPr>
      <w:sz w:val="16"/>
      <w:szCs w:val="16"/>
    </w:rPr>
  </w:style>
  <w:style w:type="paragraph" w:styleId="CommentText">
    <w:name w:val="annotation text"/>
    <w:basedOn w:val="Normal"/>
    <w:link w:val="CommentTextChar"/>
    <w:uiPriority w:val="99"/>
    <w:unhideWhenUsed/>
    <w:rsid w:val="00165ADA"/>
    <w:pPr>
      <w:spacing w:after="160" w:line="240" w:lineRule="auto"/>
    </w:pPr>
    <w:rPr>
      <w:rFonts w:ascii="Times New Roman" w:eastAsiaTheme="minorHAnsi" w:hAnsi="Times New Roman"/>
    </w:rPr>
  </w:style>
  <w:style w:type="character" w:customStyle="1" w:styleId="CommentTextChar">
    <w:name w:val="Comment Text Char"/>
    <w:basedOn w:val="DefaultParagraphFont"/>
    <w:link w:val="CommentText"/>
    <w:uiPriority w:val="99"/>
    <w:rsid w:val="00165ADA"/>
    <w:rPr>
      <w:rFonts w:ascii="Times New Roman" w:eastAsiaTheme="minorHAnsi" w:hAnsi="Times New Roman"/>
    </w:rPr>
  </w:style>
  <w:style w:type="paragraph" w:styleId="CommentSubject">
    <w:name w:val="annotation subject"/>
    <w:basedOn w:val="CommentText"/>
    <w:next w:val="CommentText"/>
    <w:link w:val="CommentSubjectChar"/>
    <w:uiPriority w:val="99"/>
    <w:semiHidden/>
    <w:unhideWhenUsed/>
    <w:rsid w:val="00165ADA"/>
    <w:rPr>
      <w:b/>
      <w:bCs/>
    </w:rPr>
  </w:style>
  <w:style w:type="character" w:customStyle="1" w:styleId="CommentSubjectChar">
    <w:name w:val="Comment Subject Char"/>
    <w:basedOn w:val="CommentTextChar"/>
    <w:link w:val="CommentSubject"/>
    <w:uiPriority w:val="99"/>
    <w:semiHidden/>
    <w:rsid w:val="00165ADA"/>
    <w:rPr>
      <w:rFonts w:ascii="Times New Roman" w:eastAsiaTheme="minorHAnsi" w:hAnsi="Times New Roman"/>
      <w:b/>
      <w:bCs/>
    </w:rPr>
  </w:style>
  <w:style w:type="paragraph" w:styleId="BalloonText">
    <w:name w:val="Balloon Text"/>
    <w:basedOn w:val="Normal"/>
    <w:link w:val="BalloonTextChar"/>
    <w:uiPriority w:val="99"/>
    <w:semiHidden/>
    <w:unhideWhenUsed/>
    <w:rsid w:val="00165ADA"/>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165ADA"/>
    <w:rPr>
      <w:rFonts w:ascii="Segoe UI" w:eastAsiaTheme="minorHAnsi" w:hAnsi="Segoe UI" w:cs="Segoe UI"/>
      <w:sz w:val="18"/>
      <w:szCs w:val="18"/>
    </w:rPr>
  </w:style>
  <w:style w:type="paragraph" w:styleId="FootnoteText">
    <w:name w:val="footnote text"/>
    <w:basedOn w:val="Normal"/>
    <w:link w:val="FootnoteTextChar"/>
    <w:uiPriority w:val="99"/>
    <w:unhideWhenUsed/>
    <w:rsid w:val="00165ADA"/>
    <w:pPr>
      <w:spacing w:after="0" w:line="240" w:lineRule="auto"/>
    </w:pPr>
    <w:rPr>
      <w:rFonts w:ascii="Times New Roman" w:eastAsiaTheme="minorHAnsi" w:hAnsi="Times New Roman"/>
    </w:rPr>
  </w:style>
  <w:style w:type="character" w:customStyle="1" w:styleId="FootnoteTextChar">
    <w:name w:val="Footnote Text Char"/>
    <w:basedOn w:val="DefaultParagraphFont"/>
    <w:link w:val="FootnoteText"/>
    <w:uiPriority w:val="99"/>
    <w:rsid w:val="00165ADA"/>
    <w:rPr>
      <w:rFonts w:ascii="Times New Roman" w:eastAsiaTheme="minorHAnsi" w:hAnsi="Times New Roman"/>
    </w:rPr>
  </w:style>
  <w:style w:type="character" w:styleId="FootnoteReference">
    <w:name w:val="footnote reference"/>
    <w:basedOn w:val="DefaultParagraphFont"/>
    <w:uiPriority w:val="99"/>
    <w:semiHidden/>
    <w:unhideWhenUsed/>
    <w:rsid w:val="00165ADA"/>
    <w:rPr>
      <w:vertAlign w:val="superscript"/>
    </w:rPr>
  </w:style>
  <w:style w:type="table" w:styleId="GridTable4-Accent1">
    <w:name w:val="Grid Table 4 Accent 1"/>
    <w:basedOn w:val="TableNormal"/>
    <w:uiPriority w:val="49"/>
    <w:rsid w:val="00682447"/>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5">
    <w:name w:val="List Table 4 Accent 5"/>
    <w:basedOn w:val="TableNormal"/>
    <w:uiPriority w:val="49"/>
    <w:rsid w:val="0068244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68244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1">
    <w:name w:val="List Table 4 Accent 1"/>
    <w:basedOn w:val="TableNormal"/>
    <w:uiPriority w:val="49"/>
    <w:rsid w:val="00774BF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6">
    <w:name w:val="Grid Table 1 Light Accent 6"/>
    <w:basedOn w:val="TableNormal"/>
    <w:uiPriority w:val="46"/>
    <w:rsid w:val="00774BF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Revision">
    <w:name w:val="Revision"/>
    <w:hidden/>
    <w:uiPriority w:val="99"/>
    <w:semiHidden/>
    <w:rsid w:val="00F17022"/>
    <w:pPr>
      <w:spacing w:after="0" w:line="240" w:lineRule="auto"/>
    </w:pPr>
  </w:style>
  <w:style w:type="paragraph" w:styleId="HTMLPreformatted">
    <w:name w:val="HTML Preformatted"/>
    <w:basedOn w:val="Normal"/>
    <w:link w:val="HTMLPreformattedChar"/>
    <w:uiPriority w:val="99"/>
    <w:unhideWhenUsed/>
    <w:rsid w:val="00947AAF"/>
    <w:pPr>
      <w:suppressAutoHyphens/>
      <w:overflowPunct w:val="0"/>
      <w:autoSpaceDE w:val="0"/>
      <w:spacing w:after="0" w:line="240" w:lineRule="auto"/>
      <w:textAlignment w:val="baseline"/>
    </w:pPr>
    <w:rPr>
      <w:rFonts w:ascii="Courier New" w:eastAsia="Times New Roman" w:hAnsi="Courier New" w:cs="Courier New"/>
      <w:lang w:eastAsia="zh-CN"/>
    </w:rPr>
  </w:style>
  <w:style w:type="character" w:customStyle="1" w:styleId="HTMLPreformattedChar">
    <w:name w:val="HTML Preformatted Char"/>
    <w:basedOn w:val="DefaultParagraphFont"/>
    <w:link w:val="HTMLPreformatted"/>
    <w:uiPriority w:val="99"/>
    <w:rsid w:val="00947AAF"/>
    <w:rPr>
      <w:rFonts w:ascii="Courier New" w:eastAsia="Times New Roman" w:hAnsi="Courier New" w:cs="Courier New"/>
      <w:lang w:eastAsia="zh-CN"/>
    </w:rPr>
  </w:style>
  <w:style w:type="character" w:styleId="Hyperlink">
    <w:name w:val="Hyperlink"/>
    <w:basedOn w:val="DefaultParagraphFont"/>
    <w:uiPriority w:val="99"/>
    <w:unhideWhenUsed/>
    <w:rsid w:val="000F08C1"/>
    <w:rPr>
      <w:color w:val="0563C1" w:themeColor="hyperlink"/>
      <w:u w:val="single"/>
    </w:rPr>
  </w:style>
  <w:style w:type="table" w:customStyle="1" w:styleId="GridTable4-Accent51">
    <w:name w:val="Grid Table 4 - Accent 51"/>
    <w:basedOn w:val="TableNormal"/>
    <w:next w:val="GridTable4-Accent5"/>
    <w:uiPriority w:val="49"/>
    <w:rsid w:val="00007B7F"/>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35831">
      <w:bodyDiv w:val="1"/>
      <w:marLeft w:val="0"/>
      <w:marRight w:val="0"/>
      <w:marTop w:val="0"/>
      <w:marBottom w:val="0"/>
      <w:divBdr>
        <w:top w:val="none" w:sz="0" w:space="0" w:color="auto"/>
        <w:left w:val="none" w:sz="0" w:space="0" w:color="auto"/>
        <w:bottom w:val="none" w:sz="0" w:space="0" w:color="auto"/>
        <w:right w:val="none" w:sz="0" w:space="0" w:color="auto"/>
      </w:divBdr>
    </w:div>
    <w:div w:id="163473704">
      <w:bodyDiv w:val="1"/>
      <w:marLeft w:val="0"/>
      <w:marRight w:val="0"/>
      <w:marTop w:val="0"/>
      <w:marBottom w:val="0"/>
      <w:divBdr>
        <w:top w:val="none" w:sz="0" w:space="0" w:color="auto"/>
        <w:left w:val="none" w:sz="0" w:space="0" w:color="auto"/>
        <w:bottom w:val="none" w:sz="0" w:space="0" w:color="auto"/>
        <w:right w:val="none" w:sz="0" w:space="0" w:color="auto"/>
      </w:divBdr>
    </w:div>
    <w:div w:id="401223320">
      <w:bodyDiv w:val="1"/>
      <w:marLeft w:val="0"/>
      <w:marRight w:val="0"/>
      <w:marTop w:val="0"/>
      <w:marBottom w:val="0"/>
      <w:divBdr>
        <w:top w:val="none" w:sz="0" w:space="0" w:color="auto"/>
        <w:left w:val="none" w:sz="0" w:space="0" w:color="auto"/>
        <w:bottom w:val="none" w:sz="0" w:space="0" w:color="auto"/>
        <w:right w:val="none" w:sz="0" w:space="0" w:color="auto"/>
      </w:divBdr>
    </w:div>
    <w:div w:id="405957955">
      <w:bodyDiv w:val="1"/>
      <w:marLeft w:val="0"/>
      <w:marRight w:val="0"/>
      <w:marTop w:val="0"/>
      <w:marBottom w:val="0"/>
      <w:divBdr>
        <w:top w:val="none" w:sz="0" w:space="0" w:color="auto"/>
        <w:left w:val="none" w:sz="0" w:space="0" w:color="auto"/>
        <w:bottom w:val="none" w:sz="0" w:space="0" w:color="auto"/>
        <w:right w:val="none" w:sz="0" w:space="0" w:color="auto"/>
      </w:divBdr>
    </w:div>
    <w:div w:id="409276525">
      <w:bodyDiv w:val="1"/>
      <w:marLeft w:val="0"/>
      <w:marRight w:val="0"/>
      <w:marTop w:val="0"/>
      <w:marBottom w:val="0"/>
      <w:divBdr>
        <w:top w:val="none" w:sz="0" w:space="0" w:color="auto"/>
        <w:left w:val="none" w:sz="0" w:space="0" w:color="auto"/>
        <w:bottom w:val="none" w:sz="0" w:space="0" w:color="auto"/>
        <w:right w:val="none" w:sz="0" w:space="0" w:color="auto"/>
      </w:divBdr>
    </w:div>
    <w:div w:id="421072630">
      <w:bodyDiv w:val="1"/>
      <w:marLeft w:val="0"/>
      <w:marRight w:val="0"/>
      <w:marTop w:val="0"/>
      <w:marBottom w:val="0"/>
      <w:divBdr>
        <w:top w:val="none" w:sz="0" w:space="0" w:color="auto"/>
        <w:left w:val="none" w:sz="0" w:space="0" w:color="auto"/>
        <w:bottom w:val="none" w:sz="0" w:space="0" w:color="auto"/>
        <w:right w:val="none" w:sz="0" w:space="0" w:color="auto"/>
      </w:divBdr>
    </w:div>
    <w:div w:id="568226109">
      <w:bodyDiv w:val="1"/>
      <w:marLeft w:val="0"/>
      <w:marRight w:val="0"/>
      <w:marTop w:val="0"/>
      <w:marBottom w:val="0"/>
      <w:divBdr>
        <w:top w:val="none" w:sz="0" w:space="0" w:color="auto"/>
        <w:left w:val="none" w:sz="0" w:space="0" w:color="auto"/>
        <w:bottom w:val="none" w:sz="0" w:space="0" w:color="auto"/>
        <w:right w:val="none" w:sz="0" w:space="0" w:color="auto"/>
      </w:divBdr>
    </w:div>
    <w:div w:id="604583421">
      <w:bodyDiv w:val="1"/>
      <w:marLeft w:val="0"/>
      <w:marRight w:val="0"/>
      <w:marTop w:val="0"/>
      <w:marBottom w:val="0"/>
      <w:divBdr>
        <w:top w:val="none" w:sz="0" w:space="0" w:color="auto"/>
        <w:left w:val="none" w:sz="0" w:space="0" w:color="auto"/>
        <w:bottom w:val="none" w:sz="0" w:space="0" w:color="auto"/>
        <w:right w:val="none" w:sz="0" w:space="0" w:color="auto"/>
      </w:divBdr>
    </w:div>
    <w:div w:id="687870454">
      <w:bodyDiv w:val="1"/>
      <w:marLeft w:val="0"/>
      <w:marRight w:val="0"/>
      <w:marTop w:val="0"/>
      <w:marBottom w:val="0"/>
      <w:divBdr>
        <w:top w:val="none" w:sz="0" w:space="0" w:color="auto"/>
        <w:left w:val="none" w:sz="0" w:space="0" w:color="auto"/>
        <w:bottom w:val="none" w:sz="0" w:space="0" w:color="auto"/>
        <w:right w:val="none" w:sz="0" w:space="0" w:color="auto"/>
      </w:divBdr>
    </w:div>
    <w:div w:id="740564931">
      <w:bodyDiv w:val="1"/>
      <w:marLeft w:val="0"/>
      <w:marRight w:val="0"/>
      <w:marTop w:val="0"/>
      <w:marBottom w:val="0"/>
      <w:divBdr>
        <w:top w:val="none" w:sz="0" w:space="0" w:color="auto"/>
        <w:left w:val="none" w:sz="0" w:space="0" w:color="auto"/>
        <w:bottom w:val="none" w:sz="0" w:space="0" w:color="auto"/>
        <w:right w:val="none" w:sz="0" w:space="0" w:color="auto"/>
      </w:divBdr>
    </w:div>
    <w:div w:id="938174820">
      <w:bodyDiv w:val="1"/>
      <w:marLeft w:val="0"/>
      <w:marRight w:val="0"/>
      <w:marTop w:val="0"/>
      <w:marBottom w:val="0"/>
      <w:divBdr>
        <w:top w:val="none" w:sz="0" w:space="0" w:color="auto"/>
        <w:left w:val="none" w:sz="0" w:space="0" w:color="auto"/>
        <w:bottom w:val="none" w:sz="0" w:space="0" w:color="auto"/>
        <w:right w:val="none" w:sz="0" w:space="0" w:color="auto"/>
      </w:divBdr>
    </w:div>
    <w:div w:id="990060464">
      <w:bodyDiv w:val="1"/>
      <w:marLeft w:val="0"/>
      <w:marRight w:val="0"/>
      <w:marTop w:val="0"/>
      <w:marBottom w:val="0"/>
      <w:divBdr>
        <w:top w:val="none" w:sz="0" w:space="0" w:color="auto"/>
        <w:left w:val="none" w:sz="0" w:space="0" w:color="auto"/>
        <w:bottom w:val="none" w:sz="0" w:space="0" w:color="auto"/>
        <w:right w:val="none" w:sz="0" w:space="0" w:color="auto"/>
      </w:divBdr>
    </w:div>
    <w:div w:id="1202132994">
      <w:bodyDiv w:val="1"/>
      <w:marLeft w:val="0"/>
      <w:marRight w:val="0"/>
      <w:marTop w:val="0"/>
      <w:marBottom w:val="0"/>
      <w:divBdr>
        <w:top w:val="none" w:sz="0" w:space="0" w:color="auto"/>
        <w:left w:val="none" w:sz="0" w:space="0" w:color="auto"/>
        <w:bottom w:val="none" w:sz="0" w:space="0" w:color="auto"/>
        <w:right w:val="none" w:sz="0" w:space="0" w:color="auto"/>
      </w:divBdr>
    </w:div>
    <w:div w:id="1210262727">
      <w:bodyDiv w:val="1"/>
      <w:marLeft w:val="0"/>
      <w:marRight w:val="0"/>
      <w:marTop w:val="0"/>
      <w:marBottom w:val="0"/>
      <w:divBdr>
        <w:top w:val="none" w:sz="0" w:space="0" w:color="auto"/>
        <w:left w:val="none" w:sz="0" w:space="0" w:color="auto"/>
        <w:bottom w:val="none" w:sz="0" w:space="0" w:color="auto"/>
        <w:right w:val="none" w:sz="0" w:space="0" w:color="auto"/>
      </w:divBdr>
    </w:div>
    <w:div w:id="1255826379">
      <w:bodyDiv w:val="1"/>
      <w:marLeft w:val="0"/>
      <w:marRight w:val="0"/>
      <w:marTop w:val="0"/>
      <w:marBottom w:val="0"/>
      <w:divBdr>
        <w:top w:val="none" w:sz="0" w:space="0" w:color="auto"/>
        <w:left w:val="none" w:sz="0" w:space="0" w:color="auto"/>
        <w:bottom w:val="none" w:sz="0" w:space="0" w:color="auto"/>
        <w:right w:val="none" w:sz="0" w:space="0" w:color="auto"/>
      </w:divBdr>
    </w:div>
    <w:div w:id="1749620934">
      <w:bodyDiv w:val="1"/>
      <w:marLeft w:val="0"/>
      <w:marRight w:val="0"/>
      <w:marTop w:val="0"/>
      <w:marBottom w:val="0"/>
      <w:divBdr>
        <w:top w:val="none" w:sz="0" w:space="0" w:color="auto"/>
        <w:left w:val="none" w:sz="0" w:space="0" w:color="auto"/>
        <w:bottom w:val="none" w:sz="0" w:space="0" w:color="auto"/>
        <w:right w:val="none" w:sz="0" w:space="0" w:color="auto"/>
      </w:divBdr>
    </w:div>
    <w:div w:id="1867985360">
      <w:bodyDiv w:val="1"/>
      <w:marLeft w:val="0"/>
      <w:marRight w:val="0"/>
      <w:marTop w:val="0"/>
      <w:marBottom w:val="0"/>
      <w:divBdr>
        <w:top w:val="none" w:sz="0" w:space="0" w:color="auto"/>
        <w:left w:val="none" w:sz="0" w:space="0" w:color="auto"/>
        <w:bottom w:val="none" w:sz="0" w:space="0" w:color="auto"/>
        <w:right w:val="none" w:sz="0" w:space="0" w:color="auto"/>
      </w:divBdr>
    </w:div>
    <w:div w:id="1882278577">
      <w:bodyDiv w:val="1"/>
      <w:marLeft w:val="0"/>
      <w:marRight w:val="0"/>
      <w:marTop w:val="0"/>
      <w:marBottom w:val="0"/>
      <w:divBdr>
        <w:top w:val="none" w:sz="0" w:space="0" w:color="auto"/>
        <w:left w:val="none" w:sz="0" w:space="0" w:color="auto"/>
        <w:bottom w:val="none" w:sz="0" w:space="0" w:color="auto"/>
        <w:right w:val="none" w:sz="0" w:space="0" w:color="auto"/>
      </w:divBdr>
    </w:div>
    <w:div w:id="1894538770">
      <w:bodyDiv w:val="1"/>
      <w:marLeft w:val="0"/>
      <w:marRight w:val="0"/>
      <w:marTop w:val="0"/>
      <w:marBottom w:val="0"/>
      <w:divBdr>
        <w:top w:val="none" w:sz="0" w:space="0" w:color="auto"/>
        <w:left w:val="none" w:sz="0" w:space="0" w:color="auto"/>
        <w:bottom w:val="none" w:sz="0" w:space="0" w:color="auto"/>
        <w:right w:val="none" w:sz="0" w:space="0" w:color="auto"/>
      </w:divBdr>
    </w:div>
    <w:div w:id="211821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7DCC2-DBCC-43A4-838E-CEDA115A1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3597</TotalTime>
  <Pages>31</Pages>
  <Words>27453</Words>
  <Characters>15649</Characters>
  <Application>Microsoft Office Word</Application>
  <DocSecurity>0</DocSecurity>
  <Lines>130</Lines>
  <Paragraphs>86</Paragraphs>
  <ScaleCrop>false</ScaleCrop>
  <HeadingPairs>
    <vt:vector size="2" baseType="variant">
      <vt:variant>
        <vt:lpstr>Title</vt:lpstr>
      </vt:variant>
      <vt:variant>
        <vt:i4>1</vt:i4>
      </vt:variant>
    </vt:vector>
  </HeadingPairs>
  <TitlesOfParts>
    <vt:vector size="1" baseType="lpstr">
      <vt:lpstr>IEKŠLIETU NOZARES STRATĒĢIJA 2023.-2027. GADAM</vt:lpstr>
    </vt:vector>
  </TitlesOfParts>
  <Company/>
  <LinksUpToDate>false</LinksUpToDate>
  <CharactersWithSpaces>43016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IEKŠLIETU NOZARES STRATĒĢIJA 2023.-2027. GADAM</dc:title>
  <dc:subject/>
  <dc:creator>Marta Lārmane</dc:creator>
  <cp:keywords/>
  <dc:description/>
  <cp:lastModifiedBy>Iveta Upeniece</cp:lastModifiedBy>
  <cp:revision>57</cp:revision>
  <cp:lastPrinted>2024-11-05T13:54:00Z</cp:lastPrinted>
  <dcterms:created xsi:type="dcterms:W3CDTF">2025-07-07T08:37:00Z</dcterms:created>
  <dcterms:modified xsi:type="dcterms:W3CDTF">2025-12-01T09:05:00Z</dcterms:modified>
</cp:coreProperties>
</file>