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37C74" w14:textId="0D9839C0" w:rsidR="003206D5" w:rsidRDefault="003206D5"/>
    <w:p w14:paraId="23EC28AF" w14:textId="35E18250" w:rsidR="003206D5" w:rsidRDefault="003206D5"/>
    <w:p w14:paraId="38F81DF6" w14:textId="16DD8822" w:rsidR="003206D5" w:rsidRPr="00971F13" w:rsidRDefault="003206D5" w:rsidP="00971F13">
      <w:pPr>
        <w:pStyle w:val="Institutionquisigne"/>
        <w:spacing w:before="0"/>
        <w:ind w:right="-766" w:firstLine="635"/>
        <w:rPr>
          <w:b/>
          <w:bCs/>
          <w:i w:val="0"/>
          <w:iCs/>
          <w:szCs w:val="24"/>
        </w:rPr>
      </w:pPr>
      <w:r w:rsidRPr="00971F13">
        <w:rPr>
          <w:b/>
          <w:bCs/>
          <w:i w:val="0"/>
          <w:iCs/>
          <w:szCs w:val="24"/>
        </w:rPr>
        <w:t>Īstenošanā gūtais progress – Regulas (ES) 2021/1148 29. panta 2. punkta a) apakšpunkts</w:t>
      </w:r>
      <w:r w:rsidR="004030D9">
        <w:rPr>
          <w:b/>
          <w:bCs/>
          <w:i w:val="0"/>
          <w:iCs/>
          <w:szCs w:val="24"/>
        </w:rPr>
        <w:t>:</w:t>
      </w:r>
      <w:r w:rsidRPr="00971F13">
        <w:rPr>
          <w:b/>
          <w:bCs/>
          <w:i w:val="0"/>
          <w:iCs/>
          <w:szCs w:val="24"/>
        </w:rPr>
        <w:t xml:space="preserve"> iznākuma un rezultātu rādītāju izpilde</w:t>
      </w:r>
    </w:p>
    <w:p w14:paraId="17C3AE4F" w14:textId="77777777" w:rsidR="003206D5" w:rsidRPr="003206D5" w:rsidRDefault="003206D5" w:rsidP="003206D5"/>
    <w:p w14:paraId="403DBF4A" w14:textId="77777777" w:rsidR="003206D5" w:rsidRPr="006E742C" w:rsidRDefault="003206D5" w:rsidP="00423BD0">
      <w:pPr>
        <w:pStyle w:val="Personnequisigne"/>
        <w:ind w:right="-766"/>
        <w:jc w:val="center"/>
        <w:rPr>
          <w:i w:val="0"/>
          <w:sz w:val="22"/>
          <w:u w:val="single"/>
        </w:rPr>
      </w:pPr>
      <w:r w:rsidRPr="006E742C">
        <w:rPr>
          <w:i w:val="0"/>
          <w:sz w:val="22"/>
          <w:u w:val="single"/>
        </w:rPr>
        <w:t>1. konkrētais mērķis “Eiropas integrētā robežu pārvaldība”</w:t>
      </w:r>
    </w:p>
    <w:p w14:paraId="64AEEF27" w14:textId="3DBD143A" w:rsidR="003206D5" w:rsidRDefault="003206D5" w:rsidP="003206D5"/>
    <w:p w14:paraId="216715F1" w14:textId="77777777" w:rsidR="003206D5" w:rsidRPr="006E742C" w:rsidRDefault="003206D5" w:rsidP="003206D5">
      <w:pPr>
        <w:pStyle w:val="Institutionquisigne"/>
        <w:spacing w:before="0"/>
        <w:ind w:right="-766" w:firstLine="635"/>
        <w:rPr>
          <w:i w:val="0"/>
          <w:iCs/>
          <w:sz w:val="22"/>
        </w:rPr>
      </w:pPr>
      <w:r w:rsidRPr="006E742C">
        <w:rPr>
          <w:i w:val="0"/>
          <w:iCs/>
          <w:sz w:val="22"/>
        </w:rPr>
        <w:t>Faktiskā iznākuma rādītāju izpilde pret nacionālajā programmā apstiprinātajiem starpposma rādītājiem 2024. gadā ir:</w:t>
      </w:r>
    </w:p>
    <w:p w14:paraId="0AC171E1" w14:textId="77777777" w:rsidR="003206D5" w:rsidRPr="006E742C" w:rsidRDefault="003206D5" w:rsidP="003206D5">
      <w:pPr>
        <w:pStyle w:val="Personnequisigne"/>
        <w:numPr>
          <w:ilvl w:val="0"/>
          <w:numId w:val="1"/>
        </w:numPr>
        <w:ind w:left="714" w:right="-766" w:hanging="357"/>
        <w:jc w:val="both"/>
        <w:rPr>
          <w:i w:val="0"/>
          <w:iCs/>
          <w:sz w:val="22"/>
        </w:rPr>
      </w:pPr>
      <w:r w:rsidRPr="006E742C">
        <w:rPr>
          <w:i w:val="0"/>
          <w:iCs/>
          <w:sz w:val="22"/>
        </w:rPr>
        <w:t>O.1.1 “</w:t>
      </w:r>
      <w:proofErr w:type="spellStart"/>
      <w:r w:rsidRPr="006E742C">
        <w:rPr>
          <w:i w:val="0"/>
          <w:iCs/>
          <w:sz w:val="22"/>
          <w:shd w:val="clear" w:color="auto" w:fill="FFFFFF"/>
        </w:rPr>
        <w:t>Robežšķērsošanas</w:t>
      </w:r>
      <w:proofErr w:type="spellEnd"/>
      <w:r w:rsidRPr="006E742C">
        <w:rPr>
          <w:i w:val="0"/>
          <w:iCs/>
          <w:sz w:val="22"/>
          <w:shd w:val="clear" w:color="auto" w:fill="FFFFFF"/>
        </w:rPr>
        <w:t xml:space="preserve"> vietām iegādātā aprīkojuma vienību skaits</w:t>
      </w:r>
      <w:r w:rsidRPr="006E742C">
        <w:rPr>
          <w:i w:val="0"/>
          <w:iCs/>
          <w:sz w:val="22"/>
        </w:rPr>
        <w:t>” – sasniegtā vērtība ir 376 jeb 46% no 818;</w:t>
      </w:r>
    </w:p>
    <w:p w14:paraId="3A3A8879" w14:textId="77777777" w:rsidR="003206D5" w:rsidRPr="006E742C" w:rsidRDefault="003206D5" w:rsidP="003206D5">
      <w:pPr>
        <w:pStyle w:val="Institutionquisigne"/>
        <w:numPr>
          <w:ilvl w:val="0"/>
          <w:numId w:val="1"/>
        </w:numPr>
        <w:spacing w:before="0"/>
        <w:ind w:right="-766"/>
        <w:rPr>
          <w:i w:val="0"/>
          <w:iCs/>
          <w:sz w:val="22"/>
        </w:rPr>
      </w:pPr>
      <w:r w:rsidRPr="006E742C">
        <w:rPr>
          <w:i w:val="0"/>
          <w:iCs/>
          <w:sz w:val="22"/>
        </w:rPr>
        <w:t>O.1.1.1 “</w:t>
      </w:r>
      <w:r w:rsidRPr="006E742C">
        <w:rPr>
          <w:i w:val="0"/>
          <w:iCs/>
          <w:sz w:val="22"/>
          <w:shd w:val="clear" w:color="auto" w:fill="FFFFFF"/>
        </w:rPr>
        <w:t>no tām – iegādāto automatizētas robežkontroles sistēmu, pašapkalpošanās sistēmu un e-vārtu skaits</w:t>
      </w:r>
      <w:r w:rsidRPr="006E742C">
        <w:rPr>
          <w:i w:val="0"/>
          <w:iCs/>
          <w:sz w:val="22"/>
        </w:rPr>
        <w:t>” – netika sasniegta ieplānotā vērtība (0 no 12);</w:t>
      </w:r>
    </w:p>
    <w:p w14:paraId="72926B96" w14:textId="77777777" w:rsidR="003206D5" w:rsidRPr="006E742C" w:rsidRDefault="003206D5" w:rsidP="003206D5">
      <w:pPr>
        <w:pStyle w:val="Personnequisigne"/>
        <w:numPr>
          <w:ilvl w:val="0"/>
          <w:numId w:val="1"/>
        </w:numPr>
        <w:ind w:left="714" w:right="-766" w:hanging="357"/>
        <w:jc w:val="both"/>
        <w:rPr>
          <w:i w:val="0"/>
          <w:iCs/>
          <w:sz w:val="22"/>
        </w:rPr>
      </w:pPr>
      <w:r w:rsidRPr="006E742C">
        <w:rPr>
          <w:i w:val="0"/>
          <w:iCs/>
          <w:sz w:val="22"/>
        </w:rPr>
        <w:t>O.1.2 “Uzturēto/remontēto infrastruktūras vienību skaits” – sasniegtā vērtība ir 9 jeb 7% no 122;</w:t>
      </w:r>
    </w:p>
    <w:p w14:paraId="76364D54" w14:textId="77777777" w:rsidR="003206D5" w:rsidRPr="006E742C" w:rsidRDefault="003206D5" w:rsidP="003206D5">
      <w:pPr>
        <w:pStyle w:val="Institutionquisigne"/>
        <w:numPr>
          <w:ilvl w:val="0"/>
          <w:numId w:val="1"/>
        </w:numPr>
        <w:spacing w:before="0"/>
        <w:ind w:left="714" w:right="-766" w:hanging="357"/>
        <w:rPr>
          <w:i w:val="0"/>
          <w:iCs/>
          <w:sz w:val="22"/>
        </w:rPr>
      </w:pPr>
      <w:r w:rsidRPr="006E742C">
        <w:rPr>
          <w:i w:val="0"/>
          <w:iCs/>
          <w:sz w:val="22"/>
        </w:rPr>
        <w:t>O.1.10 “Izstrādāto/uzturēto/modernizēto IT funkcionalitāšu skaits” – netika sasniegta ieplānotā vērtība (0 no 33);</w:t>
      </w:r>
    </w:p>
    <w:p w14:paraId="1C4188D4" w14:textId="77777777" w:rsidR="003206D5" w:rsidRPr="006E742C" w:rsidRDefault="003206D5" w:rsidP="003206D5">
      <w:pPr>
        <w:pStyle w:val="Institutionquisigne"/>
        <w:numPr>
          <w:ilvl w:val="0"/>
          <w:numId w:val="1"/>
        </w:numPr>
        <w:spacing w:before="0"/>
        <w:ind w:right="-766"/>
        <w:rPr>
          <w:i w:val="0"/>
          <w:iCs/>
          <w:sz w:val="22"/>
        </w:rPr>
      </w:pPr>
      <w:r w:rsidRPr="006E742C">
        <w:rPr>
          <w:i w:val="0"/>
          <w:iCs/>
          <w:sz w:val="22"/>
        </w:rPr>
        <w:t>O.1.4 “</w:t>
      </w:r>
      <w:proofErr w:type="spellStart"/>
      <w:r w:rsidRPr="006E742C">
        <w:rPr>
          <w:i w:val="0"/>
          <w:iCs/>
          <w:sz w:val="22"/>
        </w:rPr>
        <w:t>Robežšķērsošanas</w:t>
      </w:r>
      <w:proofErr w:type="spellEnd"/>
      <w:r w:rsidRPr="006E742C">
        <w:rPr>
          <w:i w:val="0"/>
          <w:iCs/>
          <w:sz w:val="22"/>
        </w:rPr>
        <w:t xml:space="preserve"> vietām uzbūvēto/modernizēto iekārtu skaits” – ieplānotā vērtība ir 0;</w:t>
      </w:r>
    </w:p>
    <w:p w14:paraId="192AE37E" w14:textId="77777777" w:rsidR="003206D5" w:rsidRPr="006E742C" w:rsidRDefault="003206D5" w:rsidP="003206D5">
      <w:pPr>
        <w:pStyle w:val="Personnequisigne"/>
        <w:numPr>
          <w:ilvl w:val="0"/>
          <w:numId w:val="1"/>
        </w:numPr>
        <w:ind w:right="-766"/>
        <w:jc w:val="both"/>
        <w:rPr>
          <w:i w:val="0"/>
          <w:iCs/>
          <w:sz w:val="22"/>
        </w:rPr>
      </w:pPr>
      <w:r w:rsidRPr="006E742C">
        <w:rPr>
          <w:i w:val="0"/>
          <w:iCs/>
          <w:sz w:val="22"/>
        </w:rPr>
        <w:t>O.1.5 “Iegādāto gaisa kuģu skaits” – ieplānotā vērtība ir 0;</w:t>
      </w:r>
    </w:p>
    <w:p w14:paraId="1D660E46" w14:textId="77777777" w:rsidR="003206D5" w:rsidRPr="006E742C" w:rsidRDefault="003206D5" w:rsidP="003206D5">
      <w:pPr>
        <w:pStyle w:val="Institutionquisigne"/>
        <w:numPr>
          <w:ilvl w:val="0"/>
          <w:numId w:val="1"/>
        </w:numPr>
        <w:spacing w:before="0"/>
        <w:ind w:right="-766"/>
        <w:rPr>
          <w:i w:val="0"/>
          <w:iCs/>
          <w:sz w:val="22"/>
        </w:rPr>
      </w:pPr>
      <w:r w:rsidRPr="006E742C">
        <w:rPr>
          <w:i w:val="0"/>
          <w:iCs/>
          <w:sz w:val="22"/>
        </w:rPr>
        <w:t>O.1.5.1 “no tiem – iegādāto bezpilota gaisa kuģu skaits” – ieplānotā vērtība ir 0;</w:t>
      </w:r>
    </w:p>
    <w:p w14:paraId="6F3E616D" w14:textId="77777777" w:rsidR="003206D5" w:rsidRPr="006E742C" w:rsidRDefault="003206D5" w:rsidP="003206D5">
      <w:pPr>
        <w:pStyle w:val="Personnequisigne"/>
        <w:numPr>
          <w:ilvl w:val="0"/>
          <w:numId w:val="1"/>
        </w:numPr>
        <w:ind w:right="-766"/>
        <w:jc w:val="both"/>
        <w:rPr>
          <w:i w:val="0"/>
          <w:iCs/>
          <w:sz w:val="22"/>
        </w:rPr>
      </w:pPr>
      <w:r w:rsidRPr="006E742C">
        <w:rPr>
          <w:i w:val="0"/>
          <w:iCs/>
          <w:sz w:val="22"/>
        </w:rPr>
        <w:t>O.1.6 “Iegādāto jūras transportlīdzekļu skaits” – ieplānotā vērtība ir 0;</w:t>
      </w:r>
    </w:p>
    <w:p w14:paraId="472C962C" w14:textId="77777777" w:rsidR="003206D5" w:rsidRPr="006E742C" w:rsidRDefault="003206D5" w:rsidP="003206D5">
      <w:pPr>
        <w:pStyle w:val="Institutionquisigne"/>
        <w:numPr>
          <w:ilvl w:val="0"/>
          <w:numId w:val="1"/>
        </w:numPr>
        <w:spacing w:before="0"/>
        <w:ind w:right="-766"/>
        <w:rPr>
          <w:i w:val="0"/>
          <w:iCs/>
          <w:sz w:val="22"/>
        </w:rPr>
      </w:pPr>
      <w:r w:rsidRPr="006E742C">
        <w:rPr>
          <w:i w:val="0"/>
          <w:iCs/>
          <w:sz w:val="22"/>
        </w:rPr>
        <w:t>O.1.7 “Iegādāto sauszemes transportlīdzekļu skaits” – sasniegtā vērtība ir 131 jeb 96% no 137;</w:t>
      </w:r>
    </w:p>
    <w:p w14:paraId="1489EE54" w14:textId="77777777" w:rsidR="003206D5" w:rsidRPr="006E742C" w:rsidRDefault="003206D5" w:rsidP="003206D5">
      <w:pPr>
        <w:pStyle w:val="Personnequisigne"/>
        <w:numPr>
          <w:ilvl w:val="0"/>
          <w:numId w:val="1"/>
        </w:numPr>
        <w:ind w:right="-766"/>
        <w:jc w:val="both"/>
        <w:rPr>
          <w:i w:val="0"/>
          <w:iCs/>
          <w:sz w:val="22"/>
        </w:rPr>
      </w:pPr>
      <w:r w:rsidRPr="006E742C">
        <w:rPr>
          <w:i w:val="0"/>
          <w:iCs/>
          <w:sz w:val="22"/>
        </w:rPr>
        <w:t xml:space="preserve">O.1.9 “Trešās valstīs norīkoto kopīgo imigrācijas sadarbības koordinatoru skaits” – sasniegtā vērtība ir 2 jeb 50% no 4. </w:t>
      </w:r>
    </w:p>
    <w:p w14:paraId="0A88C5EA" w14:textId="77777777" w:rsidR="003206D5" w:rsidRPr="006E742C" w:rsidRDefault="003206D5" w:rsidP="003206D5">
      <w:pPr>
        <w:pStyle w:val="Institutionquisigne"/>
        <w:spacing w:before="0"/>
        <w:ind w:right="-766"/>
      </w:pPr>
    </w:p>
    <w:p w14:paraId="3C1D5ABB" w14:textId="49496CCA" w:rsidR="003206D5" w:rsidRPr="006E742C" w:rsidRDefault="003206D5" w:rsidP="003206D5">
      <w:pPr>
        <w:pStyle w:val="Institutionquisigne"/>
        <w:spacing w:before="0"/>
        <w:ind w:right="-766"/>
        <w:rPr>
          <w:i w:val="0"/>
          <w:iCs/>
          <w:sz w:val="22"/>
        </w:rPr>
      </w:pPr>
      <w:r w:rsidRPr="006E742C">
        <w:rPr>
          <w:i w:val="0"/>
          <w:iCs/>
          <w:sz w:val="22"/>
        </w:rPr>
        <w:t xml:space="preserve">Faktiskā iznākuma un rezultātu rādītāju izpilde pret </w:t>
      </w:r>
      <w:proofErr w:type="spellStart"/>
      <w:r w:rsidRPr="006E742C">
        <w:rPr>
          <w:i w:val="0"/>
          <w:iCs/>
          <w:sz w:val="22"/>
        </w:rPr>
        <w:t>mērķrādītāj</w:t>
      </w:r>
      <w:r w:rsidR="005C4593">
        <w:rPr>
          <w:i w:val="0"/>
          <w:iCs/>
          <w:sz w:val="22"/>
        </w:rPr>
        <w:t>iem</w:t>
      </w:r>
      <w:proofErr w:type="spellEnd"/>
      <w:r w:rsidRPr="006E742C">
        <w:rPr>
          <w:i w:val="0"/>
          <w:iCs/>
          <w:sz w:val="22"/>
        </w:rPr>
        <w:t xml:space="preserve"> 2029. gadā ir sekojoša:</w:t>
      </w:r>
    </w:p>
    <w:p w14:paraId="4D2E7EAA" w14:textId="77777777" w:rsidR="003206D5" w:rsidRPr="006E742C" w:rsidRDefault="003206D5" w:rsidP="003206D5">
      <w:pPr>
        <w:pStyle w:val="Personnequisigne"/>
        <w:numPr>
          <w:ilvl w:val="0"/>
          <w:numId w:val="1"/>
        </w:numPr>
        <w:ind w:left="714" w:right="-766" w:hanging="357"/>
        <w:jc w:val="both"/>
        <w:rPr>
          <w:i w:val="0"/>
          <w:iCs/>
          <w:sz w:val="22"/>
        </w:rPr>
      </w:pPr>
      <w:r w:rsidRPr="006E742C">
        <w:rPr>
          <w:i w:val="0"/>
          <w:iCs/>
          <w:sz w:val="22"/>
        </w:rPr>
        <w:t>O.1.1 “</w:t>
      </w:r>
      <w:proofErr w:type="spellStart"/>
      <w:r w:rsidRPr="006E742C">
        <w:rPr>
          <w:i w:val="0"/>
          <w:iCs/>
          <w:sz w:val="22"/>
          <w:shd w:val="clear" w:color="auto" w:fill="FFFFFF"/>
        </w:rPr>
        <w:t>Robežšķērsošanas</w:t>
      </w:r>
      <w:proofErr w:type="spellEnd"/>
      <w:r w:rsidRPr="006E742C">
        <w:rPr>
          <w:i w:val="0"/>
          <w:iCs/>
          <w:sz w:val="22"/>
          <w:shd w:val="clear" w:color="auto" w:fill="FFFFFF"/>
        </w:rPr>
        <w:t xml:space="preserve"> vietām iegādātā aprīkojuma vienību skaits</w:t>
      </w:r>
      <w:r w:rsidRPr="006E742C">
        <w:rPr>
          <w:i w:val="0"/>
          <w:iCs/>
          <w:sz w:val="22"/>
        </w:rPr>
        <w:t>” – sasniegtā vērtība ir 376 jeb 15% no 2460;</w:t>
      </w:r>
    </w:p>
    <w:p w14:paraId="0BBE2B95" w14:textId="77777777" w:rsidR="003206D5" w:rsidRPr="006E742C" w:rsidRDefault="003206D5" w:rsidP="003206D5">
      <w:pPr>
        <w:pStyle w:val="Institutionquisigne"/>
        <w:numPr>
          <w:ilvl w:val="0"/>
          <w:numId w:val="1"/>
        </w:numPr>
        <w:spacing w:before="0"/>
        <w:ind w:right="-766"/>
        <w:rPr>
          <w:i w:val="0"/>
          <w:iCs/>
          <w:sz w:val="22"/>
        </w:rPr>
      </w:pPr>
      <w:r w:rsidRPr="006E742C">
        <w:rPr>
          <w:i w:val="0"/>
          <w:iCs/>
          <w:sz w:val="22"/>
        </w:rPr>
        <w:t>O.1.1.1 “</w:t>
      </w:r>
      <w:r w:rsidRPr="006E742C">
        <w:rPr>
          <w:i w:val="0"/>
          <w:iCs/>
          <w:sz w:val="22"/>
          <w:shd w:val="clear" w:color="auto" w:fill="FFFFFF"/>
        </w:rPr>
        <w:t>no tām – iegādāto automatizētas robežkontroles sistēmu, pašapkalpošanās sistēmu un e-vārtu skaits</w:t>
      </w:r>
      <w:r w:rsidRPr="006E742C">
        <w:rPr>
          <w:i w:val="0"/>
          <w:iCs/>
          <w:sz w:val="22"/>
        </w:rPr>
        <w:t>” – nav sasniegta ieplānotā vērtība (0 no 12);</w:t>
      </w:r>
    </w:p>
    <w:p w14:paraId="199AB538" w14:textId="77777777" w:rsidR="003206D5" w:rsidRPr="006E742C" w:rsidRDefault="003206D5" w:rsidP="003206D5">
      <w:pPr>
        <w:pStyle w:val="Personnequisigne"/>
        <w:numPr>
          <w:ilvl w:val="0"/>
          <w:numId w:val="1"/>
        </w:numPr>
        <w:ind w:left="714" w:right="-766" w:hanging="357"/>
        <w:jc w:val="both"/>
        <w:rPr>
          <w:i w:val="0"/>
          <w:iCs/>
          <w:sz w:val="22"/>
        </w:rPr>
      </w:pPr>
      <w:r w:rsidRPr="006E742C">
        <w:rPr>
          <w:i w:val="0"/>
          <w:iCs/>
          <w:sz w:val="22"/>
        </w:rPr>
        <w:t>O.1.2 “Uzturēto/remontēto infrastruktūras vienību skaits” – sasniegtā vērtība ir 9 jeb 6% no 159;</w:t>
      </w:r>
    </w:p>
    <w:p w14:paraId="5F26E0C3" w14:textId="77777777" w:rsidR="003206D5" w:rsidRPr="006E742C" w:rsidRDefault="003206D5" w:rsidP="003206D5">
      <w:pPr>
        <w:pStyle w:val="Institutionquisigne"/>
        <w:numPr>
          <w:ilvl w:val="0"/>
          <w:numId w:val="1"/>
        </w:numPr>
        <w:spacing w:before="0"/>
        <w:ind w:left="714" w:right="-766" w:hanging="357"/>
        <w:rPr>
          <w:i w:val="0"/>
          <w:iCs/>
          <w:sz w:val="22"/>
        </w:rPr>
      </w:pPr>
      <w:r w:rsidRPr="006E742C">
        <w:rPr>
          <w:i w:val="0"/>
          <w:iCs/>
          <w:sz w:val="22"/>
        </w:rPr>
        <w:t>O.1.10 “Izstrādāto/uzturēto/modernizēto IT funkcionalitāšu skaits” – nav sasniegta ieplānotā vērtība (0 no 35);</w:t>
      </w:r>
    </w:p>
    <w:p w14:paraId="71897440" w14:textId="77777777" w:rsidR="003206D5" w:rsidRPr="006E742C" w:rsidRDefault="003206D5" w:rsidP="003206D5">
      <w:pPr>
        <w:pStyle w:val="Personnequisigne"/>
        <w:numPr>
          <w:ilvl w:val="0"/>
          <w:numId w:val="1"/>
        </w:numPr>
        <w:ind w:right="-766"/>
        <w:jc w:val="both"/>
        <w:rPr>
          <w:i w:val="0"/>
          <w:iCs/>
          <w:sz w:val="22"/>
        </w:rPr>
      </w:pPr>
      <w:r w:rsidRPr="006E742C">
        <w:rPr>
          <w:i w:val="0"/>
          <w:iCs/>
          <w:sz w:val="22"/>
        </w:rPr>
        <w:t xml:space="preserve">O.1.13 “To personu skaits, kuras </w:t>
      </w:r>
      <w:proofErr w:type="spellStart"/>
      <w:r w:rsidRPr="006E742C">
        <w:rPr>
          <w:i w:val="0"/>
          <w:iCs/>
          <w:sz w:val="22"/>
        </w:rPr>
        <w:t>robežšķērsošanas</w:t>
      </w:r>
      <w:proofErr w:type="spellEnd"/>
      <w:r w:rsidRPr="006E742C">
        <w:rPr>
          <w:i w:val="0"/>
          <w:iCs/>
          <w:sz w:val="22"/>
        </w:rPr>
        <w:t xml:space="preserve"> vietās ir iesniegušas starptautiskās aizsardzības pieteikumu” – sasniegtā vērtība ir 207 jeb 53% no 387;</w:t>
      </w:r>
    </w:p>
    <w:p w14:paraId="413DAC2B" w14:textId="77777777" w:rsidR="003206D5" w:rsidRPr="006E742C" w:rsidRDefault="003206D5" w:rsidP="003206D5">
      <w:pPr>
        <w:pStyle w:val="Institutionquisigne"/>
        <w:numPr>
          <w:ilvl w:val="0"/>
          <w:numId w:val="1"/>
        </w:numPr>
        <w:spacing w:before="0"/>
        <w:ind w:right="-766"/>
        <w:rPr>
          <w:i w:val="0"/>
          <w:iCs/>
          <w:sz w:val="22"/>
        </w:rPr>
      </w:pPr>
      <w:r w:rsidRPr="006E742C">
        <w:rPr>
          <w:i w:val="0"/>
          <w:iCs/>
          <w:sz w:val="22"/>
        </w:rPr>
        <w:t>O.1.4 “</w:t>
      </w:r>
      <w:proofErr w:type="spellStart"/>
      <w:r w:rsidRPr="006E742C">
        <w:rPr>
          <w:i w:val="0"/>
          <w:iCs/>
          <w:sz w:val="22"/>
        </w:rPr>
        <w:t>Robežšķērsošanas</w:t>
      </w:r>
      <w:proofErr w:type="spellEnd"/>
      <w:r w:rsidRPr="006E742C">
        <w:rPr>
          <w:i w:val="0"/>
          <w:iCs/>
          <w:sz w:val="22"/>
        </w:rPr>
        <w:t xml:space="preserve"> vietām uzbūvēto/modernizēto iekārtu skaits” – ieplānotā vērtība ir 0;</w:t>
      </w:r>
    </w:p>
    <w:p w14:paraId="7602BD44" w14:textId="77777777" w:rsidR="003206D5" w:rsidRPr="006E742C" w:rsidRDefault="003206D5" w:rsidP="003206D5">
      <w:pPr>
        <w:pStyle w:val="Personnequisigne"/>
        <w:numPr>
          <w:ilvl w:val="0"/>
          <w:numId w:val="1"/>
        </w:numPr>
        <w:ind w:right="-766"/>
        <w:jc w:val="both"/>
        <w:rPr>
          <w:i w:val="0"/>
          <w:iCs/>
          <w:sz w:val="22"/>
        </w:rPr>
      </w:pPr>
      <w:r w:rsidRPr="006E742C">
        <w:rPr>
          <w:i w:val="0"/>
          <w:iCs/>
          <w:sz w:val="22"/>
        </w:rPr>
        <w:t>O.1.5 “Iegādāto gaisa kuģu skaits” – netika sasniegta ieplānotā vērtība (0 no 42);</w:t>
      </w:r>
    </w:p>
    <w:p w14:paraId="6223DD20" w14:textId="77777777" w:rsidR="003206D5" w:rsidRPr="006E742C" w:rsidRDefault="003206D5" w:rsidP="003206D5">
      <w:pPr>
        <w:pStyle w:val="Institutionquisigne"/>
        <w:numPr>
          <w:ilvl w:val="0"/>
          <w:numId w:val="1"/>
        </w:numPr>
        <w:spacing w:before="0"/>
        <w:ind w:right="-766"/>
        <w:rPr>
          <w:i w:val="0"/>
          <w:iCs/>
          <w:sz w:val="22"/>
        </w:rPr>
      </w:pPr>
      <w:r w:rsidRPr="006E742C">
        <w:rPr>
          <w:i w:val="0"/>
          <w:iCs/>
          <w:sz w:val="22"/>
        </w:rPr>
        <w:t>O.1.5.1 “no tiem – iegādāto bezpilota gaisa kuģu skaits” – netika sasniegta ieplānotā vērtība (0 no 42);</w:t>
      </w:r>
    </w:p>
    <w:p w14:paraId="14E7058B" w14:textId="77777777" w:rsidR="003206D5" w:rsidRPr="006E742C" w:rsidRDefault="003206D5" w:rsidP="003206D5">
      <w:pPr>
        <w:pStyle w:val="Personnequisigne"/>
        <w:numPr>
          <w:ilvl w:val="0"/>
          <w:numId w:val="1"/>
        </w:numPr>
        <w:ind w:right="-766"/>
        <w:jc w:val="both"/>
        <w:rPr>
          <w:i w:val="0"/>
          <w:iCs/>
          <w:sz w:val="22"/>
        </w:rPr>
      </w:pPr>
      <w:r w:rsidRPr="006E742C">
        <w:rPr>
          <w:i w:val="0"/>
          <w:iCs/>
          <w:sz w:val="22"/>
        </w:rPr>
        <w:t>O.1.6 “Iegādāto jūras transportlīdzekļu skaits” – ieplānotā vērtība ir 0;</w:t>
      </w:r>
    </w:p>
    <w:p w14:paraId="7DCC7511" w14:textId="77777777" w:rsidR="003206D5" w:rsidRPr="006E742C" w:rsidRDefault="003206D5" w:rsidP="003206D5">
      <w:pPr>
        <w:pStyle w:val="Institutionquisigne"/>
        <w:numPr>
          <w:ilvl w:val="0"/>
          <w:numId w:val="1"/>
        </w:numPr>
        <w:spacing w:before="0"/>
        <w:ind w:right="-766"/>
        <w:rPr>
          <w:i w:val="0"/>
          <w:iCs/>
          <w:sz w:val="22"/>
        </w:rPr>
      </w:pPr>
      <w:r w:rsidRPr="006E742C">
        <w:rPr>
          <w:i w:val="0"/>
          <w:iCs/>
          <w:sz w:val="22"/>
        </w:rPr>
        <w:t>O.1.7 “Iegādāto sauszemes transportlīdzekļu skaits” – sasniegtā vērtība ir 131 jeb 14% no 925;</w:t>
      </w:r>
    </w:p>
    <w:p w14:paraId="3B90284D" w14:textId="666FFEC9" w:rsidR="003206D5" w:rsidRPr="005C4593" w:rsidRDefault="003206D5" w:rsidP="005C4593">
      <w:pPr>
        <w:pStyle w:val="Personnequisigne"/>
        <w:numPr>
          <w:ilvl w:val="0"/>
          <w:numId w:val="1"/>
        </w:numPr>
        <w:ind w:right="-766"/>
        <w:rPr>
          <w:i w:val="0"/>
          <w:iCs/>
          <w:sz w:val="22"/>
        </w:rPr>
      </w:pPr>
      <w:r w:rsidRPr="006E742C">
        <w:rPr>
          <w:i w:val="0"/>
          <w:iCs/>
          <w:sz w:val="22"/>
        </w:rPr>
        <w:t>O.1.9 “Trešās valstīs norīkoto kopīgo imigrācijas sadarbības koordinatoru skaits” – sasniegtā vērtība ir 2 jeb 25% no 8;</w:t>
      </w:r>
    </w:p>
    <w:p w14:paraId="40E25A74" w14:textId="7514D72F" w:rsidR="003206D5" w:rsidRPr="006E742C" w:rsidRDefault="003206D5" w:rsidP="003206D5">
      <w:pPr>
        <w:pStyle w:val="Institutionquisigne"/>
        <w:numPr>
          <w:ilvl w:val="0"/>
          <w:numId w:val="1"/>
        </w:numPr>
        <w:spacing w:before="0"/>
        <w:ind w:right="-766"/>
        <w:rPr>
          <w:i w:val="0"/>
          <w:iCs/>
          <w:sz w:val="22"/>
          <w:szCs w:val="20"/>
        </w:rPr>
      </w:pPr>
      <w:r w:rsidRPr="006E742C">
        <w:rPr>
          <w:i w:val="0"/>
          <w:iCs/>
          <w:sz w:val="22"/>
          <w:szCs w:val="20"/>
        </w:rPr>
        <w:t>R.1.14 “Eiropas Robežu un krasta apsardzes aģentūras tehniskā aprīkojuma rezervē reģistrētā aprīkojuma vienību skaits” – netika sasniegta ieplānotā vērtība (0 no 317);</w:t>
      </w:r>
    </w:p>
    <w:p w14:paraId="46B4DC5F" w14:textId="77777777" w:rsidR="003206D5" w:rsidRPr="006E742C" w:rsidRDefault="003206D5" w:rsidP="003206D5">
      <w:pPr>
        <w:pStyle w:val="Personnequisigne"/>
        <w:numPr>
          <w:ilvl w:val="0"/>
          <w:numId w:val="1"/>
        </w:numPr>
        <w:ind w:right="-766"/>
        <w:rPr>
          <w:i w:val="0"/>
          <w:iCs/>
          <w:sz w:val="22"/>
          <w:szCs w:val="20"/>
        </w:rPr>
      </w:pPr>
      <w:r w:rsidRPr="006E742C">
        <w:rPr>
          <w:i w:val="0"/>
          <w:iCs/>
          <w:sz w:val="22"/>
          <w:szCs w:val="20"/>
        </w:rPr>
        <w:t>R.1.15 “Aprīkojuma vienību skaits, kas nodotas Eiropas Robežu un krasta apsardzes aģentūras rīcībā” – netika sasniegta ieplānotā vērtība (0 no 278).</w:t>
      </w:r>
    </w:p>
    <w:p w14:paraId="19BDCCD0" w14:textId="77777777" w:rsidR="003206D5" w:rsidRPr="003206D5" w:rsidRDefault="003206D5" w:rsidP="003206D5">
      <w:pPr>
        <w:ind w:right="-766"/>
      </w:pPr>
    </w:p>
    <w:p w14:paraId="27510E81" w14:textId="05F37394" w:rsidR="003206D5" w:rsidRDefault="003206D5"/>
    <w:p w14:paraId="5AC69217" w14:textId="39BED686" w:rsidR="003206D5" w:rsidRDefault="003206D5" w:rsidP="00423BD0">
      <w:pPr>
        <w:pStyle w:val="Personnequisigne"/>
        <w:ind w:left="360" w:right="-766"/>
        <w:jc w:val="center"/>
        <w:rPr>
          <w:b/>
          <w:i w:val="0"/>
          <w:iCs/>
          <w:noProof/>
          <w:sz w:val="22"/>
        </w:rPr>
      </w:pPr>
      <w:r w:rsidRPr="006E742C">
        <w:rPr>
          <w:i w:val="0"/>
          <w:iCs/>
          <w:noProof/>
          <w:sz w:val="22"/>
          <w:u w:val="single"/>
        </w:rPr>
        <w:lastRenderedPageBreak/>
        <w:t>2. konkrētais mērķis “Kopējā vīzu politika”</w:t>
      </w:r>
    </w:p>
    <w:p w14:paraId="6938AA58" w14:textId="77777777" w:rsidR="003206D5" w:rsidRPr="003206D5" w:rsidRDefault="003206D5" w:rsidP="003206D5"/>
    <w:p w14:paraId="393913E3" w14:textId="577DD602" w:rsidR="003206D5" w:rsidRPr="006E742C" w:rsidRDefault="003206D5" w:rsidP="003206D5">
      <w:pPr>
        <w:pStyle w:val="Institutionquisigne"/>
        <w:spacing w:before="0"/>
        <w:ind w:right="-766" w:firstLine="635"/>
        <w:rPr>
          <w:i w:val="0"/>
          <w:iCs/>
          <w:sz w:val="22"/>
        </w:rPr>
      </w:pPr>
      <w:r w:rsidRPr="006E742C">
        <w:rPr>
          <w:i w:val="0"/>
          <w:iCs/>
          <w:sz w:val="22"/>
        </w:rPr>
        <w:t xml:space="preserve">Faktiskā rezultātu rādītāju izpilde pret </w:t>
      </w:r>
      <w:proofErr w:type="spellStart"/>
      <w:r w:rsidRPr="006E742C">
        <w:rPr>
          <w:i w:val="0"/>
          <w:iCs/>
          <w:sz w:val="22"/>
        </w:rPr>
        <w:t>mērķrādītāj</w:t>
      </w:r>
      <w:r w:rsidR="005C4593">
        <w:rPr>
          <w:i w:val="0"/>
          <w:iCs/>
          <w:sz w:val="22"/>
        </w:rPr>
        <w:t>iem</w:t>
      </w:r>
      <w:proofErr w:type="spellEnd"/>
      <w:r w:rsidR="005C4593">
        <w:rPr>
          <w:i w:val="0"/>
          <w:iCs/>
          <w:sz w:val="22"/>
        </w:rPr>
        <w:t xml:space="preserve"> </w:t>
      </w:r>
      <w:r w:rsidRPr="006E742C">
        <w:rPr>
          <w:i w:val="0"/>
          <w:iCs/>
          <w:sz w:val="22"/>
        </w:rPr>
        <w:t>2029. gadā:</w:t>
      </w:r>
    </w:p>
    <w:p w14:paraId="5DBCBF9C" w14:textId="77777777" w:rsidR="003206D5" w:rsidRDefault="003206D5" w:rsidP="003206D5">
      <w:pPr>
        <w:pStyle w:val="Institutionquisigne"/>
        <w:numPr>
          <w:ilvl w:val="0"/>
          <w:numId w:val="2"/>
        </w:numPr>
        <w:spacing w:before="0"/>
        <w:ind w:right="-766"/>
        <w:rPr>
          <w:i w:val="0"/>
          <w:iCs/>
          <w:sz w:val="22"/>
        </w:rPr>
      </w:pPr>
      <w:r w:rsidRPr="006E742C">
        <w:rPr>
          <w:i w:val="0"/>
          <w:iCs/>
          <w:sz w:val="22"/>
        </w:rPr>
        <w:t>R. 2.12 “To dalībnieku skaits, kuri trīs mēnešus pēc mācību aktivitātes ziņo, ka izmanto minētajās mācību aktivitātēs apgūtās prasmes un kompetences” – 0 no 982</w:t>
      </w:r>
      <w:r>
        <w:rPr>
          <w:i w:val="0"/>
          <w:iCs/>
          <w:sz w:val="22"/>
        </w:rPr>
        <w:t>;</w:t>
      </w:r>
    </w:p>
    <w:p w14:paraId="2D0F9CD7" w14:textId="758C54DB" w:rsidR="003206D5" w:rsidRPr="003462BC" w:rsidRDefault="003206D5" w:rsidP="003206D5">
      <w:pPr>
        <w:pStyle w:val="Personnequisigne"/>
        <w:numPr>
          <w:ilvl w:val="0"/>
          <w:numId w:val="2"/>
        </w:numPr>
        <w:ind w:right="-766"/>
        <w:jc w:val="both"/>
        <w:rPr>
          <w:i w:val="0"/>
          <w:iCs/>
          <w:sz w:val="22"/>
          <w:szCs w:val="20"/>
        </w:rPr>
      </w:pPr>
      <w:r w:rsidRPr="003462BC">
        <w:rPr>
          <w:i w:val="0"/>
          <w:iCs/>
          <w:sz w:val="22"/>
          <w:szCs w:val="20"/>
        </w:rPr>
        <w:t>R.2.10</w:t>
      </w:r>
      <w:r>
        <w:rPr>
          <w:i w:val="0"/>
          <w:iCs/>
          <w:sz w:val="22"/>
          <w:szCs w:val="20"/>
        </w:rPr>
        <w:t xml:space="preserve"> “</w:t>
      </w:r>
      <w:r w:rsidRPr="003462BC">
        <w:rPr>
          <w:i w:val="0"/>
          <w:iCs/>
          <w:sz w:val="22"/>
          <w:szCs w:val="20"/>
        </w:rPr>
        <w:t>To vīzu pieteikumu skaits, kas iesniegti, izmantojot digitālus līdzekļus</w:t>
      </w:r>
      <w:r>
        <w:rPr>
          <w:i w:val="0"/>
          <w:iCs/>
          <w:sz w:val="22"/>
          <w:szCs w:val="20"/>
        </w:rPr>
        <w:t xml:space="preserve">” – kopā iesniegti </w:t>
      </w:r>
      <w:r w:rsidRPr="003462BC">
        <w:rPr>
          <w:i w:val="0"/>
          <w:iCs/>
          <w:sz w:val="22"/>
          <w:szCs w:val="20"/>
        </w:rPr>
        <w:t>161</w:t>
      </w:r>
      <w:r>
        <w:rPr>
          <w:i w:val="0"/>
          <w:iCs/>
          <w:sz w:val="22"/>
          <w:szCs w:val="20"/>
        </w:rPr>
        <w:t xml:space="preserve"> </w:t>
      </w:r>
      <w:r w:rsidRPr="003462BC">
        <w:rPr>
          <w:i w:val="0"/>
          <w:iCs/>
          <w:sz w:val="22"/>
          <w:szCs w:val="20"/>
        </w:rPr>
        <w:t>193</w:t>
      </w:r>
      <w:r>
        <w:rPr>
          <w:i w:val="0"/>
          <w:iCs/>
          <w:sz w:val="22"/>
          <w:szCs w:val="20"/>
        </w:rPr>
        <w:t xml:space="preserve"> vīzu pieteikumi, no kuriem </w:t>
      </w:r>
      <w:r w:rsidRPr="003462BC">
        <w:rPr>
          <w:i w:val="0"/>
          <w:iCs/>
          <w:sz w:val="22"/>
          <w:szCs w:val="20"/>
        </w:rPr>
        <w:t>118</w:t>
      </w:r>
      <w:r>
        <w:rPr>
          <w:i w:val="0"/>
          <w:iCs/>
          <w:sz w:val="22"/>
          <w:szCs w:val="20"/>
        </w:rPr>
        <w:t xml:space="preserve"> </w:t>
      </w:r>
      <w:r w:rsidRPr="003462BC">
        <w:rPr>
          <w:i w:val="0"/>
          <w:iCs/>
          <w:sz w:val="22"/>
          <w:szCs w:val="20"/>
        </w:rPr>
        <w:t>691</w:t>
      </w:r>
      <w:r>
        <w:rPr>
          <w:i w:val="0"/>
          <w:iCs/>
          <w:sz w:val="22"/>
          <w:szCs w:val="20"/>
        </w:rPr>
        <w:t xml:space="preserve"> ir iesniegti, izmantojot digitālus līdzekļus, to attiecība veido 73,6%. Rādītāja izpilde pret mērķa vērtību (80%) ir 92%. </w:t>
      </w:r>
    </w:p>
    <w:p w14:paraId="67A5B2BB" w14:textId="77777777" w:rsidR="003206D5" w:rsidRDefault="003206D5"/>
    <w:sectPr w:rsidR="003206D5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A8802" w14:textId="77777777" w:rsidR="003206D5" w:rsidRDefault="003206D5" w:rsidP="003206D5">
      <w:pPr>
        <w:spacing w:after="0" w:line="240" w:lineRule="auto"/>
      </w:pPr>
      <w:r>
        <w:separator/>
      </w:r>
    </w:p>
  </w:endnote>
  <w:endnote w:type="continuationSeparator" w:id="0">
    <w:p w14:paraId="30BD6B5E" w14:textId="77777777" w:rsidR="003206D5" w:rsidRDefault="003206D5" w:rsidP="00320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FD0F6" w14:textId="77777777" w:rsidR="003206D5" w:rsidRDefault="003206D5" w:rsidP="003206D5">
      <w:pPr>
        <w:spacing w:after="0" w:line="240" w:lineRule="auto"/>
      </w:pPr>
      <w:r>
        <w:separator/>
      </w:r>
    </w:p>
  </w:footnote>
  <w:footnote w:type="continuationSeparator" w:id="0">
    <w:p w14:paraId="3F5AAC1E" w14:textId="77777777" w:rsidR="003206D5" w:rsidRDefault="003206D5" w:rsidP="003206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E07D5" w14:textId="606317CB" w:rsidR="003206D5" w:rsidRPr="003206D5" w:rsidRDefault="003206D5" w:rsidP="003206D5">
    <w:pPr>
      <w:pStyle w:val="Annexetitre"/>
      <w:spacing w:before="0" w:after="0"/>
      <w:ind w:right="-766"/>
      <w:jc w:val="right"/>
      <w:rPr>
        <w:b w:val="0"/>
        <w:sz w:val="22"/>
        <w:u w:val="none"/>
      </w:rPr>
    </w:pPr>
    <w:r w:rsidRPr="003206D5">
      <w:rPr>
        <w:b w:val="0"/>
        <w:sz w:val="22"/>
        <w:u w:val="none"/>
      </w:rPr>
      <w:t xml:space="preserve">Gada snieguma ziņojuma, ko dalībvalstis iesniedz </w:t>
    </w:r>
    <w:r w:rsidR="00A05FF0">
      <w:rPr>
        <w:b w:val="0"/>
        <w:sz w:val="22"/>
        <w:u w:val="none"/>
      </w:rPr>
      <w:t xml:space="preserve">Eiropas </w:t>
    </w:r>
    <w:r w:rsidRPr="003206D5">
      <w:rPr>
        <w:b w:val="0"/>
        <w:sz w:val="22"/>
        <w:u w:val="none"/>
      </w:rPr>
      <w:t xml:space="preserve">Komisijai par </w:t>
    </w:r>
    <w:r w:rsidR="00A05FF0">
      <w:rPr>
        <w:b w:val="0"/>
        <w:sz w:val="22"/>
        <w:u w:val="none"/>
      </w:rPr>
      <w:t>F</w:t>
    </w:r>
    <w:r w:rsidRPr="003206D5">
      <w:rPr>
        <w:b w:val="0"/>
        <w:sz w:val="22"/>
        <w:u w:val="none"/>
      </w:rPr>
      <w:t>inansiāla atbalsta instrument</w:t>
    </w:r>
    <w:r w:rsidR="004030D9">
      <w:rPr>
        <w:b w:val="0"/>
        <w:sz w:val="22"/>
        <w:u w:val="none"/>
      </w:rPr>
      <w:t>u</w:t>
    </w:r>
    <w:r w:rsidRPr="003206D5">
      <w:rPr>
        <w:b w:val="0"/>
        <w:sz w:val="22"/>
        <w:u w:val="none"/>
      </w:rPr>
      <w:t xml:space="preserve"> robežu pārvaldībai un vīzu politikai saskaņā ar Regulas (ES) 2021/1148 29. pantu</w:t>
    </w:r>
  </w:p>
  <w:p w14:paraId="3659BBB4" w14:textId="1FCD3831" w:rsidR="003206D5" w:rsidRPr="003206D5" w:rsidRDefault="003206D5" w:rsidP="003206D5">
    <w:pPr>
      <w:pStyle w:val="Header"/>
      <w:ind w:right="-766"/>
      <w:jc w:val="right"/>
      <w:rPr>
        <w:rFonts w:ascii="Times New Roman" w:hAnsi="Times New Roman" w:cs="Times New Roman"/>
      </w:rPr>
    </w:pPr>
    <w:r w:rsidRPr="003206D5">
      <w:rPr>
        <w:rFonts w:ascii="Times New Roman" w:hAnsi="Times New Roman" w:cs="Times New Roman"/>
      </w:rPr>
      <w:t>1. pielikums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F27699"/>
    <w:multiLevelType w:val="hybridMultilevel"/>
    <w:tmpl w:val="CF86F686"/>
    <w:lvl w:ilvl="0" w:tplc="4F0872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2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9550CD"/>
    <w:multiLevelType w:val="hybridMultilevel"/>
    <w:tmpl w:val="E272B4CA"/>
    <w:lvl w:ilvl="0" w:tplc="DA2C62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6D5"/>
    <w:rsid w:val="003206D5"/>
    <w:rsid w:val="00346A7D"/>
    <w:rsid w:val="004030D9"/>
    <w:rsid w:val="00423BD0"/>
    <w:rsid w:val="005C4593"/>
    <w:rsid w:val="00971F13"/>
    <w:rsid w:val="00A05FF0"/>
    <w:rsid w:val="00BF7328"/>
    <w:rsid w:val="00CB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1F6EE"/>
  <w15:chartTrackingRefBased/>
  <w15:docId w15:val="{09AE5622-ED3A-4495-8C6E-97B00CE02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06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6D5"/>
  </w:style>
  <w:style w:type="paragraph" w:styleId="Footer">
    <w:name w:val="footer"/>
    <w:basedOn w:val="Normal"/>
    <w:link w:val="FooterChar"/>
    <w:uiPriority w:val="99"/>
    <w:unhideWhenUsed/>
    <w:rsid w:val="003206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6D5"/>
  </w:style>
  <w:style w:type="paragraph" w:customStyle="1" w:styleId="Annexetitre">
    <w:name w:val="Annexe titre"/>
    <w:basedOn w:val="Normal"/>
    <w:next w:val="Normal"/>
    <w:rsid w:val="003206D5"/>
    <w:pPr>
      <w:spacing w:before="120" w:after="120" w:line="240" w:lineRule="auto"/>
      <w:jc w:val="center"/>
    </w:pPr>
    <w:rPr>
      <w:rFonts w:ascii="Times New Roman" w:hAnsi="Times New Roman" w:cs="Times New Roman"/>
      <w:b/>
      <w:sz w:val="24"/>
      <w:u w:val="single"/>
    </w:rPr>
  </w:style>
  <w:style w:type="paragraph" w:customStyle="1" w:styleId="ManualHeading2">
    <w:name w:val="Manual Heading 2"/>
    <w:basedOn w:val="Normal"/>
    <w:next w:val="Normal"/>
    <w:rsid w:val="003206D5"/>
    <w:pPr>
      <w:keepNext/>
      <w:tabs>
        <w:tab w:val="left" w:pos="850"/>
      </w:tabs>
      <w:spacing w:before="120" w:after="120" w:line="240" w:lineRule="auto"/>
      <w:ind w:left="850" w:hanging="850"/>
      <w:jc w:val="both"/>
      <w:outlineLvl w:val="1"/>
    </w:pPr>
    <w:rPr>
      <w:rFonts w:ascii="Times New Roman" w:hAnsi="Times New Roman" w:cs="Times New Roman"/>
      <w:b/>
      <w:sz w:val="24"/>
    </w:rPr>
  </w:style>
  <w:style w:type="paragraph" w:customStyle="1" w:styleId="Personnequisigne">
    <w:name w:val="Personne qui signe"/>
    <w:basedOn w:val="Normal"/>
    <w:next w:val="Normal"/>
    <w:rsid w:val="003206D5"/>
    <w:pPr>
      <w:tabs>
        <w:tab w:val="left" w:pos="4252"/>
      </w:tabs>
      <w:spacing w:after="0" w:line="240" w:lineRule="auto"/>
    </w:pPr>
    <w:rPr>
      <w:rFonts w:ascii="Times New Roman" w:hAnsi="Times New Roman" w:cs="Times New Roman"/>
      <w:i/>
      <w:sz w:val="24"/>
    </w:rPr>
  </w:style>
  <w:style w:type="paragraph" w:customStyle="1" w:styleId="Institutionquisigne">
    <w:name w:val="Institution qui signe"/>
    <w:basedOn w:val="Normal"/>
    <w:next w:val="Personnequisigne"/>
    <w:rsid w:val="003206D5"/>
    <w:pPr>
      <w:keepNext/>
      <w:tabs>
        <w:tab w:val="left" w:pos="4252"/>
      </w:tabs>
      <w:spacing w:before="720" w:after="0" w:line="240" w:lineRule="auto"/>
      <w:jc w:val="both"/>
    </w:pPr>
    <w:rPr>
      <w:rFonts w:ascii="Times New Roman" w:hAnsi="Times New Roman" w:cs="Times New Roman"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2208</Words>
  <Characters>1260</Characters>
  <Application>Microsoft Office Word</Application>
  <DocSecurity>0</DocSecurity>
  <Lines>10</Lines>
  <Paragraphs>6</Paragraphs>
  <ScaleCrop>false</ScaleCrop>
  <Company>LR IEM</Company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Laura Maļugina</dc:creator>
  <cp:keywords/>
  <dc:description/>
  <cp:lastModifiedBy>Elīna Laura Maļugina</cp:lastModifiedBy>
  <cp:revision>6</cp:revision>
  <dcterms:created xsi:type="dcterms:W3CDTF">2025-02-04T09:03:00Z</dcterms:created>
  <dcterms:modified xsi:type="dcterms:W3CDTF">2025-02-04T11:00:00Z</dcterms:modified>
</cp:coreProperties>
</file>