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D55642" w:rsidRPr="00D55642" w:rsidP="00D55642" w14:paraId="2D418308" w14:textId="77777777">
      <w:pPr>
        <w:pStyle w:val="Header"/>
        <w:tabs>
          <w:tab w:val="clear" w:pos="4320"/>
          <w:tab w:val="center" w:pos="4536"/>
          <w:tab w:val="clear" w:pos="8640"/>
          <w:tab w:val="right" w:pos="9071"/>
        </w:tabs>
        <w:jc w:val="center"/>
        <w:rPr>
          <w:rFonts w:ascii="Times New Roman" w:eastAsia="Times New Roman" w:hAnsi="Times New Roman"/>
          <w:color w:val="231F20"/>
          <w:sz w:val="14"/>
          <w:szCs w:val="17"/>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1022985</wp:posOffset>
                </wp:positionV>
                <wp:extent cx="5039995" cy="0"/>
                <wp:effectExtent l="10160" t="12700" r="7620" b="6350"/>
                <wp:wrapSquare wrapText="bothSides"/>
                <wp:docPr id="1"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9995" cy="0"/>
                        </a:xfrm>
                        <a:prstGeom prst="straightConnector1">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5" type="#_x0000_t32" style="width:396.85pt;height:0;margin-top:80.55pt;margin-left:0;mso-height-percent:0;mso-height-relative:page;mso-position-horizontal:center;mso-width-percent:0;mso-width-relative:page;mso-wrap-distance-bottom:0;mso-wrap-distance-left:9pt;mso-wrap-distance-right:9pt;mso-wrap-distance-top:0;mso-wrap-style:square;position:absolute;visibility:visible;z-index:251660288" strokeweight="0.25pt">
                <w10:wrap type="square"/>
              </v:shape>
            </w:pict>
          </mc:Fallback>
        </mc:AlternateContent>
      </w:r>
      <w:r>
        <w:rPr>
          <w:noProof/>
          <w:lang w:eastAsia="lv-LV"/>
        </w:rPr>
        <w:drawing>
          <wp:anchor distT="0" distB="0" distL="114300" distR="114300" simplePos="0" relativeHeight="251658240" behindDoc="1" locked="0" layoutInCell="1" allowOverlap="1">
            <wp:simplePos x="0" y="0"/>
            <wp:positionH relativeFrom="margin">
              <wp:align>center</wp:align>
            </wp:positionH>
            <wp:positionV relativeFrom="margin">
              <wp:posOffset>0</wp:posOffset>
            </wp:positionV>
            <wp:extent cx="5403850" cy="972185"/>
            <wp:effectExtent l="0" t="0" r="0" b="0"/>
            <wp:wrapTopAndBottom/>
            <wp:docPr id="8"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vienkrasu_header_veidlapa_28-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642" w:rsidP="00D55642" w14:paraId="2D418309" w14:textId="77777777">
      <w:pPr>
        <w:spacing w:after="0" w:line="240" w:lineRule="auto"/>
        <w:ind w:left="20" w:right="-45"/>
        <w:jc w:val="center"/>
        <w:rPr>
          <w:rFonts w:ascii="Times New Roman" w:eastAsia="Times New Roman" w:hAnsi="Times New Roman"/>
          <w:sz w:val="17"/>
          <w:szCs w:val="17"/>
        </w:rPr>
      </w:pPr>
      <w:r w:rsidRPr="00335032">
        <w:rPr>
          <w:rFonts w:ascii="Times New Roman" w:eastAsia="Times New Roman" w:hAnsi="Times New Roman"/>
          <w:color w:val="231F20"/>
          <w:sz w:val="17"/>
          <w:szCs w:val="17"/>
        </w:rPr>
        <w:t xml:space="preserve">Čiekurkalna </w:t>
      </w:r>
      <w:r>
        <w:rPr>
          <w:rFonts w:ascii="Times New Roman" w:eastAsia="Times New Roman" w:hAnsi="Times New Roman"/>
          <w:color w:val="231F20"/>
          <w:sz w:val="17"/>
          <w:szCs w:val="17"/>
        </w:rPr>
        <w:t>1. līnija 1 k-2, Rīga, LV-1026; tālr. 67219263;</w:t>
      </w:r>
      <w:r w:rsidRPr="00335032">
        <w:rPr>
          <w:rFonts w:ascii="Times New Roman" w:eastAsia="Times New Roman" w:hAnsi="Times New Roman"/>
          <w:color w:val="231F20"/>
          <w:sz w:val="17"/>
          <w:szCs w:val="17"/>
        </w:rPr>
        <w:t xml:space="preserve"> e-pasts</w:t>
      </w:r>
      <w:r>
        <w:rPr>
          <w:rFonts w:ascii="Times New Roman" w:eastAsia="Times New Roman" w:hAnsi="Times New Roman"/>
          <w:color w:val="231F20"/>
          <w:sz w:val="17"/>
          <w:szCs w:val="17"/>
        </w:rPr>
        <w:t xml:space="preserve">: </w:t>
      </w:r>
      <w:r w:rsidR="008A45CC">
        <w:rPr>
          <w:rFonts w:ascii="Times New Roman" w:eastAsia="Times New Roman" w:hAnsi="Times New Roman"/>
          <w:color w:val="231F20"/>
          <w:sz w:val="17"/>
          <w:szCs w:val="17"/>
        </w:rPr>
        <w:t>pasts</w:t>
      </w:r>
      <w:r>
        <w:rPr>
          <w:rFonts w:ascii="Times New Roman" w:eastAsia="Times New Roman" w:hAnsi="Times New Roman"/>
          <w:color w:val="231F20"/>
          <w:sz w:val="17"/>
          <w:szCs w:val="17"/>
        </w:rPr>
        <w:t>@iem.gov.lv;</w:t>
      </w:r>
      <w:r w:rsidRPr="00335032">
        <w:rPr>
          <w:rFonts w:ascii="Times New Roman" w:eastAsia="Times New Roman" w:hAnsi="Times New Roman"/>
          <w:color w:val="231F20"/>
          <w:sz w:val="17"/>
          <w:szCs w:val="17"/>
        </w:rPr>
        <w:t xml:space="preserve"> www.iem.gov.lv</w:t>
      </w:r>
    </w:p>
    <w:p w:rsidR="00D55642" w:rsidRPr="006B01C5" w:rsidP="00D55642" w14:paraId="2D41830A" w14:textId="77777777">
      <w:pPr>
        <w:pStyle w:val="Header"/>
        <w:jc w:val="center"/>
        <w:rPr>
          <w:rFonts w:ascii="Times New Roman" w:hAnsi="Times New Roman"/>
        </w:rPr>
      </w:pPr>
    </w:p>
    <w:p w:rsidR="00D55642" w:rsidRPr="006B01C5" w:rsidP="00D55642" w14:paraId="2D41830B" w14:textId="77777777">
      <w:pPr>
        <w:spacing w:after="0" w:line="240" w:lineRule="auto"/>
        <w:jc w:val="center"/>
        <w:rPr>
          <w:rFonts w:ascii="Times New Roman" w:hAnsi="Times New Roman"/>
        </w:rPr>
      </w:pPr>
    </w:p>
    <w:p w:rsidR="00476810" w:rsidRPr="00476810" w:rsidP="00D55642" w14:paraId="2D41830C" w14:textId="77777777">
      <w:pPr>
        <w:spacing w:after="0" w:line="240" w:lineRule="auto"/>
        <w:jc w:val="center"/>
        <w:rPr>
          <w:rFonts w:ascii="Times New Roman" w:hAnsi="Times New Roman"/>
          <w:b/>
          <w:sz w:val="28"/>
          <w:szCs w:val="28"/>
        </w:rPr>
      </w:pPr>
      <w:r>
        <w:rPr>
          <w:rFonts w:ascii="Times New Roman" w:hAnsi="Times New Roman"/>
          <w:b/>
          <w:sz w:val="28"/>
          <w:szCs w:val="28"/>
        </w:rPr>
        <w:t>PROTOKOLS</w:t>
      </w:r>
    </w:p>
    <w:p w:rsidR="00D55642" w:rsidRPr="001D69F2" w:rsidP="00D55642" w14:paraId="2D41830D" w14:textId="77777777">
      <w:pPr>
        <w:spacing w:after="0" w:line="240" w:lineRule="auto"/>
        <w:jc w:val="center"/>
        <w:rPr>
          <w:rFonts w:ascii="Times New Roman" w:hAnsi="Times New Roman"/>
          <w:sz w:val="24"/>
          <w:szCs w:val="24"/>
        </w:rPr>
      </w:pPr>
      <w:r w:rsidRPr="001D69F2">
        <w:rPr>
          <w:rFonts w:ascii="Times New Roman" w:hAnsi="Times New Roman"/>
          <w:sz w:val="24"/>
          <w:szCs w:val="24"/>
        </w:rPr>
        <w:t>Rīgā</w:t>
      </w:r>
    </w:p>
    <w:p w:rsidR="00F05AE8" w:rsidRPr="006F1F22" w:rsidP="00CF3A42" w14:paraId="2D41830E" w14:textId="77777777">
      <w:pPr>
        <w:spacing w:after="0" w:line="240" w:lineRule="auto"/>
        <w:rPr>
          <w:rFonts w:ascii="Times New Roman" w:hAnsi="Times New Roman"/>
          <w:sz w:val="24"/>
          <w:szCs w:val="24"/>
        </w:rPr>
      </w:pPr>
    </w:p>
    <w:p w:rsidR="00CF3A42" w:rsidRPr="006F1F22" w:rsidP="00CF3A42" w14:paraId="2D41830F" w14:textId="77777777">
      <w:pPr>
        <w:spacing w:after="0" w:line="240" w:lineRule="auto"/>
        <w:rPr>
          <w:rFonts w:ascii="Times New Roman" w:hAnsi="Times New Roman"/>
          <w:sz w:val="24"/>
          <w:szCs w:val="24"/>
        </w:rPr>
      </w:pPr>
    </w:p>
    <w:tbl>
      <w:tblPr>
        <w:tblW w:w="0" w:type="auto"/>
        <w:tblLayout w:type="fixed"/>
        <w:tblLook w:val="04A0"/>
      </w:tblPr>
      <w:tblGrid>
        <w:gridCol w:w="5070"/>
        <w:gridCol w:w="3402"/>
      </w:tblGrid>
      <w:tr w14:paraId="2D418312" w14:textId="77777777" w:rsidTr="00107BF3">
        <w:tblPrEx>
          <w:tblW w:w="0" w:type="auto"/>
          <w:tblLayout w:type="fixed"/>
          <w:tblLook w:val="04A0"/>
        </w:tblPrEx>
        <w:tc>
          <w:tcPr>
            <w:tcW w:w="5070" w:type="dxa"/>
            <w:shd w:val="clear" w:color="auto" w:fill="auto"/>
          </w:tcPr>
          <w:p w:rsidR="009960A4" w:rsidRPr="00424294" w:rsidP="00107BF3" w14:paraId="2D418310" w14:textId="77777777">
            <w:pPr>
              <w:jc w:val="both"/>
              <w:rPr>
                <w:rFonts w:ascii="Times New Roman" w:hAnsi="Times New Roman"/>
                <w:sz w:val="28"/>
                <w:szCs w:val="28"/>
              </w:rPr>
            </w:pPr>
            <w:r w:rsidRPr="00424294">
              <w:rPr>
                <w:rFonts w:ascii="Times New Roman" w:hAnsi="Times New Roman"/>
                <w:noProof/>
                <w:sz w:val="28"/>
                <w:szCs w:val="28"/>
              </w:rPr>
              <w:t>15.03.2023</w:t>
            </w:r>
          </w:p>
        </w:tc>
        <w:tc>
          <w:tcPr>
            <w:tcW w:w="3402" w:type="dxa"/>
            <w:shd w:val="clear" w:color="auto" w:fill="auto"/>
          </w:tcPr>
          <w:p w:rsidR="009960A4" w:rsidRPr="00424294" w:rsidP="00107BF3" w14:paraId="2D418311" w14:textId="77777777">
            <w:pPr>
              <w:jc w:val="right"/>
              <w:rPr>
                <w:rFonts w:ascii="Times New Roman" w:hAnsi="Times New Roman"/>
                <w:sz w:val="28"/>
                <w:szCs w:val="28"/>
              </w:rPr>
            </w:pPr>
            <w:r w:rsidRPr="00424294">
              <w:rPr>
                <w:rFonts w:ascii="Times New Roman" w:hAnsi="Times New Roman"/>
                <w:sz w:val="28"/>
                <w:szCs w:val="28"/>
              </w:rPr>
              <w:t>Nr.</w:t>
            </w:r>
            <w:r w:rsidRPr="00424294">
              <w:rPr>
                <w:rFonts w:ascii="Times New Roman" w:hAnsi="Times New Roman"/>
                <w:noProof/>
                <w:sz w:val="28"/>
                <w:szCs w:val="28"/>
              </w:rPr>
              <w:t>1-7/65</w:t>
            </w:r>
          </w:p>
        </w:tc>
      </w:tr>
    </w:tbl>
    <w:p w:rsidR="00CF3A42" w:rsidP="00CF3A42" w14:paraId="2D418313" w14:textId="77777777">
      <w:pPr>
        <w:spacing w:after="0" w:line="240" w:lineRule="auto"/>
        <w:rPr>
          <w:rFonts w:ascii="Times New Roman" w:hAnsi="Times New Roman"/>
          <w:sz w:val="28"/>
          <w:szCs w:val="28"/>
        </w:rPr>
      </w:pPr>
    </w:p>
    <w:p w:rsidR="00A13EF3" w:rsidRPr="00B256CF" w:rsidP="00A13EF3" w14:paraId="1F36DA39" w14:textId="77777777">
      <w:pPr>
        <w:widowControl/>
        <w:spacing w:after="0" w:line="240" w:lineRule="auto"/>
        <w:jc w:val="center"/>
        <w:rPr>
          <w:rFonts w:ascii="Times New Roman" w:eastAsia="Times New Roman" w:hAnsi="Times New Roman"/>
          <w:b/>
          <w:sz w:val="28"/>
          <w:szCs w:val="28"/>
        </w:rPr>
      </w:pPr>
      <w:r w:rsidRPr="00B256CF">
        <w:rPr>
          <w:rFonts w:ascii="Times New Roman" w:eastAsia="Times New Roman" w:hAnsi="Times New Roman"/>
          <w:b/>
          <w:sz w:val="28"/>
          <w:szCs w:val="28"/>
        </w:rPr>
        <w:t>Iekšlietu ministrijas un nevalstisko organizāciju sadarbības memoranda Sadarbības padomes sēde</w:t>
      </w:r>
    </w:p>
    <w:p w:rsidR="00A13EF3" w:rsidRPr="00B256CF" w:rsidP="00A13EF3" w14:paraId="165E72F5" w14:textId="77777777">
      <w:pPr>
        <w:widowControl/>
        <w:spacing w:after="0" w:line="240" w:lineRule="auto"/>
        <w:rPr>
          <w:rFonts w:ascii="Times New Roman" w:eastAsia="Times New Roman" w:hAnsi="Times New Roman"/>
          <w:sz w:val="28"/>
          <w:szCs w:val="28"/>
        </w:rPr>
      </w:pPr>
    </w:p>
    <w:p w:rsidR="00A13EF3" w:rsidRPr="00B256CF" w:rsidP="00A13EF3" w14:paraId="406CE7F6" w14:textId="77777777">
      <w:pPr>
        <w:widowControl/>
        <w:spacing w:after="0" w:line="240" w:lineRule="auto"/>
        <w:rPr>
          <w:rFonts w:ascii="Times New Roman" w:eastAsia="Times New Roman" w:hAnsi="Times New Roman"/>
          <w:sz w:val="28"/>
          <w:szCs w:val="28"/>
        </w:rPr>
      </w:pPr>
    </w:p>
    <w:p w:rsidR="00A13EF3" w:rsidRPr="00B256CF" w:rsidP="00A13EF3" w14:paraId="2D0BA2BB" w14:textId="77777777">
      <w:pPr>
        <w:widowControl/>
        <w:spacing w:after="0" w:line="240" w:lineRule="auto"/>
        <w:rPr>
          <w:rFonts w:ascii="Times New Roman" w:eastAsia="Times New Roman" w:hAnsi="Times New Roman"/>
          <w:sz w:val="28"/>
          <w:szCs w:val="28"/>
        </w:rPr>
      </w:pPr>
      <w:r w:rsidRPr="00B256CF">
        <w:rPr>
          <w:rFonts w:ascii="Times New Roman" w:eastAsia="Times New Roman" w:hAnsi="Times New Roman"/>
          <w:sz w:val="28"/>
          <w:szCs w:val="28"/>
        </w:rPr>
        <w:t>2023. gada 3. martā</w:t>
      </w:r>
      <w:r w:rsidRPr="00B256CF">
        <w:rPr>
          <w:rFonts w:ascii="Times New Roman" w:eastAsia="Times New Roman" w:hAnsi="Times New Roman"/>
          <w:sz w:val="28"/>
          <w:szCs w:val="28"/>
        </w:rPr>
        <w:tab/>
      </w:r>
      <w:r w:rsidRPr="00B256CF">
        <w:rPr>
          <w:rFonts w:ascii="Times New Roman" w:eastAsia="Times New Roman" w:hAnsi="Times New Roman"/>
          <w:sz w:val="28"/>
          <w:szCs w:val="28"/>
        </w:rPr>
        <w:tab/>
      </w:r>
      <w:r w:rsidRPr="00B256CF">
        <w:rPr>
          <w:rFonts w:ascii="Times New Roman" w:eastAsia="Times New Roman" w:hAnsi="Times New Roman"/>
          <w:sz w:val="28"/>
          <w:szCs w:val="28"/>
        </w:rPr>
        <w:tab/>
      </w:r>
      <w:r w:rsidRPr="00B256CF">
        <w:rPr>
          <w:rFonts w:ascii="Times New Roman" w:eastAsia="Times New Roman" w:hAnsi="Times New Roman"/>
          <w:sz w:val="28"/>
          <w:szCs w:val="28"/>
        </w:rPr>
        <w:tab/>
      </w:r>
      <w:r w:rsidRPr="00B256CF">
        <w:rPr>
          <w:rFonts w:ascii="Times New Roman" w:eastAsia="Times New Roman" w:hAnsi="Times New Roman"/>
          <w:sz w:val="28"/>
          <w:szCs w:val="28"/>
        </w:rPr>
        <w:tab/>
      </w:r>
      <w:r w:rsidRPr="00B256CF">
        <w:rPr>
          <w:rFonts w:ascii="Times New Roman" w:eastAsia="Times New Roman" w:hAnsi="Times New Roman"/>
          <w:sz w:val="28"/>
          <w:szCs w:val="28"/>
        </w:rPr>
        <w:tab/>
      </w:r>
      <w:r w:rsidRPr="00B256CF">
        <w:rPr>
          <w:rFonts w:ascii="Times New Roman" w:eastAsia="Times New Roman" w:hAnsi="Times New Roman"/>
          <w:sz w:val="28"/>
          <w:szCs w:val="28"/>
        </w:rPr>
        <w:tab/>
      </w:r>
      <w:r w:rsidRPr="00B256CF">
        <w:rPr>
          <w:rFonts w:ascii="Times New Roman" w:eastAsia="Times New Roman" w:hAnsi="Times New Roman"/>
          <w:sz w:val="28"/>
          <w:szCs w:val="28"/>
        </w:rPr>
        <w:tab/>
      </w:r>
    </w:p>
    <w:p w:rsidR="00A13EF3" w:rsidRPr="00B256CF" w:rsidP="00A13EF3" w14:paraId="326EBC06" w14:textId="77777777">
      <w:pPr>
        <w:widowControl/>
        <w:spacing w:after="0" w:line="240" w:lineRule="auto"/>
        <w:jc w:val="both"/>
        <w:rPr>
          <w:rFonts w:ascii="Times New Roman" w:eastAsia="Times New Roman" w:hAnsi="Times New Roman"/>
          <w:b/>
          <w:sz w:val="28"/>
          <w:szCs w:val="28"/>
        </w:rPr>
      </w:pPr>
    </w:p>
    <w:p w:rsidR="00A13EF3" w:rsidRPr="00B256CF" w:rsidP="00A13EF3" w14:paraId="5D2FEEB8" w14:textId="77777777">
      <w:pPr>
        <w:widowControl/>
        <w:suppressAutoHyphens/>
        <w:spacing w:after="0" w:line="240" w:lineRule="auto"/>
        <w:jc w:val="both"/>
        <w:rPr>
          <w:rFonts w:ascii="Times New Roman" w:eastAsia="Times New Roman" w:hAnsi="Times New Roman"/>
          <w:b/>
          <w:sz w:val="28"/>
          <w:szCs w:val="28"/>
          <w:lang w:eastAsia="ar-SA"/>
        </w:rPr>
      </w:pPr>
      <w:r w:rsidRPr="00B256CF">
        <w:rPr>
          <w:rFonts w:ascii="Times New Roman" w:eastAsia="Times New Roman" w:hAnsi="Times New Roman"/>
          <w:b/>
          <w:sz w:val="28"/>
          <w:szCs w:val="28"/>
          <w:lang w:eastAsia="ar-SA"/>
        </w:rPr>
        <w:t>Sanāksmi vada:</w:t>
      </w:r>
    </w:p>
    <w:p w:rsidR="00A13EF3" w:rsidRPr="00B256CF" w:rsidP="00A13EF3" w14:paraId="12E6000F" w14:textId="77777777">
      <w:pPr>
        <w:widowControl/>
        <w:suppressAutoHyphens/>
        <w:spacing w:after="0" w:line="240" w:lineRule="auto"/>
        <w:jc w:val="both"/>
        <w:rPr>
          <w:rFonts w:ascii="Times New Roman" w:eastAsia="Times New Roman" w:hAnsi="Times New Roman"/>
          <w:sz w:val="28"/>
          <w:szCs w:val="28"/>
          <w:lang w:eastAsia="ar-SA"/>
        </w:rPr>
      </w:pPr>
      <w:r w:rsidRPr="00B256CF">
        <w:rPr>
          <w:rFonts w:ascii="Times New Roman" w:eastAsia="Times New Roman" w:hAnsi="Times New Roman"/>
          <w:sz w:val="28"/>
          <w:szCs w:val="28"/>
          <w:lang w:eastAsia="ar-SA"/>
        </w:rPr>
        <w:t xml:space="preserve">Iekšlietu ministrijas un nevalstisko organizāciju sadarbības memoranda Sadarbības padomes (turpmāk – Padomes) priekšsēdētājs - </w:t>
      </w:r>
      <w:r>
        <w:rPr>
          <w:rFonts w:ascii="Times New Roman" w:eastAsia="Times New Roman" w:hAnsi="Times New Roman"/>
          <w:sz w:val="28"/>
          <w:szCs w:val="28"/>
          <w:lang w:eastAsia="ar-SA"/>
        </w:rPr>
        <w:t>i</w:t>
      </w:r>
      <w:r w:rsidRPr="00B256CF">
        <w:rPr>
          <w:rFonts w:ascii="Times New Roman" w:eastAsia="Times New Roman" w:hAnsi="Times New Roman"/>
          <w:sz w:val="28"/>
          <w:szCs w:val="28"/>
          <w:lang w:eastAsia="ar-SA"/>
        </w:rPr>
        <w:t>ekšlietu ministrs Māris Kučinskis.</w:t>
      </w:r>
    </w:p>
    <w:p w:rsidR="00A13EF3" w:rsidRPr="00B256CF" w:rsidP="00A13EF3" w14:paraId="1C9CF28E" w14:textId="77777777">
      <w:pPr>
        <w:widowControl/>
        <w:suppressAutoHyphens/>
        <w:spacing w:after="0" w:line="240" w:lineRule="auto"/>
        <w:jc w:val="both"/>
        <w:rPr>
          <w:rFonts w:ascii="Times New Roman" w:eastAsia="Times New Roman" w:hAnsi="Times New Roman"/>
          <w:sz w:val="28"/>
          <w:szCs w:val="28"/>
          <w:lang w:eastAsia="ar-SA"/>
        </w:rPr>
      </w:pPr>
    </w:p>
    <w:p w:rsidR="00A13EF3" w:rsidRPr="00B256CF" w:rsidP="00A13EF3" w14:paraId="4C11E06A" w14:textId="77777777">
      <w:pPr>
        <w:widowControl/>
        <w:suppressAutoHyphens/>
        <w:spacing w:after="0" w:line="240" w:lineRule="auto"/>
        <w:jc w:val="both"/>
        <w:rPr>
          <w:rFonts w:ascii="Times New Roman" w:eastAsia="Times New Roman" w:hAnsi="Times New Roman"/>
          <w:b/>
          <w:sz w:val="28"/>
          <w:szCs w:val="28"/>
          <w:lang w:eastAsia="ar-SA"/>
        </w:rPr>
      </w:pPr>
      <w:r w:rsidRPr="00B256CF">
        <w:rPr>
          <w:rFonts w:ascii="Times New Roman" w:eastAsia="Times New Roman" w:hAnsi="Times New Roman"/>
          <w:b/>
          <w:sz w:val="28"/>
          <w:szCs w:val="28"/>
          <w:lang w:eastAsia="ar-SA"/>
        </w:rPr>
        <w:t>Piedalās Iekšlietu ministrijas Padomes locekļi:</w:t>
      </w:r>
    </w:p>
    <w:p w:rsidR="00A13EF3" w:rsidRPr="00B256CF" w:rsidP="00A13EF3" w14:paraId="64DB3080" w14:textId="77777777">
      <w:pPr>
        <w:widowControl/>
        <w:numPr>
          <w:ilvl w:val="0"/>
          <w:numId w:val="12"/>
        </w:numPr>
        <w:spacing w:after="0" w:line="240" w:lineRule="auto"/>
        <w:jc w:val="both"/>
        <w:rPr>
          <w:rFonts w:ascii="Times New Roman" w:eastAsia="Times New Roman" w:hAnsi="Times New Roman"/>
          <w:sz w:val="28"/>
          <w:szCs w:val="28"/>
        </w:rPr>
      </w:pPr>
      <w:r w:rsidRPr="00B256CF">
        <w:rPr>
          <w:rFonts w:ascii="Times New Roman" w:eastAsia="Times New Roman" w:hAnsi="Times New Roman"/>
          <w:sz w:val="28"/>
          <w:szCs w:val="28"/>
        </w:rPr>
        <w:t>Dimitrijs Trofimovs, valsts sekretārs;</w:t>
      </w:r>
    </w:p>
    <w:p w:rsidR="00A13EF3" w:rsidRPr="00B256CF" w:rsidP="00A13EF3" w14:paraId="47E09137" w14:textId="77777777">
      <w:pPr>
        <w:widowControl/>
        <w:numPr>
          <w:ilvl w:val="0"/>
          <w:numId w:val="12"/>
        </w:numPr>
        <w:spacing w:after="0" w:line="240" w:lineRule="auto"/>
        <w:jc w:val="both"/>
        <w:rPr>
          <w:rFonts w:ascii="Times New Roman" w:eastAsia="Times New Roman" w:hAnsi="Times New Roman"/>
          <w:sz w:val="28"/>
          <w:szCs w:val="28"/>
        </w:rPr>
      </w:pPr>
      <w:r w:rsidRPr="00B256CF">
        <w:rPr>
          <w:rFonts w:ascii="Times New Roman" w:eastAsia="Times New Roman" w:hAnsi="Times New Roman"/>
          <w:sz w:val="28"/>
          <w:szCs w:val="28"/>
        </w:rPr>
        <w:t>Jānis Bekmanis, valsts sekretāra vietnieks;</w:t>
      </w:r>
    </w:p>
    <w:p w:rsidR="00A13EF3" w:rsidP="00A13EF3" w14:paraId="0D2FC858" w14:textId="77777777">
      <w:pPr>
        <w:widowControl/>
        <w:numPr>
          <w:ilvl w:val="0"/>
          <w:numId w:val="12"/>
        </w:numPr>
        <w:spacing w:after="0" w:line="240" w:lineRule="auto"/>
        <w:jc w:val="both"/>
        <w:rPr>
          <w:rFonts w:ascii="Times New Roman" w:eastAsia="Times New Roman" w:hAnsi="Times New Roman"/>
          <w:sz w:val="28"/>
          <w:szCs w:val="28"/>
        </w:rPr>
      </w:pPr>
      <w:r w:rsidRPr="00B256CF">
        <w:rPr>
          <w:rFonts w:ascii="Times New Roman" w:eastAsia="Times New Roman" w:hAnsi="Times New Roman"/>
          <w:sz w:val="28"/>
          <w:szCs w:val="28"/>
        </w:rPr>
        <w:t xml:space="preserve">Ingūna </w:t>
      </w:r>
      <w:r w:rsidRPr="00B256CF">
        <w:rPr>
          <w:rFonts w:ascii="Times New Roman" w:eastAsia="Times New Roman" w:hAnsi="Times New Roman"/>
          <w:sz w:val="28"/>
          <w:szCs w:val="28"/>
        </w:rPr>
        <w:t>Aire</w:t>
      </w:r>
      <w:r w:rsidRPr="00B256CF">
        <w:rPr>
          <w:rFonts w:ascii="Times New Roman" w:eastAsia="Times New Roman" w:hAnsi="Times New Roman"/>
          <w:sz w:val="28"/>
          <w:szCs w:val="28"/>
        </w:rPr>
        <w:t>, valsts sekretāra vietniece;</w:t>
      </w:r>
    </w:p>
    <w:p w:rsidR="00A13EF3" w:rsidRPr="00B256CF" w:rsidP="00A13EF3" w14:paraId="7D2597E1" w14:textId="35BEAF0C">
      <w:pPr>
        <w:widowControl/>
        <w:numPr>
          <w:ilvl w:val="0"/>
          <w:numId w:val="12"/>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Kaspars Āboliņš, valsts sekretāra vietnieks;</w:t>
      </w:r>
    </w:p>
    <w:p w:rsidR="00A13EF3" w:rsidRPr="00B256CF" w:rsidP="00A13EF3" w14:paraId="2640909F" w14:textId="77777777">
      <w:pPr>
        <w:widowControl/>
        <w:numPr>
          <w:ilvl w:val="0"/>
          <w:numId w:val="12"/>
        </w:numPr>
        <w:spacing w:after="0" w:line="240" w:lineRule="auto"/>
        <w:jc w:val="both"/>
        <w:rPr>
          <w:rFonts w:ascii="Times New Roman" w:eastAsia="Times New Roman" w:hAnsi="Times New Roman"/>
          <w:sz w:val="28"/>
          <w:szCs w:val="28"/>
        </w:rPr>
      </w:pPr>
      <w:r w:rsidRPr="00B256CF">
        <w:rPr>
          <w:rFonts w:ascii="Times New Roman" w:eastAsia="Times New Roman" w:hAnsi="Times New Roman"/>
          <w:sz w:val="28"/>
          <w:szCs w:val="28"/>
        </w:rPr>
        <w:t>Daiga Piebalga, Personāla vadības un administratīvā departamenta direktore;</w:t>
      </w:r>
    </w:p>
    <w:p w:rsidR="00A13EF3" w:rsidRPr="00B256CF" w:rsidP="00A13EF3" w14:paraId="15F8DD3C" w14:textId="77777777">
      <w:pPr>
        <w:widowControl/>
        <w:numPr>
          <w:ilvl w:val="0"/>
          <w:numId w:val="12"/>
        </w:numPr>
        <w:spacing w:after="0" w:line="240" w:lineRule="auto"/>
        <w:jc w:val="both"/>
        <w:rPr>
          <w:rFonts w:ascii="Times New Roman" w:eastAsia="Times New Roman" w:hAnsi="Times New Roman"/>
          <w:sz w:val="28"/>
          <w:szCs w:val="28"/>
        </w:rPr>
      </w:pPr>
      <w:r w:rsidRPr="00B256CF">
        <w:rPr>
          <w:rFonts w:ascii="Times New Roman" w:eastAsia="Times New Roman" w:hAnsi="Times New Roman"/>
          <w:sz w:val="28"/>
          <w:szCs w:val="28"/>
        </w:rPr>
        <w:t xml:space="preserve">Eva Upīte, </w:t>
      </w:r>
      <w:r>
        <w:rPr>
          <w:rFonts w:ascii="Times New Roman" w:eastAsia="Times New Roman" w:hAnsi="Times New Roman"/>
          <w:sz w:val="28"/>
          <w:szCs w:val="28"/>
        </w:rPr>
        <w:t>M</w:t>
      </w:r>
      <w:r w:rsidRPr="00B256CF">
        <w:rPr>
          <w:rFonts w:ascii="Times New Roman" w:eastAsia="Times New Roman" w:hAnsi="Times New Roman"/>
          <w:sz w:val="28"/>
          <w:szCs w:val="28"/>
        </w:rPr>
        <w:t>inistra biroja vadītāja;</w:t>
      </w:r>
    </w:p>
    <w:p w:rsidR="00A13EF3" w:rsidRPr="00B256CF" w:rsidP="00A13EF3" w14:paraId="074C067D" w14:textId="77777777">
      <w:pPr>
        <w:widowControl/>
        <w:numPr>
          <w:ilvl w:val="0"/>
          <w:numId w:val="12"/>
        </w:numPr>
        <w:spacing w:after="0" w:line="240" w:lineRule="auto"/>
        <w:jc w:val="both"/>
        <w:rPr>
          <w:rFonts w:ascii="Times New Roman" w:eastAsia="Times New Roman" w:hAnsi="Times New Roman"/>
          <w:sz w:val="28"/>
          <w:szCs w:val="28"/>
        </w:rPr>
      </w:pPr>
      <w:r w:rsidRPr="00B256CF">
        <w:rPr>
          <w:rFonts w:ascii="Times New Roman" w:eastAsia="Times New Roman" w:hAnsi="Times New Roman"/>
          <w:sz w:val="28"/>
          <w:szCs w:val="28"/>
        </w:rPr>
        <w:t>Gatis Švika, Nozares politikas departamenta direktors;</w:t>
      </w:r>
    </w:p>
    <w:p w:rsidR="00A13EF3" w:rsidRPr="00B256CF" w:rsidP="00A13EF3" w14:paraId="0AA1AC06" w14:textId="77777777">
      <w:pPr>
        <w:widowControl/>
        <w:numPr>
          <w:ilvl w:val="0"/>
          <w:numId w:val="12"/>
        </w:numPr>
        <w:spacing w:after="0" w:line="240" w:lineRule="auto"/>
        <w:jc w:val="both"/>
        <w:rPr>
          <w:rFonts w:ascii="Times New Roman" w:eastAsia="Times New Roman" w:hAnsi="Times New Roman"/>
          <w:sz w:val="28"/>
          <w:szCs w:val="28"/>
        </w:rPr>
      </w:pPr>
      <w:r w:rsidRPr="00B256CF">
        <w:rPr>
          <w:rFonts w:ascii="Times New Roman" w:eastAsia="Times New Roman" w:hAnsi="Times New Roman"/>
          <w:sz w:val="28"/>
          <w:szCs w:val="28"/>
        </w:rPr>
        <w:t>Gunta Jansone, Komunikācijas nodaļas vadītāja.</w:t>
      </w:r>
    </w:p>
    <w:p w:rsidR="00A13EF3" w:rsidRPr="00B256CF" w:rsidP="00A13EF3" w14:paraId="77512803" w14:textId="77777777">
      <w:pPr>
        <w:widowControl/>
        <w:spacing w:after="0" w:line="240" w:lineRule="auto"/>
        <w:jc w:val="both"/>
        <w:rPr>
          <w:rFonts w:ascii="Times New Roman" w:eastAsia="Times New Roman" w:hAnsi="Times New Roman"/>
          <w:sz w:val="28"/>
          <w:szCs w:val="28"/>
        </w:rPr>
      </w:pPr>
    </w:p>
    <w:p w:rsidR="00A13EF3" w:rsidRPr="00B256CF" w:rsidP="00A13EF3" w14:paraId="7F78E004" w14:textId="77777777">
      <w:pPr>
        <w:widowControl/>
        <w:spacing w:after="0" w:line="240" w:lineRule="auto"/>
        <w:jc w:val="both"/>
        <w:rPr>
          <w:rFonts w:ascii="Times New Roman" w:eastAsia="Times New Roman" w:hAnsi="Times New Roman"/>
          <w:b/>
          <w:sz w:val="28"/>
          <w:szCs w:val="28"/>
        </w:rPr>
      </w:pPr>
      <w:r w:rsidRPr="00B256CF">
        <w:rPr>
          <w:rFonts w:ascii="Times New Roman" w:eastAsia="Times New Roman" w:hAnsi="Times New Roman"/>
          <w:b/>
          <w:sz w:val="28"/>
          <w:szCs w:val="28"/>
        </w:rPr>
        <w:t>Nevalstisko organizāciju Padomes locekļi:</w:t>
      </w:r>
    </w:p>
    <w:p w:rsidR="00A13EF3" w:rsidRPr="00B50E9D" w:rsidP="00A13EF3" w14:paraId="5B36ED11" w14:textId="77777777">
      <w:pPr>
        <w:widowControl/>
        <w:numPr>
          <w:ilvl w:val="0"/>
          <w:numId w:val="12"/>
        </w:numPr>
        <w:spacing w:after="0" w:line="240" w:lineRule="auto"/>
        <w:rPr>
          <w:rFonts w:ascii="Times New Roman" w:eastAsia="Times New Roman" w:hAnsi="Times New Roman"/>
          <w:sz w:val="28"/>
          <w:szCs w:val="28"/>
        </w:rPr>
      </w:pPr>
      <w:r w:rsidRPr="00B50E9D">
        <w:rPr>
          <w:rFonts w:ascii="Times New Roman" w:eastAsia="Times New Roman" w:hAnsi="Times New Roman"/>
          <w:sz w:val="28"/>
          <w:szCs w:val="28"/>
        </w:rPr>
        <w:t>Līga Stafecka, “Sabiedriskās politikas centra PROVIDUS”;</w:t>
      </w:r>
    </w:p>
    <w:p w:rsidR="00A13EF3" w:rsidRPr="00B50E9D" w:rsidP="00A13EF3" w14:paraId="65318981" w14:textId="761A805B">
      <w:pPr>
        <w:widowControl/>
        <w:numPr>
          <w:ilvl w:val="0"/>
          <w:numId w:val="12"/>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B50E9D">
        <w:rPr>
          <w:rFonts w:ascii="Times New Roman" w:eastAsia="Times New Roman" w:hAnsi="Times New Roman"/>
          <w:sz w:val="28"/>
          <w:szCs w:val="28"/>
        </w:rPr>
        <w:t>Inete</w:t>
      </w:r>
      <w:r w:rsidRPr="00B50E9D">
        <w:rPr>
          <w:rFonts w:ascii="Times New Roman" w:eastAsia="Times New Roman" w:hAnsi="Times New Roman"/>
          <w:sz w:val="28"/>
          <w:szCs w:val="28"/>
        </w:rPr>
        <w:t xml:space="preserve"> </w:t>
      </w:r>
      <w:r w:rsidRPr="00B50E9D">
        <w:rPr>
          <w:rFonts w:ascii="Times New Roman" w:eastAsia="Times New Roman" w:hAnsi="Times New Roman"/>
          <w:sz w:val="28"/>
          <w:szCs w:val="28"/>
        </w:rPr>
        <w:t>Ielīte</w:t>
      </w:r>
      <w:r w:rsidRPr="00B50E9D">
        <w:rPr>
          <w:rFonts w:ascii="Times New Roman" w:eastAsia="Times New Roman" w:hAnsi="Times New Roman"/>
          <w:sz w:val="28"/>
          <w:szCs w:val="28"/>
        </w:rPr>
        <w:t>, biedrības “Latvijas Sieviešu nevalstisko organizāciju sadarbības tīkls” valdes priekšsēdētāja;</w:t>
      </w:r>
    </w:p>
    <w:p w:rsidR="00A13EF3" w:rsidRPr="00B50E9D" w:rsidP="00A13EF3" w14:paraId="3874FC05" w14:textId="24182C2E">
      <w:pPr>
        <w:widowControl/>
        <w:numPr>
          <w:ilvl w:val="0"/>
          <w:numId w:val="12"/>
        </w:numPr>
        <w:spacing w:after="0" w:line="240" w:lineRule="auto"/>
        <w:rPr>
          <w:rFonts w:ascii="Times New Roman" w:eastAsia="Times New Roman" w:hAnsi="Times New Roman"/>
          <w:sz w:val="28"/>
          <w:szCs w:val="28"/>
        </w:rPr>
      </w:pPr>
      <w:r w:rsidRPr="00B50E9D">
        <w:rPr>
          <w:rFonts w:ascii="Times New Roman" w:eastAsia="Times New Roman" w:hAnsi="Times New Roman"/>
          <w:sz w:val="28"/>
          <w:szCs w:val="28"/>
        </w:rPr>
        <w:t xml:space="preserve"> Andrejs M</w:t>
      </w:r>
      <w:r w:rsidR="0095367B">
        <w:rPr>
          <w:rFonts w:ascii="Times New Roman" w:eastAsia="Times New Roman" w:hAnsi="Times New Roman"/>
          <w:sz w:val="28"/>
          <w:szCs w:val="28"/>
        </w:rPr>
        <w:t>e</w:t>
      </w:r>
      <w:r w:rsidRPr="00B50E9D">
        <w:rPr>
          <w:rFonts w:ascii="Times New Roman" w:eastAsia="Times New Roman" w:hAnsi="Times New Roman"/>
          <w:sz w:val="28"/>
          <w:szCs w:val="28"/>
        </w:rPr>
        <w:t>lnalksnis, Latvijas Iekšlietu darbinieku arodbiedrības valdes priekšsēdētājs;</w:t>
      </w:r>
    </w:p>
    <w:p w:rsidR="00A13EF3" w:rsidRPr="00B50E9D" w:rsidP="00A13EF3" w14:paraId="7AF523B4" w14:textId="77777777">
      <w:pPr>
        <w:widowControl/>
        <w:numPr>
          <w:ilvl w:val="0"/>
          <w:numId w:val="12"/>
        </w:numPr>
        <w:spacing w:after="0" w:line="240" w:lineRule="auto"/>
        <w:rPr>
          <w:rFonts w:ascii="Times New Roman" w:eastAsia="Times New Roman" w:hAnsi="Times New Roman"/>
          <w:sz w:val="28"/>
          <w:szCs w:val="28"/>
        </w:rPr>
      </w:pPr>
      <w:r w:rsidRPr="00B50E9D">
        <w:rPr>
          <w:rFonts w:ascii="Times New Roman" w:eastAsia="Times New Roman" w:hAnsi="Times New Roman"/>
          <w:sz w:val="28"/>
          <w:szCs w:val="28"/>
        </w:rPr>
        <w:t xml:space="preserve"> Māris </w:t>
      </w:r>
      <w:r w:rsidRPr="00B50E9D">
        <w:rPr>
          <w:rFonts w:ascii="Times New Roman" w:eastAsia="Times New Roman" w:hAnsi="Times New Roman"/>
          <w:sz w:val="28"/>
          <w:szCs w:val="28"/>
        </w:rPr>
        <w:t>Jonovs</w:t>
      </w:r>
      <w:r w:rsidRPr="00B50E9D">
        <w:rPr>
          <w:rFonts w:ascii="Times New Roman" w:eastAsia="Times New Roman" w:hAnsi="Times New Roman"/>
          <w:sz w:val="28"/>
          <w:szCs w:val="28"/>
        </w:rPr>
        <w:t>, biedrība “Drošās ielas” valdes loceklis;</w:t>
      </w:r>
    </w:p>
    <w:p w:rsidR="00A13EF3" w:rsidRPr="00B50E9D" w:rsidP="00A13EF3" w14:paraId="2967B311" w14:textId="77777777">
      <w:pPr>
        <w:widowControl/>
        <w:numPr>
          <w:ilvl w:val="0"/>
          <w:numId w:val="12"/>
        </w:numPr>
        <w:spacing w:after="0" w:line="240" w:lineRule="auto"/>
        <w:rPr>
          <w:rFonts w:ascii="Times New Roman" w:eastAsia="Times New Roman" w:hAnsi="Times New Roman"/>
          <w:sz w:val="28"/>
          <w:szCs w:val="28"/>
        </w:rPr>
      </w:pPr>
      <w:r w:rsidRPr="00B50E9D">
        <w:rPr>
          <w:rFonts w:ascii="Times New Roman" w:eastAsia="Times New Roman" w:hAnsi="Times New Roman"/>
          <w:sz w:val="28"/>
          <w:szCs w:val="28"/>
        </w:rPr>
        <w:t xml:space="preserve"> Juris </w:t>
      </w:r>
      <w:r w:rsidRPr="00B50E9D">
        <w:rPr>
          <w:rFonts w:ascii="Times New Roman" w:eastAsia="Times New Roman" w:hAnsi="Times New Roman"/>
          <w:sz w:val="28"/>
          <w:szCs w:val="28"/>
        </w:rPr>
        <w:t>Matisāns</w:t>
      </w:r>
      <w:r w:rsidRPr="00B50E9D">
        <w:rPr>
          <w:rFonts w:ascii="Times New Roman" w:eastAsia="Times New Roman" w:hAnsi="Times New Roman"/>
          <w:sz w:val="28"/>
          <w:szCs w:val="28"/>
        </w:rPr>
        <w:t xml:space="preserve"> biedrības “</w:t>
      </w:r>
      <w:r w:rsidRPr="00B50E9D">
        <w:rPr>
          <w:rFonts w:ascii="Times New Roman" w:eastAsia="Times New Roman" w:hAnsi="Times New Roman"/>
          <w:sz w:val="28"/>
          <w:szCs w:val="28"/>
        </w:rPr>
        <w:t>r.a</w:t>
      </w:r>
      <w:r w:rsidRPr="00B50E9D">
        <w:rPr>
          <w:rFonts w:ascii="Times New Roman" w:eastAsia="Times New Roman" w:hAnsi="Times New Roman"/>
          <w:sz w:val="28"/>
          <w:szCs w:val="28"/>
        </w:rPr>
        <w:t>. “Siltumnīca”” pārstāvis;</w:t>
      </w:r>
    </w:p>
    <w:p w:rsidR="00A13EF3" w:rsidRPr="00B50E9D" w:rsidP="00A13EF3" w14:paraId="0A4D64A0" w14:textId="77777777">
      <w:pPr>
        <w:widowControl/>
        <w:numPr>
          <w:ilvl w:val="0"/>
          <w:numId w:val="12"/>
        </w:numPr>
        <w:spacing w:after="0" w:line="240" w:lineRule="auto"/>
        <w:rPr>
          <w:rFonts w:ascii="Times New Roman" w:eastAsia="Times New Roman" w:hAnsi="Times New Roman"/>
          <w:sz w:val="28"/>
          <w:szCs w:val="28"/>
        </w:rPr>
      </w:pPr>
      <w:r w:rsidRPr="00B50E9D">
        <w:rPr>
          <w:rFonts w:ascii="Times New Roman" w:eastAsia="Times New Roman" w:hAnsi="Times New Roman"/>
          <w:sz w:val="28"/>
          <w:szCs w:val="28"/>
        </w:rPr>
        <w:t xml:space="preserve"> Linda Saviele, Biedrība “Centrs MARTA”;</w:t>
      </w:r>
    </w:p>
    <w:p w:rsidR="00A13EF3" w:rsidRPr="00B50E9D" w:rsidP="00A13EF3" w14:paraId="561A129C" w14:textId="4E63A2DF">
      <w:pPr>
        <w:widowControl/>
        <w:numPr>
          <w:ilvl w:val="0"/>
          <w:numId w:val="12"/>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B50E9D">
        <w:rPr>
          <w:rFonts w:ascii="Times New Roman" w:eastAsia="Times New Roman" w:hAnsi="Times New Roman"/>
          <w:sz w:val="28"/>
          <w:szCs w:val="28"/>
        </w:rPr>
        <w:t>Inese Tauriņa, “Sabiedrība par atklātību - Delna”;</w:t>
      </w:r>
    </w:p>
    <w:p w:rsidR="00A13EF3" w:rsidRPr="00B50E9D" w:rsidP="00A13EF3" w14:paraId="4148C543" w14:textId="77777777">
      <w:pPr>
        <w:widowControl/>
        <w:numPr>
          <w:ilvl w:val="0"/>
          <w:numId w:val="12"/>
        </w:numPr>
        <w:spacing w:after="0" w:line="240" w:lineRule="auto"/>
        <w:rPr>
          <w:rFonts w:ascii="Times New Roman" w:eastAsia="Times New Roman" w:hAnsi="Times New Roman"/>
          <w:sz w:val="28"/>
          <w:szCs w:val="28"/>
        </w:rPr>
      </w:pPr>
      <w:r w:rsidRPr="00B256CF">
        <w:rPr>
          <w:rFonts w:ascii="Times New Roman" w:eastAsia="Times New Roman" w:hAnsi="Times New Roman"/>
          <w:sz w:val="28"/>
          <w:szCs w:val="28"/>
        </w:rPr>
        <w:t xml:space="preserve"> </w:t>
      </w:r>
      <w:r w:rsidRPr="00B50E9D">
        <w:rPr>
          <w:rFonts w:ascii="Times New Roman" w:eastAsia="Times New Roman" w:hAnsi="Times New Roman"/>
          <w:sz w:val="28"/>
          <w:szCs w:val="28"/>
        </w:rPr>
        <w:t xml:space="preserve">Solveiga Čakstiņa, </w:t>
      </w:r>
      <w:r w:rsidRPr="00B50E9D">
        <w:rPr>
          <w:rFonts w:ascii="Times New Roman" w:hAnsi="Times New Roman"/>
          <w:sz w:val="28"/>
          <w:szCs w:val="28"/>
        </w:rPr>
        <w:t>biedrība “Gribu palīdzēt bēgļiem”;</w:t>
      </w:r>
    </w:p>
    <w:p w:rsidR="00A13EF3" w:rsidRPr="00B50E9D" w:rsidP="00A13EF3" w14:paraId="1FC465F9" w14:textId="77777777">
      <w:pPr>
        <w:widowControl/>
        <w:numPr>
          <w:ilvl w:val="0"/>
          <w:numId w:val="12"/>
        </w:numPr>
        <w:spacing w:after="0" w:line="240" w:lineRule="auto"/>
        <w:rPr>
          <w:rFonts w:ascii="Times New Roman" w:eastAsia="Times New Roman" w:hAnsi="Times New Roman"/>
          <w:sz w:val="28"/>
          <w:szCs w:val="28"/>
        </w:rPr>
      </w:pPr>
      <w:r w:rsidRPr="00B50E9D">
        <w:rPr>
          <w:rFonts w:ascii="Times New Roman" w:eastAsia="Times New Roman" w:hAnsi="Times New Roman"/>
          <w:sz w:val="28"/>
          <w:szCs w:val="28"/>
        </w:rPr>
        <w:t xml:space="preserve"> Inese Vaivare, “Latvijas Platforma attīstības sadarbībai”.</w:t>
      </w:r>
    </w:p>
    <w:p w:rsidR="00A13EF3" w:rsidP="00A13EF3" w14:paraId="4C88B1A3" w14:textId="77777777">
      <w:pPr>
        <w:widowControl/>
        <w:spacing w:after="0" w:line="240" w:lineRule="auto"/>
        <w:rPr>
          <w:rFonts w:ascii="Times New Roman" w:eastAsia="Times New Roman" w:hAnsi="Times New Roman"/>
          <w:sz w:val="28"/>
          <w:szCs w:val="28"/>
        </w:rPr>
      </w:pPr>
    </w:p>
    <w:p w:rsidR="00A13EF3" w:rsidRPr="00B256CF" w:rsidP="00A13EF3" w14:paraId="33138C30" w14:textId="77777777">
      <w:pPr>
        <w:widowControl/>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Uz sēdi uzaicināts Valsts policijas priekšnieka vietnieks Normunds </w:t>
      </w:r>
      <w:r>
        <w:rPr>
          <w:rFonts w:ascii="Times New Roman" w:eastAsia="Times New Roman" w:hAnsi="Times New Roman"/>
          <w:sz w:val="28"/>
          <w:szCs w:val="28"/>
        </w:rPr>
        <w:t>Grūbis</w:t>
      </w:r>
      <w:r>
        <w:rPr>
          <w:rFonts w:ascii="Times New Roman" w:eastAsia="Times New Roman" w:hAnsi="Times New Roman"/>
          <w:sz w:val="28"/>
          <w:szCs w:val="28"/>
        </w:rPr>
        <w:t>.</w:t>
      </w:r>
    </w:p>
    <w:p w:rsidR="00A13EF3" w:rsidRPr="00B256CF" w:rsidP="00A13EF3" w14:paraId="0FF5DC57" w14:textId="77777777">
      <w:pPr>
        <w:widowControl/>
        <w:spacing w:after="0" w:line="240" w:lineRule="auto"/>
        <w:jc w:val="both"/>
        <w:rPr>
          <w:rFonts w:ascii="Times New Roman" w:eastAsia="Times New Roman" w:hAnsi="Times New Roman"/>
          <w:sz w:val="28"/>
          <w:szCs w:val="28"/>
        </w:rPr>
      </w:pPr>
    </w:p>
    <w:p w:rsidR="00A13EF3" w:rsidRPr="00B256CF" w:rsidP="00A13EF3" w14:paraId="6612B358" w14:textId="77777777">
      <w:pPr>
        <w:widowControl/>
        <w:suppressAutoHyphens/>
        <w:spacing w:after="0" w:line="240" w:lineRule="auto"/>
        <w:jc w:val="both"/>
        <w:rPr>
          <w:rFonts w:ascii="Times New Roman" w:eastAsia="Times New Roman" w:hAnsi="Times New Roman"/>
          <w:b/>
          <w:sz w:val="28"/>
          <w:szCs w:val="28"/>
          <w:lang w:eastAsia="ar-SA"/>
        </w:rPr>
      </w:pPr>
      <w:r w:rsidRPr="00B256CF">
        <w:rPr>
          <w:rFonts w:ascii="Times New Roman" w:eastAsia="Times New Roman" w:hAnsi="Times New Roman"/>
          <w:b/>
          <w:sz w:val="28"/>
          <w:szCs w:val="28"/>
          <w:lang w:eastAsia="ar-SA"/>
        </w:rPr>
        <w:t>Protokolē:</w:t>
      </w:r>
    </w:p>
    <w:p w:rsidR="00A13EF3" w:rsidRPr="00B256CF" w:rsidP="00A13EF3" w14:paraId="76772A95" w14:textId="77777777">
      <w:pPr>
        <w:widowControl/>
        <w:suppressAutoHyphens/>
        <w:spacing w:after="0" w:line="240" w:lineRule="auto"/>
        <w:jc w:val="both"/>
        <w:rPr>
          <w:rFonts w:ascii="Times New Roman" w:eastAsia="Times New Roman" w:hAnsi="Times New Roman"/>
          <w:sz w:val="28"/>
          <w:szCs w:val="28"/>
          <w:lang w:eastAsia="ar-SA"/>
        </w:rPr>
      </w:pPr>
      <w:r w:rsidRPr="00B256CF">
        <w:rPr>
          <w:rFonts w:ascii="Times New Roman" w:eastAsia="Times New Roman" w:hAnsi="Times New Roman"/>
          <w:sz w:val="28"/>
          <w:szCs w:val="28"/>
          <w:lang w:eastAsia="ar-SA"/>
        </w:rPr>
        <w:t>Iekšlietu ministrijas Nozares politikas departamenta</w:t>
      </w:r>
    </w:p>
    <w:p w:rsidR="00A13EF3" w:rsidRPr="00B256CF" w:rsidP="00A13EF3" w14:paraId="54A97A62" w14:textId="77777777">
      <w:pPr>
        <w:widowControl/>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vecākā referente</w:t>
      </w:r>
      <w:r w:rsidRPr="00B256CF">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Marta Suharevska</w:t>
      </w:r>
      <w:r w:rsidRPr="00B256CF">
        <w:rPr>
          <w:rFonts w:ascii="Times New Roman" w:eastAsia="Times New Roman" w:hAnsi="Times New Roman"/>
          <w:sz w:val="28"/>
          <w:szCs w:val="28"/>
          <w:lang w:eastAsia="ar-SA"/>
        </w:rPr>
        <w:t>.</w:t>
      </w:r>
    </w:p>
    <w:p w:rsidR="00A13EF3" w:rsidRPr="00B256CF" w:rsidP="00A13EF3" w14:paraId="04C8DCF1" w14:textId="77777777">
      <w:pPr>
        <w:widowControl/>
        <w:suppressAutoHyphens/>
        <w:spacing w:after="0" w:line="240" w:lineRule="auto"/>
        <w:jc w:val="both"/>
        <w:rPr>
          <w:rFonts w:ascii="Times New Roman" w:eastAsia="Times New Roman" w:hAnsi="Times New Roman"/>
          <w:sz w:val="28"/>
          <w:szCs w:val="28"/>
          <w:lang w:eastAsia="ar-SA"/>
        </w:rPr>
      </w:pPr>
    </w:p>
    <w:p w:rsidR="00A13EF3" w:rsidRPr="00B256CF" w:rsidP="00A13EF3" w14:paraId="28D0CD23" w14:textId="77777777">
      <w:pPr>
        <w:widowControl/>
        <w:suppressAutoHyphens/>
        <w:spacing w:after="0" w:line="240" w:lineRule="auto"/>
        <w:jc w:val="both"/>
        <w:rPr>
          <w:rFonts w:ascii="Times New Roman" w:eastAsia="Times New Roman" w:hAnsi="Times New Roman"/>
          <w:sz w:val="28"/>
          <w:szCs w:val="28"/>
          <w:lang w:eastAsia="ar-SA"/>
        </w:rPr>
      </w:pPr>
      <w:r w:rsidRPr="00B256CF">
        <w:rPr>
          <w:rFonts w:ascii="Times New Roman" w:eastAsia="Times New Roman" w:hAnsi="Times New Roman"/>
          <w:sz w:val="28"/>
          <w:szCs w:val="28"/>
          <w:lang w:eastAsia="ar-SA"/>
        </w:rPr>
        <w:t>Sēdi sāk plkst. 14.</w:t>
      </w:r>
      <w:r>
        <w:rPr>
          <w:rFonts w:ascii="Times New Roman" w:eastAsia="Times New Roman" w:hAnsi="Times New Roman"/>
          <w:sz w:val="28"/>
          <w:szCs w:val="28"/>
          <w:lang w:eastAsia="ar-SA"/>
        </w:rPr>
        <w:t>3</w:t>
      </w:r>
      <w:r w:rsidRPr="00B256CF">
        <w:rPr>
          <w:rFonts w:ascii="Times New Roman" w:eastAsia="Times New Roman" w:hAnsi="Times New Roman"/>
          <w:sz w:val="28"/>
          <w:szCs w:val="28"/>
          <w:lang w:eastAsia="ar-SA"/>
        </w:rPr>
        <w:t>0</w:t>
      </w:r>
    </w:p>
    <w:p w:rsidR="00A13EF3" w:rsidRPr="00B256CF" w:rsidP="00A13EF3" w14:paraId="6D5A8B68" w14:textId="77777777">
      <w:pPr>
        <w:widowControl/>
        <w:suppressAutoHyphens/>
        <w:spacing w:after="0" w:line="240" w:lineRule="auto"/>
        <w:jc w:val="both"/>
        <w:rPr>
          <w:rFonts w:ascii="Times New Roman" w:eastAsia="Times New Roman" w:hAnsi="Times New Roman"/>
          <w:sz w:val="28"/>
          <w:szCs w:val="28"/>
          <w:lang w:eastAsia="ar-SA"/>
        </w:rPr>
      </w:pPr>
    </w:p>
    <w:p w:rsidR="00A13EF3" w:rsidRPr="00B256CF" w:rsidP="00A13EF3" w14:paraId="45A310DD" w14:textId="77777777">
      <w:pPr>
        <w:widowControl/>
        <w:suppressAutoHyphens/>
        <w:spacing w:after="0" w:line="240" w:lineRule="auto"/>
        <w:jc w:val="both"/>
        <w:rPr>
          <w:rFonts w:ascii="Times New Roman" w:eastAsia="Times New Roman" w:hAnsi="Times New Roman"/>
          <w:b/>
          <w:sz w:val="28"/>
          <w:szCs w:val="28"/>
          <w:lang w:eastAsia="ar-SA"/>
        </w:rPr>
      </w:pPr>
      <w:r w:rsidRPr="00B256CF">
        <w:rPr>
          <w:rFonts w:ascii="Times New Roman" w:eastAsia="Times New Roman" w:hAnsi="Times New Roman"/>
          <w:b/>
          <w:sz w:val="28"/>
          <w:szCs w:val="28"/>
          <w:lang w:eastAsia="ar-SA"/>
        </w:rPr>
        <w:t>Darba kārtība:</w:t>
      </w:r>
    </w:p>
    <w:p w:rsidR="00A13EF3" w:rsidRPr="00B256CF" w:rsidP="00A13EF3" w14:paraId="1BCAC056" w14:textId="77777777">
      <w:pPr>
        <w:widowControl/>
        <w:suppressAutoHyphens/>
        <w:spacing w:after="0" w:line="240" w:lineRule="auto"/>
        <w:jc w:val="both"/>
        <w:rPr>
          <w:rFonts w:ascii="Times New Roman" w:eastAsia="Times New Roman" w:hAnsi="Times New Roman"/>
          <w:sz w:val="28"/>
          <w:szCs w:val="28"/>
        </w:rPr>
      </w:pPr>
    </w:p>
    <w:p w:rsidR="00A13EF3" w:rsidP="00A13EF3" w14:paraId="4C4152BF" w14:textId="77777777">
      <w:pPr>
        <w:widowControl/>
        <w:numPr>
          <w:ilvl w:val="0"/>
          <w:numId w:val="13"/>
        </w:numPr>
        <w:suppressAutoHyphens/>
        <w:spacing w:after="0" w:line="240" w:lineRule="auto"/>
        <w:jc w:val="both"/>
        <w:rPr>
          <w:rFonts w:ascii="Times New Roman" w:eastAsia="Times New Roman" w:hAnsi="Times New Roman"/>
          <w:sz w:val="28"/>
          <w:szCs w:val="28"/>
          <w:lang w:eastAsia="lv-LV"/>
        </w:rPr>
      </w:pPr>
      <w:bookmarkStart w:id="0" w:name="_Hlk129004168"/>
      <w:r>
        <w:rPr>
          <w:rFonts w:ascii="Times New Roman" w:eastAsia="Times New Roman" w:hAnsi="Times New Roman"/>
          <w:sz w:val="28"/>
          <w:szCs w:val="28"/>
          <w:lang w:eastAsia="lv-LV"/>
        </w:rPr>
        <w:t>Valsts policijas restrukturizācijas rezultāti.</w:t>
      </w:r>
    </w:p>
    <w:bookmarkEnd w:id="0"/>
    <w:p w:rsidR="00A13EF3" w:rsidRPr="00B256CF" w:rsidP="00A13EF3" w14:paraId="01104960" w14:textId="77777777">
      <w:pPr>
        <w:widowControl/>
        <w:numPr>
          <w:ilvl w:val="0"/>
          <w:numId w:val="13"/>
        </w:numPr>
        <w:suppressAutoHyphens/>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Padomes domnīcas “Sabiedrības loma civilajā aizsardzībā” aktualizēšana.</w:t>
      </w:r>
    </w:p>
    <w:p w:rsidR="00A13EF3" w:rsidRPr="00B256CF" w:rsidP="00A13EF3" w14:paraId="68DB8F23" w14:textId="77777777">
      <w:pPr>
        <w:widowControl/>
        <w:suppressAutoHyphens/>
        <w:spacing w:after="0" w:line="240" w:lineRule="auto"/>
        <w:jc w:val="both"/>
        <w:rPr>
          <w:rFonts w:ascii="Times New Roman" w:eastAsia="Times New Roman" w:hAnsi="Times New Roman"/>
          <w:sz w:val="28"/>
          <w:szCs w:val="28"/>
        </w:rPr>
      </w:pPr>
    </w:p>
    <w:p w:rsidR="00A13EF3" w:rsidRPr="00B256CF" w:rsidP="00A13EF3" w14:paraId="4A0F1273" w14:textId="77777777">
      <w:pPr>
        <w:widowControl/>
        <w:spacing w:after="0" w:line="240" w:lineRule="auto"/>
        <w:jc w:val="center"/>
        <w:rPr>
          <w:rFonts w:ascii="Times New Roman" w:eastAsia="Times New Roman" w:hAnsi="Times New Roman"/>
          <w:b/>
          <w:sz w:val="28"/>
          <w:szCs w:val="28"/>
        </w:rPr>
      </w:pPr>
      <w:r w:rsidRPr="00B256CF">
        <w:rPr>
          <w:rFonts w:ascii="Times New Roman" w:eastAsia="Times New Roman" w:hAnsi="Times New Roman"/>
          <w:b/>
          <w:sz w:val="28"/>
          <w:szCs w:val="28"/>
        </w:rPr>
        <w:t>1.§</w:t>
      </w:r>
    </w:p>
    <w:p w:rsidR="00A13EF3" w:rsidRPr="00B256CF" w:rsidP="00A13EF3" w14:paraId="3F4397D3" w14:textId="77777777">
      <w:pPr>
        <w:widowControl/>
        <w:suppressAutoHyphens/>
        <w:spacing w:after="0" w:line="240" w:lineRule="auto"/>
        <w:jc w:val="center"/>
        <w:rPr>
          <w:rFonts w:ascii="Times New Roman" w:eastAsia="Times New Roman" w:hAnsi="Times New Roman"/>
          <w:b/>
          <w:sz w:val="28"/>
          <w:szCs w:val="28"/>
          <w:lang w:eastAsia="lv-LV"/>
        </w:rPr>
      </w:pPr>
      <w:r w:rsidRPr="000F6340">
        <w:rPr>
          <w:rFonts w:ascii="Times New Roman" w:eastAsia="Times New Roman" w:hAnsi="Times New Roman"/>
          <w:b/>
          <w:sz w:val="28"/>
          <w:szCs w:val="28"/>
          <w:lang w:eastAsia="lv-LV"/>
        </w:rPr>
        <w:t>Valsts policijas restrukturizācijas rezultāti</w:t>
      </w:r>
    </w:p>
    <w:p w:rsidR="00A13EF3" w:rsidRPr="00B256CF" w:rsidP="00A13EF3" w14:paraId="1F244F86" w14:textId="77777777">
      <w:pPr>
        <w:widowControl/>
        <w:spacing w:after="0" w:line="240" w:lineRule="auto"/>
        <w:jc w:val="center"/>
        <w:rPr>
          <w:rFonts w:ascii="Times New Roman" w:eastAsia="Times New Roman" w:hAnsi="Times New Roman"/>
          <w:sz w:val="28"/>
          <w:szCs w:val="28"/>
        </w:rPr>
      </w:pPr>
    </w:p>
    <w:p w:rsidR="00A13EF3" w:rsidP="00A13EF3" w14:paraId="4F0B814D" w14:textId="77777777">
      <w:pPr>
        <w:widowControl/>
        <w:spacing w:line="240" w:lineRule="auto"/>
        <w:ind w:left="2160" w:hanging="2160"/>
        <w:jc w:val="both"/>
        <w:rPr>
          <w:rFonts w:ascii="Times New Roman" w:eastAsia="Times New Roman" w:hAnsi="Times New Roman"/>
          <w:sz w:val="28"/>
          <w:szCs w:val="28"/>
        </w:rPr>
      </w:pPr>
      <w:r w:rsidRPr="008009E2">
        <w:rPr>
          <w:rFonts w:ascii="Times New Roman" w:eastAsia="Times New Roman" w:hAnsi="Times New Roman"/>
          <w:sz w:val="28"/>
          <w:szCs w:val="28"/>
        </w:rPr>
        <w:t xml:space="preserve">N. </w:t>
      </w:r>
      <w:r w:rsidRPr="008009E2">
        <w:rPr>
          <w:rFonts w:ascii="Times New Roman" w:eastAsia="Times New Roman" w:hAnsi="Times New Roman"/>
          <w:sz w:val="28"/>
          <w:szCs w:val="28"/>
        </w:rPr>
        <w:t>Grūbis</w:t>
      </w:r>
      <w:r w:rsidRPr="008009E2">
        <w:rPr>
          <w:rFonts w:ascii="Times New Roman" w:eastAsia="Times New Roman" w:hAnsi="Times New Roman"/>
          <w:sz w:val="28"/>
          <w:szCs w:val="28"/>
        </w:rPr>
        <w:t>:</w:t>
      </w:r>
      <w:r w:rsidRPr="00B256CF">
        <w:rPr>
          <w:rFonts w:ascii="Times New Roman" w:eastAsia="Times New Roman" w:hAnsi="Times New Roman"/>
          <w:sz w:val="28"/>
          <w:szCs w:val="28"/>
        </w:rPr>
        <w:tab/>
      </w:r>
      <w:r w:rsidRPr="0063496E">
        <w:rPr>
          <w:rFonts w:ascii="Times New Roman" w:eastAsia="Times New Roman" w:hAnsi="Times New Roman"/>
          <w:sz w:val="28"/>
          <w:szCs w:val="28"/>
        </w:rPr>
        <w:t>Sadarbības padome pieņēma zināšanai Valsts policijas priekšnieka vietnieka N.</w:t>
      </w:r>
      <w:r>
        <w:rPr>
          <w:rFonts w:ascii="Times New Roman" w:eastAsia="Times New Roman" w:hAnsi="Times New Roman"/>
          <w:sz w:val="28"/>
          <w:szCs w:val="28"/>
        </w:rPr>
        <w:t xml:space="preserve"> </w:t>
      </w:r>
      <w:r w:rsidRPr="0063496E">
        <w:rPr>
          <w:rFonts w:ascii="Times New Roman" w:eastAsia="Times New Roman" w:hAnsi="Times New Roman"/>
          <w:sz w:val="28"/>
          <w:szCs w:val="28"/>
        </w:rPr>
        <w:t>Grūbja</w:t>
      </w:r>
      <w:r w:rsidRPr="0063496E">
        <w:rPr>
          <w:rFonts w:ascii="Times New Roman" w:eastAsia="Times New Roman" w:hAnsi="Times New Roman"/>
          <w:sz w:val="28"/>
          <w:szCs w:val="28"/>
        </w:rPr>
        <w:t xml:space="preserve"> sniegto informāciju</w:t>
      </w:r>
      <w:r>
        <w:rPr>
          <w:rFonts w:ascii="Times New Roman" w:eastAsia="Times New Roman" w:hAnsi="Times New Roman"/>
          <w:sz w:val="28"/>
          <w:szCs w:val="28"/>
        </w:rPr>
        <w:t>.</w:t>
      </w:r>
    </w:p>
    <w:p w:rsidR="00A13EF3" w:rsidP="00A13EF3" w14:paraId="076C349A" w14:textId="5F6C2DC3">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L. Stafecka:</w:t>
      </w:r>
      <w:r>
        <w:rPr>
          <w:rFonts w:ascii="Times New Roman" w:eastAsia="Times New Roman" w:hAnsi="Times New Roman"/>
          <w:sz w:val="28"/>
          <w:szCs w:val="28"/>
        </w:rPr>
        <w:tab/>
        <w:t>Noskaidro</w:t>
      </w:r>
      <w:r w:rsidR="0095367B">
        <w:rPr>
          <w:rFonts w:ascii="Times New Roman" w:eastAsia="Times New Roman" w:hAnsi="Times New Roman"/>
          <w:sz w:val="28"/>
          <w:szCs w:val="28"/>
        </w:rPr>
        <w:t>,</w:t>
      </w:r>
      <w:r>
        <w:rPr>
          <w:rFonts w:ascii="Times New Roman" w:eastAsia="Times New Roman" w:hAnsi="Times New Roman"/>
          <w:sz w:val="28"/>
          <w:szCs w:val="28"/>
        </w:rPr>
        <w:t xml:space="preserve"> vai restrukturizācijas sākumā tika noteikti rezultatīvie rādītāji, kurus restrukturizācijas rezultātā ir jāuzlabo, kāds bija restrukturizācijas mērķis.</w:t>
      </w:r>
      <w:r w:rsidRPr="00B256CF">
        <w:rPr>
          <w:rFonts w:ascii="Times New Roman" w:eastAsia="Times New Roman" w:hAnsi="Times New Roman"/>
          <w:sz w:val="28"/>
          <w:szCs w:val="28"/>
        </w:rPr>
        <w:tab/>
      </w:r>
      <w:r>
        <w:rPr>
          <w:rFonts w:ascii="Times New Roman" w:eastAsia="Times New Roman" w:hAnsi="Times New Roman"/>
          <w:sz w:val="28"/>
          <w:szCs w:val="28"/>
        </w:rPr>
        <w:t xml:space="preserve">Par procesa pārvaldības uzlabošanu, kāds ir restrukturizācijas rezultātā iegūtais funkcionālais uzlabojums.  </w:t>
      </w:r>
    </w:p>
    <w:p w:rsidR="00A13EF3" w:rsidP="00A13EF3" w14:paraId="5D2AB250" w14:textId="3B12BD4B">
      <w:pPr>
        <w:widowControl/>
        <w:spacing w:after="0" w:line="240" w:lineRule="auto"/>
        <w:ind w:left="2160" w:hanging="2160"/>
        <w:jc w:val="both"/>
        <w:rPr>
          <w:rFonts w:ascii="Times New Roman" w:eastAsia="Times New Roman" w:hAnsi="Times New Roman"/>
          <w:sz w:val="28"/>
          <w:szCs w:val="28"/>
          <w:highlight w:val="yellow"/>
        </w:rPr>
      </w:pPr>
      <w:r>
        <w:rPr>
          <w:rFonts w:ascii="Times New Roman" w:eastAsia="Times New Roman" w:hAnsi="Times New Roman"/>
          <w:sz w:val="28"/>
          <w:szCs w:val="28"/>
        </w:rPr>
        <w:tab/>
        <w:t>Noskaidro</w:t>
      </w:r>
      <w:r w:rsidR="0095367B">
        <w:rPr>
          <w:rFonts w:ascii="Times New Roman" w:eastAsia="Times New Roman" w:hAnsi="Times New Roman"/>
          <w:sz w:val="28"/>
          <w:szCs w:val="28"/>
        </w:rPr>
        <w:t>,</w:t>
      </w:r>
      <w:r>
        <w:rPr>
          <w:rFonts w:ascii="Times New Roman" w:eastAsia="Times New Roman" w:hAnsi="Times New Roman"/>
          <w:sz w:val="28"/>
          <w:szCs w:val="28"/>
        </w:rPr>
        <w:t xml:space="preserve"> </w:t>
      </w:r>
      <w:r w:rsidRPr="00DA2C6C">
        <w:rPr>
          <w:rFonts w:ascii="Times New Roman" w:eastAsia="Times New Roman" w:hAnsi="Times New Roman"/>
          <w:sz w:val="28"/>
          <w:szCs w:val="28"/>
        </w:rPr>
        <w:t>vai domājot par to, kā uzlabot iestāžu darbu</w:t>
      </w:r>
      <w:r w:rsidR="0095367B">
        <w:rPr>
          <w:rFonts w:ascii="Times New Roman" w:eastAsia="Times New Roman" w:hAnsi="Times New Roman"/>
          <w:sz w:val="28"/>
          <w:szCs w:val="28"/>
        </w:rPr>
        <w:t xml:space="preserve"> un</w:t>
      </w:r>
      <w:r w:rsidRPr="00DA2C6C">
        <w:rPr>
          <w:rFonts w:ascii="Times New Roman" w:eastAsia="Times New Roman" w:hAnsi="Times New Roman"/>
          <w:sz w:val="28"/>
          <w:szCs w:val="28"/>
        </w:rPr>
        <w:t xml:space="preserve"> funkciju izpildi (piemēram, korupcijas apkarošanu, kas arī ietilpst Valsts policijas pienākum</w:t>
      </w:r>
      <w:r w:rsidR="0095367B">
        <w:rPr>
          <w:rFonts w:ascii="Times New Roman" w:eastAsia="Times New Roman" w:hAnsi="Times New Roman"/>
          <w:sz w:val="28"/>
          <w:szCs w:val="28"/>
        </w:rPr>
        <w:t>o</w:t>
      </w:r>
      <w:r w:rsidRPr="00DA2C6C">
        <w:rPr>
          <w:rFonts w:ascii="Times New Roman" w:eastAsia="Times New Roman" w:hAnsi="Times New Roman"/>
          <w:sz w:val="28"/>
          <w:szCs w:val="28"/>
        </w:rPr>
        <w:t>s) ir vērtēts arī tas, kā funkcijas izpildi var efektivizēt, sadarbībā ar citām izmeklēšanas iestādēm, kuras arī veic korupcijas apkarošanas darbu un vai nebūtu laiks domāt par to, ka kopumā jārosina diskusija par izmeklēšanas iestāžu darba efektivizēšanu.</w:t>
      </w:r>
    </w:p>
    <w:p w:rsidR="00A13EF3" w:rsidRPr="00DA2C6C" w:rsidP="00A13EF3" w14:paraId="4A079402" w14:textId="77777777">
      <w:pPr>
        <w:widowControl/>
        <w:spacing w:after="0" w:line="240" w:lineRule="auto"/>
        <w:ind w:left="2160" w:hanging="2160"/>
        <w:jc w:val="both"/>
        <w:rPr>
          <w:rFonts w:ascii="Times New Roman" w:eastAsia="Times New Roman" w:hAnsi="Times New Roman"/>
          <w:sz w:val="28"/>
          <w:szCs w:val="28"/>
          <w:highlight w:val="yellow"/>
        </w:rPr>
      </w:pPr>
    </w:p>
    <w:p w:rsidR="00A13EF3" w:rsidP="00A13EF3" w14:paraId="1FC5EE9D"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Padomes </w:t>
      </w:r>
    </w:p>
    <w:p w:rsidR="00A13EF3" w:rsidP="00A13EF3" w14:paraId="075FC75E" w14:textId="4D7E01DE">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priekšsēdētājs</w:t>
      </w:r>
      <w:r w:rsidRPr="00EC0BD9">
        <w:rPr>
          <w:rFonts w:ascii="Times New Roman" w:eastAsia="Times New Roman" w:hAnsi="Times New Roman"/>
          <w:sz w:val="28"/>
          <w:szCs w:val="28"/>
        </w:rPr>
        <w:t>:</w:t>
      </w:r>
      <w:r w:rsidRPr="00EC0BD9">
        <w:rPr>
          <w:rFonts w:ascii="Times New Roman" w:eastAsia="Times New Roman" w:hAnsi="Times New Roman"/>
          <w:sz w:val="28"/>
          <w:szCs w:val="28"/>
        </w:rPr>
        <w:tab/>
        <w:t>No</w:t>
      </w:r>
      <w:r>
        <w:rPr>
          <w:rFonts w:ascii="Times New Roman" w:eastAsia="Times New Roman" w:hAnsi="Times New Roman"/>
          <w:sz w:val="28"/>
          <w:szCs w:val="28"/>
        </w:rPr>
        <w:t>teiktā</w:t>
      </w:r>
      <w:r w:rsidRPr="00EC0BD9">
        <w:rPr>
          <w:rFonts w:ascii="Times New Roman" w:eastAsia="Times New Roman" w:hAnsi="Times New Roman"/>
          <w:sz w:val="28"/>
          <w:szCs w:val="28"/>
        </w:rPr>
        <w:t xml:space="preserve"> laika periodā (līdz 2023. gada rudenim) tiks veikta Valsts policijas restrukturizācijas rezultātu </w:t>
      </w:r>
      <w:r w:rsidRPr="00EC0BD9">
        <w:rPr>
          <w:rFonts w:ascii="Times New Roman" w:eastAsia="Times New Roman" w:hAnsi="Times New Roman"/>
          <w:sz w:val="28"/>
          <w:szCs w:val="28"/>
        </w:rPr>
        <w:t>mon</w:t>
      </w:r>
      <w:r>
        <w:rPr>
          <w:rFonts w:ascii="Times New Roman" w:eastAsia="Times New Roman" w:hAnsi="Times New Roman"/>
          <w:sz w:val="28"/>
          <w:szCs w:val="28"/>
        </w:rPr>
        <w:t>itorēšana</w:t>
      </w:r>
      <w:r w:rsidRPr="00EC0BD9">
        <w:rPr>
          <w:rFonts w:ascii="Times New Roman" w:eastAsia="Times New Roman" w:hAnsi="Times New Roman"/>
          <w:sz w:val="28"/>
          <w:szCs w:val="28"/>
        </w:rPr>
        <w:t>, fiksējot nozīmīgāk</w:t>
      </w:r>
      <w:r w:rsidR="0095367B">
        <w:rPr>
          <w:rFonts w:ascii="Times New Roman" w:eastAsia="Times New Roman" w:hAnsi="Times New Roman"/>
          <w:sz w:val="28"/>
          <w:szCs w:val="28"/>
        </w:rPr>
        <w:t>o</w:t>
      </w:r>
      <w:r w:rsidRPr="00EC0BD9">
        <w:rPr>
          <w:rFonts w:ascii="Times New Roman" w:eastAsia="Times New Roman" w:hAnsi="Times New Roman"/>
          <w:sz w:val="28"/>
          <w:szCs w:val="28"/>
        </w:rPr>
        <w:t>s restrukturizācijas rezultātā gūt</w:t>
      </w:r>
      <w:r w:rsidR="0095367B">
        <w:rPr>
          <w:rFonts w:ascii="Times New Roman" w:eastAsia="Times New Roman" w:hAnsi="Times New Roman"/>
          <w:sz w:val="28"/>
          <w:szCs w:val="28"/>
        </w:rPr>
        <w:t>o</w:t>
      </w:r>
      <w:r w:rsidRPr="00EC0BD9">
        <w:rPr>
          <w:rFonts w:ascii="Times New Roman" w:eastAsia="Times New Roman" w:hAnsi="Times New Roman"/>
          <w:sz w:val="28"/>
          <w:szCs w:val="28"/>
        </w:rPr>
        <w:t xml:space="preserve">s </w:t>
      </w:r>
      <w:r w:rsidR="0095367B">
        <w:rPr>
          <w:rFonts w:ascii="Times New Roman" w:eastAsia="Times New Roman" w:hAnsi="Times New Roman"/>
          <w:sz w:val="28"/>
          <w:szCs w:val="28"/>
        </w:rPr>
        <w:t>rezultātus</w:t>
      </w:r>
      <w:r w:rsidRPr="00EC0BD9">
        <w:rPr>
          <w:rFonts w:ascii="Times New Roman" w:eastAsia="Times New Roman" w:hAnsi="Times New Roman"/>
          <w:sz w:val="28"/>
          <w:szCs w:val="28"/>
        </w:rPr>
        <w:t>.</w:t>
      </w:r>
    </w:p>
    <w:p w:rsidR="00A13EF3" w:rsidRPr="00744E7D" w:rsidP="0095367B" w14:paraId="00701BD2" w14:textId="77777777">
      <w:pPr>
        <w:widowControl/>
        <w:spacing w:after="0" w:line="240" w:lineRule="auto"/>
        <w:ind w:left="2160"/>
        <w:jc w:val="both"/>
        <w:rPr>
          <w:rFonts w:ascii="Times New Roman" w:eastAsia="Times New Roman" w:hAnsi="Times New Roman"/>
          <w:sz w:val="28"/>
          <w:szCs w:val="28"/>
        </w:rPr>
      </w:pPr>
      <w:r w:rsidRPr="005A79A0">
        <w:rPr>
          <w:rFonts w:ascii="Times New Roman" w:eastAsia="Times New Roman" w:hAnsi="Times New Roman"/>
          <w:sz w:val="28"/>
          <w:szCs w:val="28"/>
        </w:rPr>
        <w:t>Pauž gatavību atbalstīt diskusiju par izmeklēšanas iestāžu darba pilnveidošanu un efektivizēšanu, ja Ministru prezidents, Ģenerālprokurors to rosinās.</w:t>
      </w:r>
    </w:p>
    <w:p w:rsidR="00A13EF3" w:rsidP="00A13EF3" w14:paraId="67E80361" w14:textId="77777777">
      <w:pPr>
        <w:widowControl/>
        <w:spacing w:after="0" w:line="240" w:lineRule="auto"/>
        <w:jc w:val="both"/>
        <w:rPr>
          <w:rFonts w:ascii="Times New Roman" w:eastAsia="Times New Roman" w:hAnsi="Times New Roman"/>
          <w:sz w:val="28"/>
          <w:szCs w:val="28"/>
        </w:rPr>
      </w:pPr>
    </w:p>
    <w:p w:rsidR="00A13EF3" w:rsidP="00A13EF3" w14:paraId="4AD69401"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24F8C1A8" w14:textId="5C25BB50">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N. </w:t>
      </w:r>
      <w:r>
        <w:rPr>
          <w:rFonts w:ascii="Times New Roman" w:eastAsia="Times New Roman" w:hAnsi="Times New Roman"/>
          <w:sz w:val="28"/>
          <w:szCs w:val="28"/>
        </w:rPr>
        <w:t>Grūbis</w:t>
      </w:r>
      <w:r>
        <w:rPr>
          <w:rFonts w:ascii="Times New Roman" w:eastAsia="Times New Roman" w:hAnsi="Times New Roman"/>
          <w:sz w:val="28"/>
          <w:szCs w:val="28"/>
        </w:rPr>
        <w:t>:</w:t>
      </w:r>
      <w:r>
        <w:rPr>
          <w:rFonts w:ascii="Times New Roman" w:eastAsia="Times New Roman" w:hAnsi="Times New Roman"/>
          <w:sz w:val="28"/>
          <w:szCs w:val="28"/>
        </w:rPr>
        <w:tab/>
        <w:t xml:space="preserve">Restrukturizācijas rezultātā </w:t>
      </w:r>
      <w:r w:rsidR="0095367B">
        <w:rPr>
          <w:rFonts w:ascii="Times New Roman" w:eastAsia="Times New Roman" w:hAnsi="Times New Roman"/>
          <w:sz w:val="28"/>
          <w:szCs w:val="28"/>
        </w:rPr>
        <w:t>paredzamas</w:t>
      </w:r>
      <w:r>
        <w:rPr>
          <w:rFonts w:ascii="Times New Roman" w:eastAsia="Times New Roman" w:hAnsi="Times New Roman"/>
          <w:sz w:val="28"/>
          <w:szCs w:val="28"/>
        </w:rPr>
        <w:t xml:space="preserve"> izmaiņas Valsts policijas reaģēšanas laikā, līdz ar to tiek veiktas pozitīvas izmaiņas laika resursu plānošanā.</w:t>
      </w:r>
    </w:p>
    <w:p w:rsidR="00A13EF3" w:rsidP="00A13EF3" w14:paraId="762A14F5"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4772ED6B"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I. </w:t>
      </w:r>
      <w:r>
        <w:rPr>
          <w:rFonts w:ascii="Times New Roman" w:eastAsia="Times New Roman" w:hAnsi="Times New Roman"/>
          <w:sz w:val="28"/>
          <w:szCs w:val="28"/>
        </w:rPr>
        <w:t>Ielīte</w:t>
      </w:r>
      <w:r>
        <w:rPr>
          <w:rFonts w:ascii="Times New Roman" w:eastAsia="Times New Roman" w:hAnsi="Times New Roman"/>
          <w:sz w:val="28"/>
          <w:szCs w:val="28"/>
        </w:rPr>
        <w:t>:</w:t>
      </w:r>
      <w:r>
        <w:rPr>
          <w:rFonts w:ascii="Times New Roman" w:eastAsia="Times New Roman" w:hAnsi="Times New Roman"/>
          <w:sz w:val="28"/>
          <w:szCs w:val="28"/>
        </w:rPr>
        <w:tab/>
        <w:t>Noskaidro, kāda būs Valsts policijas sasniedzamība restrukturizācijas rezultātā.</w:t>
      </w:r>
    </w:p>
    <w:p w:rsidR="00A13EF3" w:rsidP="00A13EF3" w14:paraId="1F0B09CD" w14:textId="77777777">
      <w:pPr>
        <w:widowControl/>
        <w:spacing w:after="0" w:line="240" w:lineRule="auto"/>
        <w:jc w:val="both"/>
        <w:rPr>
          <w:rFonts w:ascii="Times New Roman" w:eastAsia="Times New Roman" w:hAnsi="Times New Roman"/>
          <w:sz w:val="28"/>
          <w:szCs w:val="28"/>
        </w:rPr>
      </w:pPr>
    </w:p>
    <w:p w:rsidR="00A13EF3" w:rsidP="00A13EF3" w14:paraId="0583AE7B"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Padomes </w:t>
      </w:r>
    </w:p>
    <w:p w:rsidR="00A13EF3" w:rsidP="00A13EF3" w14:paraId="27C95038"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priekšsēdētājs</w:t>
      </w:r>
      <w:r w:rsidRPr="00EC0BD9">
        <w:rPr>
          <w:rFonts w:ascii="Times New Roman" w:eastAsia="Times New Roman" w:hAnsi="Times New Roman"/>
          <w:sz w:val="28"/>
          <w:szCs w:val="28"/>
        </w:rPr>
        <w:t>:</w:t>
      </w:r>
      <w:r>
        <w:rPr>
          <w:rFonts w:ascii="Times New Roman" w:eastAsia="Times New Roman" w:hAnsi="Times New Roman"/>
          <w:sz w:val="28"/>
          <w:szCs w:val="28"/>
        </w:rPr>
        <w:tab/>
        <w:t>Informē, ka, restrukturizācijas rezultātā, Valsts policija būs sasniedzama un ātrāk reaģējoša.</w:t>
      </w:r>
    </w:p>
    <w:p w:rsidR="00A13EF3" w:rsidP="00A13EF3" w14:paraId="71173C46" w14:textId="77777777">
      <w:pPr>
        <w:widowControl/>
        <w:spacing w:after="0" w:line="240" w:lineRule="auto"/>
        <w:jc w:val="both"/>
        <w:rPr>
          <w:rFonts w:ascii="Times New Roman" w:eastAsia="Times New Roman" w:hAnsi="Times New Roman"/>
          <w:sz w:val="28"/>
          <w:szCs w:val="28"/>
        </w:rPr>
      </w:pPr>
    </w:p>
    <w:p w:rsidR="00A13EF3" w:rsidP="00A13EF3" w14:paraId="237031A8"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I. </w:t>
      </w:r>
      <w:r>
        <w:rPr>
          <w:rFonts w:ascii="Times New Roman" w:eastAsia="Times New Roman" w:hAnsi="Times New Roman"/>
          <w:sz w:val="28"/>
          <w:szCs w:val="28"/>
        </w:rPr>
        <w:t>Ielīte</w:t>
      </w:r>
      <w:r>
        <w:rPr>
          <w:rFonts w:ascii="Times New Roman" w:eastAsia="Times New Roman" w:hAnsi="Times New Roman"/>
          <w:sz w:val="28"/>
          <w:szCs w:val="28"/>
        </w:rPr>
        <w:t>:</w:t>
      </w:r>
      <w:r>
        <w:rPr>
          <w:rFonts w:ascii="Times New Roman" w:eastAsia="Times New Roman" w:hAnsi="Times New Roman"/>
          <w:sz w:val="28"/>
          <w:szCs w:val="28"/>
        </w:rPr>
        <w:tab/>
        <w:t xml:space="preserve">Noskaidro vai restrukturizācijas ietvaros ir ticis padomāts par Valsts policijas amatpersonu privātās dzīves balansu ar amata pienākumu pildīšanu. </w:t>
      </w:r>
    </w:p>
    <w:p w:rsidR="00A13EF3" w:rsidP="00A13EF3" w14:paraId="222DC6FC"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513779ED"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N. </w:t>
      </w:r>
      <w:r>
        <w:rPr>
          <w:rFonts w:ascii="Times New Roman" w:eastAsia="Times New Roman" w:hAnsi="Times New Roman"/>
          <w:sz w:val="28"/>
          <w:szCs w:val="28"/>
        </w:rPr>
        <w:t>Grūbis</w:t>
      </w:r>
      <w:r>
        <w:rPr>
          <w:rFonts w:ascii="Times New Roman" w:eastAsia="Times New Roman" w:hAnsi="Times New Roman"/>
          <w:sz w:val="28"/>
          <w:szCs w:val="28"/>
        </w:rPr>
        <w:t>:</w:t>
      </w:r>
      <w:r>
        <w:rPr>
          <w:rFonts w:ascii="Times New Roman" w:eastAsia="Times New Roman" w:hAnsi="Times New Roman"/>
          <w:sz w:val="28"/>
          <w:szCs w:val="28"/>
        </w:rPr>
        <w:tab/>
        <w:t>Tiek ņemtas vērā darbinieku iespējas un vajadzības. Informē, ka tiks veikta aptauja par darbinieku labsajūtu pēc restrukturizācijas.</w:t>
      </w:r>
    </w:p>
    <w:p w:rsidR="00A13EF3" w:rsidP="00A13EF3" w14:paraId="584D64C5"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2C1FB415"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I. </w:t>
      </w:r>
      <w:r>
        <w:rPr>
          <w:rFonts w:ascii="Times New Roman" w:eastAsia="Times New Roman" w:hAnsi="Times New Roman"/>
          <w:sz w:val="28"/>
          <w:szCs w:val="28"/>
        </w:rPr>
        <w:t>Ielīte</w:t>
      </w:r>
      <w:r>
        <w:rPr>
          <w:rFonts w:ascii="Times New Roman" w:eastAsia="Times New Roman" w:hAnsi="Times New Roman"/>
          <w:sz w:val="28"/>
          <w:szCs w:val="28"/>
        </w:rPr>
        <w:t>:</w:t>
      </w:r>
      <w:r>
        <w:rPr>
          <w:rFonts w:ascii="Times New Roman" w:eastAsia="Times New Roman" w:hAnsi="Times New Roman"/>
          <w:sz w:val="28"/>
          <w:szCs w:val="28"/>
        </w:rPr>
        <w:tab/>
        <w:t>Noskaidro vai restrukturizācijas procesā tika pārdomāts kā līdzvērtīgi veicināt sieviešu un vīriešu karjeru Valsts policijā.</w:t>
      </w:r>
    </w:p>
    <w:p w:rsidR="00A13EF3" w:rsidP="00A13EF3" w14:paraId="574C4D4A"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253DEA8C"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N. </w:t>
      </w:r>
      <w:r>
        <w:rPr>
          <w:rFonts w:ascii="Times New Roman" w:eastAsia="Times New Roman" w:hAnsi="Times New Roman"/>
          <w:sz w:val="28"/>
          <w:szCs w:val="28"/>
        </w:rPr>
        <w:t>Grūbis</w:t>
      </w:r>
      <w:r>
        <w:rPr>
          <w:rFonts w:ascii="Times New Roman" w:eastAsia="Times New Roman" w:hAnsi="Times New Roman"/>
          <w:sz w:val="28"/>
          <w:szCs w:val="28"/>
        </w:rPr>
        <w:t>:</w:t>
      </w:r>
      <w:r>
        <w:rPr>
          <w:rFonts w:ascii="Times New Roman" w:eastAsia="Times New Roman" w:hAnsi="Times New Roman"/>
          <w:sz w:val="28"/>
          <w:szCs w:val="28"/>
        </w:rPr>
        <w:tab/>
        <w:t>Informē, ka vidējā līmeņa vadītāji Valsts policijā vairākumā ir sievietes.</w:t>
      </w:r>
    </w:p>
    <w:p w:rsidR="00A13EF3" w:rsidP="00A13EF3" w14:paraId="535BCE75"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040C30EE"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I. </w:t>
      </w:r>
      <w:r>
        <w:rPr>
          <w:rFonts w:ascii="Times New Roman" w:eastAsia="Times New Roman" w:hAnsi="Times New Roman"/>
          <w:sz w:val="28"/>
          <w:szCs w:val="28"/>
        </w:rPr>
        <w:t>Ielīte</w:t>
      </w:r>
      <w:r>
        <w:rPr>
          <w:rFonts w:ascii="Times New Roman" w:eastAsia="Times New Roman" w:hAnsi="Times New Roman"/>
          <w:sz w:val="28"/>
          <w:szCs w:val="28"/>
        </w:rPr>
        <w:t>:</w:t>
      </w:r>
      <w:r>
        <w:rPr>
          <w:rFonts w:ascii="Times New Roman" w:eastAsia="Times New Roman" w:hAnsi="Times New Roman"/>
          <w:sz w:val="28"/>
          <w:szCs w:val="28"/>
        </w:rPr>
        <w:tab/>
        <w:t xml:space="preserve">Noskaidro, ar kādām metodēm un kādiem atbalsta instrumentiem tiek nodrošināta prevencija. Vai </w:t>
      </w:r>
      <w:r>
        <w:rPr>
          <w:rFonts w:ascii="Times New Roman" w:eastAsia="Times New Roman" w:hAnsi="Times New Roman"/>
          <w:sz w:val="28"/>
          <w:szCs w:val="28"/>
        </w:rPr>
        <w:t>prevencijai</w:t>
      </w:r>
      <w:r>
        <w:rPr>
          <w:rFonts w:ascii="Times New Roman" w:eastAsia="Times New Roman" w:hAnsi="Times New Roman"/>
          <w:sz w:val="28"/>
          <w:szCs w:val="28"/>
        </w:rPr>
        <w:t xml:space="preserve"> nodrošināti atbilstoši resursi.</w:t>
      </w:r>
    </w:p>
    <w:p w:rsidR="00A13EF3" w:rsidP="00A13EF3" w14:paraId="62BDC671" w14:textId="77777777">
      <w:pPr>
        <w:widowControl/>
        <w:spacing w:after="0" w:line="240" w:lineRule="auto"/>
        <w:ind w:left="2160" w:hanging="2160"/>
        <w:jc w:val="both"/>
        <w:rPr>
          <w:rFonts w:ascii="Times New Roman" w:eastAsia="Times New Roman" w:hAnsi="Times New Roman"/>
          <w:sz w:val="28"/>
          <w:szCs w:val="28"/>
        </w:rPr>
      </w:pPr>
    </w:p>
    <w:p w:rsidR="00A13EF3" w:rsidRPr="00D0029A" w:rsidP="00A13EF3" w14:paraId="2572CECB"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N. </w:t>
      </w:r>
      <w:r>
        <w:rPr>
          <w:rFonts w:ascii="Times New Roman" w:eastAsia="Times New Roman" w:hAnsi="Times New Roman"/>
          <w:sz w:val="28"/>
          <w:szCs w:val="28"/>
        </w:rPr>
        <w:t>Grūbis</w:t>
      </w:r>
      <w:r>
        <w:rPr>
          <w:rFonts w:ascii="Times New Roman" w:eastAsia="Times New Roman" w:hAnsi="Times New Roman"/>
          <w:sz w:val="28"/>
          <w:szCs w:val="28"/>
        </w:rPr>
        <w:t>:</w:t>
      </w:r>
      <w:r>
        <w:rPr>
          <w:rFonts w:ascii="Times New Roman" w:eastAsia="Times New Roman" w:hAnsi="Times New Roman"/>
          <w:sz w:val="28"/>
          <w:szCs w:val="28"/>
        </w:rPr>
        <w:tab/>
      </w:r>
      <w:r>
        <w:rPr>
          <w:rFonts w:ascii="Times New Roman" w:eastAsia="Times New Roman" w:hAnsi="Times New Roman"/>
          <w:sz w:val="28"/>
          <w:szCs w:val="28"/>
        </w:rPr>
        <w:t>Prevencijas</w:t>
      </w:r>
      <w:r>
        <w:rPr>
          <w:rFonts w:ascii="Times New Roman" w:eastAsia="Times New Roman" w:hAnsi="Times New Roman"/>
          <w:sz w:val="28"/>
          <w:szCs w:val="28"/>
        </w:rPr>
        <w:t xml:space="preserve"> nodrošināšanai paredzēti attiecīgie resursi, izstrādātas mācību programmas un vadlīnijas. </w:t>
      </w:r>
    </w:p>
    <w:p w:rsidR="00A13EF3" w:rsidRPr="00B256CF" w:rsidP="00A13EF3" w14:paraId="4074113F" w14:textId="77777777">
      <w:pPr>
        <w:widowControl/>
        <w:spacing w:after="0" w:line="240" w:lineRule="auto"/>
        <w:ind w:left="2160" w:hanging="2160"/>
        <w:jc w:val="both"/>
        <w:rPr>
          <w:rFonts w:ascii="Times New Roman" w:eastAsia="Times New Roman" w:hAnsi="Times New Roman"/>
          <w:b/>
          <w:sz w:val="28"/>
          <w:szCs w:val="28"/>
        </w:rPr>
      </w:pPr>
    </w:p>
    <w:p w:rsidR="00A13EF3" w:rsidRPr="00B256CF" w:rsidP="00A13EF3" w14:paraId="3FC66D03" w14:textId="77777777">
      <w:pPr>
        <w:widowControl/>
        <w:spacing w:after="0" w:line="240" w:lineRule="auto"/>
        <w:ind w:left="2160" w:hanging="2160"/>
        <w:jc w:val="center"/>
        <w:rPr>
          <w:rFonts w:ascii="Times New Roman" w:eastAsia="Times New Roman" w:hAnsi="Times New Roman"/>
          <w:b/>
          <w:sz w:val="28"/>
          <w:szCs w:val="28"/>
        </w:rPr>
      </w:pPr>
      <w:r w:rsidRPr="00B256CF">
        <w:rPr>
          <w:rFonts w:ascii="Times New Roman" w:eastAsia="Times New Roman" w:hAnsi="Times New Roman"/>
          <w:b/>
          <w:sz w:val="28"/>
          <w:szCs w:val="28"/>
        </w:rPr>
        <w:t>2. §</w:t>
      </w:r>
    </w:p>
    <w:p w:rsidR="00A13EF3" w:rsidP="00A13EF3" w14:paraId="3A50DEBD" w14:textId="77777777">
      <w:pPr>
        <w:widowControl/>
        <w:spacing w:after="0" w:line="240" w:lineRule="auto"/>
        <w:ind w:left="2160" w:hanging="2160"/>
        <w:jc w:val="both"/>
        <w:rPr>
          <w:rFonts w:ascii="Times New Roman" w:eastAsia="Times New Roman" w:hAnsi="Times New Roman"/>
          <w:b/>
          <w:sz w:val="28"/>
          <w:szCs w:val="28"/>
        </w:rPr>
      </w:pPr>
      <w:r w:rsidRPr="000F6340">
        <w:rPr>
          <w:rFonts w:ascii="Times New Roman" w:eastAsia="Times New Roman" w:hAnsi="Times New Roman"/>
          <w:b/>
          <w:sz w:val="28"/>
          <w:szCs w:val="28"/>
        </w:rPr>
        <w:t>Padomes domnīcas “Sabiedrības loma civilajā aizsardzībā” aktualizēšana</w:t>
      </w:r>
    </w:p>
    <w:p w:rsidR="00A13EF3" w:rsidRPr="00B256CF" w:rsidP="00A13EF3" w14:paraId="4B7DB98C"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3144153D" w14:textId="77777777">
      <w:pPr>
        <w:widowControl/>
        <w:spacing w:after="0" w:line="240" w:lineRule="auto"/>
        <w:ind w:left="2160" w:hanging="2160"/>
        <w:jc w:val="both"/>
        <w:rPr>
          <w:rFonts w:ascii="Times New Roman" w:eastAsia="Times New Roman" w:hAnsi="Times New Roman"/>
          <w:sz w:val="28"/>
          <w:szCs w:val="28"/>
        </w:rPr>
      </w:pPr>
      <w:r w:rsidRPr="00D0029A">
        <w:rPr>
          <w:rFonts w:ascii="Times New Roman" w:eastAsia="Times New Roman" w:hAnsi="Times New Roman"/>
          <w:sz w:val="28"/>
          <w:szCs w:val="28"/>
        </w:rPr>
        <w:t xml:space="preserve">I. </w:t>
      </w:r>
      <w:r w:rsidRPr="00D0029A">
        <w:rPr>
          <w:rFonts w:ascii="Times New Roman" w:eastAsia="Times New Roman" w:hAnsi="Times New Roman"/>
          <w:sz w:val="28"/>
          <w:szCs w:val="28"/>
        </w:rPr>
        <w:t>Ielīte</w:t>
      </w:r>
      <w:r w:rsidRPr="00D0029A">
        <w:rPr>
          <w:rFonts w:ascii="Times New Roman" w:eastAsia="Times New Roman" w:hAnsi="Times New Roman"/>
          <w:sz w:val="28"/>
          <w:szCs w:val="28"/>
        </w:rPr>
        <w:t>:</w:t>
      </w:r>
      <w:r w:rsidRPr="00B256CF">
        <w:rPr>
          <w:rFonts w:ascii="Times New Roman" w:eastAsia="Times New Roman" w:hAnsi="Times New Roman"/>
          <w:sz w:val="28"/>
          <w:szCs w:val="28"/>
        </w:rPr>
        <w:t xml:space="preserve"> </w:t>
      </w:r>
      <w:r w:rsidRPr="00B256CF">
        <w:rPr>
          <w:rFonts w:ascii="Times New Roman" w:eastAsia="Times New Roman" w:hAnsi="Times New Roman"/>
          <w:sz w:val="28"/>
          <w:szCs w:val="28"/>
        </w:rPr>
        <w:tab/>
      </w:r>
      <w:r>
        <w:rPr>
          <w:rFonts w:ascii="Times New Roman" w:eastAsia="Times New Roman" w:hAnsi="Times New Roman"/>
          <w:sz w:val="28"/>
          <w:szCs w:val="28"/>
        </w:rPr>
        <w:t xml:space="preserve">Informē par </w:t>
      </w:r>
      <w:r w:rsidRPr="00D0029A">
        <w:rPr>
          <w:rFonts w:ascii="Times New Roman" w:eastAsia="Times New Roman" w:hAnsi="Times New Roman"/>
          <w:sz w:val="28"/>
          <w:szCs w:val="28"/>
        </w:rPr>
        <w:t>Padomes domnīcas “Sabiedrības loma civilajā aizsardzībā” aktualizēša</w:t>
      </w:r>
      <w:r>
        <w:rPr>
          <w:rFonts w:ascii="Times New Roman" w:eastAsia="Times New Roman" w:hAnsi="Times New Roman"/>
          <w:sz w:val="28"/>
          <w:szCs w:val="28"/>
        </w:rPr>
        <w:t>nu.</w:t>
      </w:r>
    </w:p>
    <w:p w:rsidR="00A13EF3" w:rsidRPr="00D0029A" w:rsidP="00A13EF3" w14:paraId="1BEF95C9"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51520494"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I. Vaivare:</w:t>
      </w:r>
      <w:r>
        <w:rPr>
          <w:rFonts w:ascii="Times New Roman" w:eastAsia="Times New Roman" w:hAnsi="Times New Roman"/>
          <w:sz w:val="28"/>
          <w:szCs w:val="28"/>
        </w:rPr>
        <w:tab/>
        <w:t>Aktualizē jautājumus par civilo aizsardzību. Noskaidro iespējas kā efektīvi iesaistīt nevalstisko organizāciju resursus civilās aizsardzības jomā.</w:t>
      </w:r>
    </w:p>
    <w:p w:rsidR="00A13EF3" w:rsidP="00A13EF3" w14:paraId="52868352"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0D68CDAA" w14:textId="3153C7DC">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 xml:space="preserve">L. Stafecka: </w:t>
      </w:r>
      <w:r>
        <w:rPr>
          <w:rFonts w:ascii="Times New Roman" w:eastAsia="Times New Roman" w:hAnsi="Times New Roman"/>
          <w:sz w:val="28"/>
          <w:szCs w:val="28"/>
        </w:rPr>
        <w:tab/>
        <w:t>Norāda, ka</w:t>
      </w:r>
      <w:r w:rsidR="00F8118C">
        <w:rPr>
          <w:rFonts w:ascii="Times New Roman" w:eastAsia="Times New Roman" w:hAnsi="Times New Roman"/>
          <w:sz w:val="28"/>
          <w:szCs w:val="28"/>
        </w:rPr>
        <w:t>,</w:t>
      </w:r>
      <w:r>
        <w:rPr>
          <w:rFonts w:ascii="Times New Roman" w:eastAsia="Times New Roman" w:hAnsi="Times New Roman"/>
          <w:sz w:val="28"/>
          <w:szCs w:val="28"/>
        </w:rPr>
        <w:t xml:space="preserve"> uzsākot domnīcas darbu</w:t>
      </w:r>
      <w:r w:rsidR="0095367B">
        <w:rPr>
          <w:rFonts w:ascii="Times New Roman" w:eastAsia="Times New Roman" w:hAnsi="Times New Roman"/>
          <w:sz w:val="28"/>
          <w:szCs w:val="28"/>
        </w:rPr>
        <w:t>,</w:t>
      </w:r>
      <w:r>
        <w:rPr>
          <w:rFonts w:ascii="Times New Roman" w:eastAsia="Times New Roman" w:hAnsi="Times New Roman"/>
          <w:sz w:val="28"/>
          <w:szCs w:val="28"/>
        </w:rPr>
        <w:t xml:space="preserve"> tās vadīšanu varētu uzticēt I. Vaivarei.</w:t>
      </w:r>
    </w:p>
    <w:p w:rsidR="00A13EF3" w:rsidP="00A13EF3" w14:paraId="08A6A351"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7BD40282"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Padomes</w:t>
      </w:r>
    </w:p>
    <w:p w:rsidR="00A13EF3" w:rsidP="00A13EF3" w14:paraId="0F713C40" w14:textId="36125E4F">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priekšsēdētājs:</w:t>
      </w:r>
      <w:r>
        <w:rPr>
          <w:rFonts w:ascii="Times New Roman" w:eastAsia="Times New Roman" w:hAnsi="Times New Roman"/>
          <w:sz w:val="28"/>
          <w:szCs w:val="28"/>
        </w:rPr>
        <w:tab/>
        <w:t>Informē, ka pagaidām tiek noskaidrot</w:t>
      </w:r>
      <w:r w:rsidR="0095367B">
        <w:rPr>
          <w:rFonts w:ascii="Times New Roman" w:eastAsia="Times New Roman" w:hAnsi="Times New Roman"/>
          <w:sz w:val="28"/>
          <w:szCs w:val="28"/>
        </w:rPr>
        <w:t>as</w:t>
      </w:r>
      <w:r>
        <w:rPr>
          <w:rFonts w:ascii="Times New Roman" w:eastAsia="Times New Roman" w:hAnsi="Times New Roman"/>
          <w:sz w:val="28"/>
          <w:szCs w:val="28"/>
        </w:rPr>
        <w:t xml:space="preserve"> pilnveides iespējas civilās aizsardzības jomā.</w:t>
      </w:r>
    </w:p>
    <w:p w:rsidR="00A13EF3" w:rsidP="00A13EF3" w14:paraId="06212305" w14:textId="77777777">
      <w:pPr>
        <w:widowControl/>
        <w:spacing w:after="0" w:line="240" w:lineRule="auto"/>
        <w:ind w:left="2160" w:hanging="2160"/>
        <w:jc w:val="both"/>
        <w:rPr>
          <w:rFonts w:ascii="Times New Roman" w:eastAsia="Times New Roman" w:hAnsi="Times New Roman"/>
          <w:sz w:val="28"/>
          <w:szCs w:val="28"/>
        </w:rPr>
      </w:pPr>
    </w:p>
    <w:p w:rsidR="00A13EF3" w:rsidP="00A13EF3" w14:paraId="40491A08" w14:textId="77777777">
      <w:pPr>
        <w:widowControl/>
        <w:spacing w:after="0" w:line="240" w:lineRule="auto"/>
        <w:ind w:left="2160" w:hanging="2160"/>
        <w:jc w:val="both"/>
        <w:rPr>
          <w:rFonts w:ascii="Times New Roman" w:eastAsia="Times New Roman" w:hAnsi="Times New Roman"/>
          <w:sz w:val="28"/>
          <w:szCs w:val="28"/>
        </w:rPr>
      </w:pPr>
      <w:r>
        <w:rPr>
          <w:rFonts w:ascii="Times New Roman" w:eastAsia="Times New Roman" w:hAnsi="Times New Roman"/>
          <w:sz w:val="28"/>
          <w:szCs w:val="28"/>
        </w:rPr>
        <w:t>I. Vaivare:</w:t>
      </w:r>
      <w:r>
        <w:rPr>
          <w:rFonts w:ascii="Times New Roman" w:eastAsia="Times New Roman" w:hAnsi="Times New Roman"/>
          <w:sz w:val="28"/>
          <w:szCs w:val="28"/>
        </w:rPr>
        <w:tab/>
        <w:t>Aktualizē tēmu par cilvēku drošību, par tās kvalitatīvu pasniegšanu skolās.</w:t>
      </w:r>
    </w:p>
    <w:p w:rsidR="00A13EF3" w:rsidP="00A13EF3" w14:paraId="4F788CFB" w14:textId="77777777">
      <w:pPr>
        <w:widowControl/>
        <w:spacing w:after="0" w:line="240" w:lineRule="auto"/>
        <w:jc w:val="both"/>
        <w:rPr>
          <w:rFonts w:ascii="Times New Roman" w:eastAsia="Times New Roman" w:hAnsi="Times New Roman"/>
          <w:b/>
          <w:sz w:val="28"/>
          <w:szCs w:val="28"/>
        </w:rPr>
      </w:pPr>
    </w:p>
    <w:p w:rsidR="00A13EF3" w:rsidP="00A13EF3" w14:paraId="5EC55E7C" w14:textId="77777777">
      <w:pPr>
        <w:widowControl/>
        <w:spacing w:after="0" w:line="240" w:lineRule="auto"/>
        <w:jc w:val="both"/>
        <w:rPr>
          <w:rFonts w:ascii="Times New Roman" w:eastAsia="Times New Roman" w:hAnsi="Times New Roman"/>
          <w:b/>
          <w:sz w:val="28"/>
          <w:szCs w:val="28"/>
        </w:rPr>
      </w:pPr>
    </w:p>
    <w:p w:rsidR="00A13EF3" w:rsidP="0095367B" w14:paraId="54C6AB10" w14:textId="77777777">
      <w:pPr>
        <w:widowControl/>
        <w:spacing w:after="120" w:line="240" w:lineRule="auto"/>
        <w:jc w:val="both"/>
        <w:rPr>
          <w:rFonts w:ascii="Times New Roman" w:eastAsia="Times New Roman" w:hAnsi="Times New Roman"/>
          <w:b/>
          <w:sz w:val="28"/>
          <w:szCs w:val="28"/>
        </w:rPr>
      </w:pPr>
      <w:r>
        <w:rPr>
          <w:rFonts w:ascii="Times New Roman" w:eastAsia="Times New Roman" w:hAnsi="Times New Roman"/>
          <w:b/>
          <w:sz w:val="28"/>
          <w:szCs w:val="28"/>
        </w:rPr>
        <w:t>Nolēma:</w:t>
      </w:r>
    </w:p>
    <w:p w:rsidR="00A13EF3" w:rsidRPr="00A551C4" w:rsidP="0095367B" w14:paraId="649D73DB" w14:textId="77777777">
      <w:pPr>
        <w:widowControl/>
        <w:numPr>
          <w:ilvl w:val="0"/>
          <w:numId w:val="14"/>
        </w:numPr>
        <w:spacing w:after="120" w:line="240" w:lineRule="auto"/>
        <w:jc w:val="both"/>
        <w:rPr>
          <w:rFonts w:ascii="Times New Roman" w:eastAsia="Times New Roman" w:hAnsi="Times New Roman"/>
          <w:sz w:val="28"/>
          <w:szCs w:val="28"/>
        </w:rPr>
      </w:pPr>
      <w:r w:rsidRPr="00A551C4">
        <w:rPr>
          <w:rFonts w:ascii="Times New Roman" w:eastAsia="Times New Roman" w:hAnsi="Times New Roman"/>
          <w:sz w:val="28"/>
          <w:szCs w:val="28"/>
        </w:rPr>
        <w:t>Domnīcas “Sabiedrības loma civilajā aizsardzībā” vadītājai I. Ielītei apzināt nevalstisko organizāciju ekspertus, kas ir gatavi iesaistīties domnīcas darbā.</w:t>
      </w:r>
    </w:p>
    <w:p w:rsidR="00A13EF3" w:rsidRPr="00A551C4" w:rsidP="00A13EF3" w14:paraId="077279BF" w14:textId="343F4DED">
      <w:pPr>
        <w:widowControl/>
        <w:numPr>
          <w:ilvl w:val="0"/>
          <w:numId w:val="14"/>
        </w:numPr>
        <w:spacing w:after="0" w:line="240" w:lineRule="auto"/>
        <w:jc w:val="both"/>
        <w:rPr>
          <w:rFonts w:ascii="Times New Roman" w:eastAsia="Times New Roman" w:hAnsi="Times New Roman"/>
          <w:sz w:val="28"/>
          <w:szCs w:val="28"/>
        </w:rPr>
      </w:pPr>
      <w:r w:rsidRPr="00A551C4">
        <w:rPr>
          <w:rFonts w:ascii="Times New Roman" w:eastAsia="Times New Roman" w:hAnsi="Times New Roman"/>
          <w:sz w:val="28"/>
          <w:szCs w:val="28"/>
        </w:rPr>
        <w:t>Iekšlietu ministrijas Nozares politikas departamentam sagatavot</w:t>
      </w:r>
      <w:r>
        <w:rPr>
          <w:rFonts w:ascii="Times New Roman" w:eastAsia="Times New Roman" w:hAnsi="Times New Roman"/>
          <w:sz w:val="28"/>
          <w:szCs w:val="28"/>
        </w:rPr>
        <w:t xml:space="preserve"> un nosūtīt domnīcas vadītājai</w:t>
      </w:r>
      <w:r w:rsidRPr="00A551C4">
        <w:rPr>
          <w:rFonts w:ascii="Times New Roman" w:eastAsia="Times New Roman" w:hAnsi="Times New Roman"/>
          <w:sz w:val="28"/>
          <w:szCs w:val="28"/>
        </w:rPr>
        <w:t xml:space="preserve"> diskusijas</w:t>
      </w:r>
      <w:r>
        <w:rPr>
          <w:rFonts w:ascii="Times New Roman" w:eastAsia="Times New Roman" w:hAnsi="Times New Roman"/>
          <w:sz w:val="28"/>
          <w:szCs w:val="28"/>
        </w:rPr>
        <w:t xml:space="preserve"> tēmas,</w:t>
      </w:r>
      <w:r w:rsidRPr="00A551C4">
        <w:rPr>
          <w:rFonts w:ascii="Times New Roman" w:eastAsia="Times New Roman" w:hAnsi="Times New Roman"/>
          <w:sz w:val="28"/>
          <w:szCs w:val="28"/>
        </w:rPr>
        <w:t xml:space="preserve"> pēc Ministru kabineta komitejas sēdes </w:t>
      </w:r>
      <w:r w:rsidR="0095367B">
        <w:rPr>
          <w:rFonts w:ascii="Times New Roman" w:eastAsia="Times New Roman" w:hAnsi="Times New Roman"/>
          <w:sz w:val="28"/>
          <w:szCs w:val="28"/>
        </w:rPr>
        <w:t xml:space="preserve">2023. gada </w:t>
      </w:r>
      <w:r w:rsidRPr="00A551C4">
        <w:rPr>
          <w:rFonts w:ascii="Times New Roman" w:eastAsia="Times New Roman" w:hAnsi="Times New Roman"/>
          <w:sz w:val="28"/>
          <w:szCs w:val="28"/>
        </w:rPr>
        <w:t>13. martā.</w:t>
      </w:r>
      <w:bookmarkStart w:id="1" w:name="_GoBack"/>
      <w:bookmarkEnd w:id="1"/>
    </w:p>
    <w:p w:rsidR="00A13EF3" w:rsidRPr="00B256CF" w:rsidP="00A13EF3" w14:paraId="4DB5380D" w14:textId="77777777">
      <w:pPr>
        <w:widowControl/>
        <w:spacing w:after="120" w:line="240" w:lineRule="auto"/>
        <w:rPr>
          <w:rFonts w:ascii="Times New Roman" w:eastAsia="Times New Roman" w:hAnsi="Times New Roman"/>
          <w:sz w:val="28"/>
          <w:szCs w:val="28"/>
        </w:rPr>
      </w:pPr>
    </w:p>
    <w:p w:rsidR="00A13EF3" w:rsidRPr="00B256CF" w:rsidP="00A13EF3" w14:paraId="3C34363F" w14:textId="77777777">
      <w:pPr>
        <w:widowControl/>
        <w:spacing w:after="120" w:line="240" w:lineRule="auto"/>
        <w:rPr>
          <w:rFonts w:ascii="Times New Roman" w:eastAsia="Times New Roman" w:hAnsi="Times New Roman"/>
          <w:sz w:val="28"/>
          <w:szCs w:val="28"/>
        </w:rPr>
      </w:pPr>
      <w:r w:rsidRPr="00B256CF">
        <w:rPr>
          <w:rFonts w:ascii="Times New Roman" w:eastAsia="Times New Roman" w:hAnsi="Times New Roman"/>
          <w:sz w:val="28"/>
          <w:szCs w:val="28"/>
        </w:rPr>
        <w:t>Sēdi slēdz plkst. 15.30</w:t>
      </w:r>
    </w:p>
    <w:p w:rsidR="00A13EF3" w:rsidP="00A13EF3" w14:paraId="3A11DB77" w14:textId="2CCC6244">
      <w:pPr>
        <w:widowControl/>
        <w:spacing w:after="120" w:line="240" w:lineRule="auto"/>
        <w:rPr>
          <w:rFonts w:ascii="Times New Roman" w:eastAsia="Times New Roman" w:hAnsi="Times New Roman"/>
          <w:sz w:val="28"/>
          <w:szCs w:val="28"/>
        </w:rPr>
      </w:pPr>
    </w:p>
    <w:p w:rsidR="00A13EF3" w:rsidRPr="00B256CF" w:rsidP="00A13EF3" w14:paraId="37E2A358" w14:textId="77777777">
      <w:pPr>
        <w:widowControl/>
        <w:spacing w:after="120" w:line="240" w:lineRule="auto"/>
        <w:rPr>
          <w:rFonts w:ascii="Times New Roman" w:eastAsia="Times New Roman" w:hAnsi="Times New Roman"/>
          <w:sz w:val="28"/>
          <w:szCs w:val="28"/>
        </w:rPr>
      </w:pPr>
    </w:p>
    <w:p w:rsidR="00A13EF3" w:rsidRPr="00B256CF" w:rsidP="00A13EF3" w14:paraId="5A1D3022" w14:textId="77777777">
      <w:pPr>
        <w:widowControl/>
        <w:suppressAutoHyphens/>
        <w:spacing w:after="0" w:line="240" w:lineRule="auto"/>
        <w:jc w:val="both"/>
        <w:rPr>
          <w:rFonts w:ascii="Times New Roman" w:eastAsia="Times New Roman" w:hAnsi="Times New Roman"/>
          <w:sz w:val="28"/>
          <w:szCs w:val="28"/>
          <w:lang w:eastAsia="ar-SA"/>
        </w:rPr>
      </w:pPr>
      <w:r w:rsidRPr="00B256CF">
        <w:rPr>
          <w:rFonts w:ascii="Times New Roman" w:eastAsia="Times New Roman" w:hAnsi="Times New Roman"/>
          <w:sz w:val="28"/>
          <w:szCs w:val="28"/>
          <w:lang w:eastAsia="ar-SA"/>
        </w:rPr>
        <w:t>Sēdes vadītājs</w:t>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Pr>
          <w:rFonts w:ascii="Times New Roman" w:eastAsia="Times New Roman" w:hAnsi="Times New Roman"/>
          <w:sz w:val="28"/>
          <w:szCs w:val="28"/>
          <w:lang w:eastAsia="ar-SA"/>
        </w:rPr>
        <w:t>Māris Kučinskis</w:t>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r w:rsidRPr="00B256CF">
        <w:rPr>
          <w:rFonts w:ascii="Times New Roman" w:eastAsia="Times New Roman" w:hAnsi="Times New Roman"/>
          <w:sz w:val="28"/>
          <w:szCs w:val="28"/>
          <w:lang w:eastAsia="ar-SA"/>
        </w:rPr>
        <w:tab/>
      </w:r>
    </w:p>
    <w:p w:rsidR="00460F85" w:rsidP="00482856" w14:paraId="2D41832F" w14:textId="77777777">
      <w:pPr>
        <w:tabs>
          <w:tab w:val="left" w:pos="426"/>
          <w:tab w:val="center" w:pos="4536"/>
          <w:tab w:val="right" w:pos="9072"/>
        </w:tabs>
        <w:spacing w:after="0" w:line="240" w:lineRule="auto"/>
        <w:rPr>
          <w:rFonts w:ascii="Times New Roman" w:hAnsi="Times New Roman"/>
          <w:sz w:val="28"/>
          <w:szCs w:val="28"/>
        </w:rPr>
      </w:pPr>
    </w:p>
    <w:p w:rsidR="00460F85" w:rsidP="00460F85" w14:paraId="2D418330" w14:textId="77777777">
      <w:pPr>
        <w:spacing w:after="0" w:line="240" w:lineRule="auto"/>
        <w:jc w:val="center"/>
        <w:rPr>
          <w:rFonts w:ascii="Times New Roman" w:hAnsi="Times New Roman"/>
          <w:sz w:val="24"/>
          <w:szCs w:val="24"/>
        </w:rPr>
      </w:pPr>
    </w:p>
    <w:p w:rsidR="009C2673" w:rsidRPr="009C2673" w:rsidP="009C2673" w14:paraId="2D418331" w14:textId="0CA13C3E">
      <w:pPr>
        <w:spacing w:after="0" w:line="240" w:lineRule="auto"/>
        <w:jc w:val="center"/>
        <w:rPr>
          <w:rFonts w:ascii="Times New Roman" w:hAnsi="Times New Roman"/>
          <w:sz w:val="24"/>
          <w:szCs w:val="24"/>
        </w:rPr>
      </w:pPr>
      <w:r>
        <w:rPr>
          <w:rFonts w:ascii="Times New Roman" w:hAnsi="Times New Roman"/>
          <w:sz w:val="24"/>
          <w:szCs w:val="24"/>
        </w:rPr>
        <w:t>DOKUMENTS PARAKSTĪTS AR DROŠU ELEKTRONISKO PARAKSTU UN SATUR LAIKA ZĪMOGU.</w:t>
      </w:r>
    </w:p>
    <w:sectPr w:rsidSect="0074324D">
      <w:headerReference w:type="default" r:id="rId6"/>
      <w:footerReference w:type="default" r:id="rId7"/>
      <w:headerReference w:type="first" r:id="rId8"/>
      <w:footerReference w:type="first" r:id="rId9"/>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673" w:rsidRPr="009C2673" w:rsidP="009C2673" w14:paraId="2D418337" w14:textId="77777777">
    <w:pPr>
      <w:pStyle w:val="Footer"/>
      <w:jc w:val="center"/>
      <w:rPr>
        <w:rFonts w:ascii="Times New Roman" w:hAnsi="Times New Roman"/>
        <w:sz w:val="24"/>
        <w:szCs w:val="24"/>
      </w:rPr>
    </w:pPr>
  </w:p>
  <w:p w:rsidR="009C2673" w14:paraId="2D4183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A97" w:rsidRPr="009C2673" w:rsidP="00AD6A97" w14:paraId="2D41833B" w14:textId="77777777">
    <w:pPr>
      <w:pStyle w:val="Footer"/>
      <w:jc w:val="center"/>
      <w:rPr>
        <w:rFonts w:ascii="Times New Roman" w:hAnsi="Times New Roman"/>
        <w:sz w:val="24"/>
        <w:szCs w:val="24"/>
      </w:rPr>
    </w:pPr>
  </w:p>
  <w:p w:rsidR="00AD6A97" w14:paraId="2D4183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673" w:rsidRPr="009C2673" w:rsidP="009C2673" w14:paraId="2D418336" w14:textId="77777777">
    <w:pPr>
      <w:pStyle w:val="Header"/>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A97" w:rsidRPr="009C2673" w:rsidP="00AD6A97" w14:paraId="2D418339" w14:textId="77777777">
    <w:pPr>
      <w:pStyle w:val="Header"/>
      <w:jc w:val="center"/>
      <w:rPr>
        <w:rFonts w:ascii="Times New Roman" w:hAnsi="Times New Roman"/>
        <w:sz w:val="24"/>
        <w:szCs w:val="24"/>
      </w:rPr>
    </w:pPr>
  </w:p>
  <w:p w:rsidR="00BD6774" w:rsidRPr="00BD6774" w:rsidP="00BD6774" w14:paraId="2D41833A" w14:textId="77777777">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6D41861"/>
    <w:multiLevelType w:val="hybridMultilevel"/>
    <w:tmpl w:val="D65C3F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09D301D3"/>
    <w:multiLevelType w:val="hybridMultilevel"/>
    <w:tmpl w:val="5E681D3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554C61"/>
    <w:multiLevelType w:val="hybridMultilevel"/>
    <w:tmpl w:val="FDA8E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69CE"/>
    <w:rsid w:val="00030349"/>
    <w:rsid w:val="00041994"/>
    <w:rsid w:val="00092CB0"/>
    <w:rsid w:val="000C43CF"/>
    <w:rsid w:val="000F6340"/>
    <w:rsid w:val="00107BF3"/>
    <w:rsid w:val="001178FF"/>
    <w:rsid w:val="00124173"/>
    <w:rsid w:val="001D69F2"/>
    <w:rsid w:val="001F0153"/>
    <w:rsid w:val="00217C7E"/>
    <w:rsid w:val="00240216"/>
    <w:rsid w:val="00275B9E"/>
    <w:rsid w:val="002A46F1"/>
    <w:rsid w:val="002B3077"/>
    <w:rsid w:val="002E1474"/>
    <w:rsid w:val="00332C67"/>
    <w:rsid w:val="00335032"/>
    <w:rsid w:val="00373D36"/>
    <w:rsid w:val="003B199A"/>
    <w:rsid w:val="003B2519"/>
    <w:rsid w:val="003E1F18"/>
    <w:rsid w:val="00424294"/>
    <w:rsid w:val="00460F85"/>
    <w:rsid w:val="00476810"/>
    <w:rsid w:val="00482856"/>
    <w:rsid w:val="00493308"/>
    <w:rsid w:val="004C660E"/>
    <w:rsid w:val="0051400B"/>
    <w:rsid w:val="005173C8"/>
    <w:rsid w:val="00520A93"/>
    <w:rsid w:val="00535564"/>
    <w:rsid w:val="0057435E"/>
    <w:rsid w:val="005A1BCB"/>
    <w:rsid w:val="005A79A0"/>
    <w:rsid w:val="005C346B"/>
    <w:rsid w:val="005D2B97"/>
    <w:rsid w:val="0063496E"/>
    <w:rsid w:val="006616D2"/>
    <w:rsid w:val="00663C3A"/>
    <w:rsid w:val="006B01C5"/>
    <w:rsid w:val="006C1639"/>
    <w:rsid w:val="006C741B"/>
    <w:rsid w:val="006D7CB6"/>
    <w:rsid w:val="006F1F22"/>
    <w:rsid w:val="0074324D"/>
    <w:rsid w:val="00744E7D"/>
    <w:rsid w:val="007704BD"/>
    <w:rsid w:val="007A47FD"/>
    <w:rsid w:val="007B3BA5"/>
    <w:rsid w:val="007B48EC"/>
    <w:rsid w:val="007E4D1F"/>
    <w:rsid w:val="008009E2"/>
    <w:rsid w:val="00815277"/>
    <w:rsid w:val="00846760"/>
    <w:rsid w:val="00876177"/>
    <w:rsid w:val="00876C21"/>
    <w:rsid w:val="00882665"/>
    <w:rsid w:val="0088699D"/>
    <w:rsid w:val="00896479"/>
    <w:rsid w:val="008A45CC"/>
    <w:rsid w:val="008D13B4"/>
    <w:rsid w:val="0095367B"/>
    <w:rsid w:val="0095403B"/>
    <w:rsid w:val="00954D5A"/>
    <w:rsid w:val="009960A0"/>
    <w:rsid w:val="009960A4"/>
    <w:rsid w:val="009A50EF"/>
    <w:rsid w:val="009B0210"/>
    <w:rsid w:val="009C2673"/>
    <w:rsid w:val="009F01EE"/>
    <w:rsid w:val="00A13EF3"/>
    <w:rsid w:val="00A21F25"/>
    <w:rsid w:val="00A27A9F"/>
    <w:rsid w:val="00A44201"/>
    <w:rsid w:val="00A551C4"/>
    <w:rsid w:val="00A7030E"/>
    <w:rsid w:val="00AD474F"/>
    <w:rsid w:val="00AD6A97"/>
    <w:rsid w:val="00B256CF"/>
    <w:rsid w:val="00B275AE"/>
    <w:rsid w:val="00B50E9D"/>
    <w:rsid w:val="00B63523"/>
    <w:rsid w:val="00B91CD1"/>
    <w:rsid w:val="00BD6774"/>
    <w:rsid w:val="00C47F57"/>
    <w:rsid w:val="00C80A36"/>
    <w:rsid w:val="00C9108F"/>
    <w:rsid w:val="00C95BBC"/>
    <w:rsid w:val="00CC38CD"/>
    <w:rsid w:val="00CE17EE"/>
    <w:rsid w:val="00CE607C"/>
    <w:rsid w:val="00CF3A42"/>
    <w:rsid w:val="00D0029A"/>
    <w:rsid w:val="00D21FA6"/>
    <w:rsid w:val="00D22537"/>
    <w:rsid w:val="00D442EB"/>
    <w:rsid w:val="00D54EB5"/>
    <w:rsid w:val="00D55642"/>
    <w:rsid w:val="00D55B4B"/>
    <w:rsid w:val="00D86E97"/>
    <w:rsid w:val="00DA2C6C"/>
    <w:rsid w:val="00DB76AE"/>
    <w:rsid w:val="00DC2F13"/>
    <w:rsid w:val="00E14007"/>
    <w:rsid w:val="00E365CE"/>
    <w:rsid w:val="00E436D8"/>
    <w:rsid w:val="00E86986"/>
    <w:rsid w:val="00EC0BD9"/>
    <w:rsid w:val="00EE1DAE"/>
    <w:rsid w:val="00EF1761"/>
    <w:rsid w:val="00EF3368"/>
    <w:rsid w:val="00F05AE8"/>
    <w:rsid w:val="00F149A0"/>
    <w:rsid w:val="00F60586"/>
    <w:rsid w:val="00F80189"/>
    <w:rsid w:val="00F8118C"/>
    <w:rsid w:val="00FC4D81"/>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2D418308"/>
  <w15:chartTrackingRefBased/>
  <w15:docId w15:val="{5FB4BFCC-AA20-45F0-9D54-9EA78F65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436D8"/>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17A6-A7FC-49C4-912C-CFC55F44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3483</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Jānis Bekmanis</cp:lastModifiedBy>
  <cp:revision>5</cp:revision>
  <cp:lastPrinted>2021-01-22T10:04:00Z</cp:lastPrinted>
  <dcterms:created xsi:type="dcterms:W3CDTF">2022-08-05T10:31:00Z</dcterms:created>
  <dcterms:modified xsi:type="dcterms:W3CDTF">2023-03-14T12:22:00Z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