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83B8" w14:textId="77777777" w:rsidR="006511B8" w:rsidRPr="00583CF0" w:rsidRDefault="00A31AD0" w:rsidP="006511B8">
      <w:pPr>
        <w:ind w:firstLine="360"/>
        <w:jc w:val="right"/>
        <w:rPr>
          <w:rFonts w:asciiTheme="majorBidi" w:hAnsiTheme="majorBidi" w:cstheme="majorBidi"/>
          <w:sz w:val="28"/>
          <w:szCs w:val="28"/>
          <w:lang w:val="en-GB"/>
        </w:rPr>
      </w:pPr>
      <w:r w:rsidRPr="00583CF0">
        <w:rPr>
          <w:rFonts w:asciiTheme="majorBidi" w:hAnsiTheme="majorBidi" w:cstheme="majorBidi"/>
          <w:sz w:val="28"/>
          <w:lang w:val="en-GB" w:bidi="en-US"/>
        </w:rPr>
        <w:t xml:space="preserve"> </w:t>
      </w:r>
    </w:p>
    <w:p w14:paraId="3A8B2CE4" w14:textId="17FF4D70" w:rsidR="006511B8" w:rsidRPr="00583CF0" w:rsidRDefault="006511B8" w:rsidP="00441BAF">
      <w:pPr>
        <w:tabs>
          <w:tab w:val="left" w:pos="11199"/>
        </w:tabs>
        <w:jc w:val="right"/>
        <w:rPr>
          <w:rFonts w:asciiTheme="majorBidi" w:hAnsiTheme="majorBidi" w:cstheme="majorBidi"/>
          <w:sz w:val="28"/>
          <w:szCs w:val="28"/>
          <w:lang w:val="en-GB"/>
        </w:rPr>
      </w:pPr>
    </w:p>
    <w:p w14:paraId="08460564" w14:textId="31A3C36C" w:rsidR="006511B8" w:rsidRPr="00583CF0" w:rsidRDefault="00A31AD0" w:rsidP="006511B8">
      <w:pPr>
        <w:ind w:firstLine="360"/>
        <w:jc w:val="right"/>
        <w:rPr>
          <w:rFonts w:asciiTheme="majorBidi" w:hAnsiTheme="majorBidi" w:cstheme="majorBidi"/>
          <w:sz w:val="28"/>
          <w:szCs w:val="28"/>
          <w:lang w:val="en-GB"/>
        </w:rPr>
      </w:pPr>
      <w:r w:rsidRPr="00583CF0">
        <w:rPr>
          <w:rFonts w:asciiTheme="majorBidi" w:hAnsiTheme="majorBidi" w:cstheme="majorBidi"/>
          <w:sz w:val="28"/>
          <w:lang w:val="en-GB" w:bidi="en-US"/>
        </w:rPr>
        <w:t>(Cabinet Order of 29 September No. 576)</w:t>
      </w:r>
    </w:p>
    <w:p w14:paraId="57DC5AEA" w14:textId="77777777" w:rsidR="006511B8" w:rsidRPr="00583CF0" w:rsidRDefault="006511B8" w:rsidP="002742AE">
      <w:pPr>
        <w:jc w:val="center"/>
        <w:rPr>
          <w:rFonts w:asciiTheme="majorBidi" w:hAnsiTheme="majorBidi" w:cstheme="majorBidi"/>
          <w:b/>
          <w:sz w:val="32"/>
          <w:szCs w:val="32"/>
          <w:lang w:val="en-GB"/>
        </w:rPr>
      </w:pPr>
    </w:p>
    <w:p w14:paraId="6CCB1434" w14:textId="77777777" w:rsidR="006511B8" w:rsidRPr="00583CF0" w:rsidRDefault="006511B8" w:rsidP="002742AE">
      <w:pPr>
        <w:jc w:val="center"/>
        <w:rPr>
          <w:rFonts w:asciiTheme="majorBidi" w:hAnsiTheme="majorBidi" w:cstheme="majorBidi"/>
          <w:b/>
          <w:sz w:val="32"/>
          <w:szCs w:val="32"/>
          <w:lang w:val="en-GB"/>
        </w:rPr>
      </w:pPr>
    </w:p>
    <w:p w14:paraId="226FBD96" w14:textId="617CEEF6" w:rsidR="00E517B7" w:rsidRPr="00583CF0" w:rsidRDefault="00A31AD0" w:rsidP="002742AE">
      <w:pPr>
        <w:jc w:val="center"/>
        <w:rPr>
          <w:rFonts w:asciiTheme="majorBidi" w:hAnsiTheme="majorBidi" w:cstheme="majorBidi"/>
          <w:bCs/>
          <w:sz w:val="28"/>
          <w:szCs w:val="28"/>
          <w:lang w:val="en-GB"/>
        </w:rPr>
      </w:pPr>
      <w:r w:rsidRPr="00583CF0">
        <w:rPr>
          <w:rFonts w:asciiTheme="majorBidi" w:hAnsiTheme="majorBidi" w:cstheme="majorBidi"/>
          <w:b/>
          <w:sz w:val="28"/>
          <w:szCs w:val="28"/>
          <w:lang w:val="en-GB" w:bidi="en-US"/>
        </w:rPr>
        <w:t xml:space="preserve">Plan of Measures for </w:t>
      </w:r>
      <w:r w:rsidR="00FA13B1" w:rsidRPr="00FA13B1">
        <w:rPr>
          <w:rFonts w:asciiTheme="majorBidi" w:hAnsiTheme="majorBidi" w:cstheme="majorBidi"/>
          <w:b/>
          <w:sz w:val="28"/>
          <w:szCs w:val="28"/>
          <w:lang w:val="en-GB" w:bidi="en-US"/>
        </w:rPr>
        <w:t>the Prevention</w:t>
      </w:r>
      <w:r w:rsidRPr="00583CF0">
        <w:rPr>
          <w:rFonts w:asciiTheme="majorBidi" w:hAnsiTheme="majorBidi" w:cstheme="majorBidi"/>
          <w:b/>
          <w:sz w:val="28"/>
          <w:szCs w:val="28"/>
          <w:lang w:val="en-GB" w:bidi="en-US"/>
        </w:rPr>
        <w:t xml:space="preserve"> of the Money Laundering</w:t>
      </w:r>
      <w:r w:rsidR="00FA13B1">
        <w:rPr>
          <w:rFonts w:asciiTheme="majorBidi" w:hAnsiTheme="majorBidi" w:cstheme="majorBidi"/>
          <w:b/>
          <w:sz w:val="28"/>
          <w:szCs w:val="28"/>
          <w:lang w:val="en-GB" w:bidi="en-US"/>
        </w:rPr>
        <w:t>,</w:t>
      </w:r>
      <w:r w:rsidRPr="00583CF0">
        <w:rPr>
          <w:rFonts w:asciiTheme="majorBidi" w:hAnsiTheme="majorBidi" w:cstheme="majorBidi"/>
          <w:b/>
          <w:sz w:val="28"/>
          <w:szCs w:val="28"/>
          <w:lang w:val="en-GB" w:bidi="en-US"/>
        </w:rPr>
        <w:t xml:space="preserve"> </w:t>
      </w:r>
      <w:r w:rsidRPr="00583CF0">
        <w:rPr>
          <w:rFonts w:asciiTheme="majorBidi" w:hAnsiTheme="majorBidi" w:cstheme="majorBidi"/>
          <w:b/>
          <w:sz w:val="28"/>
          <w:szCs w:val="28"/>
          <w:cs/>
          <w:lang w:val="en-GB" w:bidi="en-US"/>
        </w:rPr>
        <w:t>‎</w:t>
      </w:r>
      <w:r w:rsidRPr="00583CF0">
        <w:rPr>
          <w:rFonts w:hAnsiTheme="majorBidi" w:cstheme="majorBidi"/>
          <w:b/>
          <w:bCs/>
          <w:sz w:val="28"/>
          <w:szCs w:val="28"/>
          <w:cs/>
          <w:lang w:val="en-GB" w:bidi="en-US"/>
        </w:rPr>
        <w:t>Terrorism and Proliferation Financing for 2020-2022</w:t>
      </w:r>
    </w:p>
    <w:p w14:paraId="23CA3344" w14:textId="77777777" w:rsidR="002742AE" w:rsidRPr="00583CF0" w:rsidRDefault="002742AE" w:rsidP="002742AE">
      <w:pPr>
        <w:pStyle w:val="Heading1"/>
        <w:spacing w:before="0" w:beforeAutospacing="0" w:after="0" w:afterAutospacing="0"/>
        <w:jc w:val="center"/>
        <w:rPr>
          <w:rFonts w:asciiTheme="majorBidi" w:hAnsiTheme="majorBidi" w:cstheme="majorBidi"/>
          <w:sz w:val="32"/>
          <w:szCs w:val="32"/>
        </w:rPr>
      </w:pPr>
    </w:p>
    <w:p w14:paraId="33C8E3A2" w14:textId="7365CF2F" w:rsidR="00300124" w:rsidRPr="00583CF0" w:rsidRDefault="00A31AD0" w:rsidP="002742AE">
      <w:pPr>
        <w:pStyle w:val="Heading1"/>
        <w:spacing w:before="0" w:beforeAutospacing="0" w:after="0" w:afterAutospacing="0"/>
        <w:jc w:val="center"/>
        <w:rPr>
          <w:rFonts w:asciiTheme="majorBidi" w:hAnsiTheme="majorBidi" w:cstheme="majorBidi"/>
          <w:sz w:val="32"/>
          <w:szCs w:val="32"/>
        </w:rPr>
      </w:pPr>
      <w:r w:rsidRPr="00583CF0">
        <w:rPr>
          <w:rFonts w:asciiTheme="majorBidi" w:hAnsiTheme="majorBidi" w:cstheme="majorBidi"/>
          <w:sz w:val="32"/>
          <w:lang w:bidi="en-US"/>
        </w:rPr>
        <w:t>Abbreviations</w:t>
      </w:r>
    </w:p>
    <w:p w14:paraId="3CD183E9" w14:textId="77777777" w:rsidR="00300124" w:rsidRPr="00583CF0" w:rsidRDefault="00300124" w:rsidP="00300124">
      <w:pPr>
        <w:tabs>
          <w:tab w:val="left" w:pos="1650"/>
        </w:tabs>
        <w:rPr>
          <w:rFonts w:asciiTheme="majorBidi" w:hAnsiTheme="majorBidi" w:cstheme="majorBidi"/>
          <w:sz w:val="32"/>
          <w:szCs w:val="32"/>
          <w:lang w:val="en-GB"/>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304D97" w14:paraId="2EB901D6" w14:textId="77777777" w:rsidTr="0044602F">
        <w:tc>
          <w:tcPr>
            <w:tcW w:w="1060" w:type="pct"/>
            <w:shd w:val="clear" w:color="auto" w:fill="FFFFFF"/>
            <w:hideMark/>
          </w:tcPr>
          <w:p w14:paraId="13BA5022" w14:textId="6DA0F5E6" w:rsidR="00D1328C"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MoD</w:t>
            </w:r>
          </w:p>
          <w:p w14:paraId="55197FC1"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cs/>
                <w:lang w:val="en-GB" w:bidi="en-US"/>
              </w:rPr>
              <w:t>‎</w:t>
            </w:r>
            <w:r w:rsidRPr="00583CF0">
              <w:rPr>
                <w:rFonts w:hAnsiTheme="majorBidi" w:cstheme="majorBidi"/>
                <w:szCs w:val="24"/>
                <w:cs/>
                <w:lang w:val="en-GB" w:bidi="en-US"/>
              </w:rPr>
              <w:t>5AMLD</w:t>
            </w:r>
            <w:r w:rsidRPr="00583CF0">
              <w:rPr>
                <w:rFonts w:asciiTheme="majorBidi" w:hAnsiTheme="majorBidi" w:cstheme="majorBidi"/>
                <w:szCs w:val="24"/>
                <w:cs/>
                <w:lang w:val="en-GB" w:bidi="en-US"/>
              </w:rPr>
              <w:t>‎</w:t>
            </w:r>
          </w:p>
          <w:p w14:paraId="4E46EA4D"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p w14:paraId="119767FD"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p w14:paraId="5F66A61E" w14:textId="77777777" w:rsidR="005F4554" w:rsidRPr="00583CF0" w:rsidRDefault="00A31AD0" w:rsidP="005F4554">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UN SC</w:t>
            </w:r>
          </w:p>
          <w:p w14:paraId="787D0A7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 xml:space="preserve">USA </w:t>
            </w:r>
          </w:p>
          <w:p w14:paraId="01D5F9C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MoFA</w:t>
            </w:r>
          </w:p>
          <w:p w14:paraId="44DC45DE" w14:textId="51712F1D" w:rsidR="005113F5"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DSI</w:t>
            </w:r>
          </w:p>
          <w:p w14:paraId="70080C03" w14:textId="0FC6D020" w:rsidR="0036215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Egmont Group</w:t>
            </w:r>
          </w:p>
        </w:tc>
        <w:tc>
          <w:tcPr>
            <w:tcW w:w="3940" w:type="pct"/>
            <w:shd w:val="clear" w:color="auto" w:fill="FFFFFF"/>
            <w:hideMark/>
          </w:tcPr>
          <w:p w14:paraId="530678AE" w14:textId="46D5C6B5" w:rsidR="00D1328C" w:rsidRPr="00583CF0" w:rsidRDefault="00A31AD0" w:rsidP="00002D3D">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Ministry of Defence</w:t>
            </w:r>
          </w:p>
          <w:p w14:paraId="68CF3E94" w14:textId="1DBE35CD" w:rsidR="00300124" w:rsidRPr="00583CF0" w:rsidRDefault="00A31AD0" w:rsidP="00002D3D">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cs/>
                <w:lang w:val="en-GB" w:bidi="en-US"/>
              </w:rPr>
              <w:t>‎</w:t>
            </w:r>
            <w:r w:rsidRPr="00583CF0">
              <w:rPr>
                <w:rFonts w:hAnsiTheme="majorBidi" w:cstheme="majorBidi"/>
                <w:szCs w:val="24"/>
                <w:cs/>
                <w:lang w:val="en-GB" w:bidi="en-US"/>
              </w:rPr>
              <w:t xml:space="preserve">Directive (EU) 2018/843 of the </w:t>
            </w:r>
            <w:r w:rsidRPr="00583CF0">
              <w:rPr>
                <w:rFonts w:asciiTheme="majorBidi" w:hAnsiTheme="majorBidi" w:cstheme="majorBidi"/>
                <w:szCs w:val="24"/>
                <w:cs/>
                <w:lang w:val="en-GB" w:bidi="en-US"/>
              </w:rPr>
              <w:t>‎</w:t>
            </w:r>
            <w:r w:rsidRPr="00583CF0">
              <w:rPr>
                <w:rFonts w:hAnsiTheme="majorBidi" w:cstheme="majorBidi"/>
                <w:szCs w:val="24"/>
                <w:cs/>
                <w:lang w:val="en-GB" w:bidi="en-US"/>
              </w:rPr>
              <w:t xml:space="preserve">European Parliament and of the Council of 30 May 2018 amending </w:t>
            </w:r>
            <w:r w:rsidRPr="00583CF0">
              <w:rPr>
                <w:rFonts w:asciiTheme="majorBidi" w:hAnsiTheme="majorBidi" w:cstheme="majorBidi"/>
                <w:szCs w:val="24"/>
                <w:cs/>
                <w:lang w:val="en-GB" w:bidi="en-US"/>
              </w:rPr>
              <w:t>‎</w:t>
            </w:r>
            <w:r w:rsidRPr="00583CF0">
              <w:rPr>
                <w:rFonts w:hAnsiTheme="majorBidi" w:cstheme="majorBidi"/>
                <w:szCs w:val="24"/>
                <w:cs/>
                <w:lang w:val="en-GB" w:bidi="en-US"/>
              </w:rPr>
              <w:t xml:space="preserve">Directive (EU) 2015/849 on the prevention of the use of the financial </w:t>
            </w:r>
            <w:r w:rsidRPr="00583CF0">
              <w:rPr>
                <w:rFonts w:asciiTheme="majorBidi" w:hAnsiTheme="majorBidi" w:cstheme="majorBidi"/>
                <w:szCs w:val="24"/>
                <w:cs/>
                <w:lang w:val="en-GB" w:bidi="en-US"/>
              </w:rPr>
              <w:t>‎</w:t>
            </w:r>
            <w:r w:rsidRPr="00583CF0">
              <w:rPr>
                <w:rFonts w:hAnsiTheme="majorBidi" w:cstheme="majorBidi"/>
                <w:szCs w:val="24"/>
                <w:cs/>
                <w:lang w:val="en-GB" w:bidi="en-US"/>
              </w:rPr>
              <w:t>system for the purposes of money laundering or terr</w:t>
            </w:r>
            <w:r w:rsidRPr="00583CF0">
              <w:rPr>
                <w:rFonts w:asciiTheme="majorBidi" w:hAnsiTheme="majorBidi" w:cstheme="majorBidi"/>
                <w:szCs w:val="24"/>
                <w:lang w:val="en-GB" w:bidi="en-US"/>
              </w:rPr>
              <w:t xml:space="preserve">orist financing, and </w:t>
            </w:r>
            <w:r w:rsidRPr="00583CF0">
              <w:rPr>
                <w:rFonts w:asciiTheme="majorBidi" w:hAnsiTheme="majorBidi" w:cstheme="majorBidi"/>
                <w:szCs w:val="24"/>
                <w:cs/>
                <w:lang w:val="en-GB" w:bidi="en-US"/>
              </w:rPr>
              <w:t>‎</w:t>
            </w:r>
            <w:r w:rsidRPr="00583CF0">
              <w:rPr>
                <w:rFonts w:hAnsiTheme="majorBidi" w:cstheme="majorBidi"/>
                <w:szCs w:val="24"/>
                <w:cs/>
                <w:lang w:val="en-GB" w:bidi="en-US"/>
              </w:rPr>
              <w:t>amending Directives 2009/138/EC and 2013/36/EU</w:t>
            </w:r>
            <w:r w:rsidRPr="00583CF0">
              <w:rPr>
                <w:rFonts w:asciiTheme="majorBidi" w:hAnsiTheme="majorBidi" w:cstheme="majorBidi"/>
                <w:szCs w:val="24"/>
                <w:cs/>
                <w:lang w:val="en-GB" w:bidi="en-US"/>
              </w:rPr>
              <w:t>‎</w:t>
            </w:r>
          </w:p>
          <w:p w14:paraId="10B76F4A" w14:textId="77777777" w:rsidR="005F4554" w:rsidRPr="00583CF0" w:rsidRDefault="00A31AD0" w:rsidP="005F4554">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United Nations Security Council</w:t>
            </w:r>
          </w:p>
          <w:p w14:paraId="71A0A834"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United States of America</w:t>
            </w:r>
          </w:p>
          <w:p w14:paraId="592B194A"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Ministry of Foreign Affairs</w:t>
            </w:r>
          </w:p>
          <w:p w14:paraId="7E2940BA" w14:textId="758E4089" w:rsidR="005113F5"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Data State Inspectorate</w:t>
            </w:r>
          </w:p>
          <w:p w14:paraId="3B61B712" w14:textId="2F597356" w:rsidR="0036215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szCs w:val="24"/>
                <w:lang w:val="en-GB" w:bidi="en-US"/>
              </w:rPr>
              <w:t>Egmont Group of Financial Intelligence Units</w:t>
            </w:r>
          </w:p>
        </w:tc>
      </w:tr>
      <w:tr w:rsidR="00304D97" w14:paraId="3884EFCE" w14:textId="77777777" w:rsidTr="0044602F">
        <w:trPr>
          <w:trHeight w:val="44"/>
        </w:trPr>
        <w:tc>
          <w:tcPr>
            <w:tcW w:w="1060" w:type="pct"/>
            <w:shd w:val="clear" w:color="auto" w:fill="FFFFFF"/>
            <w:hideMark/>
          </w:tcPr>
          <w:p w14:paraId="25925920" w14:textId="77777777" w:rsidR="00882C2B"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MoE</w:t>
            </w:r>
          </w:p>
          <w:p w14:paraId="7A71F97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EU</w:t>
            </w:r>
          </w:p>
        </w:tc>
        <w:tc>
          <w:tcPr>
            <w:tcW w:w="3940" w:type="pct"/>
            <w:shd w:val="clear" w:color="auto" w:fill="FFFFFF"/>
          </w:tcPr>
          <w:p w14:paraId="3771AECE" w14:textId="3D57FAFC" w:rsidR="00882C2B"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Ministry of Economics</w:t>
            </w:r>
          </w:p>
          <w:p w14:paraId="3DA33069" w14:textId="56D60051"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European Union</w:t>
            </w:r>
          </w:p>
        </w:tc>
      </w:tr>
      <w:tr w:rsidR="00304D97" w14:paraId="2DE81468" w14:textId="77777777" w:rsidTr="0044602F">
        <w:tc>
          <w:tcPr>
            <w:tcW w:w="1060" w:type="pct"/>
            <w:shd w:val="clear" w:color="auto" w:fill="FFFFFF"/>
          </w:tcPr>
          <w:p w14:paraId="4D4ADC1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FATF</w:t>
            </w:r>
          </w:p>
          <w:p w14:paraId="7DDD9035" w14:textId="6AD70E29"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FIU</w:t>
            </w:r>
          </w:p>
        </w:tc>
        <w:tc>
          <w:tcPr>
            <w:tcW w:w="3940" w:type="pct"/>
            <w:shd w:val="clear" w:color="auto" w:fill="FFFFFF"/>
          </w:tcPr>
          <w:p w14:paraId="619B304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Financial Action Task Force</w:t>
            </w:r>
          </w:p>
          <w:p w14:paraId="007F4789" w14:textId="57471E40"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Financial Intelligence Unit</w:t>
            </w:r>
          </w:p>
        </w:tc>
      </w:tr>
      <w:tr w:rsidR="00304D97" w14:paraId="0B940545" w14:textId="77777777" w:rsidTr="0044602F">
        <w:tc>
          <w:tcPr>
            <w:tcW w:w="1060" w:type="pct"/>
            <w:shd w:val="clear" w:color="auto" w:fill="FFFFFF"/>
            <w:hideMark/>
          </w:tcPr>
          <w:p w14:paraId="3B63B81E"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FCMC</w:t>
            </w:r>
          </w:p>
        </w:tc>
        <w:tc>
          <w:tcPr>
            <w:tcW w:w="3940" w:type="pct"/>
            <w:shd w:val="clear" w:color="auto" w:fill="FFFFFF"/>
            <w:hideMark/>
          </w:tcPr>
          <w:p w14:paraId="7B9B302C"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Financial and Capital Market Commission</w:t>
            </w:r>
          </w:p>
        </w:tc>
      </w:tr>
      <w:tr w:rsidR="00304D97" w14:paraId="3566ACA1" w14:textId="77777777" w:rsidTr="0044602F">
        <w:tc>
          <w:tcPr>
            <w:tcW w:w="1060" w:type="pct"/>
            <w:shd w:val="clear" w:color="auto" w:fill="FFFFFF"/>
            <w:hideMark/>
          </w:tcPr>
          <w:p w14:paraId="489AD02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MoF</w:t>
            </w:r>
          </w:p>
        </w:tc>
        <w:tc>
          <w:tcPr>
            <w:tcW w:w="3940" w:type="pct"/>
            <w:shd w:val="clear" w:color="auto" w:fill="FFFFFF"/>
            <w:hideMark/>
          </w:tcPr>
          <w:p w14:paraId="763048D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Ministry of Finance</w:t>
            </w:r>
          </w:p>
        </w:tc>
      </w:tr>
      <w:tr w:rsidR="00304D97" w14:paraId="4BE3CD03" w14:textId="77777777" w:rsidTr="0044602F">
        <w:tc>
          <w:tcPr>
            <w:tcW w:w="1060" w:type="pct"/>
            <w:shd w:val="clear" w:color="auto" w:fill="FFFFFF"/>
            <w:hideMark/>
          </w:tcPr>
          <w:p w14:paraId="3EF97E92"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FSDB</w:t>
            </w:r>
          </w:p>
          <w:p w14:paraId="1FDB7EFB" w14:textId="77777777" w:rsidR="005F4554" w:rsidRPr="00583CF0" w:rsidRDefault="00A31AD0" w:rsidP="005F4554">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GPO</w:t>
            </w:r>
          </w:p>
          <w:p w14:paraId="047977F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LGSI</w:t>
            </w:r>
          </w:p>
          <w:p w14:paraId="2F58FA4C" w14:textId="590DFEE2" w:rsidR="0076346B"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IBF</w:t>
            </w:r>
          </w:p>
          <w:p w14:paraId="42FBF8C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IC</w:t>
            </w:r>
          </w:p>
          <w:p w14:paraId="5784A18B" w14:textId="2CE3A118"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IS</w:t>
            </w:r>
            <w:r w:rsidR="00ED1FE0">
              <w:rPr>
                <w:rFonts w:asciiTheme="majorBidi" w:hAnsiTheme="majorBidi" w:cstheme="majorBidi"/>
                <w:lang w:val="en-GB" w:bidi="en-US"/>
              </w:rPr>
              <w:t>B</w:t>
            </w:r>
          </w:p>
        </w:tc>
        <w:tc>
          <w:tcPr>
            <w:tcW w:w="3940" w:type="pct"/>
            <w:shd w:val="clear" w:color="auto" w:fill="FFFFFF"/>
            <w:hideMark/>
          </w:tcPr>
          <w:p w14:paraId="16363FDE"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Financial Sector Development Board</w:t>
            </w:r>
          </w:p>
          <w:p w14:paraId="068F18B9" w14:textId="77777777" w:rsidR="005F4554" w:rsidRPr="00583CF0" w:rsidRDefault="00A31AD0" w:rsidP="005F4554">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Prosecutor General's Office</w:t>
            </w:r>
          </w:p>
          <w:p w14:paraId="3A3CF07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Lotteries and Gambling Supervision Inspection</w:t>
            </w:r>
          </w:p>
          <w:p w14:paraId="08F8000B" w14:textId="556297EA" w:rsidR="0076346B" w:rsidRPr="00583CF0" w:rsidRDefault="00A31AD0" w:rsidP="00441BAF">
            <w:pPr>
              <w:tabs>
                <w:tab w:val="left" w:pos="6374"/>
              </w:tabs>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Investment Brokerage Firms</w:t>
            </w:r>
            <w:r w:rsidRPr="00583CF0">
              <w:rPr>
                <w:rFonts w:asciiTheme="majorBidi" w:hAnsiTheme="majorBidi" w:cstheme="majorBidi"/>
                <w:lang w:val="en-GB" w:bidi="en-US"/>
              </w:rPr>
              <w:tab/>
            </w:r>
          </w:p>
          <w:p w14:paraId="4EE26770"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Information Centre of the Ministry of the Interior</w:t>
            </w:r>
          </w:p>
          <w:p w14:paraId="5EA71BD6" w14:textId="3EF73E53"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 xml:space="preserve">Internal Security </w:t>
            </w:r>
            <w:r w:rsidR="00ED1FE0">
              <w:rPr>
                <w:rFonts w:asciiTheme="majorBidi" w:hAnsiTheme="majorBidi" w:cstheme="majorBidi"/>
                <w:lang w:val="en-GB" w:bidi="en-US"/>
              </w:rPr>
              <w:t>Bureau</w:t>
            </w:r>
          </w:p>
        </w:tc>
      </w:tr>
      <w:tr w:rsidR="00304D97" w14:paraId="2F7BB351" w14:textId="77777777" w:rsidTr="0044602F">
        <w:tc>
          <w:tcPr>
            <w:tcW w:w="1060" w:type="pct"/>
            <w:shd w:val="clear" w:color="auto" w:fill="FFFFFF"/>
            <w:hideMark/>
          </w:tcPr>
          <w:p w14:paraId="7D3CD7FC"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MoI</w:t>
            </w:r>
          </w:p>
          <w:p w14:paraId="2236CDF8" w14:textId="67F3844A" w:rsidR="00A3325B"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LPA</w:t>
            </w:r>
          </w:p>
          <w:p w14:paraId="6BD5CEFE" w14:textId="03CFAC7D" w:rsidR="001E0AB7"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IFIT</w:t>
            </w:r>
          </w:p>
          <w:p w14:paraId="2B885A78" w14:textId="4CAB1032"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w:t>
            </w:r>
            <w:r w:rsidR="001D2540">
              <w:rPr>
                <w:rFonts w:asciiTheme="majorBidi" w:hAnsiTheme="majorBidi" w:cstheme="majorBidi"/>
                <w:lang w:val="en-GB" w:bidi="en-US"/>
              </w:rPr>
              <w:t>K</w:t>
            </w:r>
            <w:r w:rsidRPr="00583CF0">
              <w:rPr>
                <w:rFonts w:asciiTheme="majorBidi" w:hAnsiTheme="majorBidi" w:cstheme="majorBidi"/>
                <w:lang w:val="en-GB" w:bidi="en-US"/>
              </w:rPr>
              <w:t>S</w:t>
            </w:r>
          </w:p>
          <w:p w14:paraId="290369F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IO</w:t>
            </w:r>
          </w:p>
          <w:p w14:paraId="41813496" w14:textId="37EC9186" w:rsidR="00F93D1D"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IMF</w:t>
            </w:r>
          </w:p>
          <w:p w14:paraId="0305D1D3" w14:textId="77777777" w:rsidR="00DC7F8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IS</w:t>
            </w:r>
          </w:p>
          <w:p w14:paraId="114F4700"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IT</w:t>
            </w:r>
          </w:p>
        </w:tc>
        <w:tc>
          <w:tcPr>
            <w:tcW w:w="3940" w:type="pct"/>
            <w:shd w:val="clear" w:color="auto" w:fill="FFFFFF"/>
            <w:hideMark/>
          </w:tcPr>
          <w:p w14:paraId="2963791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Ministry of the Interior</w:t>
            </w:r>
          </w:p>
          <w:p w14:paraId="6829004E" w14:textId="0B6CD439"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 xml:space="preserve">Latvian Prison </w:t>
            </w:r>
            <w:r w:rsidR="004D61CF">
              <w:rPr>
                <w:rFonts w:asciiTheme="majorBidi" w:hAnsiTheme="majorBidi" w:cstheme="majorBidi"/>
                <w:lang w:val="en-GB" w:bidi="en-US"/>
              </w:rPr>
              <w:t>Administration</w:t>
            </w:r>
          </w:p>
          <w:p w14:paraId="5118DE86" w14:textId="34A83EEA" w:rsidR="001E0AB7"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International Financial Intelligence Task Force</w:t>
            </w:r>
          </w:p>
          <w:p w14:paraId="07FD9CD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Internal Control System</w:t>
            </w:r>
          </w:p>
          <w:p w14:paraId="277671D2"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Immediate Outcome</w:t>
            </w:r>
          </w:p>
          <w:p w14:paraId="14CB406D" w14:textId="7A26CF4C" w:rsidR="00F93D1D"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Investment Management Firms</w:t>
            </w:r>
          </w:p>
          <w:p w14:paraId="05F941FC" w14:textId="77777777" w:rsidR="00DC7F8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Information System</w:t>
            </w:r>
          </w:p>
          <w:p w14:paraId="466518F8"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Information Technology</w:t>
            </w:r>
          </w:p>
        </w:tc>
      </w:tr>
      <w:tr w:rsidR="00304D97" w14:paraId="247340D3" w14:textId="77777777" w:rsidTr="0044602F">
        <w:tc>
          <w:tcPr>
            <w:tcW w:w="1060" w:type="pct"/>
            <w:shd w:val="clear" w:color="auto" w:fill="FFFFFF"/>
            <w:hideMark/>
          </w:tcPr>
          <w:p w14:paraId="10152663"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c>
          <w:tcPr>
            <w:tcW w:w="3940" w:type="pct"/>
            <w:shd w:val="clear" w:color="auto" w:fill="FFFFFF"/>
            <w:hideMark/>
          </w:tcPr>
          <w:p w14:paraId="166E6707"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r>
      <w:tr w:rsidR="00304D97" w14:paraId="76E725B3" w14:textId="77777777" w:rsidTr="0044602F">
        <w:tc>
          <w:tcPr>
            <w:tcW w:w="1060" w:type="pct"/>
            <w:shd w:val="clear" w:color="auto" w:fill="FFFFFF"/>
            <w:hideMark/>
          </w:tcPr>
          <w:p w14:paraId="748AAADA"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CL</w:t>
            </w:r>
          </w:p>
        </w:tc>
        <w:tc>
          <w:tcPr>
            <w:tcW w:w="3940" w:type="pct"/>
            <w:shd w:val="clear" w:color="auto" w:fill="FFFFFF"/>
            <w:hideMark/>
          </w:tcPr>
          <w:p w14:paraId="06C962F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Criminal Law</w:t>
            </w:r>
          </w:p>
        </w:tc>
      </w:tr>
      <w:tr w:rsidR="00304D97" w14:paraId="14B3877B" w14:textId="77777777" w:rsidTr="0044602F">
        <w:tc>
          <w:tcPr>
            <w:tcW w:w="1060" w:type="pct"/>
            <w:shd w:val="clear" w:color="auto" w:fill="FFFFFF"/>
            <w:hideMark/>
          </w:tcPr>
          <w:p w14:paraId="1C9E4129" w14:textId="77777777" w:rsidR="00116169"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MoC</w:t>
            </w:r>
          </w:p>
          <w:p w14:paraId="7E36828E" w14:textId="4C8A8290" w:rsidR="00300124" w:rsidRPr="00583CF0" w:rsidRDefault="005C0C1B" w:rsidP="00002D3D">
            <w:pPr>
              <w:rPr>
                <w:rFonts w:asciiTheme="majorBidi" w:eastAsia="Times New Roman" w:hAnsiTheme="majorBidi" w:cstheme="majorBidi"/>
                <w:color w:val="000000" w:themeColor="text1"/>
                <w:szCs w:val="24"/>
                <w:lang w:val="en-GB" w:eastAsia="lv-LV"/>
              </w:rPr>
            </w:pPr>
            <w:r>
              <w:rPr>
                <w:rFonts w:asciiTheme="majorBidi" w:hAnsiTheme="majorBidi" w:cstheme="majorBidi"/>
                <w:lang w:val="en-GB" w:bidi="en-US"/>
              </w:rPr>
              <w:t>KNAB</w:t>
            </w:r>
          </w:p>
          <w:p w14:paraId="6087A45E" w14:textId="5E6051B1"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CPL</w:t>
            </w:r>
          </w:p>
        </w:tc>
        <w:tc>
          <w:tcPr>
            <w:tcW w:w="3940" w:type="pct"/>
            <w:shd w:val="clear" w:color="auto" w:fill="FFFFFF"/>
            <w:hideMark/>
          </w:tcPr>
          <w:p w14:paraId="4EB9A1E2" w14:textId="77777777" w:rsidR="00116169"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Ministry of Culture</w:t>
            </w:r>
          </w:p>
          <w:p w14:paraId="42843EF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Corruption Prevention and Combating Bureau</w:t>
            </w:r>
          </w:p>
          <w:p w14:paraId="18627873" w14:textId="302AE85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Criminal Procedure Law</w:t>
            </w:r>
          </w:p>
        </w:tc>
      </w:tr>
      <w:tr w:rsidR="00304D97" w14:paraId="5E193B60" w14:textId="77777777" w:rsidTr="0044602F">
        <w:tc>
          <w:tcPr>
            <w:tcW w:w="1060" w:type="pct"/>
            <w:shd w:val="clear" w:color="auto" w:fill="FFFFFF"/>
            <w:hideMark/>
          </w:tcPr>
          <w:p w14:paraId="2AFF0132" w14:textId="273E8B1A" w:rsidR="00530D73"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LAS ABLV</w:t>
            </w:r>
          </w:p>
          <w:p w14:paraId="466139E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Latvijas Vēstnesis</w:t>
            </w:r>
          </w:p>
          <w:p w14:paraId="397B1B31" w14:textId="7FB53A1D" w:rsidR="005F455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BoL</w:t>
            </w:r>
          </w:p>
          <w:p w14:paraId="1AF6F995" w14:textId="77777777" w:rsidR="00105BB3"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LDDK</w:t>
            </w:r>
          </w:p>
          <w:p w14:paraId="4F5ECD1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FLA</w:t>
            </w:r>
          </w:p>
          <w:p w14:paraId="0FD1987B" w14:textId="107C71AF" w:rsidR="00DC7E08"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LIDA</w:t>
            </w:r>
          </w:p>
        </w:tc>
        <w:tc>
          <w:tcPr>
            <w:tcW w:w="3940" w:type="pct"/>
            <w:shd w:val="clear" w:color="auto" w:fill="FFFFFF"/>
            <w:hideMark/>
          </w:tcPr>
          <w:p w14:paraId="13DDACFD" w14:textId="14AB6ED0" w:rsidR="00530D73"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Joint Stock Company “ABLV Bank” - in liquidation</w:t>
            </w:r>
          </w:p>
          <w:p w14:paraId="76D367DE"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limited liability company ‘Latvijas Vēstnesis”</w:t>
            </w:r>
          </w:p>
          <w:p w14:paraId="42CEF3FA" w14:textId="238D67EA" w:rsidR="005F4554" w:rsidRPr="00583CF0" w:rsidRDefault="00134A6A" w:rsidP="00002D3D">
            <w:pPr>
              <w:rPr>
                <w:rFonts w:asciiTheme="majorBidi" w:eastAsia="Times New Roman" w:hAnsiTheme="majorBidi" w:cstheme="majorBidi"/>
                <w:color w:val="000000" w:themeColor="text1"/>
                <w:szCs w:val="24"/>
                <w:lang w:val="en-GB" w:eastAsia="lv-LV"/>
              </w:rPr>
            </w:pPr>
            <w:r>
              <w:rPr>
                <w:rFonts w:asciiTheme="majorBidi" w:hAnsiTheme="majorBidi" w:cstheme="majorBidi"/>
                <w:lang w:val="en-GB" w:bidi="en-US"/>
              </w:rPr>
              <w:t>Latvijas Banka (</w:t>
            </w:r>
            <w:r w:rsidR="00A31AD0" w:rsidRPr="00583CF0">
              <w:rPr>
                <w:rFonts w:asciiTheme="majorBidi" w:hAnsiTheme="majorBidi" w:cstheme="majorBidi"/>
                <w:lang w:val="en-GB" w:bidi="en-US"/>
              </w:rPr>
              <w:t>Bank of Latvia</w:t>
            </w:r>
            <w:r>
              <w:rPr>
                <w:rFonts w:asciiTheme="majorBidi" w:hAnsiTheme="majorBidi" w:cstheme="majorBidi"/>
                <w:lang w:val="en-GB" w:bidi="en-US"/>
              </w:rPr>
              <w:t>)</w:t>
            </w:r>
          </w:p>
          <w:p w14:paraId="2744B0E7" w14:textId="77777777" w:rsidR="00105BB3"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Employers Confederation</w:t>
            </w:r>
          </w:p>
          <w:p w14:paraId="11220598" w14:textId="59FE5C8F"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Finance Latvia Association</w:t>
            </w:r>
          </w:p>
          <w:p w14:paraId="11434E22" w14:textId="0C9D5A9A" w:rsidR="00DC7E08"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Investment and Development Agency</w:t>
            </w:r>
          </w:p>
        </w:tc>
      </w:tr>
      <w:tr w:rsidR="00304D97" w14:paraId="575D174E" w14:textId="77777777" w:rsidTr="0044602F">
        <w:tc>
          <w:tcPr>
            <w:tcW w:w="1060" w:type="pct"/>
            <w:shd w:val="clear" w:color="auto" w:fill="FFFFFF"/>
            <w:hideMark/>
          </w:tcPr>
          <w:p w14:paraId="2D51B693"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c>
          <w:tcPr>
            <w:tcW w:w="3940" w:type="pct"/>
            <w:shd w:val="clear" w:color="auto" w:fill="FFFFFF"/>
            <w:hideMark/>
          </w:tcPr>
          <w:p w14:paraId="32D603D0"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r>
      <w:tr w:rsidR="00304D97" w14:paraId="597B01F5" w14:textId="77777777" w:rsidTr="0044602F">
        <w:tc>
          <w:tcPr>
            <w:tcW w:w="1060" w:type="pct"/>
            <w:shd w:val="clear" w:color="auto" w:fill="FFFFFF"/>
            <w:hideMark/>
          </w:tcPr>
          <w:p w14:paraId="2953F5E3" w14:textId="5A926721"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Subjects of Law</w:t>
            </w:r>
          </w:p>
          <w:p w14:paraId="3F067517" w14:textId="65C42119" w:rsidR="00EC5AA6"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LACIPA</w:t>
            </w:r>
          </w:p>
          <w:p w14:paraId="3164E4F0" w14:textId="5200E7B7" w:rsidR="003265DE"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LV Portal</w:t>
            </w:r>
          </w:p>
          <w:p w14:paraId="150CC42F"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LCSA</w:t>
            </w:r>
          </w:p>
          <w:p w14:paraId="25CEF3D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LCSN</w:t>
            </w:r>
          </w:p>
          <w:p w14:paraId="0F6CBAB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LACA</w:t>
            </w:r>
          </w:p>
          <w:p w14:paraId="784CB2C6" w14:textId="437473F9" w:rsidR="00306286"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PI/EMI</w:t>
            </w:r>
          </w:p>
          <w:p w14:paraId="6C2260B4"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Cabinet</w:t>
            </w:r>
          </w:p>
          <w:p w14:paraId="59431EB9" w14:textId="4AC52448" w:rsidR="00A57A3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ICS</w:t>
            </w:r>
          </w:p>
        </w:tc>
        <w:tc>
          <w:tcPr>
            <w:tcW w:w="3940" w:type="pct"/>
            <w:shd w:val="clear" w:color="auto" w:fill="FFFFFF"/>
            <w:hideMark/>
          </w:tcPr>
          <w:p w14:paraId="7EFE73CC" w14:textId="151C561C"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Subjects of the Law on the Prevention of Money Laundering and Terrorism and Proliferation Financing</w:t>
            </w:r>
          </w:p>
          <w:p w14:paraId="3036A9EE" w14:textId="7E7A2F58" w:rsidR="00EC5AA6"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Association of Certified Insolvency Proceedings Administrators</w:t>
            </w:r>
          </w:p>
          <w:p w14:paraId="06AF96F2" w14:textId="2522C334" w:rsidR="003265DE"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“Latvijas Vēstnesis” portal “Cilvēks.Valsts.Likums” (address: lvportals.lv)</w:t>
            </w:r>
          </w:p>
          <w:p w14:paraId="02AD5C1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Council of Sworn Advocates</w:t>
            </w:r>
          </w:p>
          <w:p w14:paraId="4FB27EF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Council of Sworn Notaries</w:t>
            </w:r>
          </w:p>
          <w:p w14:paraId="0DBD0AA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Association of Certified Auditors</w:t>
            </w:r>
          </w:p>
          <w:p w14:paraId="31735143" w14:textId="13105A33" w:rsidR="00306286"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Payment Institutions and Electronic Money Institutions</w:t>
            </w:r>
          </w:p>
          <w:p w14:paraId="080DC31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Cabinet of Ministers</w:t>
            </w:r>
          </w:p>
          <w:p w14:paraId="284E28AB" w14:textId="5CD351A7" w:rsidR="00A57A3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Insolvency Control Service</w:t>
            </w:r>
          </w:p>
        </w:tc>
      </w:tr>
      <w:tr w:rsidR="00304D97" w14:paraId="64454979" w14:textId="77777777" w:rsidTr="0044602F">
        <w:tc>
          <w:tcPr>
            <w:tcW w:w="1060" w:type="pct"/>
            <w:shd w:val="clear" w:color="auto" w:fill="FFFFFF"/>
            <w:hideMark/>
          </w:tcPr>
          <w:p w14:paraId="2C65B50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MONEYVAL</w:t>
            </w:r>
          </w:p>
          <w:p w14:paraId="75611889" w14:textId="77777777" w:rsidR="00306286" w:rsidRPr="00583CF0" w:rsidRDefault="00306286" w:rsidP="00002D3D">
            <w:pPr>
              <w:rPr>
                <w:rFonts w:asciiTheme="majorBidi" w:eastAsia="Times New Roman" w:hAnsiTheme="majorBidi" w:cstheme="majorBidi"/>
                <w:color w:val="000000" w:themeColor="text1"/>
                <w:szCs w:val="24"/>
                <w:lang w:val="en-GB" w:eastAsia="lv-LV"/>
              </w:rPr>
            </w:pPr>
          </w:p>
          <w:p w14:paraId="54DE7567" w14:textId="4B34E07C"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MONEYVAL report</w:t>
            </w:r>
          </w:p>
          <w:p w14:paraId="753497A5" w14:textId="77777777" w:rsidR="00306286" w:rsidRPr="00583CF0" w:rsidRDefault="00306286" w:rsidP="00002D3D">
            <w:pPr>
              <w:rPr>
                <w:rFonts w:asciiTheme="majorBidi" w:eastAsia="Times New Roman" w:hAnsiTheme="majorBidi" w:cstheme="majorBidi"/>
                <w:color w:val="000000" w:themeColor="text1"/>
                <w:szCs w:val="24"/>
                <w:lang w:val="en-GB" w:eastAsia="lv-LV"/>
              </w:rPr>
            </w:pPr>
          </w:p>
          <w:p w14:paraId="44952A85" w14:textId="77777777" w:rsidR="00F75F77" w:rsidRPr="00583CF0" w:rsidRDefault="00A31AD0" w:rsidP="00F75F77">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MP</w:t>
            </w:r>
          </w:p>
          <w:p w14:paraId="754AE288"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ML</w:t>
            </w:r>
          </w:p>
          <w:p w14:paraId="54E16DBF"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AML</w:t>
            </w:r>
          </w:p>
        </w:tc>
        <w:tc>
          <w:tcPr>
            <w:tcW w:w="3940" w:type="pct"/>
            <w:shd w:val="clear" w:color="auto" w:fill="FFFFFF"/>
            <w:hideMark/>
          </w:tcPr>
          <w:p w14:paraId="07A80055" w14:textId="77777777" w:rsidR="00300124" w:rsidRPr="00583CF0" w:rsidRDefault="00A31AD0" w:rsidP="00B577E5">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Council of Europe Committee of Experts on the Evaluation of the Anti-Money Laundering Measures and the Financing of Terrorism</w:t>
            </w:r>
          </w:p>
          <w:p w14:paraId="28F740F3" w14:textId="6F8D5F43" w:rsidR="00306286" w:rsidRPr="00583CF0" w:rsidRDefault="00A31AD0" w:rsidP="00B577E5">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Report of the Fifth Round of evaluations on the effectiveness of the AMLTPFP system approved at the MONEYVAL plenary session of 4 July 2018</w:t>
            </w:r>
          </w:p>
          <w:p w14:paraId="2072AD3C" w14:textId="77777777" w:rsidR="00F75F77" w:rsidRPr="00583CF0" w:rsidRDefault="00A31AD0" w:rsidP="00F75F77">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Military Police</w:t>
            </w:r>
          </w:p>
          <w:p w14:paraId="532163EA"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Money laundering</w:t>
            </w:r>
          </w:p>
          <w:p w14:paraId="4302FA33" w14:textId="3CBD5452" w:rsidR="00300124" w:rsidRPr="00B85453" w:rsidRDefault="00B85453" w:rsidP="00002D3D">
            <w:pPr>
              <w:rPr>
                <w:rFonts w:asciiTheme="majorBidi" w:hAnsiTheme="majorBidi" w:cstheme="majorBidi"/>
                <w:lang w:val="en-GB" w:bidi="en-US"/>
              </w:rPr>
            </w:pPr>
            <w:r>
              <w:rPr>
                <w:rFonts w:asciiTheme="majorBidi" w:hAnsiTheme="majorBidi" w:cstheme="majorBidi"/>
                <w:lang w:val="en-GB" w:bidi="en-US"/>
              </w:rPr>
              <w:t>Anti-M</w:t>
            </w:r>
            <w:r w:rsidR="00A31AD0" w:rsidRPr="00583CF0">
              <w:rPr>
                <w:rFonts w:asciiTheme="majorBidi" w:hAnsiTheme="majorBidi" w:cstheme="majorBidi"/>
                <w:lang w:val="en-GB" w:bidi="en-US"/>
              </w:rPr>
              <w:t xml:space="preserve">oney </w:t>
            </w:r>
            <w:r>
              <w:rPr>
                <w:rFonts w:asciiTheme="majorBidi" w:hAnsiTheme="majorBidi" w:cstheme="majorBidi"/>
                <w:lang w:val="en-GB" w:bidi="en-US"/>
              </w:rPr>
              <w:t>L</w:t>
            </w:r>
            <w:r w:rsidR="00A31AD0" w:rsidRPr="00583CF0">
              <w:rPr>
                <w:rFonts w:asciiTheme="majorBidi" w:hAnsiTheme="majorBidi" w:cstheme="majorBidi"/>
                <w:lang w:val="en-GB" w:bidi="en-US"/>
              </w:rPr>
              <w:t>aundering</w:t>
            </w:r>
          </w:p>
        </w:tc>
      </w:tr>
      <w:tr w:rsidR="00304D97" w14:paraId="685E6AC8" w14:textId="77777777" w:rsidTr="0044602F">
        <w:tc>
          <w:tcPr>
            <w:tcW w:w="1060" w:type="pct"/>
            <w:shd w:val="clear" w:color="auto" w:fill="FFFFFF"/>
            <w:hideMark/>
          </w:tcPr>
          <w:p w14:paraId="512083B8"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ML/FT</w:t>
            </w:r>
          </w:p>
        </w:tc>
        <w:tc>
          <w:tcPr>
            <w:tcW w:w="3940" w:type="pct"/>
            <w:shd w:val="clear" w:color="auto" w:fill="FFFFFF"/>
            <w:hideMark/>
          </w:tcPr>
          <w:p w14:paraId="6769FEBC"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Money laundering and terrorist financing</w:t>
            </w:r>
          </w:p>
        </w:tc>
      </w:tr>
      <w:tr w:rsidR="00304D97" w14:paraId="5B65EE61" w14:textId="77777777" w:rsidTr="0044602F">
        <w:tc>
          <w:tcPr>
            <w:tcW w:w="1060" w:type="pct"/>
            <w:shd w:val="clear" w:color="auto" w:fill="FFFFFF"/>
            <w:hideMark/>
          </w:tcPr>
          <w:p w14:paraId="0933577F"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AML/CFT</w:t>
            </w:r>
          </w:p>
          <w:p w14:paraId="11B058A4"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ML/FTP</w:t>
            </w:r>
          </w:p>
          <w:p w14:paraId="3545333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AML/CFTP</w:t>
            </w:r>
          </w:p>
          <w:p w14:paraId="3ACAA231"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Law on PMLTPF</w:t>
            </w:r>
          </w:p>
          <w:p w14:paraId="4014AD01" w14:textId="31B5E132" w:rsidR="00223C8D"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NCIM</w:t>
            </w:r>
          </w:p>
          <w:p w14:paraId="113AE6D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NCCH</w:t>
            </w:r>
          </w:p>
          <w:p w14:paraId="432C51C0" w14:textId="22C58266"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DNFBP</w:t>
            </w:r>
          </w:p>
        </w:tc>
        <w:tc>
          <w:tcPr>
            <w:tcW w:w="3940" w:type="pct"/>
            <w:shd w:val="clear" w:color="auto" w:fill="FFFFFF"/>
            <w:hideMark/>
          </w:tcPr>
          <w:p w14:paraId="1648F83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Anti-money laundering and combating financing of terrorism</w:t>
            </w:r>
          </w:p>
          <w:p w14:paraId="0866F1B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Money laundering and financing of terrorism and proliferation</w:t>
            </w:r>
          </w:p>
          <w:p w14:paraId="7053682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Anti-money laundering and combating financing of terrorism and proliferation</w:t>
            </w:r>
          </w:p>
          <w:p w14:paraId="4AD03B6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Law on the Prevention of Money Laundering and Terrorism and Proliferation Financing</w:t>
            </w:r>
          </w:p>
          <w:p w14:paraId="743DE3FD" w14:textId="129D3E6F" w:rsidR="00223C8D"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National Criminal Intelligence Model</w:t>
            </w:r>
          </w:p>
          <w:p w14:paraId="1D366A40"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National Council of Cultural Heritage</w:t>
            </w:r>
          </w:p>
          <w:p w14:paraId="72A913B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Designated Non-Financial Businesses and Professions</w:t>
            </w:r>
          </w:p>
        </w:tc>
      </w:tr>
      <w:tr w:rsidR="00304D97" w14:paraId="69353A9E" w14:textId="77777777" w:rsidTr="0044602F">
        <w:tc>
          <w:tcPr>
            <w:tcW w:w="1060" w:type="pct"/>
            <w:shd w:val="clear" w:color="auto" w:fill="FFFFFF"/>
            <w:hideMark/>
          </w:tcPr>
          <w:p w14:paraId="7076E12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NRA</w:t>
            </w:r>
          </w:p>
          <w:p w14:paraId="41096DE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NGO</w:t>
            </w:r>
          </w:p>
        </w:tc>
        <w:tc>
          <w:tcPr>
            <w:tcW w:w="3940" w:type="pct"/>
            <w:shd w:val="clear" w:color="auto" w:fill="FFFFFF"/>
            <w:hideMark/>
          </w:tcPr>
          <w:p w14:paraId="21CAAEA2"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National Risk Assessment</w:t>
            </w:r>
          </w:p>
          <w:p w14:paraId="742276D2" w14:textId="35031B44"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Non-Governmental Or</w:t>
            </w:r>
            <w:r w:rsidR="00C94EDD">
              <w:rPr>
                <w:rFonts w:asciiTheme="majorBidi" w:hAnsiTheme="majorBidi" w:cstheme="majorBidi"/>
                <w:lang w:val="en-GB" w:bidi="en-US"/>
              </w:rPr>
              <w:t>ganisations</w:t>
            </w:r>
          </w:p>
        </w:tc>
      </w:tr>
      <w:tr w:rsidR="00304D97" w14:paraId="59662525" w14:textId="77777777" w:rsidTr="0044602F">
        <w:tc>
          <w:tcPr>
            <w:tcW w:w="1060" w:type="pct"/>
            <w:shd w:val="clear" w:color="auto" w:fill="FFFFFF"/>
            <w:hideMark/>
          </w:tcPr>
          <w:p w14:paraId="3A16A1A1"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OECD</w:t>
            </w:r>
          </w:p>
          <w:p w14:paraId="65063A8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PF</w:t>
            </w:r>
          </w:p>
          <w:p w14:paraId="10BD5CDC" w14:textId="1401E2B2" w:rsidR="00A50468"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Plan</w:t>
            </w:r>
          </w:p>
          <w:p w14:paraId="691AD07E" w14:textId="77777777" w:rsidR="00A50468" w:rsidRPr="00583CF0" w:rsidRDefault="00A50468" w:rsidP="00002D3D">
            <w:pPr>
              <w:rPr>
                <w:rFonts w:asciiTheme="majorBidi" w:eastAsia="Times New Roman" w:hAnsiTheme="majorBidi" w:cstheme="majorBidi"/>
                <w:color w:val="000000" w:themeColor="text1"/>
                <w:szCs w:val="24"/>
                <w:lang w:val="en-GB" w:eastAsia="lv-LV"/>
              </w:rPr>
            </w:pPr>
          </w:p>
          <w:p w14:paraId="6D38C2AE"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BO</w:t>
            </w:r>
          </w:p>
          <w:p w14:paraId="3AFFF881" w14:textId="465AA790" w:rsidR="00F16707"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PSDG</w:t>
            </w:r>
          </w:p>
        </w:tc>
        <w:tc>
          <w:tcPr>
            <w:tcW w:w="3940" w:type="pct"/>
            <w:shd w:val="clear" w:color="auto" w:fill="FFFFFF"/>
            <w:hideMark/>
          </w:tcPr>
          <w:p w14:paraId="08ED2DD4"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Organisation for Economic Cooperation and Development</w:t>
            </w:r>
          </w:p>
          <w:p w14:paraId="464EA080"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Proliferation financing</w:t>
            </w:r>
          </w:p>
          <w:p w14:paraId="09367A45" w14:textId="6ACA8091" w:rsidR="00A50468" w:rsidRPr="00C94EDD" w:rsidRDefault="00A31AD0" w:rsidP="00A967A5">
            <w:pPr>
              <w:jc w:val="both"/>
              <w:rPr>
                <w:rFonts w:asciiTheme="majorBidi" w:eastAsia="Times New Roman" w:hAnsiTheme="majorBidi" w:cstheme="majorBidi"/>
                <w:color w:val="000000" w:themeColor="text1"/>
                <w:szCs w:val="24"/>
                <w:lang w:val="en-GB" w:eastAsia="lv-LV"/>
              </w:rPr>
            </w:pPr>
            <w:r w:rsidRPr="00C94EDD">
              <w:rPr>
                <w:rFonts w:asciiTheme="majorBidi" w:hAnsiTheme="majorBidi" w:cstheme="majorBidi"/>
                <w:szCs w:val="24"/>
                <w:lang w:val="en-GB" w:bidi="en-US"/>
              </w:rPr>
              <w:t xml:space="preserve">Plan of Measures for the </w:t>
            </w:r>
            <w:r w:rsidR="00021DCE" w:rsidRPr="00021DCE">
              <w:rPr>
                <w:rFonts w:asciiTheme="majorBidi" w:hAnsiTheme="majorBidi" w:cstheme="majorBidi"/>
                <w:szCs w:val="24"/>
                <w:lang w:val="en-GB" w:bidi="en-US"/>
              </w:rPr>
              <w:t xml:space="preserve">Prevention </w:t>
            </w:r>
            <w:r w:rsidRPr="00C94EDD">
              <w:rPr>
                <w:rFonts w:asciiTheme="majorBidi" w:hAnsiTheme="majorBidi" w:cstheme="majorBidi"/>
                <w:szCs w:val="24"/>
                <w:lang w:val="en-GB" w:bidi="en-US"/>
              </w:rPr>
              <w:t>of Money Laundering</w:t>
            </w:r>
            <w:r w:rsidR="00021DCE">
              <w:rPr>
                <w:rFonts w:asciiTheme="majorBidi" w:hAnsiTheme="majorBidi" w:cstheme="majorBidi"/>
                <w:szCs w:val="24"/>
                <w:lang w:val="en-GB" w:bidi="en-US"/>
              </w:rPr>
              <w:t>,</w:t>
            </w:r>
            <w:r w:rsidRPr="00C94EDD">
              <w:rPr>
                <w:rFonts w:asciiTheme="majorBidi" w:hAnsiTheme="majorBidi" w:cstheme="majorBidi"/>
                <w:szCs w:val="24"/>
                <w:lang w:val="en-GB" w:bidi="en-US"/>
              </w:rPr>
              <w:t xml:space="preserve"> </w:t>
            </w:r>
            <w:r w:rsidRPr="00C94EDD">
              <w:rPr>
                <w:rFonts w:asciiTheme="majorBidi" w:hAnsiTheme="majorBidi" w:cstheme="majorBidi"/>
                <w:szCs w:val="24"/>
                <w:cs/>
                <w:lang w:val="en-GB" w:bidi="en-US"/>
              </w:rPr>
              <w:t>‎</w:t>
            </w:r>
            <w:r w:rsidRPr="00C94EDD">
              <w:rPr>
                <w:rFonts w:hAnsiTheme="majorBidi" w:cstheme="majorBidi"/>
                <w:szCs w:val="24"/>
                <w:cs/>
                <w:lang w:val="en-GB" w:bidi="en-US"/>
              </w:rPr>
              <w:t>Terrorism and Proliferation Financing for 2020-2022</w:t>
            </w:r>
          </w:p>
          <w:p w14:paraId="1EDB218C" w14:textId="77777777" w:rsidR="00300124" w:rsidRPr="00583CF0" w:rsidRDefault="00A31AD0" w:rsidP="00A967A5">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Beneficial owner</w:t>
            </w:r>
          </w:p>
          <w:p w14:paraId="517039CC" w14:textId="3FB015EA" w:rsidR="00F16707" w:rsidRPr="00583CF0" w:rsidRDefault="00A31AD0" w:rsidP="00A967A5">
            <w:pPr>
              <w:jc w:val="both"/>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Permanent Interinstitutional Working Group — Working group on the Development of Guidelines on Money Laundering, established by the order of the Chief of the State Police, No. 106 of 7 January 2019</w:t>
            </w:r>
          </w:p>
        </w:tc>
      </w:tr>
      <w:tr w:rsidR="00304D97" w14:paraId="105AB8A1" w14:textId="77777777" w:rsidTr="0044602F">
        <w:tc>
          <w:tcPr>
            <w:tcW w:w="1060" w:type="pct"/>
            <w:shd w:val="clear" w:color="auto" w:fill="FFFFFF"/>
            <w:hideMark/>
          </w:tcPr>
          <w:p w14:paraId="070616C1"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c>
          <w:tcPr>
            <w:tcW w:w="3940" w:type="pct"/>
            <w:shd w:val="clear" w:color="auto" w:fill="FFFFFF"/>
            <w:hideMark/>
          </w:tcPr>
          <w:p w14:paraId="0FA38CBC" w14:textId="77777777" w:rsidR="00300124" w:rsidRPr="00583CF0" w:rsidRDefault="00300124" w:rsidP="00002D3D">
            <w:pPr>
              <w:rPr>
                <w:rFonts w:asciiTheme="majorBidi" w:eastAsia="Times New Roman" w:hAnsiTheme="majorBidi" w:cstheme="majorBidi"/>
                <w:color w:val="000000" w:themeColor="text1"/>
                <w:szCs w:val="24"/>
                <w:lang w:val="en-GB" w:eastAsia="lv-LV"/>
              </w:rPr>
            </w:pPr>
          </w:p>
        </w:tc>
      </w:tr>
      <w:tr w:rsidR="00304D97" w14:paraId="79C14FE0" w14:textId="77777777" w:rsidTr="0044602F">
        <w:tc>
          <w:tcPr>
            <w:tcW w:w="1060" w:type="pct"/>
            <w:shd w:val="clear" w:color="auto" w:fill="FFFFFF"/>
            <w:hideMark/>
          </w:tcPr>
          <w:p w14:paraId="0369B20A"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CRPC</w:t>
            </w:r>
          </w:p>
          <w:p w14:paraId="0C526DF4" w14:textId="7B3FDD3B"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CPB</w:t>
            </w:r>
          </w:p>
        </w:tc>
        <w:tc>
          <w:tcPr>
            <w:tcW w:w="3940" w:type="pct"/>
            <w:shd w:val="clear" w:color="auto" w:fill="FFFFFF"/>
            <w:hideMark/>
          </w:tcPr>
          <w:p w14:paraId="5150EFD9" w14:textId="29D98B1A"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w:t>
            </w:r>
            <w:r w:rsidR="00583CF0" w:rsidRPr="00583CF0">
              <w:rPr>
                <w:rFonts w:asciiTheme="majorBidi" w:hAnsiTheme="majorBidi" w:cstheme="majorBidi"/>
                <w:lang w:val="en-GB" w:bidi="en-US"/>
              </w:rPr>
              <w:t>onsumer Rights Protection Centre</w:t>
            </w:r>
          </w:p>
          <w:p w14:paraId="21B6B819" w14:textId="7508AA13" w:rsidR="00300124" w:rsidRPr="00C94EDD" w:rsidRDefault="00C94EDD" w:rsidP="00002D3D">
            <w:pPr>
              <w:rPr>
                <w:rFonts w:eastAsia="Times New Roman" w:cs="Times New Roman"/>
                <w:color w:val="000000" w:themeColor="text1"/>
                <w:szCs w:val="24"/>
                <w:lang w:val="en-GB" w:eastAsia="lv-LV"/>
              </w:rPr>
            </w:pPr>
            <w:r>
              <w:rPr>
                <w:rFonts w:eastAsia="Times New Roman" w:cs="Times New Roman"/>
                <w:color w:val="000000" w:themeColor="text1"/>
                <w:szCs w:val="24"/>
                <w:lang w:val="en-GB" w:bidi="en-GB"/>
              </w:rPr>
              <w:t xml:space="preserve">The </w:t>
            </w:r>
            <w:r w:rsidRPr="00D72AC3">
              <w:rPr>
                <w:rFonts w:eastAsia="Times New Roman" w:cs="Times New Roman"/>
                <w:color w:val="000000" w:themeColor="text1"/>
                <w:szCs w:val="24"/>
                <w:lang w:val="en-GB" w:bidi="en-GB"/>
              </w:rPr>
              <w:t>Constitution Protection Bureau</w:t>
            </w:r>
            <w:r>
              <w:rPr>
                <w:rFonts w:eastAsia="Times New Roman" w:cs="Times New Roman"/>
                <w:color w:val="000000" w:themeColor="text1"/>
                <w:szCs w:val="24"/>
                <w:lang w:val="en-GB" w:bidi="en-GB"/>
              </w:rPr>
              <w:t xml:space="preserve"> of the Republic of Latvia</w:t>
            </w:r>
          </w:p>
        </w:tc>
      </w:tr>
      <w:tr w:rsidR="00304D97" w14:paraId="3C3331B9" w14:textId="77777777" w:rsidTr="0044602F">
        <w:tc>
          <w:tcPr>
            <w:tcW w:w="1060" w:type="pct"/>
            <w:shd w:val="clear" w:color="auto" w:fill="FFFFFF"/>
            <w:hideMark/>
          </w:tcPr>
          <w:p w14:paraId="1263DB8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CA</w:t>
            </w:r>
          </w:p>
          <w:p w14:paraId="1BE9DDF4"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TF</w:t>
            </w:r>
          </w:p>
          <w:p w14:paraId="75F4A28B"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CIS</w:t>
            </w:r>
          </w:p>
        </w:tc>
        <w:tc>
          <w:tcPr>
            <w:tcW w:w="3940" w:type="pct"/>
            <w:shd w:val="clear" w:color="auto" w:fill="FFFFFF"/>
            <w:hideMark/>
          </w:tcPr>
          <w:p w14:paraId="450CA49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Court Administration</w:t>
            </w:r>
          </w:p>
          <w:p w14:paraId="1112CC2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Terrorism financing</w:t>
            </w:r>
          </w:p>
          <w:p w14:paraId="192F072E"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Court Information System</w:t>
            </w:r>
          </w:p>
        </w:tc>
      </w:tr>
      <w:tr w:rsidR="00304D97" w14:paraId="1EA97C4B" w14:textId="77777777" w:rsidTr="0044602F">
        <w:tc>
          <w:tcPr>
            <w:tcW w:w="1060" w:type="pct"/>
            <w:shd w:val="clear" w:color="auto" w:fill="FFFFFF"/>
            <w:hideMark/>
          </w:tcPr>
          <w:p w14:paraId="13076106"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MoJ</w:t>
            </w:r>
          </w:p>
          <w:p w14:paraId="1D21DC5A"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SCA</w:t>
            </w:r>
          </w:p>
        </w:tc>
        <w:tc>
          <w:tcPr>
            <w:tcW w:w="3940" w:type="pct"/>
            <w:shd w:val="clear" w:color="auto" w:fill="FFFFFF"/>
            <w:hideMark/>
          </w:tcPr>
          <w:p w14:paraId="370F32E0"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Ministry of Justice</w:t>
            </w:r>
          </w:p>
          <w:p w14:paraId="5D1F8E78" w14:textId="2EA22DDE"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Supervisory and control authorities</w:t>
            </w:r>
            <w:r w:rsidR="00C94EDD">
              <w:rPr>
                <w:rFonts w:asciiTheme="majorBidi" w:hAnsiTheme="majorBidi" w:cstheme="majorBidi"/>
                <w:lang w:val="en-GB" w:bidi="en-US"/>
              </w:rPr>
              <w:t xml:space="preserve"> in the field of AML/CFT</w:t>
            </w:r>
          </w:p>
        </w:tc>
      </w:tr>
      <w:tr w:rsidR="00304D97" w14:paraId="71FA8A63" w14:textId="77777777" w:rsidTr="0044602F">
        <w:tc>
          <w:tcPr>
            <w:tcW w:w="1060" w:type="pct"/>
            <w:shd w:val="clear" w:color="auto" w:fill="FFFFFF"/>
            <w:hideMark/>
          </w:tcPr>
          <w:p w14:paraId="671215E5"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lastRenderedPageBreak/>
              <w:t>RoE</w:t>
            </w:r>
          </w:p>
        </w:tc>
        <w:tc>
          <w:tcPr>
            <w:tcW w:w="3940" w:type="pct"/>
            <w:shd w:val="clear" w:color="auto" w:fill="FFFFFF"/>
            <w:hideMark/>
          </w:tcPr>
          <w:p w14:paraId="3BDEEB6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Register of Enterprises</w:t>
            </w:r>
          </w:p>
        </w:tc>
      </w:tr>
      <w:tr w:rsidR="00304D97" w14:paraId="5D7A0135" w14:textId="77777777" w:rsidTr="0044602F">
        <w:tc>
          <w:tcPr>
            <w:tcW w:w="1060" w:type="pct"/>
            <w:shd w:val="clear" w:color="auto" w:fill="FFFFFF"/>
            <w:hideMark/>
          </w:tcPr>
          <w:p w14:paraId="016CBCB8"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LSPA</w:t>
            </w:r>
          </w:p>
        </w:tc>
        <w:tc>
          <w:tcPr>
            <w:tcW w:w="3940" w:type="pct"/>
            <w:shd w:val="clear" w:color="auto" w:fill="FFFFFF"/>
            <w:hideMark/>
          </w:tcPr>
          <w:p w14:paraId="1D443A37"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Latvian School of Public Administration</w:t>
            </w:r>
          </w:p>
        </w:tc>
      </w:tr>
      <w:tr w:rsidR="00304D97" w14:paraId="14653D35" w14:textId="77777777" w:rsidTr="0044602F">
        <w:tc>
          <w:tcPr>
            <w:tcW w:w="1060" w:type="pct"/>
            <w:shd w:val="clear" w:color="auto" w:fill="FFFFFF"/>
            <w:hideMark/>
          </w:tcPr>
          <w:p w14:paraId="2C8D350F" w14:textId="3D1C6F6D" w:rsidR="00300124" w:rsidRPr="00583CF0" w:rsidRDefault="00913038" w:rsidP="00002D3D">
            <w:pPr>
              <w:rPr>
                <w:rFonts w:asciiTheme="majorBidi" w:eastAsia="Times New Roman" w:hAnsiTheme="majorBidi" w:cstheme="majorBidi"/>
                <w:color w:val="000000" w:themeColor="text1"/>
                <w:szCs w:val="24"/>
                <w:lang w:val="en-GB" w:eastAsia="lv-LV"/>
              </w:rPr>
            </w:pPr>
            <w:r>
              <w:rPr>
                <w:rFonts w:asciiTheme="majorBidi" w:hAnsiTheme="majorBidi" w:cstheme="majorBidi"/>
                <w:lang w:val="en-GB" w:bidi="en-US"/>
              </w:rPr>
              <w:t>VDD</w:t>
            </w:r>
          </w:p>
          <w:p w14:paraId="27E8B1D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SRS</w:t>
            </w:r>
          </w:p>
          <w:p w14:paraId="40393C04" w14:textId="24FAA8F2" w:rsidR="00E1501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SC</w:t>
            </w:r>
          </w:p>
        </w:tc>
        <w:tc>
          <w:tcPr>
            <w:tcW w:w="3940" w:type="pct"/>
            <w:shd w:val="clear" w:color="auto" w:fill="FFFFFF"/>
            <w:hideMark/>
          </w:tcPr>
          <w:p w14:paraId="6EC04ECD"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Security Service</w:t>
            </w:r>
          </w:p>
          <w:p w14:paraId="3F3015B8"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Revenue Service</w:t>
            </w:r>
          </w:p>
          <w:p w14:paraId="629BF725" w14:textId="6C9E4237" w:rsidR="00E15011"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Chancellery</w:t>
            </w:r>
          </w:p>
        </w:tc>
      </w:tr>
      <w:tr w:rsidR="00304D97" w14:paraId="31C80B47" w14:textId="77777777" w:rsidTr="0044602F">
        <w:tc>
          <w:tcPr>
            <w:tcW w:w="1060" w:type="pct"/>
            <w:shd w:val="clear" w:color="auto" w:fill="FFFFFF"/>
            <w:hideMark/>
          </w:tcPr>
          <w:p w14:paraId="0AE9C9E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SP</w:t>
            </w:r>
          </w:p>
        </w:tc>
        <w:tc>
          <w:tcPr>
            <w:tcW w:w="3940" w:type="pct"/>
            <w:shd w:val="clear" w:color="auto" w:fill="FFFFFF"/>
            <w:hideMark/>
          </w:tcPr>
          <w:p w14:paraId="45F3B733"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Police</w:t>
            </w:r>
          </w:p>
        </w:tc>
      </w:tr>
      <w:tr w:rsidR="00304D97" w14:paraId="0E9F6AE7" w14:textId="77777777" w:rsidTr="0044602F">
        <w:tc>
          <w:tcPr>
            <w:tcW w:w="1060" w:type="pct"/>
            <w:shd w:val="clear" w:color="auto" w:fill="FFFFFF"/>
            <w:hideMark/>
          </w:tcPr>
          <w:p w14:paraId="62655DE9"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SBG</w:t>
            </w:r>
          </w:p>
        </w:tc>
        <w:tc>
          <w:tcPr>
            <w:tcW w:w="3940" w:type="pct"/>
            <w:shd w:val="clear" w:color="auto" w:fill="FFFFFF"/>
            <w:hideMark/>
          </w:tcPr>
          <w:p w14:paraId="65D0998C" w14:textId="77777777" w:rsidR="00300124" w:rsidRPr="00583CF0" w:rsidRDefault="00A31AD0" w:rsidP="00002D3D">
            <w:pPr>
              <w:rPr>
                <w:rFonts w:asciiTheme="majorBidi" w:eastAsia="Times New Roman" w:hAnsiTheme="majorBidi" w:cstheme="majorBidi"/>
                <w:color w:val="000000" w:themeColor="text1"/>
                <w:szCs w:val="24"/>
                <w:lang w:val="en-GB" w:eastAsia="lv-LV"/>
              </w:rPr>
            </w:pPr>
            <w:r w:rsidRPr="00583CF0">
              <w:rPr>
                <w:rFonts w:asciiTheme="majorBidi" w:hAnsiTheme="majorBidi" w:cstheme="majorBidi"/>
                <w:lang w:val="en-GB" w:bidi="en-US"/>
              </w:rPr>
              <w:t>State Border Guard</w:t>
            </w:r>
          </w:p>
        </w:tc>
      </w:tr>
    </w:tbl>
    <w:p w14:paraId="2ED65EF2" w14:textId="77777777" w:rsidR="00CE7755" w:rsidRPr="00583CF0" w:rsidRDefault="00A31AD0" w:rsidP="00CE7755">
      <w:pPr>
        <w:spacing w:before="100" w:beforeAutospacing="1" w:after="100" w:afterAutospacing="1"/>
        <w:jc w:val="both"/>
        <w:outlineLvl w:val="0"/>
        <w:rPr>
          <w:rFonts w:asciiTheme="majorBidi" w:eastAsia="Times New Roman" w:hAnsiTheme="majorBidi" w:cstheme="majorBidi"/>
          <w:b/>
          <w:bCs/>
          <w:kern w:val="36"/>
          <w:sz w:val="36"/>
          <w:szCs w:val="36"/>
          <w:lang w:val="en-GB" w:eastAsia="en-GB"/>
        </w:rPr>
      </w:pPr>
      <w:r w:rsidRPr="00583CF0">
        <w:rPr>
          <w:rFonts w:asciiTheme="majorBidi" w:hAnsiTheme="majorBidi" w:cstheme="majorBidi"/>
          <w:b/>
          <w:kern w:val="36"/>
          <w:sz w:val="36"/>
          <w:lang w:val="en-GB" w:bidi="en-US"/>
        </w:rPr>
        <w:t>I Summary</w:t>
      </w:r>
    </w:p>
    <w:p w14:paraId="71052F72" w14:textId="420D49ED" w:rsidR="00CE7755" w:rsidRPr="009B44AD" w:rsidRDefault="00A31AD0" w:rsidP="009B44AD">
      <w:pPr>
        <w:jc w:val="both"/>
        <w:rPr>
          <w:rFonts w:asciiTheme="majorBidi" w:hAnsiTheme="majorBidi" w:cstheme="majorBidi"/>
          <w:szCs w:val="24"/>
          <w:lang w:val="en-GB"/>
        </w:rPr>
      </w:pPr>
      <w:r w:rsidRPr="009B44AD">
        <w:rPr>
          <w:rFonts w:asciiTheme="majorBidi" w:hAnsiTheme="majorBidi" w:cstheme="majorBidi"/>
          <w:szCs w:val="24"/>
          <w:lang w:val="en-GB" w:bidi="en-US"/>
        </w:rPr>
        <w:t xml:space="preserve">The plan is developed by updating the “Plan of Measures for the </w:t>
      </w:r>
      <w:r w:rsidR="003A4DFC" w:rsidRPr="003A4DFC">
        <w:rPr>
          <w:rFonts w:asciiTheme="majorBidi" w:hAnsiTheme="majorBidi" w:cstheme="majorBidi"/>
          <w:szCs w:val="24"/>
          <w:lang w:val="en-GB" w:bidi="en-US"/>
        </w:rPr>
        <w:t xml:space="preserve">Prevention </w:t>
      </w:r>
      <w:r w:rsidRPr="009B44AD">
        <w:rPr>
          <w:rFonts w:asciiTheme="majorBidi" w:hAnsiTheme="majorBidi" w:cstheme="majorBidi"/>
          <w:szCs w:val="24"/>
          <w:lang w:val="en-GB" w:bidi="en-US"/>
        </w:rPr>
        <w:t>of Money Laundering</w:t>
      </w:r>
      <w:r w:rsidR="003A4DFC">
        <w:rPr>
          <w:rFonts w:asciiTheme="majorBidi" w:hAnsiTheme="majorBidi" w:cstheme="majorBidi"/>
          <w:szCs w:val="24"/>
          <w:lang w:val="en-GB" w:bidi="en-US"/>
        </w:rPr>
        <w:t>,</w:t>
      </w:r>
      <w:r w:rsidRPr="009B44AD">
        <w:rPr>
          <w:rFonts w:asciiTheme="majorBidi" w:hAnsiTheme="majorBidi" w:cstheme="majorBidi"/>
          <w:szCs w:val="24"/>
          <w:lang w:val="en-GB" w:bidi="en-US"/>
        </w:rPr>
        <w:t xml:space="preserve"> </w:t>
      </w:r>
      <w:r w:rsidRPr="009B44AD">
        <w:rPr>
          <w:rFonts w:asciiTheme="majorBidi" w:hAnsiTheme="majorBidi" w:cstheme="majorBidi"/>
          <w:szCs w:val="24"/>
          <w:cs/>
          <w:lang w:val="en-GB" w:bidi="en-US"/>
        </w:rPr>
        <w:t>‎</w:t>
      </w:r>
      <w:r w:rsidRPr="009B44AD">
        <w:rPr>
          <w:rFonts w:hAnsiTheme="majorBidi" w:cstheme="majorBidi"/>
          <w:szCs w:val="24"/>
          <w:cs/>
          <w:lang w:val="en-GB" w:bidi="en-US"/>
        </w:rPr>
        <w:t>Terrorism and Proliferation Financing for 2020-2022” approved by the Cabinet order No. 653 of 23 December 2019. The Plan was updated after t</w:t>
      </w:r>
      <w:r w:rsidRPr="009B44AD">
        <w:rPr>
          <w:rFonts w:asciiTheme="majorBidi" w:hAnsiTheme="majorBidi" w:cstheme="majorBidi"/>
          <w:szCs w:val="24"/>
          <w:lang w:val="en-GB" w:bidi="en-US"/>
        </w:rPr>
        <w:t>he publication of the MONEYVAL Latvia follow-up report on 22 January 2020 and the assessment of the effectiveness of AML/CFTP of Latvia as approved by the FATF at the plenary session of February 2020. In light of the recommendations made in the above assessments, the plan was amended accordingly. The update of the plan was carried out under the guidance of the MoI, summarizing the proposals submitted by the authorities responsible for the implementation of the courses of action. A new version of the plan has been prepared in order to provide an overview of the amendments to the plan.</w:t>
      </w:r>
    </w:p>
    <w:p w14:paraId="6EFA17D4" w14:textId="1AC53D4D" w:rsidR="00CE7755" w:rsidRPr="009B44AD" w:rsidRDefault="00A31AD0" w:rsidP="009B44AD">
      <w:pPr>
        <w:jc w:val="both"/>
        <w:rPr>
          <w:rFonts w:asciiTheme="majorBidi" w:hAnsiTheme="majorBidi" w:cstheme="majorBidi"/>
          <w:szCs w:val="24"/>
          <w:lang w:val="en-GB"/>
        </w:rPr>
      </w:pPr>
      <w:r w:rsidRPr="009B44AD">
        <w:rPr>
          <w:rFonts w:asciiTheme="majorBidi" w:hAnsiTheme="majorBidi" w:cstheme="majorBidi"/>
          <w:szCs w:val="24"/>
          <w:lang w:val="en-GB" w:bidi="en-US"/>
        </w:rPr>
        <w:t xml:space="preserve">The </w:t>
      </w:r>
      <w:r w:rsidR="009B44AD" w:rsidRPr="009B44AD">
        <w:rPr>
          <w:rFonts w:asciiTheme="majorBidi" w:hAnsiTheme="majorBidi" w:cstheme="majorBidi"/>
          <w:szCs w:val="24"/>
          <w:lang w:val="en-GB" w:bidi="en-US"/>
        </w:rPr>
        <w:t>p</w:t>
      </w:r>
      <w:r w:rsidRPr="009B44AD">
        <w:rPr>
          <w:rFonts w:asciiTheme="majorBidi" w:hAnsiTheme="majorBidi" w:cstheme="majorBidi"/>
          <w:szCs w:val="24"/>
          <w:lang w:val="en-GB" w:bidi="en-US"/>
        </w:rPr>
        <w:t xml:space="preserve">lan builds on international, national and sectoral risk assessments, recommendations from international organisations and the results of the implementation of the “Plan of Anti-Money Laundering and Counter-Terrorism Financing Measures for the Period of Time till </w:t>
      </w:r>
      <w:r w:rsidRPr="009B44AD">
        <w:rPr>
          <w:rFonts w:asciiTheme="majorBidi" w:hAnsiTheme="majorBidi" w:cstheme="majorBidi"/>
          <w:szCs w:val="24"/>
          <w:cs/>
          <w:lang w:val="en-GB" w:bidi="en-US"/>
        </w:rPr>
        <w:t>‎‎</w:t>
      </w:r>
      <w:r w:rsidRPr="009B44AD">
        <w:rPr>
          <w:rFonts w:hAnsiTheme="majorBidi" w:cstheme="majorBidi"/>
          <w:szCs w:val="24"/>
          <w:cs/>
          <w:lang w:val="en-GB" w:bidi="en-US"/>
        </w:rPr>
        <w:t>31 December 2019</w:t>
      </w:r>
      <w:r w:rsidRPr="009B44AD">
        <w:rPr>
          <w:rFonts w:asciiTheme="majorBidi" w:hAnsiTheme="majorBidi" w:cstheme="majorBidi"/>
          <w:szCs w:val="24"/>
          <w:cs/>
          <w:lang w:val="en-GB" w:bidi="en-US"/>
        </w:rPr>
        <w:t>‎</w:t>
      </w:r>
      <w:r w:rsidRPr="009B44AD">
        <w:rPr>
          <w:rFonts w:hAnsiTheme="majorBidi" w:cstheme="majorBidi"/>
          <w:szCs w:val="24"/>
          <w:cs/>
          <w:lang w:val="en-GB" w:bidi="en-US"/>
        </w:rPr>
        <w:t>” The plan complies with the government's priorities set out in the Declaration on the planned activities of the Cabinet of Ministers led by Ar</w:t>
      </w:r>
      <w:r w:rsidRPr="009B44AD">
        <w:rPr>
          <w:rFonts w:asciiTheme="majorBidi" w:hAnsiTheme="majorBidi" w:cstheme="majorBidi"/>
          <w:szCs w:val="24"/>
          <w:lang w:val="en-GB" w:bidi="en-US"/>
        </w:rPr>
        <w:t>turs Krišjānis Kariņš, measures of the Government Action Plan for the implementation of this Declaration, as well as the horizontal priority of the Financial Sector Development Plan 2017-2019 - improvement of AML/CFTP compliance of the financial sector and raising the national reputation. The achiev</w:t>
      </w:r>
      <w:r w:rsidR="009B44AD">
        <w:rPr>
          <w:rFonts w:asciiTheme="majorBidi" w:hAnsiTheme="majorBidi" w:cstheme="majorBidi"/>
          <w:szCs w:val="24"/>
          <w:lang w:val="en-GB" w:bidi="en-US"/>
        </w:rPr>
        <w:t>ement of the objectives of the p</w:t>
      </w:r>
      <w:r w:rsidRPr="009B44AD">
        <w:rPr>
          <w:rFonts w:asciiTheme="majorBidi" w:hAnsiTheme="majorBidi" w:cstheme="majorBidi"/>
          <w:szCs w:val="24"/>
          <w:lang w:val="en-GB" w:bidi="en-US"/>
        </w:rPr>
        <w:t>lan is closely linked to the achievement of the objectives set out in several other policy planning documents.</w:t>
      </w:r>
    </w:p>
    <w:p w14:paraId="0B71241E" w14:textId="09AFCB21" w:rsidR="00CE7755" w:rsidRPr="009B44AD" w:rsidRDefault="00A31AD0" w:rsidP="00CE7755">
      <w:pPr>
        <w:jc w:val="both"/>
        <w:rPr>
          <w:rFonts w:asciiTheme="majorBidi" w:hAnsiTheme="majorBidi" w:cstheme="majorBidi"/>
          <w:szCs w:val="24"/>
          <w:lang w:val="en-GB"/>
        </w:rPr>
      </w:pPr>
      <w:r>
        <w:rPr>
          <w:rFonts w:asciiTheme="majorBidi" w:hAnsiTheme="majorBidi" w:cstheme="majorBidi"/>
          <w:szCs w:val="24"/>
          <w:lang w:val="en-GB" w:bidi="en-US"/>
        </w:rPr>
        <w:t>The aim of the p</w:t>
      </w:r>
      <w:r w:rsidRPr="009B44AD">
        <w:rPr>
          <w:rFonts w:asciiTheme="majorBidi" w:hAnsiTheme="majorBidi" w:cstheme="majorBidi"/>
          <w:szCs w:val="24"/>
          <w:lang w:val="en-GB" w:bidi="en-US"/>
        </w:rPr>
        <w:t>lan is to strengthen Latvia's capacity to fight ML, TF and PF and to monitor the implementation of the AML/CFTP regime requirements, reduce overall risks of ML, TF and PF, thereby ensuring compliance with international obligations and standards in the field of prevention of ML/FTP and promoting public security, the competitiveness of the economic environment and confidence in the jurisdiction of Latvia.</w:t>
      </w:r>
    </w:p>
    <w:p w14:paraId="0B20068B" w14:textId="046E1279" w:rsidR="00CE7755" w:rsidRPr="009B44AD" w:rsidRDefault="00A31AD0" w:rsidP="00CE7755">
      <w:pPr>
        <w:jc w:val="both"/>
        <w:rPr>
          <w:rFonts w:asciiTheme="majorBidi" w:hAnsiTheme="majorBidi" w:cstheme="majorBidi"/>
          <w:szCs w:val="24"/>
          <w:lang w:val="en-GB"/>
        </w:rPr>
      </w:pPr>
      <w:r>
        <w:rPr>
          <w:rFonts w:asciiTheme="majorBidi" w:hAnsiTheme="majorBidi" w:cstheme="majorBidi"/>
          <w:szCs w:val="24"/>
          <w:lang w:val="en-GB" w:bidi="en-US"/>
        </w:rPr>
        <w:t>Measures of the p</w:t>
      </w:r>
      <w:r w:rsidRPr="009B44AD">
        <w:rPr>
          <w:rFonts w:asciiTheme="majorBidi" w:hAnsiTheme="majorBidi" w:cstheme="majorBidi"/>
          <w:szCs w:val="24"/>
          <w:lang w:val="en-GB" w:bidi="en-US"/>
        </w:rPr>
        <w:t>lan are grouped into 11 courses of action, according to the immediate outcomes of the AML/CFTP system as enshrined in the FATF standards and applied in the MONEYVAL fifth round of evaluations.</w:t>
      </w:r>
    </w:p>
    <w:p w14:paraId="5E889307" w14:textId="12D9D873" w:rsidR="00CE7755" w:rsidRPr="00583CF0" w:rsidRDefault="00A31AD0" w:rsidP="009B44AD">
      <w:pPr>
        <w:jc w:val="both"/>
        <w:rPr>
          <w:rFonts w:asciiTheme="majorBidi" w:eastAsia="Times New Roman" w:hAnsiTheme="majorBidi" w:cstheme="majorBidi"/>
          <w:bCs/>
          <w:kern w:val="36"/>
          <w:szCs w:val="24"/>
          <w:lang w:val="en-GB" w:eastAsia="en-GB"/>
        </w:rPr>
      </w:pPr>
      <w:r w:rsidRPr="00583CF0">
        <w:rPr>
          <w:rFonts w:asciiTheme="majorBidi" w:hAnsiTheme="majorBidi" w:cstheme="majorBidi"/>
          <w:kern w:val="36"/>
          <w:lang w:val="en-GB" w:bidi="en-US"/>
        </w:rPr>
        <w:lastRenderedPageBreak/>
        <w:t xml:space="preserve">The annexe to the Plan reflects the calculation of additional financial resources required to implement the measures provided for in the </w:t>
      </w:r>
      <w:r w:rsidR="009B44AD">
        <w:rPr>
          <w:rFonts w:asciiTheme="majorBidi" w:hAnsiTheme="majorBidi" w:cstheme="majorBidi"/>
          <w:kern w:val="36"/>
          <w:lang w:val="en-GB" w:bidi="en-US"/>
        </w:rPr>
        <w:t>p</w:t>
      </w:r>
      <w:r w:rsidRPr="00583CF0">
        <w:rPr>
          <w:rFonts w:asciiTheme="majorBidi" w:hAnsiTheme="majorBidi" w:cstheme="majorBidi"/>
          <w:kern w:val="36"/>
          <w:lang w:val="en-GB" w:bidi="en-US"/>
        </w:rPr>
        <w:t xml:space="preserve">lan. The Law On State Budget for 2020 stipulates that the funds in the amount of 10 mln. EUR must be budgeted for the prevention of money laundering and financing of terrorism and proliferation in accordance with the </w:t>
      </w:r>
      <w:r w:rsidR="009B44AD">
        <w:rPr>
          <w:rFonts w:asciiTheme="majorBidi" w:hAnsiTheme="majorBidi" w:cstheme="majorBidi"/>
          <w:kern w:val="36"/>
          <w:lang w:val="en-GB" w:bidi="en-US"/>
        </w:rPr>
        <w:t>p</w:t>
      </w:r>
      <w:r w:rsidRPr="00583CF0">
        <w:rPr>
          <w:rFonts w:asciiTheme="majorBidi" w:hAnsiTheme="majorBidi" w:cstheme="majorBidi"/>
          <w:kern w:val="36"/>
          <w:lang w:val="en-GB" w:bidi="en-US"/>
        </w:rPr>
        <w:t>lan.</w:t>
      </w:r>
    </w:p>
    <w:p w14:paraId="6EFB74DF" w14:textId="77777777" w:rsidR="00CE7755" w:rsidRPr="00583CF0" w:rsidRDefault="00CE7755" w:rsidP="00CE7755">
      <w:pPr>
        <w:jc w:val="both"/>
        <w:rPr>
          <w:rFonts w:asciiTheme="majorBidi" w:eastAsia="Times New Roman" w:hAnsiTheme="majorBidi" w:cstheme="majorBidi"/>
          <w:bCs/>
          <w:kern w:val="36"/>
          <w:szCs w:val="24"/>
          <w:lang w:val="en-GB" w:eastAsia="en-GB"/>
        </w:rPr>
      </w:pPr>
    </w:p>
    <w:p w14:paraId="584AD5E2" w14:textId="77777777" w:rsidR="003D749E" w:rsidRPr="00583CF0" w:rsidRDefault="003D749E" w:rsidP="00CE7755">
      <w:pPr>
        <w:jc w:val="both"/>
        <w:rPr>
          <w:rFonts w:asciiTheme="majorBidi" w:eastAsia="Times New Roman" w:hAnsiTheme="majorBidi" w:cstheme="majorBidi"/>
          <w:bCs/>
          <w:kern w:val="36"/>
          <w:szCs w:val="24"/>
          <w:lang w:val="en-GB" w:eastAsia="en-GB"/>
        </w:rPr>
      </w:pPr>
    </w:p>
    <w:p w14:paraId="387D5121" w14:textId="77777777" w:rsidR="00CE7755" w:rsidRPr="00583CF0" w:rsidRDefault="00A31AD0" w:rsidP="00CE7755">
      <w:pPr>
        <w:spacing w:before="100" w:beforeAutospacing="1" w:after="100" w:afterAutospacing="1"/>
        <w:jc w:val="both"/>
        <w:outlineLvl w:val="0"/>
        <w:rPr>
          <w:rFonts w:asciiTheme="majorBidi" w:eastAsia="Times New Roman" w:hAnsiTheme="majorBidi" w:cstheme="majorBidi"/>
          <w:b/>
          <w:bCs/>
          <w:kern w:val="36"/>
          <w:sz w:val="36"/>
          <w:szCs w:val="36"/>
          <w:lang w:val="en-GB" w:eastAsia="en-GB"/>
        </w:rPr>
      </w:pPr>
      <w:r w:rsidRPr="00583CF0">
        <w:rPr>
          <w:rFonts w:asciiTheme="majorBidi" w:hAnsiTheme="majorBidi" w:cstheme="majorBidi"/>
          <w:b/>
          <w:kern w:val="36"/>
          <w:sz w:val="36"/>
          <w:lang w:val="en-GB" w:bidi="en-US"/>
        </w:rPr>
        <w:t>II Background</w:t>
      </w:r>
    </w:p>
    <w:p w14:paraId="3A9E33CF" w14:textId="088B4E25"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At the Cabinet meeting of 14 April 2020, the “Informative report on the fulfilment of tasks of the delegation of the Republic of Latvia in the Council of Europe Committee of Experts on the Evaluation of the Anti-Money Laundering Measures and the Financing of Terrorism and the Financial Action Task Force” was reviewed. The informative report (hereinafter — the Report) was prepared in accordance with the Cabinet Order No. 360 of 17 July 2019, which provides for the establishment of a delegation of the Republic of Latvia with the task of representing Latvia's interests in the evaluation processes carried out by MONEYVAL and FATF, demonstrating the progress made by Latvia, including participation in the plenary session of MONEYVAL in December 2019, the first plenary session of FATF in 2020 and other meetings within the framework of these processes, and to submit a report to the Cabinet on the implementation of the delegation's task.</w:t>
      </w:r>
    </w:p>
    <w:p w14:paraId="6236575A" w14:textId="4A5174F7" w:rsidR="00CE7755" w:rsidRPr="00583CF0" w:rsidRDefault="00A31AD0" w:rsidP="00583CF0">
      <w:pPr>
        <w:jc w:val="both"/>
        <w:rPr>
          <w:rFonts w:asciiTheme="majorBidi" w:hAnsiTheme="majorBidi" w:cstheme="majorBidi"/>
          <w:szCs w:val="24"/>
          <w:lang w:val="en-GB"/>
        </w:rPr>
      </w:pPr>
      <w:r w:rsidRPr="00583CF0">
        <w:rPr>
          <w:rFonts w:asciiTheme="majorBidi" w:hAnsiTheme="majorBidi" w:cstheme="majorBidi"/>
          <w:lang w:val="en-GB" w:bidi="en-US"/>
        </w:rPr>
        <w:t xml:space="preserve">The </w:t>
      </w:r>
      <w:r w:rsidR="003A4DFC">
        <w:rPr>
          <w:rFonts w:asciiTheme="majorBidi" w:hAnsiTheme="majorBidi" w:cstheme="majorBidi"/>
          <w:lang w:val="en-GB" w:bidi="en-US"/>
        </w:rPr>
        <w:t>R</w:t>
      </w:r>
      <w:r w:rsidRPr="00583CF0">
        <w:rPr>
          <w:rFonts w:asciiTheme="majorBidi" w:hAnsiTheme="majorBidi" w:cstheme="majorBidi"/>
          <w:lang w:val="en-GB" w:bidi="en-US"/>
        </w:rPr>
        <w:t>eport provided information that in December 2019 MONEYVAL reviewed the technical compliance progress report submitted by Latvia, which provides information and expert assessment on Latvia's progress in improving the regulatory framework to comply with FATF 40 recommendations. Following the evaluation of the progress report, the implementation of 7 of the FATF 40 technical compliance recommendations was assessed as fully complian</w:t>
      </w:r>
      <w:r w:rsidR="00583CF0" w:rsidRPr="00583CF0">
        <w:rPr>
          <w:rFonts w:asciiTheme="majorBidi" w:hAnsiTheme="majorBidi" w:cstheme="majorBidi"/>
          <w:lang w:val="en-GB" w:bidi="en-US"/>
        </w:rPr>
        <w:t>t and 33 - as mostly compliant.</w:t>
      </w:r>
    </w:p>
    <w:p w14:paraId="59C1F8A7" w14:textId="77777777"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Although the Latvian regulatory framework has generally been assessed as in compliance with all 40 FATF recommendations, it is important to note that Latvia is still under the enhanced supervision of MONEYVAL, and Latvia should continue to provide regular reporting on progress and achieved results of AML/CFTP activities. Latvia is to submit its next report to MONEYVAL at its first plenary session in 2021.</w:t>
      </w:r>
    </w:p>
    <w:p w14:paraId="016CFA29" w14:textId="77777777"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In February 2020, the FATF plenary session examined the efficiency progress report submitted by Latvia, which reflects the effective application of the regulatory framework in the fight against ML/FTP. After evaluating the efficiency report, experts have confirmed that Latvia has been able to show a significant and positive result in regard to all ten immediate outcomes previously assessed with a low or average rating, as well as demonstrated its commitment to the fight against economic and financial crime, thereby strengthening national security, prosperity, sustainability and reputation.</w:t>
      </w:r>
    </w:p>
    <w:p w14:paraId="4CC5A20E" w14:textId="3528AEEC"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Thanks to the joint efforts of the Latvian government, SCA, FIU and law enforcement authorities and their efforts to address the deficiencies in the field of AML/CFTP, FATF experts have acknowledged that Latvia has established a strong and sustained financial crime prevention system and will not be included in the so-called “</w:t>
      </w:r>
      <w:r w:rsidR="00583CF0" w:rsidRPr="00583CF0">
        <w:rPr>
          <w:rFonts w:asciiTheme="majorBidi" w:hAnsiTheme="majorBidi" w:cstheme="majorBidi"/>
          <w:lang w:val="en-GB" w:bidi="en-US"/>
        </w:rPr>
        <w:t>grey</w:t>
      </w:r>
      <w:r w:rsidRPr="00583CF0">
        <w:rPr>
          <w:rFonts w:asciiTheme="majorBidi" w:hAnsiTheme="majorBidi" w:cstheme="majorBidi"/>
          <w:lang w:val="en-GB" w:bidi="en-US"/>
        </w:rPr>
        <w:t xml:space="preserve"> list”.</w:t>
      </w:r>
    </w:p>
    <w:p w14:paraId="33289611" w14:textId="0DC0A6C3"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lastRenderedPageBreak/>
        <w:t xml:space="preserve">Although the stated goal - to organise the financial crime prevention system and to ensure compliance of the Latvian AML/CFTP system with international requirements has been achieved, the work has to be continued, including with regard to the recommendations given by FATF experts and further actions to be carried out in each of the courses of action. At the same time, it is </w:t>
      </w:r>
      <w:r w:rsidR="00583CF0" w:rsidRPr="00583CF0">
        <w:rPr>
          <w:rFonts w:asciiTheme="majorBidi" w:hAnsiTheme="majorBidi" w:cstheme="majorBidi"/>
          <w:lang w:val="en-GB" w:bidi="en-US"/>
        </w:rPr>
        <w:t>emphasized that</w:t>
      </w:r>
      <w:r w:rsidRPr="00583CF0">
        <w:rPr>
          <w:rFonts w:asciiTheme="majorBidi" w:hAnsiTheme="majorBidi" w:cstheme="majorBidi"/>
          <w:lang w:val="en-GB" w:bidi="en-US"/>
        </w:rPr>
        <w:t xml:space="preserve"> Latvia should pay increased attention and contribute resources to combat and prevent local corruption.  </w:t>
      </w:r>
    </w:p>
    <w:p w14:paraId="009CB66C" w14:textId="77777777" w:rsidR="007722B6" w:rsidRPr="00583CF0" w:rsidRDefault="007722B6" w:rsidP="00CE7755">
      <w:pPr>
        <w:jc w:val="both"/>
        <w:rPr>
          <w:rFonts w:asciiTheme="majorBidi" w:hAnsiTheme="majorBidi" w:cstheme="majorBidi"/>
          <w:szCs w:val="24"/>
          <w:lang w:val="en-GB"/>
        </w:rPr>
      </w:pPr>
    </w:p>
    <w:p w14:paraId="7F44AB92" w14:textId="77777777" w:rsidR="00784F56" w:rsidRPr="00583CF0" w:rsidRDefault="00A31AD0" w:rsidP="00784F56">
      <w:pPr>
        <w:jc w:val="both"/>
        <w:rPr>
          <w:rFonts w:asciiTheme="majorBidi" w:hAnsiTheme="majorBidi" w:cstheme="majorBidi"/>
          <w:szCs w:val="24"/>
          <w:lang w:val="en-GB"/>
        </w:rPr>
      </w:pPr>
      <w:r w:rsidRPr="00583CF0">
        <w:rPr>
          <w:rFonts w:asciiTheme="majorBidi" w:hAnsiTheme="majorBidi" w:cstheme="majorBidi"/>
          <w:lang w:val="en-GB" w:bidi="en-US"/>
        </w:rPr>
        <w:t>The following major amendments have been made to the plan:</w:t>
      </w:r>
    </w:p>
    <w:p w14:paraId="0876EA11"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Complementing and updating the guidelines will ensure that SCA, FIU and investigating institutions can quickly, constructively and efficiently provide the widest international cooperation in regard to AML, related initial offences and financing of terrorism in accordance with the requirements of the FATF 40 recommendations.</w:t>
      </w:r>
    </w:p>
    <w:p w14:paraId="54FE428D"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In 2022, it is planned to organise an international plenary meeting of the Egmont Group in Riga;</w:t>
      </w:r>
    </w:p>
    <w:p w14:paraId="394BF3CA" w14:textId="2E24289C"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 xml:space="preserve">To ensure the controlled voluntary liquidation process of LAS ABLV, the range of the responsible institutions has been expanded by including FIU, SP, SRS, </w:t>
      </w:r>
      <w:r w:rsidR="005C0C1B">
        <w:rPr>
          <w:rFonts w:asciiTheme="majorBidi" w:hAnsiTheme="majorBidi" w:cstheme="majorBidi"/>
          <w:lang w:val="en-GB" w:bidi="en-US"/>
        </w:rPr>
        <w:t>KNAB</w:t>
      </w:r>
      <w:r w:rsidRPr="00583CF0">
        <w:rPr>
          <w:rFonts w:asciiTheme="majorBidi" w:hAnsiTheme="majorBidi" w:cstheme="majorBidi"/>
          <w:lang w:val="en-GB" w:bidi="en-US"/>
        </w:rPr>
        <w:t xml:space="preserve">, </w:t>
      </w:r>
      <w:r w:rsidR="00913038">
        <w:rPr>
          <w:rFonts w:asciiTheme="majorBidi" w:hAnsiTheme="majorBidi" w:cstheme="majorBidi"/>
          <w:lang w:val="en-GB" w:bidi="en-US"/>
        </w:rPr>
        <w:t>VDD</w:t>
      </w:r>
      <w:r w:rsidRPr="00583CF0">
        <w:rPr>
          <w:rFonts w:asciiTheme="majorBidi" w:hAnsiTheme="majorBidi" w:cstheme="majorBidi"/>
          <w:lang w:val="en-GB" w:bidi="en-US"/>
        </w:rPr>
        <w:t>;</w:t>
      </w:r>
    </w:p>
    <w:p w14:paraId="31D45AAF"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it is planned to develop a unified website www.sankcijas.gov.lv for screening of persons subject to sanctions, as well as the established restrictions;</w:t>
      </w:r>
    </w:p>
    <w:p w14:paraId="3AA7BE4C"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it is planned to implement the technical assistance project of the Department of the Treasury's Office of Technical Assistance;</w:t>
      </w:r>
    </w:p>
    <w:p w14:paraId="503C3177"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the deadline for the task of introducing a system for conducting parallel financial investigations in all investigating institutions has been shortened by five months;</w:t>
      </w:r>
    </w:p>
    <w:p w14:paraId="3042837D"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it is specified that at least 10 criminal proceedings are being initiated per year for non-declaration or false declaration and/or laundering of cash;</w:t>
      </w:r>
    </w:p>
    <w:p w14:paraId="02BB2369"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it is specified that at least 3 criminal proceedings are being submitted for prosecution per year for non-declaration or false declaration and/or laundering of cash;</w:t>
      </w:r>
    </w:p>
    <w:p w14:paraId="604A342E" w14:textId="1E5B200D" w:rsidR="00784F56" w:rsidRPr="00583CF0" w:rsidRDefault="00A31AD0" w:rsidP="00784F56">
      <w:pPr>
        <w:pStyle w:val="ListParagraph"/>
        <w:numPr>
          <w:ilvl w:val="0"/>
          <w:numId w:val="41"/>
        </w:numPr>
        <w:rPr>
          <w:rFonts w:asciiTheme="majorBidi" w:hAnsiTheme="majorBidi" w:cstheme="majorBidi"/>
          <w:szCs w:val="24"/>
          <w:lang w:val="en-GB"/>
        </w:rPr>
      </w:pPr>
      <w:r w:rsidRPr="00583CF0">
        <w:rPr>
          <w:rFonts w:asciiTheme="majorBidi" w:hAnsiTheme="majorBidi" w:cstheme="majorBidi"/>
          <w:lang w:val="en-GB" w:bidi="en-US"/>
        </w:rPr>
        <w:t>an evaluation of the implementation of the mechanism for confiscation of property outside criminal proceedings will be carried out;</w:t>
      </w:r>
    </w:p>
    <w:p w14:paraId="19C0BC08" w14:textId="77777777" w:rsidR="00784F56" w:rsidRPr="00583CF0" w:rsidRDefault="00A31AD0" w:rsidP="00784F56">
      <w:pPr>
        <w:pStyle w:val="ListParagraph"/>
        <w:numPr>
          <w:ilvl w:val="0"/>
          <w:numId w:val="41"/>
        </w:numPr>
        <w:rPr>
          <w:rFonts w:asciiTheme="majorBidi" w:hAnsiTheme="majorBidi" w:cstheme="majorBidi"/>
          <w:szCs w:val="24"/>
          <w:lang w:val="en-GB"/>
        </w:rPr>
      </w:pPr>
      <w:r w:rsidRPr="00583CF0">
        <w:rPr>
          <w:rFonts w:asciiTheme="majorBidi" w:hAnsiTheme="majorBidi" w:cstheme="majorBidi"/>
          <w:lang w:val="en-GB" w:bidi="en-US"/>
        </w:rPr>
        <w:t>amendments will be made to national laws and regulations in relation to EU requirements for the control of cash brought into or out of EU territory;</w:t>
      </w:r>
    </w:p>
    <w:p w14:paraId="11FA37EE" w14:textId="77777777" w:rsidR="00784F56" w:rsidRPr="00583CF0" w:rsidRDefault="00A31AD0" w:rsidP="00784F56">
      <w:pPr>
        <w:pStyle w:val="ListParagraph"/>
        <w:numPr>
          <w:ilvl w:val="0"/>
          <w:numId w:val="41"/>
        </w:numPr>
        <w:jc w:val="both"/>
        <w:rPr>
          <w:rFonts w:asciiTheme="majorBidi" w:hAnsiTheme="majorBidi" w:cstheme="majorBidi"/>
          <w:szCs w:val="24"/>
          <w:lang w:val="en-GB"/>
        </w:rPr>
      </w:pPr>
      <w:r w:rsidRPr="00583CF0">
        <w:rPr>
          <w:rFonts w:asciiTheme="majorBidi" w:hAnsiTheme="majorBidi" w:cstheme="majorBidi"/>
          <w:lang w:val="en-GB" w:bidi="en-US"/>
        </w:rPr>
        <w:t>clarifying the wording of the measures, their planned operating results, performance indicators and deadlines, more uniform progress is ensured towards achieving the overall objectives of the plan and clearer criteria for assessing the implementation of the measures. At the same time, for a number of measures, the responsible and co-responsible authorities have been changed, and a number of measures have been moved to a more appropriate course of action.</w:t>
      </w:r>
    </w:p>
    <w:p w14:paraId="474061B4" w14:textId="77777777" w:rsidR="00784F56" w:rsidRPr="00583CF0" w:rsidRDefault="00784F56" w:rsidP="00784F56">
      <w:pPr>
        <w:jc w:val="both"/>
        <w:rPr>
          <w:rFonts w:asciiTheme="majorBidi" w:hAnsiTheme="majorBidi" w:cstheme="majorBidi"/>
          <w:szCs w:val="24"/>
          <w:lang w:val="en-GB"/>
        </w:rPr>
      </w:pPr>
    </w:p>
    <w:p w14:paraId="0BF111BB" w14:textId="0C8B98E6" w:rsidR="00784F56" w:rsidRPr="00583CF0" w:rsidRDefault="00A31AD0" w:rsidP="00D055A3">
      <w:pPr>
        <w:jc w:val="both"/>
        <w:rPr>
          <w:rFonts w:asciiTheme="majorBidi" w:hAnsiTheme="majorBidi" w:cstheme="majorBidi"/>
          <w:szCs w:val="24"/>
          <w:lang w:val="en-GB"/>
        </w:rPr>
      </w:pPr>
      <w:r w:rsidRPr="00583CF0">
        <w:rPr>
          <w:rFonts w:asciiTheme="majorBidi" w:hAnsiTheme="majorBidi" w:cstheme="majorBidi"/>
          <w:lang w:val="en-GB" w:bidi="en-US"/>
        </w:rPr>
        <w:t xml:space="preserve">Certain </w:t>
      </w:r>
      <w:r w:rsidR="00D055A3" w:rsidRPr="00583CF0">
        <w:rPr>
          <w:rFonts w:asciiTheme="majorBidi" w:hAnsiTheme="majorBidi" w:cstheme="majorBidi"/>
          <w:lang w:val="en-GB" w:bidi="en-US"/>
        </w:rPr>
        <w:t>activities</w:t>
      </w:r>
      <w:r w:rsidRPr="00583CF0">
        <w:rPr>
          <w:rFonts w:asciiTheme="majorBidi" w:hAnsiTheme="majorBidi" w:cstheme="majorBidi"/>
          <w:lang w:val="en-GB" w:bidi="en-US"/>
        </w:rPr>
        <w:t xml:space="preserve"> have already been implemented and have therefore been deleted from the plan:</w:t>
      </w:r>
    </w:p>
    <w:p w14:paraId="3A41F685" w14:textId="77777777" w:rsidR="00784F56" w:rsidRPr="00583CF0" w:rsidRDefault="00A31AD0" w:rsidP="00784F56">
      <w:pPr>
        <w:pStyle w:val="ListParagraph"/>
        <w:numPr>
          <w:ilvl w:val="0"/>
          <w:numId w:val="40"/>
        </w:numPr>
        <w:jc w:val="both"/>
        <w:rPr>
          <w:rFonts w:asciiTheme="majorBidi" w:hAnsiTheme="majorBidi" w:cstheme="majorBidi"/>
          <w:szCs w:val="24"/>
          <w:lang w:val="en-GB"/>
        </w:rPr>
      </w:pPr>
      <w:r w:rsidRPr="00583CF0">
        <w:rPr>
          <w:rFonts w:asciiTheme="majorBidi" w:hAnsiTheme="majorBidi" w:cstheme="majorBidi"/>
          <w:lang w:val="en-GB" w:bidi="en-US"/>
        </w:rPr>
        <w:t>a methodology has been developed for reporting to the RoE in cases where the subjects of the law, SCA have established that the information on the BO is not in line with the information recorded in the registers kept by the RoE;</w:t>
      </w:r>
    </w:p>
    <w:p w14:paraId="0F9B2004" w14:textId="77777777" w:rsidR="00784F56" w:rsidRPr="00583CF0" w:rsidRDefault="00A31AD0" w:rsidP="00784F56">
      <w:pPr>
        <w:pStyle w:val="ListParagraph"/>
        <w:numPr>
          <w:ilvl w:val="0"/>
          <w:numId w:val="40"/>
        </w:numPr>
        <w:jc w:val="both"/>
        <w:rPr>
          <w:rFonts w:asciiTheme="majorBidi" w:hAnsiTheme="majorBidi" w:cstheme="majorBidi"/>
          <w:szCs w:val="24"/>
          <w:lang w:val="en-GB"/>
        </w:rPr>
      </w:pPr>
      <w:r w:rsidRPr="00583CF0">
        <w:rPr>
          <w:rFonts w:asciiTheme="majorBidi" w:hAnsiTheme="majorBidi" w:cstheme="majorBidi"/>
          <w:lang w:val="en-GB" w:bidi="en-US"/>
        </w:rPr>
        <w:lastRenderedPageBreak/>
        <w:t>a summary of the NGO ML/FTP risk assessment has been prepared and published, indicating the factors that increase the possibility of exploiting the NGO sector for malicious purposes;</w:t>
      </w:r>
    </w:p>
    <w:p w14:paraId="4D27E8CF" w14:textId="77777777" w:rsidR="00784F56" w:rsidRPr="00583CF0" w:rsidRDefault="00A31AD0" w:rsidP="00784F56">
      <w:pPr>
        <w:pStyle w:val="ListParagraph"/>
        <w:numPr>
          <w:ilvl w:val="0"/>
          <w:numId w:val="40"/>
        </w:numPr>
        <w:jc w:val="both"/>
        <w:rPr>
          <w:rFonts w:asciiTheme="majorBidi" w:hAnsiTheme="majorBidi" w:cstheme="majorBidi"/>
          <w:szCs w:val="24"/>
          <w:lang w:val="en-GB"/>
        </w:rPr>
      </w:pPr>
      <w:r w:rsidRPr="00583CF0">
        <w:rPr>
          <w:rFonts w:asciiTheme="majorBidi" w:hAnsiTheme="majorBidi" w:cstheme="majorBidi"/>
          <w:lang w:val="en-GB" w:bidi="en-US"/>
        </w:rPr>
        <w:t>an assessment of the potential connection of NGOs to TF risks has been performed.</w:t>
      </w:r>
    </w:p>
    <w:p w14:paraId="0F1B1F40" w14:textId="77777777" w:rsidR="00784F56" w:rsidRPr="00583CF0" w:rsidRDefault="00784F56" w:rsidP="00784F56">
      <w:pPr>
        <w:jc w:val="both"/>
        <w:rPr>
          <w:rFonts w:asciiTheme="majorBidi" w:hAnsiTheme="majorBidi" w:cstheme="majorBidi"/>
          <w:szCs w:val="24"/>
          <w:lang w:val="en-GB"/>
        </w:rPr>
      </w:pPr>
    </w:p>
    <w:p w14:paraId="1E8A89C2" w14:textId="221BCBF4" w:rsidR="00784F56" w:rsidRPr="00583CF0" w:rsidRDefault="00A31AD0" w:rsidP="00D055A3">
      <w:pPr>
        <w:jc w:val="both"/>
        <w:rPr>
          <w:rFonts w:asciiTheme="majorBidi" w:hAnsiTheme="majorBidi" w:cstheme="majorBidi"/>
          <w:szCs w:val="24"/>
          <w:lang w:val="en-GB"/>
        </w:rPr>
      </w:pPr>
      <w:r w:rsidRPr="00583CF0">
        <w:rPr>
          <w:rFonts w:asciiTheme="majorBidi" w:hAnsiTheme="majorBidi" w:cstheme="majorBidi"/>
          <w:lang w:val="en-GB" w:bidi="en-US"/>
        </w:rPr>
        <w:t xml:space="preserve">The implementation of the plan requires additional funding for the following key </w:t>
      </w:r>
      <w:r w:rsidR="00D055A3" w:rsidRPr="00583CF0">
        <w:rPr>
          <w:rFonts w:asciiTheme="majorBidi" w:hAnsiTheme="majorBidi" w:cstheme="majorBidi"/>
          <w:lang w:val="en-GB" w:bidi="en-US"/>
        </w:rPr>
        <w:t>activities</w:t>
      </w:r>
      <w:r w:rsidRPr="00583CF0">
        <w:rPr>
          <w:rFonts w:asciiTheme="majorBidi" w:hAnsiTheme="majorBidi" w:cstheme="majorBidi"/>
          <w:lang w:val="en-GB" w:bidi="en-US"/>
        </w:rPr>
        <w:t>:</w:t>
      </w:r>
    </w:p>
    <w:p w14:paraId="43D39119"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83 000 in 2021 and EUR 747 000 in 2022 to FIU for the organisation of the international plenary session of the Egmont Group in Riga;</w:t>
      </w:r>
    </w:p>
    <w:p w14:paraId="267239B6"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111 950 in 2021 for the MoFA to develop a single website for the screening of sanctioned persons as well as the restrictions imposed;</w:t>
      </w:r>
    </w:p>
    <w:p w14:paraId="071CB57D" w14:textId="3201029F"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 xml:space="preserve">EUR 64 643 in 2021 and EUR 108 224 in 2022 </w:t>
      </w:r>
      <w:r w:rsidR="003A4DFC" w:rsidRPr="003A4DFC">
        <w:rPr>
          <w:rFonts w:asciiTheme="majorBidi" w:hAnsiTheme="majorBidi" w:cstheme="majorBidi"/>
          <w:lang w:val="en-GB" w:bidi="en-US"/>
        </w:rPr>
        <w:t>and yearly thereafter</w:t>
      </w:r>
      <w:r w:rsidRPr="00583CF0">
        <w:rPr>
          <w:rFonts w:asciiTheme="majorBidi" w:hAnsiTheme="majorBidi" w:cstheme="majorBidi"/>
          <w:lang w:val="en-GB" w:bidi="en-US"/>
        </w:rPr>
        <w:t xml:space="preserve"> for the creation of two posts in DSI, as well as for auditor services to ensure the licensing and monitoring of the users of the customer due diligence tool (</w:t>
      </w:r>
      <w:r w:rsidRPr="00583CF0">
        <w:rPr>
          <w:rFonts w:asciiTheme="majorBidi" w:hAnsiTheme="majorBidi" w:cstheme="majorBidi"/>
          <w:i/>
          <w:lang w:val="en-GB" w:bidi="en-US"/>
        </w:rPr>
        <w:t>shared KYC utility</w:t>
      </w:r>
      <w:r w:rsidRPr="00583CF0">
        <w:rPr>
          <w:rFonts w:asciiTheme="majorBidi" w:hAnsiTheme="majorBidi" w:cstheme="majorBidi"/>
          <w:lang w:val="en-GB" w:bidi="en-US"/>
        </w:rPr>
        <w:t>);</w:t>
      </w:r>
    </w:p>
    <w:p w14:paraId="736B42FD" w14:textId="28E96658"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116 955 in 2020, EUR 335 462 in 2021 and in 2022 to FIU in order to ensure the process of disbursement of creditor claims complying with the requirements of the Law on PMLTPF regarding LAS ABLV - engaging 10 employees for analysis, collection and transmission of reports on suspicious transactions to law enforcement authorities;</w:t>
      </w:r>
    </w:p>
    <w:p w14:paraId="74F5E828"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55 774 in 2021, EUR 51 374 in 2022 and yearly thereafter, in order to strengthen the capacity of the ICS - for the creation of 2 new posts;</w:t>
      </w:r>
    </w:p>
    <w:p w14:paraId="18D8374D"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961192 in 2021, EUR 934 696 in 2022 and yearly thereafter to the SP to strengthen the capacity of the labour resources at the disposal of the SP and the capacity to fully process and investigate potentially increasing amount of information to be verified and the number of criminal proceedings in the field of the ML - to provide funding for the establishment of 23 new posts in the SP Main Criminal Police Board Economic Crime Combating Administration and Criminal Intelligence Administration;</w:t>
      </w:r>
    </w:p>
    <w:p w14:paraId="39CE46AF"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32 161 in 2021, EUR 29 937 in 2022 and yearly thereafter for the post of a scientific assistant/consultant in court;</w:t>
      </w:r>
    </w:p>
    <w:p w14:paraId="397A8CE1" w14:textId="11E9557E" w:rsidR="00784F56" w:rsidRPr="00583CF0" w:rsidRDefault="00A31AD0" w:rsidP="0028343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23 492 in 2020, EUR 166 577 in 2021 and EUR 112 761 in 2022 and yearly thereafter for the creation of new posts in the public prosecutor's office: in 2020 - 2 new posts and 2 more posts in 2021;</w:t>
      </w:r>
    </w:p>
    <w:p w14:paraId="2D7B5D65" w14:textId="42541B5C"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 xml:space="preserve">EUR 365 100 in 2021, EUR 706 102 in 2022 and EUR 601 253 yearly thereafter for the creation of new posts in the </w:t>
      </w:r>
      <w:r w:rsidR="005C0C1B">
        <w:rPr>
          <w:rFonts w:asciiTheme="majorBidi" w:hAnsiTheme="majorBidi" w:cstheme="majorBidi"/>
          <w:lang w:val="en-GB" w:bidi="en-US"/>
        </w:rPr>
        <w:t>KNAB</w:t>
      </w:r>
      <w:r w:rsidRPr="00583CF0">
        <w:rPr>
          <w:rFonts w:asciiTheme="majorBidi" w:hAnsiTheme="majorBidi" w:cstheme="majorBidi"/>
          <w:lang w:val="en-GB" w:bidi="en-US"/>
        </w:rPr>
        <w:t xml:space="preserve"> - 9 posts in 2021 and 10 posts in 2022;</w:t>
      </w:r>
    </w:p>
    <w:p w14:paraId="70BAB45F"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574 690 in 2021 and EUR 40 229 in 2022 to the SRS in order to make the necessary changes to IS to ensure registration of spent and unaccompanied cash declarations and exchange of information with the European Commission;</w:t>
      </w:r>
    </w:p>
    <w:p w14:paraId="1FCA53C5" w14:textId="77777777" w:rsidR="00784F56" w:rsidRPr="00583CF0" w:rsidRDefault="00A31AD0" w:rsidP="00784F56">
      <w:pPr>
        <w:pStyle w:val="ListParagraph"/>
        <w:numPr>
          <w:ilvl w:val="0"/>
          <w:numId w:val="38"/>
        </w:numPr>
        <w:jc w:val="both"/>
        <w:rPr>
          <w:rFonts w:asciiTheme="majorBidi" w:hAnsiTheme="majorBidi" w:cstheme="majorBidi"/>
          <w:szCs w:val="24"/>
          <w:lang w:val="en-GB"/>
        </w:rPr>
      </w:pPr>
      <w:r w:rsidRPr="00583CF0">
        <w:rPr>
          <w:rFonts w:asciiTheme="majorBidi" w:hAnsiTheme="majorBidi" w:cstheme="majorBidi"/>
          <w:lang w:val="en-GB" w:bidi="en-US"/>
        </w:rPr>
        <w:t>EUR 29 040 EUR to improve the international reputation of the Latvian financial sector in 2020.</w:t>
      </w:r>
    </w:p>
    <w:p w14:paraId="2FFC78B2" w14:textId="77777777" w:rsidR="00784F56" w:rsidRPr="00583CF0" w:rsidRDefault="00784F56" w:rsidP="00784F56">
      <w:pPr>
        <w:jc w:val="both"/>
        <w:rPr>
          <w:rFonts w:asciiTheme="majorBidi" w:hAnsiTheme="majorBidi" w:cstheme="majorBidi"/>
          <w:szCs w:val="24"/>
          <w:lang w:val="en-GB"/>
        </w:rPr>
      </w:pPr>
    </w:p>
    <w:p w14:paraId="03AF0D20" w14:textId="546DE591" w:rsidR="00784F56" w:rsidRPr="00583CF0" w:rsidRDefault="00A31AD0" w:rsidP="00D055A3">
      <w:pPr>
        <w:jc w:val="both"/>
        <w:rPr>
          <w:rFonts w:asciiTheme="majorBidi" w:hAnsiTheme="majorBidi" w:cstheme="majorBidi"/>
          <w:szCs w:val="24"/>
          <w:lang w:val="en-GB"/>
        </w:rPr>
      </w:pPr>
      <w:r w:rsidRPr="00583CF0">
        <w:rPr>
          <w:rFonts w:asciiTheme="majorBidi" w:hAnsiTheme="majorBidi" w:cstheme="majorBidi"/>
          <w:lang w:val="en-GB" w:bidi="en-US"/>
        </w:rPr>
        <w:t xml:space="preserve">As a whole, the financing of the planned </w:t>
      </w:r>
      <w:r w:rsidR="00D055A3" w:rsidRPr="00583CF0">
        <w:rPr>
          <w:rFonts w:asciiTheme="majorBidi" w:hAnsiTheme="majorBidi" w:cstheme="majorBidi"/>
          <w:lang w:val="en-GB" w:bidi="en-US"/>
        </w:rPr>
        <w:t>activities</w:t>
      </w:r>
      <w:r w:rsidRPr="00583CF0">
        <w:rPr>
          <w:rFonts w:asciiTheme="majorBidi" w:hAnsiTheme="majorBidi" w:cstheme="majorBidi"/>
          <w:lang w:val="en-GB" w:bidi="en-US"/>
        </w:rPr>
        <w:t xml:space="preserve"> is: </w:t>
      </w:r>
    </w:p>
    <w:p w14:paraId="6D972A89" w14:textId="77777777" w:rsidR="00784F56" w:rsidRPr="00583CF0" w:rsidRDefault="00A31AD0" w:rsidP="00784F56">
      <w:pPr>
        <w:pStyle w:val="ListParagraph"/>
        <w:numPr>
          <w:ilvl w:val="0"/>
          <w:numId w:val="39"/>
        </w:numPr>
        <w:jc w:val="both"/>
        <w:rPr>
          <w:rFonts w:asciiTheme="majorBidi" w:hAnsiTheme="majorBidi" w:cstheme="majorBidi"/>
          <w:szCs w:val="24"/>
          <w:lang w:val="en-GB"/>
        </w:rPr>
      </w:pPr>
      <w:r w:rsidRPr="00583CF0">
        <w:rPr>
          <w:rFonts w:asciiTheme="majorBidi" w:hAnsiTheme="majorBidi" w:cstheme="majorBidi"/>
          <w:lang w:val="en-GB" w:bidi="en-US"/>
        </w:rPr>
        <w:t>reduced by EUR 383 080 in 2020 (updated EUR 3 192 717);</w:t>
      </w:r>
    </w:p>
    <w:p w14:paraId="5B47C686" w14:textId="1B94A16D" w:rsidR="00784F56" w:rsidRPr="00583CF0" w:rsidRDefault="00A31AD0" w:rsidP="00283436">
      <w:pPr>
        <w:pStyle w:val="ListParagraph"/>
        <w:numPr>
          <w:ilvl w:val="0"/>
          <w:numId w:val="39"/>
        </w:numPr>
        <w:jc w:val="both"/>
        <w:rPr>
          <w:rFonts w:asciiTheme="majorBidi" w:hAnsiTheme="majorBidi" w:cstheme="majorBidi"/>
          <w:szCs w:val="24"/>
          <w:lang w:val="en-GB"/>
        </w:rPr>
      </w:pPr>
      <w:r w:rsidRPr="00583CF0">
        <w:rPr>
          <w:rFonts w:asciiTheme="majorBidi" w:hAnsiTheme="majorBidi" w:cstheme="majorBidi"/>
          <w:lang w:val="en-GB" w:bidi="en-US"/>
        </w:rPr>
        <w:t>increased by EUR 2 906 420 in 2021 (updated EUR 7 857 192);</w:t>
      </w:r>
    </w:p>
    <w:p w14:paraId="6B97ED27" w14:textId="2F2DDE8B" w:rsidR="00784F56" w:rsidRPr="00583CF0" w:rsidRDefault="00A31AD0" w:rsidP="00283436">
      <w:pPr>
        <w:pStyle w:val="ListParagraph"/>
        <w:numPr>
          <w:ilvl w:val="0"/>
          <w:numId w:val="39"/>
        </w:numPr>
        <w:jc w:val="both"/>
        <w:rPr>
          <w:rFonts w:asciiTheme="majorBidi" w:hAnsiTheme="majorBidi" w:cstheme="majorBidi"/>
          <w:szCs w:val="24"/>
          <w:lang w:val="en-GB"/>
        </w:rPr>
      </w:pPr>
      <w:r w:rsidRPr="00583CF0">
        <w:rPr>
          <w:rFonts w:asciiTheme="majorBidi" w:hAnsiTheme="majorBidi" w:cstheme="majorBidi"/>
          <w:lang w:val="en-GB" w:bidi="en-US"/>
        </w:rPr>
        <w:lastRenderedPageBreak/>
        <w:t>increased by EUR 3 356 503 in 2022 (updated EUR 8 227 953);</w:t>
      </w:r>
    </w:p>
    <w:p w14:paraId="315114B7" w14:textId="4EC5880D" w:rsidR="002C6CAD" w:rsidRPr="00583CF0" w:rsidRDefault="00A31AD0" w:rsidP="00283436">
      <w:pPr>
        <w:pStyle w:val="ListParagraph"/>
        <w:numPr>
          <w:ilvl w:val="0"/>
          <w:numId w:val="39"/>
        </w:numPr>
        <w:jc w:val="both"/>
        <w:rPr>
          <w:rFonts w:asciiTheme="majorBidi" w:hAnsiTheme="majorBidi" w:cstheme="majorBidi"/>
          <w:szCs w:val="24"/>
          <w:lang w:val="en-GB"/>
        </w:rPr>
      </w:pPr>
      <w:r w:rsidRPr="00583CF0">
        <w:rPr>
          <w:rFonts w:asciiTheme="majorBidi" w:hAnsiTheme="majorBidi" w:cstheme="majorBidi"/>
          <w:lang w:val="en-GB" w:bidi="en-US"/>
        </w:rPr>
        <w:t>increased by EUR 2 157 395 in 2023 (updated EUR 6 107 951);</w:t>
      </w:r>
    </w:p>
    <w:p w14:paraId="44309378" w14:textId="5AA28E3C" w:rsidR="007722B6" w:rsidRPr="00583CF0" w:rsidRDefault="00A31AD0" w:rsidP="00283436">
      <w:pPr>
        <w:pStyle w:val="ListParagraph"/>
        <w:numPr>
          <w:ilvl w:val="0"/>
          <w:numId w:val="39"/>
        </w:numPr>
        <w:jc w:val="both"/>
        <w:rPr>
          <w:rFonts w:asciiTheme="majorBidi" w:hAnsiTheme="majorBidi" w:cstheme="majorBidi"/>
          <w:szCs w:val="24"/>
          <w:lang w:val="en-GB"/>
        </w:rPr>
      </w:pPr>
      <w:r w:rsidRPr="00583CF0">
        <w:rPr>
          <w:rFonts w:asciiTheme="majorBidi" w:hAnsiTheme="majorBidi" w:cstheme="majorBidi"/>
          <w:lang w:val="en-GB" w:bidi="en-US"/>
        </w:rPr>
        <w:t>increased by EUR 2 130 395 further each year (updated EUR 6 080 951).</w:t>
      </w:r>
    </w:p>
    <w:p w14:paraId="4D8F6608" w14:textId="77777777" w:rsidR="007722B6" w:rsidRPr="00583CF0" w:rsidRDefault="007722B6" w:rsidP="007722B6">
      <w:pPr>
        <w:jc w:val="both"/>
        <w:rPr>
          <w:rFonts w:asciiTheme="majorBidi" w:hAnsiTheme="majorBidi" w:cstheme="majorBidi"/>
          <w:szCs w:val="24"/>
          <w:lang w:val="en-GB"/>
        </w:rPr>
      </w:pPr>
    </w:p>
    <w:p w14:paraId="61C272AE" w14:textId="77777777"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The plan is based on the following international, national and sectoral risk assessments:</w:t>
      </w:r>
    </w:p>
    <w:p w14:paraId="7BB6571F"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“Summary Report of Sectoral Money Laundering and Terrorism Financing Risk Assessment (2017-2018)”;</w:t>
      </w:r>
    </w:p>
    <w:p w14:paraId="1D393F45"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“National Terrorism and Proliferation Financing Risk Report 2017-2018” (updated in July 2019);</w:t>
      </w:r>
    </w:p>
    <w:p w14:paraId="383CE90C"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“Risks of Money Laundering and Terrorist Financing of Legal Entities and Non-Governmental Organisations”;</w:t>
      </w:r>
    </w:p>
    <w:p w14:paraId="13C546EE"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“Complemented Latvian National ML/FT Risk Assessment Report” (22 June 2018);</w:t>
      </w:r>
    </w:p>
    <w:p w14:paraId="123EDC93"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“Summary Report of Money Laundering and Terrorism Financing Risk of Professional Service Providers Assessment (2017-2018)”;</w:t>
      </w:r>
    </w:p>
    <w:p w14:paraId="10A0AB27"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“Virtual currencies. Money laundering and terrorist financing risks”;</w:t>
      </w:r>
    </w:p>
    <w:p w14:paraId="7ED2B009" w14:textId="77777777"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“European Commission's Supranational Risk Assessment Report on Money Laundering and Terrorist Financing”.</w:t>
      </w:r>
    </w:p>
    <w:p w14:paraId="07851ED7" w14:textId="4AB0220F" w:rsidR="00CE7755" w:rsidRPr="00583CF0" w:rsidRDefault="00A31AD0" w:rsidP="0045165C">
      <w:pPr>
        <w:pStyle w:val="ListParagraph"/>
        <w:numPr>
          <w:ilvl w:val="0"/>
          <w:numId w:val="44"/>
        </w:numPr>
        <w:jc w:val="both"/>
        <w:rPr>
          <w:rFonts w:asciiTheme="majorBidi" w:hAnsiTheme="majorBidi" w:cstheme="majorBidi"/>
          <w:szCs w:val="24"/>
          <w:lang w:val="en-GB"/>
        </w:rPr>
      </w:pPr>
      <w:r w:rsidRPr="00583CF0">
        <w:rPr>
          <w:rFonts w:asciiTheme="majorBidi" w:hAnsiTheme="majorBidi" w:cstheme="majorBidi"/>
          <w:lang w:val="en-GB" w:bidi="en-US"/>
        </w:rPr>
        <w:t>This plan is designed to further implement measures in line with the recommendations received by international organisations as contained in the MONEYVAL report, as well as OECD and International Monetary Fund reports.</w:t>
      </w:r>
    </w:p>
    <w:p w14:paraId="563BDD68" w14:textId="77777777" w:rsidR="007722B6" w:rsidRPr="00583CF0" w:rsidRDefault="007722B6" w:rsidP="00CE7755">
      <w:pPr>
        <w:jc w:val="both"/>
        <w:rPr>
          <w:rFonts w:asciiTheme="majorBidi" w:hAnsiTheme="majorBidi" w:cstheme="majorBidi"/>
          <w:szCs w:val="24"/>
          <w:lang w:val="en-GB"/>
        </w:rPr>
      </w:pPr>
    </w:p>
    <w:p w14:paraId="18FCC1B3" w14:textId="715147C9"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 xml:space="preserve">The plan also builds on the results of the implementation of the “Plan of Anti-Money Laundering and Counter-Terrorism Financing Measures for the Period of Time </w:t>
      </w:r>
      <w:r w:rsidRPr="000B5E92">
        <w:rPr>
          <w:rFonts w:asciiTheme="majorBidi" w:hAnsiTheme="majorBidi" w:cstheme="majorBidi"/>
          <w:szCs w:val="24"/>
          <w:lang w:val="en-GB" w:bidi="en-US"/>
        </w:rPr>
        <w:t xml:space="preserve">till </w:t>
      </w:r>
      <w:r w:rsidRPr="000B5E92">
        <w:rPr>
          <w:rFonts w:asciiTheme="majorBidi" w:hAnsiTheme="majorBidi" w:cstheme="majorBidi"/>
          <w:szCs w:val="24"/>
          <w:cs/>
          <w:lang w:val="en-GB" w:bidi="en-US"/>
        </w:rPr>
        <w:t>‎‎</w:t>
      </w:r>
      <w:r w:rsidRPr="000B5E92">
        <w:rPr>
          <w:rFonts w:hAnsiTheme="majorBidi" w:cstheme="majorBidi"/>
          <w:szCs w:val="24"/>
          <w:cs/>
          <w:lang w:val="en-GB" w:bidi="en-US"/>
        </w:rPr>
        <w:t>31 December 2019</w:t>
      </w:r>
      <w:r w:rsidRPr="000B5E92">
        <w:rPr>
          <w:rFonts w:asciiTheme="majorBidi" w:hAnsiTheme="majorBidi" w:cstheme="majorBidi"/>
          <w:szCs w:val="24"/>
          <w:cs/>
          <w:lang w:val="en-GB" w:bidi="en-US"/>
        </w:rPr>
        <w:t>‎</w:t>
      </w:r>
      <w:r w:rsidRPr="000B5E92">
        <w:rPr>
          <w:rFonts w:hAnsiTheme="majorBidi" w:cstheme="majorBidi"/>
          <w:szCs w:val="24"/>
          <w:cs/>
          <w:lang w:val="en-GB" w:bidi="en-US"/>
        </w:rPr>
        <w:t>”.</w:t>
      </w:r>
      <w:r w:rsidRPr="00583CF0">
        <w:rPr>
          <w:rFonts w:hAnsiTheme="majorBidi" w:cstheme="majorBidi"/>
          <w:sz w:val="22"/>
          <w:cs/>
          <w:lang w:val="en-GB" w:bidi="en-US"/>
        </w:rPr>
        <w:t xml:space="preserve"> </w:t>
      </w:r>
    </w:p>
    <w:p w14:paraId="339FAE38" w14:textId="648F5CF9"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 xml:space="preserve">Continuing the work of the previous governments, the Cabinet under the leadership of A.K.Kariņš has achieved further progress in the improvement of the Latvian AML/CFTP system.  In accordance with the Government Declaration and Action Plan, implementing financial sector reforms and ensuring transparent, sustainable and safe operation of the financial sector in Latvia, draft financial sector "overhaul" laws were developed and adopted by the Parliament on 13 June 2019 — "Amendments </w:t>
      </w:r>
      <w:r w:rsidR="003A4DFC" w:rsidRPr="003A4DFC">
        <w:rPr>
          <w:rFonts w:asciiTheme="majorBidi" w:hAnsiTheme="majorBidi" w:cstheme="majorBidi"/>
          <w:lang w:val="en-GB" w:bidi="en-US"/>
        </w:rPr>
        <w:t xml:space="preserve">to the </w:t>
      </w:r>
      <w:r w:rsidRPr="00583CF0">
        <w:rPr>
          <w:rFonts w:asciiTheme="majorBidi" w:hAnsiTheme="majorBidi" w:cstheme="majorBidi"/>
          <w:lang w:val="en-GB" w:bidi="en-US"/>
        </w:rPr>
        <w:t xml:space="preserve">Financial and Capital Market Commission Law" and "Amendments to the Credit Institutions Law", which mark significant changes in the field of financial sector supervision. These amendments added to the scope of the FCMC's activities by strengthening the FCMC's supervisory role and tasks on AML/CFTP issues, as well as changing the FCMC's governance model. In turn, the Law on Credit Institutions specified legal provisions regulating the liquidation process of credit institutions, improving supervision of liquidation processes and control of ML. Substantial amendments to the Law on PMLTPF were developed and adopted by the Parliament on 13 June 2019, taking over AMLD V, as well as a number of major amendments aimed at improving the AML/CFTP system, including by expanding reports on the content of suspicious transactions, introducing the obligation of the subjects of the law to submit to the FIU threshold declarations, as well as specifying the report form. On the basis of Article 31 of the Law on PMLTPF, in 2019, the rules were developed that provide for the authority of the Cabinet to determine the procedure for reporting suspicious transactions, as well as rules that provide for the authority of the Cabinet to determine cases where threshold declarations must be submitted, as well as the procedure for the submission of threshold declaration and the content thereof. At the same time, a draft law "Amendments to the Law "On Declaration of Cash at the State Border"' was developed and adopted in the Parliament, in order to ensure the recommendations contained in the MONEYVAL report on a more deterrent system </w:t>
      </w:r>
      <w:r w:rsidRPr="00583CF0">
        <w:rPr>
          <w:rFonts w:asciiTheme="majorBidi" w:hAnsiTheme="majorBidi" w:cstheme="majorBidi"/>
          <w:lang w:val="en-GB" w:bidi="en-US"/>
        </w:rPr>
        <w:lastRenderedPageBreak/>
        <w:t xml:space="preserve">regarding the enforcement of the seizure and arrest of undeclared or falsely declared cash at the border. In order to lessen the burden of the law enforcement agencies and prosecutor's office and the justice system as a whole, proposals for amendments to the Law on Entry into Force and Application of Criminal Law and the CPL have been prepared in cooperation with the Criminal </w:t>
      </w:r>
      <w:r w:rsidR="003A4DFC" w:rsidRPr="003A4DFC">
        <w:rPr>
          <w:rFonts w:asciiTheme="majorBidi" w:hAnsiTheme="majorBidi" w:cstheme="majorBidi"/>
          <w:lang w:val="en-GB" w:bidi="en-US"/>
        </w:rPr>
        <w:t xml:space="preserve">Law </w:t>
      </w:r>
      <w:r w:rsidRPr="00583CF0">
        <w:rPr>
          <w:rFonts w:asciiTheme="majorBidi" w:hAnsiTheme="majorBidi" w:cstheme="majorBidi"/>
          <w:lang w:val="en-GB" w:bidi="en-US"/>
        </w:rPr>
        <w:t xml:space="preserve">Policy Subcommittee of the Legal </w:t>
      </w:r>
      <w:r w:rsidR="003A4DFC" w:rsidRPr="003A4DFC">
        <w:rPr>
          <w:rFonts w:asciiTheme="majorBidi" w:hAnsiTheme="majorBidi" w:cstheme="majorBidi"/>
          <w:lang w:val="en-GB" w:bidi="en-US"/>
        </w:rPr>
        <w:t xml:space="preserve">Affairs </w:t>
      </w:r>
      <w:r w:rsidRPr="00583CF0">
        <w:rPr>
          <w:rFonts w:asciiTheme="majorBidi" w:hAnsiTheme="majorBidi" w:cstheme="majorBidi"/>
          <w:lang w:val="en-GB" w:bidi="en-US"/>
        </w:rPr>
        <w:t xml:space="preserve">Committee of the Parliament. The purpose of these amendments is to increase the effectiveness of investigations into criminal offences, in particular those related to the ML, TF and PF. In order to implement the recommendations given in the MONEYVAL report and to further strengthen the Latvian AML/CFTP system, the FSDB, as the responsible body, takes decisions and coordinates the fulfilment of the tasks set out in the action plan. The FSDB meets on a regular basis to discuss the necessary solutions and to facilitate their rapid implementation. In order to regulate the procedure for requesting and providing information from the database of politically exposed persons maintained by the SRS, the relevant Cabinet </w:t>
      </w:r>
      <w:r w:rsidR="00DD05A7">
        <w:rPr>
          <w:rFonts w:asciiTheme="majorBidi" w:hAnsiTheme="majorBidi" w:cstheme="majorBidi"/>
          <w:lang w:val="en-GB" w:bidi="en-US"/>
        </w:rPr>
        <w:t>r</w:t>
      </w:r>
      <w:r w:rsidRPr="00583CF0">
        <w:rPr>
          <w:rFonts w:asciiTheme="majorBidi" w:hAnsiTheme="majorBidi" w:cstheme="majorBidi"/>
          <w:lang w:val="en-GB" w:bidi="en-US"/>
        </w:rPr>
        <w:t xml:space="preserve">egulations were adopted. The FIU, in cooperation with the </w:t>
      </w:r>
      <w:r w:rsidR="00913038">
        <w:rPr>
          <w:rFonts w:asciiTheme="majorBidi" w:hAnsiTheme="majorBidi" w:cstheme="majorBidi"/>
          <w:lang w:val="en-GB" w:bidi="en-US"/>
        </w:rPr>
        <w:t>VDD</w:t>
      </w:r>
      <w:r w:rsidRPr="00583CF0">
        <w:rPr>
          <w:rFonts w:asciiTheme="majorBidi" w:hAnsiTheme="majorBidi" w:cstheme="majorBidi"/>
          <w:lang w:val="en-GB" w:bidi="en-US"/>
        </w:rPr>
        <w:t xml:space="preserve">, has developed the National Terrorism Financing and Proliferation Financing Risk Report. In order to ensure greater transparency of legal entities registered in the RoE, including their formal and beneficial owners or natural persons who are BOs of legal entities, as well as to implement the recommendations given in the MONEYVAL report on Latvia, the amendments to the Law on PMLTPF provide the RoE with the right to request additional information about the BO upon registering a company or an organisation and apply a more efficient liquidation procedure, if they are not disclosed. The RoE also has an obligation to work more closely with the private sector to identify and report to law enforcement authorities any alleged false information about the BO. An agreement has been reached on the support of the SRS and the use of the electronic declaration system in the RoE's communication with companies that have not complied with the statutory obligation to disclose their BO and will be subject to simplified liquidation procedure without judicial involvement. Increased criminal liability for the ML in line with EU standards on combating ML through the development of amendments to the CL and Law on PMLTPF. In order to facilitate the alignment of the financial sector and the implementation of the MONEYVAL recommendations, the MoFA, in cooperation with more than 30 institutions in both the private and public sectors, has developed significant amendments to the regulatory framework on international and national sanctions, including by ensuring the immediate implementation of the sanctions imposed by UN SC resolutions. In order to promote communication and common understanding in the application of regulatory enactments in the field of sanctions, the Cabinet has established a Sanctions Coordination Council, where all institutions involved share knowledge in the area of sanctions. The MoFA regularly organises informative seminars on sanctions, issues a monthly newsletter, as well as responds to questions from public authorities and individuals regarding sanctions and their impact on business by means of a specially designated e-mail address. In addition, the newsletter "Financial Sector </w:t>
      </w:r>
      <w:r w:rsidR="00DD05A7" w:rsidRPr="00DD05A7">
        <w:rPr>
          <w:rFonts w:asciiTheme="majorBidi" w:hAnsiTheme="majorBidi" w:cstheme="majorBidi"/>
          <w:lang w:val="en-GB" w:bidi="en-US"/>
        </w:rPr>
        <w:t>Update</w:t>
      </w:r>
      <w:r w:rsidRPr="00583CF0">
        <w:rPr>
          <w:rFonts w:asciiTheme="majorBidi" w:hAnsiTheme="majorBidi" w:cstheme="majorBidi"/>
          <w:lang w:val="en-GB" w:bidi="en-US"/>
        </w:rPr>
        <w:t xml:space="preserve">" is regularly published on the Cabinet's website, informing the public both in Latvia and internationally about the current developments in the financial sector of Latvia and, in particular, in the field of AML/CFTP.  In implementing the requirements of the MONEYVAL report in order to strengthen Latvia's ability to fight ML, TF and PF, training of investigators and prosecutors on cryptocurrencies and related risks, training of investigators and analysts in the field of financial analysis and the organization of financial investigations, as well as training for the investigation of specific TF offences. A contract project has been developed for closer cooperation between Latvia and the USA to promote the ability of Latvian law enforcement authorities to effectively prevent and combat financial and economic crimes, including corruption and ML schemes, providing expert training of judges, investigating institutions, prosecutor's office and other institutions, as well as seminars and legal analysis to identify opportunities for increasing the efficiency of criminal proceedings and to strengthen the rule of law. Increasing the capacity of </w:t>
      </w:r>
      <w:r w:rsidRPr="00583CF0">
        <w:rPr>
          <w:rFonts w:asciiTheme="majorBidi" w:hAnsiTheme="majorBidi" w:cstheme="majorBidi"/>
          <w:lang w:val="en-GB" w:bidi="en-US"/>
        </w:rPr>
        <w:lastRenderedPageBreak/>
        <w:t>law enforcement agencies also makes it possible to reduce pre-trial investigation and trial time in cases of complex economic and financial crimes. In order to strengthen Latvia's ability to fight the ML, TF and PF, three additional workplaces have been created and amendments to the Law on PMLTPF have been developed and adopted, providing for a new category of subjects of the law — persons who are active in the circulation of art and antique objects, when they are imported into the Republic of Latvia or exported from it, by storing or trading, including persons carrying out the intended activities in antiques, auction houses or ports. Sectoral risk assessments have been carried out in all regulated sectors and risk-based supervisory action plans have been developed. Internal procedures and guidelines for inspections of subjects of the law have been developed, as well as guidelines for international cooperation.</w:t>
      </w:r>
    </w:p>
    <w:p w14:paraId="2FDC8F3A" w14:textId="77777777" w:rsidR="007722B6" w:rsidRPr="00583CF0" w:rsidRDefault="007722B6" w:rsidP="00CE7755">
      <w:pPr>
        <w:jc w:val="both"/>
        <w:rPr>
          <w:rFonts w:asciiTheme="majorBidi" w:hAnsiTheme="majorBidi" w:cstheme="majorBidi"/>
          <w:szCs w:val="24"/>
          <w:lang w:val="en-GB"/>
        </w:rPr>
      </w:pPr>
    </w:p>
    <w:p w14:paraId="0FEB6B0B" w14:textId="6AEEB65D"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 xml:space="preserve">Measures of the plan correspond to the horizontal priority of the Financial Sector Development Plan 2017-2019 - </w:t>
      </w:r>
      <w:r w:rsidR="007E4076">
        <w:rPr>
          <w:rFonts w:asciiTheme="majorBidi" w:hAnsiTheme="majorBidi" w:cstheme="majorBidi"/>
          <w:lang w:val="en-GB" w:bidi="en-US"/>
        </w:rPr>
        <w:t>i</w:t>
      </w:r>
      <w:r w:rsidRPr="00583CF0">
        <w:rPr>
          <w:rFonts w:asciiTheme="majorBidi" w:hAnsiTheme="majorBidi" w:cstheme="majorBidi"/>
          <w:lang w:val="en-GB" w:bidi="en-US"/>
        </w:rPr>
        <w:t>mproving the compliance of the financial sector AML/CFT and the reputation of the state.</w:t>
      </w:r>
    </w:p>
    <w:p w14:paraId="0DDF13C4" w14:textId="77777777" w:rsidR="00DC7825" w:rsidRPr="00583CF0" w:rsidRDefault="00DC7825" w:rsidP="00CE7755">
      <w:pPr>
        <w:jc w:val="both"/>
        <w:rPr>
          <w:rFonts w:asciiTheme="majorBidi" w:hAnsiTheme="majorBidi" w:cstheme="majorBidi"/>
          <w:szCs w:val="24"/>
          <w:lang w:val="en-GB"/>
        </w:rPr>
      </w:pPr>
    </w:p>
    <w:p w14:paraId="60E2DAD0" w14:textId="3765C626" w:rsidR="00DC782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Taking into account that certain planned measures include extensive processing of personal data, including the publication of personal data on the Internet, the measures of the plan are to be implemented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provisions of the Law on the Processing of Personal Data in Criminal Procedure and Administrative Proceedings.</w:t>
      </w:r>
    </w:p>
    <w:p w14:paraId="37D0FAEC" w14:textId="77777777" w:rsidR="007722B6" w:rsidRPr="00583CF0" w:rsidRDefault="007722B6" w:rsidP="00CE7755">
      <w:pPr>
        <w:jc w:val="both"/>
        <w:rPr>
          <w:rFonts w:asciiTheme="majorBidi" w:hAnsiTheme="majorBidi" w:cstheme="majorBidi"/>
          <w:szCs w:val="24"/>
          <w:lang w:val="en-GB"/>
        </w:rPr>
      </w:pPr>
    </w:p>
    <w:p w14:paraId="55765086" w14:textId="6C8BB3E6" w:rsidR="00CE7755" w:rsidRPr="00583CF0" w:rsidRDefault="00A31AD0" w:rsidP="00CE7755">
      <w:pPr>
        <w:jc w:val="both"/>
        <w:rPr>
          <w:rFonts w:asciiTheme="majorBidi" w:hAnsiTheme="majorBidi" w:cstheme="majorBidi"/>
          <w:szCs w:val="24"/>
          <w:lang w:val="en-GB"/>
        </w:rPr>
      </w:pPr>
      <w:r w:rsidRPr="00583CF0">
        <w:rPr>
          <w:rFonts w:asciiTheme="majorBidi" w:hAnsiTheme="majorBidi" w:cstheme="majorBidi"/>
          <w:lang w:val="en-GB" w:bidi="en-US"/>
        </w:rPr>
        <w:t xml:space="preserve">The achievement of the objectives of the plan is closely linked to the achievement of the objectives set out in several other policy planning documents. These are the National Security Concept approved by the Parliament on 26 September 2019, the Organised Crime Prevention and Combating Plan for 2018-2020 approved by the Cabinet on 28 February 2018, the </w:t>
      </w:r>
      <w:r w:rsidR="00025EE0" w:rsidRPr="00025EE0">
        <w:rPr>
          <w:rFonts w:asciiTheme="majorBidi" w:hAnsiTheme="majorBidi" w:cstheme="majorBidi"/>
          <w:lang w:val="en-GB" w:bidi="en-US"/>
        </w:rPr>
        <w:t xml:space="preserve">National Authorities’ </w:t>
      </w:r>
      <w:r w:rsidR="00025EE0">
        <w:rPr>
          <w:rFonts w:asciiTheme="majorBidi" w:hAnsiTheme="majorBidi" w:cstheme="majorBidi"/>
          <w:lang w:val="en-GB" w:bidi="en-US"/>
        </w:rPr>
        <w:t>A</w:t>
      </w:r>
      <w:r w:rsidRPr="00583CF0">
        <w:rPr>
          <w:rFonts w:asciiTheme="majorBidi" w:hAnsiTheme="majorBidi" w:cstheme="majorBidi"/>
          <w:lang w:val="en-GB" w:bidi="en-US"/>
        </w:rPr>
        <w:t xml:space="preserve">ction plan for </w:t>
      </w:r>
      <w:r w:rsidR="00025EE0">
        <w:rPr>
          <w:rFonts w:asciiTheme="majorBidi" w:hAnsiTheme="majorBidi" w:cstheme="majorBidi"/>
          <w:lang w:val="en-GB" w:bidi="en-US"/>
        </w:rPr>
        <w:t>the</w:t>
      </w:r>
      <w:r w:rsidRPr="00583CF0">
        <w:rPr>
          <w:rFonts w:asciiTheme="majorBidi" w:hAnsiTheme="majorBidi" w:cstheme="majorBidi"/>
          <w:lang w:val="en-GB" w:bidi="en-US"/>
        </w:rPr>
        <w:t xml:space="preserve"> shadow economy </w:t>
      </w:r>
      <w:r w:rsidR="00025EE0" w:rsidRPr="00025EE0">
        <w:rPr>
          <w:rFonts w:asciiTheme="majorBidi" w:hAnsiTheme="majorBidi" w:cstheme="majorBidi"/>
          <w:lang w:val="en-GB" w:bidi="en-US"/>
        </w:rPr>
        <w:t xml:space="preserve">restriction </w:t>
      </w:r>
      <w:r w:rsidR="00025EE0">
        <w:rPr>
          <w:rFonts w:asciiTheme="majorBidi" w:hAnsiTheme="majorBidi" w:cstheme="majorBidi"/>
          <w:lang w:val="en-GB" w:bidi="en-US"/>
        </w:rPr>
        <w:t>for</w:t>
      </w:r>
      <w:r w:rsidRPr="00583CF0">
        <w:rPr>
          <w:rFonts w:asciiTheme="majorBidi" w:hAnsiTheme="majorBidi" w:cstheme="majorBidi"/>
          <w:lang w:val="en-GB" w:bidi="en-US"/>
        </w:rPr>
        <w:t xml:space="preserve"> 2016 - 2020 approved by the National Council for Combating Shadow Economy on 10 June 2016, the guidelines for preventing and combating corruption for 2015-2020 approved by the Cabinet by the order of 16 July 2015 No. 393.</w:t>
      </w:r>
    </w:p>
    <w:p w14:paraId="1BF49104" w14:textId="6808CE0B" w:rsidR="008D79D5" w:rsidRPr="00583CF0" w:rsidRDefault="00A31AD0" w:rsidP="00D055A3">
      <w:pPr>
        <w:pStyle w:val="Heading1"/>
        <w:rPr>
          <w:rFonts w:asciiTheme="majorBidi" w:hAnsiTheme="majorBidi" w:cstheme="majorBidi"/>
          <w:sz w:val="36"/>
          <w:szCs w:val="36"/>
        </w:rPr>
      </w:pPr>
      <w:r w:rsidRPr="00583CF0">
        <w:rPr>
          <w:rFonts w:asciiTheme="majorBidi" w:hAnsiTheme="majorBidi" w:cstheme="majorBidi"/>
          <w:sz w:val="36"/>
          <w:lang w:bidi="en-US"/>
        </w:rPr>
        <w:t xml:space="preserve">III Aim and </w:t>
      </w:r>
      <w:r w:rsidR="00D055A3" w:rsidRPr="00583CF0">
        <w:rPr>
          <w:rFonts w:asciiTheme="majorBidi" w:hAnsiTheme="majorBidi" w:cstheme="majorBidi"/>
          <w:sz w:val="36"/>
          <w:lang w:bidi="en-US"/>
        </w:rPr>
        <w:t>C</w:t>
      </w:r>
      <w:r w:rsidRPr="00583CF0">
        <w:rPr>
          <w:rFonts w:asciiTheme="majorBidi" w:hAnsiTheme="majorBidi" w:cstheme="majorBidi"/>
          <w:sz w:val="36"/>
          <w:lang w:bidi="en-US"/>
        </w:rPr>
        <w:t xml:space="preserve">ourses of </w:t>
      </w:r>
      <w:r w:rsidR="00D055A3" w:rsidRPr="00583CF0">
        <w:rPr>
          <w:rFonts w:asciiTheme="majorBidi" w:hAnsiTheme="majorBidi" w:cstheme="majorBidi"/>
          <w:sz w:val="36"/>
          <w:lang w:bidi="en-US"/>
        </w:rPr>
        <w:t>A</w:t>
      </w:r>
      <w:r w:rsidRPr="00583CF0">
        <w:rPr>
          <w:rFonts w:asciiTheme="majorBidi" w:hAnsiTheme="majorBidi" w:cstheme="majorBidi"/>
          <w:sz w:val="36"/>
          <w:lang w:bidi="en-US"/>
        </w:rPr>
        <w:t xml:space="preserve">ction of the </w:t>
      </w:r>
      <w:r w:rsidR="00D055A3" w:rsidRPr="00583CF0">
        <w:rPr>
          <w:rFonts w:asciiTheme="majorBidi" w:hAnsiTheme="majorBidi" w:cstheme="majorBidi"/>
          <w:sz w:val="36"/>
          <w:lang w:bidi="en-US"/>
        </w:rPr>
        <w:t>P</w:t>
      </w:r>
      <w:r w:rsidRPr="00583CF0">
        <w:rPr>
          <w:rFonts w:asciiTheme="majorBidi" w:hAnsiTheme="majorBidi" w:cstheme="majorBidi"/>
          <w:sz w:val="36"/>
          <w:lang w:bidi="en-US"/>
        </w:rPr>
        <w:t>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304D97" w14:paraId="0576F1CA" w14:textId="77777777" w:rsidTr="001F76B5">
        <w:tc>
          <w:tcPr>
            <w:tcW w:w="1000" w:type="pct"/>
            <w:shd w:val="clear" w:color="auto" w:fill="FFFFFF"/>
            <w:hideMark/>
          </w:tcPr>
          <w:p w14:paraId="1D2B856C" w14:textId="77585252" w:rsidR="00780D18" w:rsidRPr="00583CF0" w:rsidRDefault="00A31AD0" w:rsidP="00780D18">
            <w:pPr>
              <w:rPr>
                <w:rFonts w:asciiTheme="majorBidi" w:eastAsia="Times New Roman" w:hAnsiTheme="majorBidi" w:cstheme="majorBidi"/>
                <w:b/>
                <w:bCs/>
                <w:color w:val="414142"/>
                <w:sz w:val="20"/>
                <w:szCs w:val="20"/>
                <w:lang w:val="en-GB" w:eastAsia="lv-LV"/>
              </w:rPr>
            </w:pPr>
            <w:r w:rsidRPr="00583CF0">
              <w:rPr>
                <w:rFonts w:asciiTheme="majorBidi" w:hAnsiTheme="majorBidi" w:cstheme="majorBidi"/>
                <w:b/>
                <w:color w:val="414142"/>
                <w:sz w:val="20"/>
                <w:lang w:val="en-GB" w:bidi="en-US"/>
              </w:rPr>
              <w:t>Aim of the plan</w:t>
            </w:r>
          </w:p>
        </w:tc>
        <w:tc>
          <w:tcPr>
            <w:tcW w:w="4000" w:type="pct"/>
            <w:shd w:val="clear" w:color="auto" w:fill="FFFFFF"/>
          </w:tcPr>
          <w:p w14:paraId="29AA4DC9" w14:textId="4ED33AA5" w:rsidR="00780D18" w:rsidRPr="00583CF0" w:rsidRDefault="00A31AD0" w:rsidP="002D503C">
            <w:pPr>
              <w:jc w:val="both"/>
              <w:rPr>
                <w:rFonts w:asciiTheme="majorBidi" w:eastAsia="Times New Roman" w:hAnsiTheme="majorBidi" w:cstheme="majorBidi"/>
                <w:color w:val="000000" w:themeColor="text1"/>
                <w:sz w:val="20"/>
                <w:szCs w:val="20"/>
                <w:lang w:val="en-GB" w:eastAsia="lv-LV"/>
              </w:rPr>
            </w:pPr>
            <w:r w:rsidRPr="00583CF0">
              <w:rPr>
                <w:rFonts w:asciiTheme="majorBidi" w:hAnsiTheme="majorBidi" w:cstheme="majorBidi"/>
                <w:sz w:val="20"/>
                <w:lang w:val="en-GB" w:bidi="en-US"/>
              </w:rPr>
              <w:t>The aim of the p</w:t>
            </w:r>
            <w:r w:rsidR="00300124" w:rsidRPr="00583CF0">
              <w:rPr>
                <w:rFonts w:asciiTheme="majorBidi" w:hAnsiTheme="majorBidi" w:cstheme="majorBidi"/>
                <w:sz w:val="20"/>
                <w:lang w:val="en-GB" w:bidi="en-US"/>
              </w:rPr>
              <w:t>lan is to strengthen Latvia's capacity to fight ML/FTP and to monitor the implementation of the AML/CFTP regime requirements, reduce overall risks of ML/FTP, thereby ensuring compliance with international obligations and standards in the field of prevention of ML/FTP and promoting public security, the competitiveness of the economic environment and confidence in the jurisdiction of Latvia.</w:t>
            </w:r>
          </w:p>
        </w:tc>
      </w:tr>
      <w:tr w:rsidR="00304D97" w14:paraId="037B84B3" w14:textId="77777777" w:rsidTr="001F76B5">
        <w:tc>
          <w:tcPr>
            <w:tcW w:w="1000" w:type="pct"/>
            <w:shd w:val="clear" w:color="auto" w:fill="FFFFFF"/>
            <w:hideMark/>
          </w:tcPr>
          <w:p w14:paraId="3F2676B9" w14:textId="77777777" w:rsidR="00780D18" w:rsidRPr="00583CF0" w:rsidRDefault="00A31AD0" w:rsidP="00914F28">
            <w:pPr>
              <w:rPr>
                <w:rFonts w:asciiTheme="majorBidi" w:eastAsia="Times New Roman" w:hAnsiTheme="majorBidi" w:cstheme="majorBidi"/>
                <w:b/>
                <w:bCs/>
                <w:color w:val="000000" w:themeColor="text1"/>
                <w:sz w:val="20"/>
                <w:szCs w:val="20"/>
                <w:lang w:val="en-GB" w:eastAsia="lv-LV"/>
              </w:rPr>
            </w:pPr>
            <w:r w:rsidRPr="00583CF0">
              <w:rPr>
                <w:rFonts w:asciiTheme="majorBidi" w:hAnsiTheme="majorBidi" w:cstheme="majorBidi"/>
                <w:b/>
                <w:sz w:val="20"/>
                <w:lang w:val="en-GB" w:bidi="en-US"/>
              </w:rPr>
              <w:t>Policy result(-s) and performance indicator(-s)</w:t>
            </w:r>
          </w:p>
        </w:tc>
        <w:tc>
          <w:tcPr>
            <w:tcW w:w="4000" w:type="pct"/>
            <w:shd w:val="clear" w:color="auto" w:fill="FFFFFF"/>
            <w:hideMark/>
          </w:tcPr>
          <w:p w14:paraId="41A574B8" w14:textId="77777777" w:rsidR="00780D18" w:rsidRPr="00583CF0" w:rsidRDefault="00A31AD0" w:rsidP="009D3605">
            <w:pPr>
              <w:rPr>
                <w:rFonts w:asciiTheme="majorBidi" w:eastAsia="Times New Roman" w:hAnsiTheme="majorBidi" w:cstheme="majorBidi"/>
                <w:color w:val="000000" w:themeColor="text1"/>
                <w:sz w:val="20"/>
                <w:szCs w:val="20"/>
                <w:lang w:val="en-GB" w:eastAsia="lv-LV"/>
              </w:rPr>
            </w:pPr>
            <w:r w:rsidRPr="00583CF0">
              <w:rPr>
                <w:rFonts w:asciiTheme="majorBidi" w:hAnsiTheme="majorBidi" w:cstheme="majorBidi"/>
                <w:sz w:val="20"/>
                <w:lang w:val="en-GB" w:bidi="en-US"/>
              </w:rPr>
              <w:t>Increased efficiency of Latvian AML/CFTP system.</w:t>
            </w:r>
          </w:p>
        </w:tc>
      </w:tr>
    </w:tbl>
    <w:p w14:paraId="349E6FF0" w14:textId="77777777" w:rsidR="00780D18" w:rsidRPr="00583CF0" w:rsidRDefault="00780D18" w:rsidP="00914F28">
      <w:pPr>
        <w:rPr>
          <w:rFonts w:asciiTheme="majorBidi" w:hAnsiTheme="majorBidi" w:cstheme="majorBidi"/>
          <w:b/>
          <w:bCs/>
          <w:color w:val="000000" w:themeColor="text1"/>
          <w:sz w:val="28"/>
          <w:szCs w:val="28"/>
          <w:lang w:val="en-GB"/>
        </w:rPr>
      </w:pPr>
    </w:p>
    <w:p w14:paraId="552AA693" w14:textId="21CE383B" w:rsidR="00C703D7" w:rsidRPr="00806C89" w:rsidRDefault="00A31AD0" w:rsidP="00D055A3">
      <w:pPr>
        <w:pStyle w:val="Heading2"/>
        <w:numPr>
          <w:ilvl w:val="0"/>
          <w:numId w:val="1"/>
        </w:numPr>
        <w:rPr>
          <w:rFonts w:asciiTheme="majorBidi" w:hAnsiTheme="majorBidi"/>
          <w:b/>
          <w:color w:val="auto"/>
          <w:sz w:val="24"/>
          <w:lang w:val="en-GB"/>
        </w:rPr>
      </w:pPr>
      <w:r w:rsidRPr="00806C89">
        <w:rPr>
          <w:rFonts w:asciiTheme="majorBidi" w:hAnsiTheme="majorBidi"/>
          <w:b/>
          <w:color w:val="auto"/>
          <w:sz w:val="24"/>
          <w:lang w:val="en-GB"/>
        </w:rPr>
        <w:t xml:space="preserve">Course of </w:t>
      </w:r>
      <w:r w:rsidR="00D055A3" w:rsidRPr="00806C89">
        <w:rPr>
          <w:rFonts w:asciiTheme="majorBidi" w:hAnsiTheme="majorBidi"/>
          <w:b/>
          <w:color w:val="auto"/>
          <w:sz w:val="24"/>
          <w:lang w:val="en-GB"/>
        </w:rPr>
        <w:t>A</w:t>
      </w:r>
      <w:r w:rsidRPr="00806C89">
        <w:rPr>
          <w:rFonts w:asciiTheme="majorBidi" w:hAnsiTheme="majorBidi"/>
          <w:b/>
          <w:color w:val="auto"/>
          <w:sz w:val="24"/>
          <w:lang w:val="en-GB"/>
        </w:rPr>
        <w:t>ction</w:t>
      </w:r>
      <w:r w:rsidR="00D055A3" w:rsidRPr="00806C89">
        <w:rPr>
          <w:rFonts w:asciiTheme="majorBidi" w:hAnsiTheme="majorBidi"/>
          <w:b/>
          <w:color w:val="auto"/>
          <w:sz w:val="24"/>
          <w:lang w:val="en-GB"/>
        </w:rPr>
        <w:t xml:space="preserve"> 1</w:t>
      </w:r>
      <w:r w:rsidRPr="00806C89">
        <w:rPr>
          <w:rFonts w:asciiTheme="majorBidi" w:hAnsiTheme="majorBidi"/>
          <w:b/>
          <w:color w:val="auto"/>
          <w:sz w:val="24"/>
          <w:lang w:val="en-GB"/>
        </w:rPr>
        <w:t xml:space="preserve"> - </w:t>
      </w:r>
      <w:r w:rsidR="00D055A3" w:rsidRPr="00806C89">
        <w:rPr>
          <w:rFonts w:asciiTheme="majorBidi" w:hAnsiTheme="majorBidi"/>
          <w:b/>
          <w:color w:val="auto"/>
          <w:sz w:val="24"/>
          <w:lang w:val="en-GB"/>
        </w:rPr>
        <w:t>R</w:t>
      </w:r>
      <w:r w:rsidRPr="00806C89">
        <w:rPr>
          <w:rFonts w:asciiTheme="majorBidi" w:hAnsiTheme="majorBidi"/>
          <w:b/>
          <w:color w:val="auto"/>
          <w:sz w:val="24"/>
          <w:lang w:val="en-GB"/>
        </w:rPr>
        <w:t xml:space="preserve">isks, </w:t>
      </w:r>
      <w:r w:rsidR="00D055A3" w:rsidRPr="00806C89">
        <w:rPr>
          <w:rFonts w:asciiTheme="majorBidi" w:hAnsiTheme="majorBidi"/>
          <w:b/>
          <w:color w:val="auto"/>
          <w:sz w:val="24"/>
          <w:lang w:val="en-GB"/>
        </w:rPr>
        <w:t>Policy and C</w:t>
      </w:r>
      <w:r w:rsidRPr="00806C89">
        <w:rPr>
          <w:rFonts w:asciiTheme="majorBidi" w:hAnsiTheme="majorBidi"/>
          <w:b/>
          <w:color w:val="auto"/>
          <w:sz w:val="24"/>
          <w:lang w:val="en-GB"/>
        </w:rPr>
        <w:t xml:space="preserve">oordination  </w:t>
      </w:r>
    </w:p>
    <w:p w14:paraId="60453B87" w14:textId="77777777" w:rsidR="00C703D7" w:rsidRPr="00583CF0" w:rsidRDefault="00C703D7" w:rsidP="00C703D7">
      <w:pPr>
        <w:pStyle w:val="Heading2"/>
        <w:rPr>
          <w:rFonts w:asciiTheme="majorBidi" w:hAnsiTheme="majorBidi"/>
          <w:b/>
          <w:color w:val="auto"/>
          <w:sz w:val="28"/>
          <w:szCs w:val="28"/>
          <w:lang w:val="en-GB"/>
        </w:rPr>
      </w:pPr>
    </w:p>
    <w:p w14:paraId="5B0999FC" w14:textId="04D80A67" w:rsidR="00C703D7"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The body responsible for the course of action: MoI - on measures related to policy planning and coordination of its implementation</w:t>
      </w:r>
    </w:p>
    <w:p w14:paraId="1A6540A0" w14:textId="77777777" w:rsidR="00C703D7"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ab/>
      </w:r>
      <w:r w:rsidRPr="00583CF0">
        <w:rPr>
          <w:rFonts w:asciiTheme="majorBidi" w:hAnsiTheme="majorBidi" w:cstheme="majorBidi"/>
          <w:lang w:val="en-GB" w:bidi="en-US"/>
        </w:rPr>
        <w:tab/>
      </w:r>
      <w:r w:rsidRPr="00583CF0">
        <w:rPr>
          <w:rFonts w:asciiTheme="majorBidi" w:hAnsiTheme="majorBidi" w:cstheme="majorBidi"/>
          <w:lang w:val="en-GB" w:bidi="en-US"/>
        </w:rPr>
        <w:tab/>
      </w:r>
      <w:r w:rsidRPr="00583CF0">
        <w:rPr>
          <w:rFonts w:asciiTheme="majorBidi" w:hAnsiTheme="majorBidi" w:cstheme="majorBidi"/>
          <w:lang w:val="en-GB" w:bidi="en-US"/>
        </w:rPr>
        <w:tab/>
      </w:r>
      <w:r w:rsidRPr="00583CF0">
        <w:rPr>
          <w:rFonts w:asciiTheme="majorBidi" w:hAnsiTheme="majorBidi" w:cstheme="majorBidi"/>
          <w:lang w:val="en-GB" w:bidi="en-US"/>
        </w:rPr>
        <w:tab/>
        <w:t>FIU - on measures related to risk assessment</w:t>
      </w:r>
    </w:p>
    <w:p w14:paraId="396CF911" w14:textId="2057017D" w:rsidR="00AD1DFC"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 xml:space="preserve">Co-responsible bodies: MoFA, MoE, Financial Sector Communication Coordination Group, FCMC, MoF, FLA, GPO, LGSI, </w:t>
      </w:r>
      <w:r w:rsidR="005C0C1B">
        <w:rPr>
          <w:rFonts w:asciiTheme="majorBidi" w:hAnsiTheme="majorBidi" w:cstheme="majorBidi"/>
          <w:lang w:val="en-GB" w:bidi="en-US"/>
        </w:rPr>
        <w:t>KNAB</w:t>
      </w:r>
      <w:r w:rsidRPr="00583CF0">
        <w:rPr>
          <w:rFonts w:asciiTheme="majorBidi" w:hAnsiTheme="majorBidi" w:cstheme="majorBidi"/>
          <w:lang w:val="en-GB" w:bidi="en-US"/>
        </w:rPr>
        <w:t xml:space="preserve">, Latvijas Vēstnesis, BoL, LACIPA, LCSA, LCSN, LACA, ICS, NCIM inter-institutional working group, NCCH, CRPC, MoJ, State Language Centre, </w:t>
      </w:r>
      <w:r w:rsidR="00913038">
        <w:rPr>
          <w:rFonts w:asciiTheme="majorBidi" w:hAnsiTheme="majorBidi" w:cstheme="majorBidi"/>
          <w:lang w:val="en-GB" w:bidi="en-US"/>
        </w:rPr>
        <w:t>VDD</w:t>
      </w:r>
      <w:r w:rsidRPr="00583CF0">
        <w:rPr>
          <w:rFonts w:asciiTheme="majorBidi" w:hAnsiTheme="majorBidi" w:cstheme="majorBidi"/>
          <w:lang w:val="en-GB" w:bidi="en-US"/>
        </w:rPr>
        <w:t>, SRS, SC, SP</w:t>
      </w:r>
    </w:p>
    <w:p w14:paraId="249BCAD5" w14:textId="77777777" w:rsidR="00C703D7" w:rsidRPr="00583CF0" w:rsidRDefault="00C703D7" w:rsidP="00C703D7">
      <w:pPr>
        <w:jc w:val="both"/>
        <w:rPr>
          <w:rFonts w:asciiTheme="majorBidi" w:hAnsiTheme="majorBidi" w:cstheme="majorBidi"/>
          <w:sz w:val="28"/>
          <w:szCs w:val="28"/>
          <w:lang w:val="en-GB"/>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304D97" w14:paraId="3C3BF6E2" w14:textId="77777777" w:rsidTr="009744C5">
        <w:tc>
          <w:tcPr>
            <w:tcW w:w="4395" w:type="dxa"/>
            <w:gridSpan w:val="2"/>
          </w:tcPr>
          <w:p w14:paraId="07C11610" w14:textId="77777777" w:rsidR="00C703D7" w:rsidRPr="00583CF0" w:rsidRDefault="00A31AD0" w:rsidP="009744C5">
            <w:pPr>
              <w:rPr>
                <w:rFonts w:asciiTheme="majorBidi" w:hAnsiTheme="majorBidi" w:cstheme="majorBidi"/>
                <w:b/>
                <w:bCs/>
                <w:sz w:val="20"/>
                <w:szCs w:val="20"/>
                <w:lang w:val="en-GB"/>
              </w:rPr>
            </w:pPr>
            <w:r w:rsidRPr="00583CF0">
              <w:rPr>
                <w:rFonts w:asciiTheme="majorBidi" w:hAnsiTheme="majorBidi" w:cstheme="majorBidi"/>
                <w:b/>
                <w:sz w:val="20"/>
                <w:lang w:val="en-GB" w:bidi="en-US"/>
              </w:rPr>
              <w:t>Course of action</w:t>
            </w:r>
          </w:p>
        </w:tc>
        <w:tc>
          <w:tcPr>
            <w:tcW w:w="10631" w:type="dxa"/>
            <w:gridSpan w:val="6"/>
          </w:tcPr>
          <w:p w14:paraId="15781EA2" w14:textId="77777777" w:rsidR="00C703D7" w:rsidRPr="00583CF0" w:rsidRDefault="00A31AD0" w:rsidP="009744C5">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RISKS, POLICY AND COORDINATION</w:t>
            </w:r>
          </w:p>
        </w:tc>
      </w:tr>
      <w:tr w:rsidR="00304D97" w14:paraId="00908A47" w14:textId="77777777" w:rsidTr="009744C5">
        <w:tc>
          <w:tcPr>
            <w:tcW w:w="4395" w:type="dxa"/>
            <w:gridSpan w:val="2"/>
          </w:tcPr>
          <w:p w14:paraId="637B0142" w14:textId="1D0C286D" w:rsidR="00653158" w:rsidRPr="00583CF0" w:rsidRDefault="00A31AD0" w:rsidP="00653158">
            <w:pPr>
              <w:rPr>
                <w:rFonts w:asciiTheme="majorBidi" w:hAnsiTheme="majorBidi" w:cstheme="majorBidi"/>
                <w:b/>
                <w:bCs/>
                <w:sz w:val="20"/>
                <w:szCs w:val="20"/>
                <w:lang w:val="en-GB"/>
              </w:rPr>
            </w:pPr>
            <w:r w:rsidRPr="00583CF0">
              <w:rPr>
                <w:rFonts w:asciiTheme="majorBidi" w:hAnsiTheme="majorBidi" w:cstheme="majorBidi"/>
                <w:b/>
                <w:sz w:val="20"/>
                <w:lang w:val="en-GB" w:bidi="en-US"/>
              </w:rPr>
              <w:t>Goal to be achieved</w:t>
            </w:r>
          </w:p>
        </w:tc>
        <w:tc>
          <w:tcPr>
            <w:tcW w:w="10631" w:type="dxa"/>
            <w:gridSpan w:val="6"/>
          </w:tcPr>
          <w:p w14:paraId="00EC33EC" w14:textId="77777777" w:rsidR="00653158" w:rsidRPr="00583CF0" w:rsidRDefault="00A31AD0" w:rsidP="002C489F">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The risks of ML/FTP are understood and action to prevent ML/FTP is coordinated at a national level.</w:t>
            </w:r>
          </w:p>
        </w:tc>
      </w:tr>
      <w:tr w:rsidR="00304D97" w14:paraId="549D90E1" w14:textId="77777777" w:rsidTr="009744C5">
        <w:trPr>
          <w:trHeight w:val="543"/>
        </w:trPr>
        <w:tc>
          <w:tcPr>
            <w:tcW w:w="709" w:type="dxa"/>
          </w:tcPr>
          <w:p w14:paraId="44157958" w14:textId="77777777" w:rsidR="00C703D7" w:rsidRPr="00583CF0" w:rsidRDefault="00A31AD0" w:rsidP="009744C5">
            <w:pPr>
              <w:jc w:val="center"/>
              <w:rPr>
                <w:rFonts w:asciiTheme="majorBidi" w:hAnsiTheme="majorBidi" w:cstheme="majorBidi"/>
                <w:bCs/>
                <w:sz w:val="20"/>
                <w:szCs w:val="20"/>
                <w:lang w:val="en-GB"/>
              </w:rPr>
            </w:pPr>
            <w:r w:rsidRPr="00583CF0">
              <w:rPr>
                <w:rFonts w:asciiTheme="majorBidi" w:hAnsiTheme="majorBidi" w:cstheme="majorBidi"/>
                <w:b/>
                <w:sz w:val="20"/>
                <w:lang w:val="en-GB" w:bidi="en-US"/>
              </w:rPr>
              <w:t>No.</w:t>
            </w:r>
          </w:p>
        </w:tc>
        <w:tc>
          <w:tcPr>
            <w:tcW w:w="3686" w:type="dxa"/>
            <w:shd w:val="clear" w:color="auto" w:fill="auto"/>
          </w:tcPr>
          <w:p w14:paraId="06DD091D"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Measure</w:t>
            </w:r>
          </w:p>
        </w:tc>
        <w:tc>
          <w:tcPr>
            <w:tcW w:w="1559" w:type="dxa"/>
          </w:tcPr>
          <w:p w14:paraId="68B3441F" w14:textId="77777777" w:rsidR="00C703D7" w:rsidRPr="00583CF0" w:rsidRDefault="00A31AD0" w:rsidP="009744C5">
            <w:pPr>
              <w:jc w:val="center"/>
              <w:rPr>
                <w:rFonts w:asciiTheme="majorBidi" w:hAnsiTheme="majorBidi" w:cstheme="majorBidi"/>
                <w:b/>
                <w:sz w:val="20"/>
                <w:szCs w:val="20"/>
                <w:lang w:val="en-GB"/>
              </w:rPr>
            </w:pPr>
            <w:r w:rsidRPr="00583CF0">
              <w:rPr>
                <w:rFonts w:asciiTheme="majorBidi" w:hAnsiTheme="majorBidi" w:cstheme="majorBidi"/>
                <w:b/>
                <w:sz w:val="20"/>
                <w:lang w:val="en-GB" w:bidi="en-US"/>
              </w:rPr>
              <w:t>Basis</w:t>
            </w:r>
          </w:p>
        </w:tc>
        <w:tc>
          <w:tcPr>
            <w:tcW w:w="2551" w:type="dxa"/>
            <w:shd w:val="clear" w:color="auto" w:fill="auto"/>
          </w:tcPr>
          <w:p w14:paraId="40494802" w14:textId="77777777" w:rsidR="00C703D7" w:rsidRPr="00583CF0" w:rsidRDefault="00A31AD0" w:rsidP="009744C5">
            <w:pPr>
              <w:jc w:val="center"/>
              <w:rPr>
                <w:rFonts w:asciiTheme="majorBidi" w:hAnsiTheme="majorBidi" w:cstheme="majorBidi"/>
                <w:b/>
                <w:bCs/>
                <w:i/>
                <w:sz w:val="20"/>
                <w:szCs w:val="20"/>
                <w:lang w:val="en-GB"/>
              </w:rPr>
            </w:pPr>
            <w:r w:rsidRPr="00583CF0">
              <w:rPr>
                <w:rFonts w:asciiTheme="majorBidi" w:hAnsiTheme="majorBidi" w:cstheme="majorBidi"/>
                <w:b/>
                <w:sz w:val="20"/>
                <w:lang w:val="en-GB" w:bidi="en-US"/>
              </w:rPr>
              <w:t>Operating result</w:t>
            </w:r>
          </w:p>
        </w:tc>
        <w:tc>
          <w:tcPr>
            <w:tcW w:w="2694" w:type="dxa"/>
          </w:tcPr>
          <w:p w14:paraId="565C3A09"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Resultative indicator</w:t>
            </w:r>
          </w:p>
        </w:tc>
        <w:tc>
          <w:tcPr>
            <w:tcW w:w="1134" w:type="dxa"/>
            <w:shd w:val="clear" w:color="auto" w:fill="auto"/>
          </w:tcPr>
          <w:p w14:paraId="2B2B45C9"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Responsible body</w:t>
            </w:r>
          </w:p>
        </w:tc>
        <w:tc>
          <w:tcPr>
            <w:tcW w:w="1275" w:type="dxa"/>
            <w:shd w:val="clear" w:color="auto" w:fill="auto"/>
          </w:tcPr>
          <w:p w14:paraId="3620F3AE" w14:textId="77777777" w:rsidR="00C703D7" w:rsidRPr="00583CF0" w:rsidRDefault="00A31AD0" w:rsidP="009744C5">
            <w:pPr>
              <w:jc w:val="center"/>
              <w:rPr>
                <w:rFonts w:asciiTheme="majorBidi" w:hAnsiTheme="majorBidi" w:cstheme="majorBidi"/>
                <w:b/>
                <w:bCs/>
                <w:sz w:val="20"/>
                <w:szCs w:val="20"/>
                <w:lang w:val="en-GB"/>
              </w:rPr>
            </w:pPr>
            <w:r w:rsidRPr="00583CF0">
              <w:rPr>
                <w:rFonts w:asciiTheme="majorBidi" w:hAnsiTheme="majorBidi" w:cstheme="majorBidi"/>
                <w:b/>
                <w:sz w:val="20"/>
                <w:lang w:val="en-GB" w:bidi="en-US"/>
              </w:rPr>
              <w:t>Co-responsible</w:t>
            </w:r>
          </w:p>
          <w:p w14:paraId="293134E0"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bodies</w:t>
            </w:r>
          </w:p>
        </w:tc>
        <w:tc>
          <w:tcPr>
            <w:tcW w:w="1418" w:type="dxa"/>
            <w:shd w:val="clear" w:color="auto" w:fill="auto"/>
          </w:tcPr>
          <w:p w14:paraId="5FC646F8"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Deadline</w:t>
            </w:r>
          </w:p>
        </w:tc>
      </w:tr>
      <w:tr w:rsidR="00304D97" w14:paraId="63C2BEB8" w14:textId="77777777" w:rsidTr="00002D3D">
        <w:trPr>
          <w:trHeight w:val="543"/>
        </w:trPr>
        <w:tc>
          <w:tcPr>
            <w:tcW w:w="709" w:type="dxa"/>
          </w:tcPr>
          <w:p w14:paraId="3BCBDA16" w14:textId="5A89552A" w:rsidR="00EA244A" w:rsidRPr="00583CF0" w:rsidRDefault="00A31AD0" w:rsidP="00F6007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1.1.</w:t>
            </w:r>
          </w:p>
        </w:tc>
        <w:tc>
          <w:tcPr>
            <w:tcW w:w="3686" w:type="dxa"/>
            <w:shd w:val="clear" w:color="auto" w:fill="auto"/>
          </w:tcPr>
          <w:p w14:paraId="167A495F" w14:textId="0C6A0688" w:rsidR="00EA244A" w:rsidRPr="00583CF0" w:rsidRDefault="00A31AD0" w:rsidP="00002D3D">
            <w:pPr>
              <w:jc w:val="both"/>
              <w:rPr>
                <w:rFonts w:asciiTheme="majorBidi" w:hAnsiTheme="majorBidi" w:cstheme="majorBidi"/>
                <w:b/>
                <w:bCs/>
                <w:sz w:val="20"/>
                <w:szCs w:val="20"/>
                <w:lang w:val="en-GB"/>
              </w:rPr>
            </w:pPr>
            <w:r w:rsidRPr="00583CF0">
              <w:rPr>
                <w:rFonts w:asciiTheme="majorBidi" w:hAnsiTheme="majorBidi" w:cstheme="majorBidi"/>
                <w:sz w:val="20"/>
                <w:lang w:val="en-GB" w:bidi="en-US"/>
              </w:rPr>
              <w:t>Provide comprehensive statistical data on the effectiveness and productivity of ML/FTP prevention systems and measures.</w:t>
            </w:r>
          </w:p>
        </w:tc>
        <w:tc>
          <w:tcPr>
            <w:tcW w:w="1559" w:type="dxa"/>
          </w:tcPr>
          <w:p w14:paraId="6C5D9102" w14:textId="2559EC9A" w:rsidR="00EA244A" w:rsidRPr="00583CF0" w:rsidRDefault="00A31AD0" w:rsidP="001209FF">
            <w:pPr>
              <w:jc w:val="both"/>
              <w:rPr>
                <w:rFonts w:asciiTheme="majorBidi" w:hAnsiTheme="majorBidi" w:cstheme="majorBidi"/>
                <w:b/>
                <w:sz w:val="20"/>
                <w:szCs w:val="20"/>
                <w:lang w:val="en-GB"/>
              </w:rPr>
            </w:pPr>
            <w:r w:rsidRPr="00806C89">
              <w:rPr>
                <w:rFonts w:asciiTheme="majorBidi" w:hAnsiTheme="majorBidi"/>
                <w:sz w:val="20"/>
                <w:lang w:val="en-GB"/>
              </w:rPr>
              <w:t>FATF Recommendation 33; MONEYVAL Recommendation 8.2</w:t>
            </w:r>
          </w:p>
        </w:tc>
        <w:tc>
          <w:tcPr>
            <w:tcW w:w="2551" w:type="dxa"/>
            <w:shd w:val="clear" w:color="auto" w:fill="auto"/>
          </w:tcPr>
          <w:p w14:paraId="68A8EEB8" w14:textId="274178EC" w:rsidR="00F5157B" w:rsidRPr="00583CF0" w:rsidRDefault="00A31AD0" w:rsidP="00F5157B">
            <w:pPr>
              <w:jc w:val="both"/>
              <w:rPr>
                <w:rFonts w:asciiTheme="majorBidi" w:hAnsiTheme="majorBidi" w:cstheme="majorBidi"/>
                <w:sz w:val="20"/>
                <w:szCs w:val="20"/>
                <w:lang w:val="en-GB"/>
              </w:rPr>
            </w:pPr>
            <w:r w:rsidRPr="00583CF0">
              <w:rPr>
                <w:rFonts w:asciiTheme="majorBidi" w:hAnsiTheme="majorBidi" w:cstheme="majorBidi"/>
                <w:sz w:val="20"/>
                <w:lang w:val="en-GB" w:bidi="en-US"/>
              </w:rPr>
              <w:t>Common practice has been introduced in the collection and compilation of statistical data, as agreed in the 2019 Annual Report of the Statistical Working Group.</w:t>
            </w:r>
          </w:p>
          <w:p w14:paraId="5C90EF36" w14:textId="50A85D3A" w:rsidR="00EA244A" w:rsidRPr="00583CF0" w:rsidRDefault="00EA244A" w:rsidP="00002D3D">
            <w:pPr>
              <w:jc w:val="both"/>
              <w:rPr>
                <w:rFonts w:asciiTheme="majorBidi" w:hAnsiTheme="majorBidi" w:cstheme="majorBidi"/>
                <w:b/>
                <w:sz w:val="20"/>
                <w:szCs w:val="20"/>
                <w:lang w:val="en-GB"/>
              </w:rPr>
            </w:pPr>
          </w:p>
        </w:tc>
        <w:tc>
          <w:tcPr>
            <w:tcW w:w="2694" w:type="dxa"/>
          </w:tcPr>
          <w:p w14:paraId="3F35E3A0" w14:textId="478D1566" w:rsidR="00F5157B" w:rsidRPr="00583CF0" w:rsidRDefault="00A31AD0" w:rsidP="00945D93">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A mechanism of cooperation between statistical data providers at the level of specialists is established.</w:t>
            </w:r>
          </w:p>
        </w:tc>
        <w:tc>
          <w:tcPr>
            <w:tcW w:w="1134" w:type="dxa"/>
            <w:shd w:val="clear" w:color="auto" w:fill="auto"/>
          </w:tcPr>
          <w:p w14:paraId="116A5861" w14:textId="216A04A4"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37CD4041" w14:textId="0FB18FDE"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 xml:space="preserve">SP, SRS, </w:t>
            </w:r>
            <w:r w:rsidR="00913038">
              <w:rPr>
                <w:rFonts w:asciiTheme="majorBidi" w:hAnsiTheme="majorBidi" w:cstheme="majorBidi"/>
                <w:sz w:val="20"/>
                <w:lang w:val="en-GB" w:bidi="en-US"/>
              </w:rPr>
              <w:t>VDD</w:t>
            </w:r>
            <w:r w:rsidRPr="00583CF0">
              <w:rPr>
                <w:rFonts w:asciiTheme="majorBidi" w:hAnsiTheme="majorBidi" w:cstheme="majorBidi"/>
                <w:sz w:val="20"/>
                <w:lang w:val="en-GB" w:bidi="en-US"/>
              </w:rPr>
              <w:t xml:space="preserve">,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GPO, MoJ (as the supervisory authority of CA), MoI (as IC supervisory authority)</w:t>
            </w:r>
          </w:p>
        </w:tc>
        <w:tc>
          <w:tcPr>
            <w:tcW w:w="1418" w:type="dxa"/>
            <w:shd w:val="clear" w:color="auto" w:fill="auto"/>
          </w:tcPr>
          <w:p w14:paraId="5826CE3C" w14:textId="1352F503" w:rsidR="00EA244A" w:rsidRPr="00583CF0" w:rsidRDefault="00A31AD0" w:rsidP="003C6C91">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31.12.2020</w:t>
            </w:r>
          </w:p>
        </w:tc>
      </w:tr>
      <w:tr w:rsidR="00304D97" w14:paraId="19D18118" w14:textId="77777777" w:rsidTr="00002D3D">
        <w:trPr>
          <w:trHeight w:val="543"/>
        </w:trPr>
        <w:tc>
          <w:tcPr>
            <w:tcW w:w="709" w:type="dxa"/>
            <w:vMerge w:val="restart"/>
          </w:tcPr>
          <w:p w14:paraId="411B7A67" w14:textId="77777777" w:rsidR="00670659" w:rsidRPr="00583CF0" w:rsidRDefault="00A31AD0" w:rsidP="00670659">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1.2.</w:t>
            </w:r>
          </w:p>
        </w:tc>
        <w:tc>
          <w:tcPr>
            <w:tcW w:w="3686" w:type="dxa"/>
            <w:vMerge w:val="restart"/>
            <w:shd w:val="clear" w:color="auto" w:fill="auto"/>
          </w:tcPr>
          <w:p w14:paraId="563387ED" w14:textId="5A29C3A1" w:rsidR="00670659" w:rsidRPr="00583CF0" w:rsidRDefault="00A31AD0" w:rsidP="00797DB3">
            <w:pPr>
              <w:jc w:val="both"/>
              <w:rPr>
                <w:rFonts w:asciiTheme="majorBidi" w:hAnsiTheme="majorBidi" w:cstheme="majorBidi"/>
                <w:sz w:val="20"/>
                <w:szCs w:val="20"/>
                <w:lang w:val="en-GB"/>
              </w:rPr>
            </w:pPr>
            <w:r w:rsidRPr="00583CF0">
              <w:rPr>
                <w:rFonts w:asciiTheme="majorBidi" w:hAnsiTheme="majorBidi" w:cstheme="majorBidi"/>
                <w:sz w:val="20"/>
                <w:lang w:val="en-GB" w:bidi="en-US"/>
              </w:rPr>
              <w:t>Conduct the National ML/FTP Risk Assessment for 2017-2019 and 2020-2022.</w:t>
            </w:r>
          </w:p>
        </w:tc>
        <w:tc>
          <w:tcPr>
            <w:tcW w:w="1559" w:type="dxa"/>
            <w:vMerge w:val="restart"/>
          </w:tcPr>
          <w:p w14:paraId="11F26605" w14:textId="5E3483CB" w:rsidR="00670659" w:rsidRPr="00583CF0" w:rsidRDefault="00A31AD0" w:rsidP="00670659">
            <w:pPr>
              <w:rPr>
                <w:rFonts w:asciiTheme="majorBidi" w:hAnsiTheme="majorBidi" w:cstheme="majorBidi"/>
                <w:sz w:val="20"/>
                <w:szCs w:val="20"/>
                <w:lang w:val="en-GB"/>
              </w:rPr>
            </w:pPr>
            <w:r w:rsidRPr="00583CF0">
              <w:rPr>
                <w:rFonts w:asciiTheme="majorBidi" w:hAnsiTheme="majorBidi" w:cstheme="majorBidi"/>
                <w:sz w:val="20"/>
                <w:lang w:val="en-GB" w:bidi="en-US"/>
              </w:rPr>
              <w:t>FATF IO Core Issue 1 - 1.1</w:t>
            </w:r>
          </w:p>
          <w:p w14:paraId="1B4075E8" w14:textId="77777777" w:rsidR="00670659" w:rsidRPr="00583CF0" w:rsidRDefault="00670659" w:rsidP="00670659">
            <w:pPr>
              <w:rPr>
                <w:rFonts w:asciiTheme="majorBidi" w:hAnsiTheme="majorBidi" w:cstheme="majorBidi"/>
                <w:sz w:val="20"/>
                <w:szCs w:val="20"/>
                <w:lang w:val="en-GB"/>
              </w:rPr>
            </w:pPr>
          </w:p>
        </w:tc>
        <w:tc>
          <w:tcPr>
            <w:tcW w:w="2551" w:type="dxa"/>
            <w:vMerge w:val="restart"/>
            <w:shd w:val="clear" w:color="auto" w:fill="auto"/>
          </w:tcPr>
          <w:p w14:paraId="12F7FF94" w14:textId="77777777" w:rsidR="00670659" w:rsidRPr="00583CF0" w:rsidRDefault="00A31AD0" w:rsidP="00670659">
            <w:pPr>
              <w:jc w:val="both"/>
              <w:rPr>
                <w:rFonts w:asciiTheme="majorBidi" w:hAnsiTheme="majorBidi" w:cstheme="majorBidi"/>
                <w:sz w:val="20"/>
                <w:szCs w:val="20"/>
                <w:lang w:val="en-GB"/>
              </w:rPr>
            </w:pPr>
            <w:r w:rsidRPr="00583CF0">
              <w:rPr>
                <w:rFonts w:asciiTheme="majorBidi" w:hAnsiTheme="majorBidi" w:cstheme="majorBidi"/>
                <w:sz w:val="20"/>
                <w:lang w:val="en-GB" w:bidi="en-US"/>
              </w:rPr>
              <w:t>ML/FTP risks inherent to Latvia have been identified, evaluated and understood.</w:t>
            </w:r>
          </w:p>
        </w:tc>
        <w:tc>
          <w:tcPr>
            <w:tcW w:w="2694" w:type="dxa"/>
          </w:tcPr>
          <w:p w14:paraId="4F149061" w14:textId="2F2FCCD9" w:rsidR="00670659" w:rsidRPr="00583CF0" w:rsidRDefault="00A31AD0" w:rsidP="00670659">
            <w:pPr>
              <w:jc w:val="both"/>
              <w:rPr>
                <w:rFonts w:asciiTheme="majorBidi" w:hAnsiTheme="majorBidi" w:cstheme="majorBidi"/>
                <w:sz w:val="20"/>
                <w:szCs w:val="20"/>
                <w:lang w:val="en-GB"/>
              </w:rPr>
            </w:pPr>
            <w:r w:rsidRPr="00583CF0">
              <w:rPr>
                <w:rFonts w:asciiTheme="majorBidi" w:hAnsiTheme="majorBidi" w:cstheme="majorBidi"/>
                <w:sz w:val="20"/>
                <w:lang w:val="en-GB" w:bidi="en-US"/>
              </w:rPr>
              <w:t>1. The National ML/FTP Risk Assessment for 2017-2019 has been developed.</w:t>
            </w:r>
          </w:p>
        </w:tc>
        <w:tc>
          <w:tcPr>
            <w:tcW w:w="1134" w:type="dxa"/>
            <w:shd w:val="clear" w:color="auto" w:fill="auto"/>
          </w:tcPr>
          <w:p w14:paraId="62F3BB3E" w14:textId="57D26311"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3B6329D7" w14:textId="2134F5FB"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LCSN, LACA, NCCH, CRPC, LACIPA, ICS, SP, </w:t>
            </w:r>
            <w:r w:rsidR="005C0C1B">
              <w:rPr>
                <w:rFonts w:asciiTheme="majorBidi" w:hAnsiTheme="majorBidi" w:cstheme="majorBidi"/>
                <w:sz w:val="20"/>
                <w:lang w:val="en-GB" w:bidi="en-US"/>
              </w:rPr>
              <w:lastRenderedPageBreak/>
              <w:t>KNAB</w:t>
            </w:r>
            <w:r w:rsidRPr="00583CF0">
              <w:rPr>
                <w:rFonts w:asciiTheme="majorBidi" w:hAnsiTheme="majorBidi" w:cstheme="majorBidi"/>
                <w:sz w:val="20"/>
                <w:lang w:val="en-GB" w:bidi="en-US"/>
              </w:rPr>
              <w:t xml:space="preserve">, </w:t>
            </w:r>
            <w:r w:rsidR="00913038">
              <w:rPr>
                <w:rFonts w:asciiTheme="majorBidi" w:hAnsiTheme="majorBidi" w:cstheme="majorBidi"/>
                <w:sz w:val="20"/>
                <w:lang w:val="en-GB" w:bidi="en-US"/>
              </w:rPr>
              <w:t>VDD</w:t>
            </w:r>
            <w:r w:rsidRPr="00583CF0">
              <w:rPr>
                <w:rFonts w:asciiTheme="majorBidi" w:hAnsiTheme="majorBidi" w:cstheme="majorBidi"/>
                <w:sz w:val="20"/>
                <w:lang w:val="en-GB" w:bidi="en-US"/>
              </w:rPr>
              <w:t>, GPO, MoI, MoF, MoJ, MoFA</w:t>
            </w:r>
          </w:p>
        </w:tc>
        <w:tc>
          <w:tcPr>
            <w:tcW w:w="1418" w:type="dxa"/>
            <w:shd w:val="clear" w:color="auto" w:fill="auto"/>
          </w:tcPr>
          <w:p w14:paraId="664901A8" w14:textId="346182B6" w:rsidR="00670659" w:rsidRPr="00583CF0" w:rsidRDefault="00A31AD0" w:rsidP="00670659">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lastRenderedPageBreak/>
              <w:t>31.12.2020</w:t>
            </w:r>
          </w:p>
        </w:tc>
      </w:tr>
      <w:tr w:rsidR="00304D97" w14:paraId="74ACC1C1" w14:textId="77777777" w:rsidTr="00002D3D">
        <w:trPr>
          <w:trHeight w:val="543"/>
        </w:trPr>
        <w:tc>
          <w:tcPr>
            <w:tcW w:w="709" w:type="dxa"/>
            <w:vMerge/>
          </w:tcPr>
          <w:p w14:paraId="7F805A79" w14:textId="77777777" w:rsidR="00670659" w:rsidRPr="00583CF0" w:rsidRDefault="00670659" w:rsidP="00670659">
            <w:pPr>
              <w:jc w:val="center"/>
              <w:rPr>
                <w:rFonts w:asciiTheme="majorBidi" w:hAnsiTheme="majorBidi" w:cstheme="majorBidi"/>
                <w:bCs/>
                <w:sz w:val="20"/>
                <w:szCs w:val="20"/>
                <w:lang w:val="en-GB"/>
              </w:rPr>
            </w:pPr>
          </w:p>
        </w:tc>
        <w:tc>
          <w:tcPr>
            <w:tcW w:w="3686" w:type="dxa"/>
            <w:vMerge/>
            <w:shd w:val="clear" w:color="auto" w:fill="auto"/>
          </w:tcPr>
          <w:p w14:paraId="7A1BE1B8" w14:textId="77777777" w:rsidR="00670659" w:rsidRPr="00583CF0" w:rsidRDefault="00670659" w:rsidP="00670659">
            <w:pPr>
              <w:rPr>
                <w:rFonts w:asciiTheme="majorBidi" w:hAnsiTheme="majorBidi" w:cstheme="majorBidi"/>
                <w:sz w:val="20"/>
                <w:szCs w:val="20"/>
                <w:lang w:val="en-GB"/>
              </w:rPr>
            </w:pPr>
          </w:p>
        </w:tc>
        <w:tc>
          <w:tcPr>
            <w:tcW w:w="1559" w:type="dxa"/>
            <w:vMerge/>
          </w:tcPr>
          <w:p w14:paraId="1AAF4329" w14:textId="77777777" w:rsidR="00670659" w:rsidRPr="00583CF0" w:rsidRDefault="00670659" w:rsidP="00670659">
            <w:pPr>
              <w:rPr>
                <w:rFonts w:asciiTheme="majorBidi" w:hAnsiTheme="majorBidi" w:cstheme="majorBidi"/>
                <w:sz w:val="20"/>
                <w:szCs w:val="20"/>
                <w:lang w:val="en-GB"/>
              </w:rPr>
            </w:pPr>
          </w:p>
        </w:tc>
        <w:tc>
          <w:tcPr>
            <w:tcW w:w="2551" w:type="dxa"/>
            <w:vMerge/>
            <w:shd w:val="clear" w:color="auto" w:fill="auto"/>
          </w:tcPr>
          <w:p w14:paraId="50B04459" w14:textId="77777777" w:rsidR="00670659" w:rsidRPr="00583CF0" w:rsidRDefault="00670659" w:rsidP="00670659">
            <w:pPr>
              <w:rPr>
                <w:rFonts w:asciiTheme="majorBidi" w:hAnsiTheme="majorBidi" w:cstheme="majorBidi"/>
                <w:sz w:val="20"/>
                <w:szCs w:val="20"/>
                <w:lang w:val="en-GB"/>
              </w:rPr>
            </w:pPr>
          </w:p>
        </w:tc>
        <w:tc>
          <w:tcPr>
            <w:tcW w:w="2694" w:type="dxa"/>
          </w:tcPr>
          <w:p w14:paraId="5EDD7D62" w14:textId="0A765385" w:rsidR="00670659" w:rsidRPr="00583CF0" w:rsidRDefault="00A31AD0" w:rsidP="00670659">
            <w:pPr>
              <w:jc w:val="both"/>
              <w:rPr>
                <w:rFonts w:asciiTheme="majorBidi" w:hAnsiTheme="majorBidi" w:cstheme="majorBidi"/>
                <w:sz w:val="20"/>
                <w:szCs w:val="20"/>
                <w:lang w:val="en-GB"/>
              </w:rPr>
            </w:pPr>
            <w:r w:rsidRPr="00583CF0">
              <w:rPr>
                <w:rFonts w:asciiTheme="majorBidi" w:hAnsiTheme="majorBidi" w:cstheme="majorBidi"/>
                <w:sz w:val="20"/>
                <w:lang w:val="en-GB" w:bidi="en-US"/>
              </w:rPr>
              <w:t>2.  Risk assessment of new technology (including emerging threats) and the related ML/FTP risks.</w:t>
            </w:r>
          </w:p>
          <w:p w14:paraId="153AFCFA" w14:textId="7BA9C0E7" w:rsidR="00670659" w:rsidRPr="00583CF0" w:rsidRDefault="00670659" w:rsidP="00670659">
            <w:pPr>
              <w:jc w:val="both"/>
              <w:rPr>
                <w:rFonts w:asciiTheme="majorBidi" w:hAnsiTheme="majorBidi" w:cstheme="majorBidi"/>
                <w:sz w:val="20"/>
                <w:szCs w:val="20"/>
                <w:lang w:val="en-GB"/>
              </w:rPr>
            </w:pPr>
          </w:p>
        </w:tc>
        <w:tc>
          <w:tcPr>
            <w:tcW w:w="1134" w:type="dxa"/>
            <w:shd w:val="clear" w:color="auto" w:fill="auto"/>
          </w:tcPr>
          <w:p w14:paraId="501D39C8" w14:textId="77777777"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p w14:paraId="1307B2DA" w14:textId="3A5A5A73" w:rsidR="00670659" w:rsidRPr="00583CF0" w:rsidRDefault="00670659" w:rsidP="00670659">
            <w:pPr>
              <w:jc w:val="center"/>
              <w:rPr>
                <w:rFonts w:asciiTheme="majorBidi" w:hAnsiTheme="majorBidi" w:cstheme="majorBidi"/>
                <w:sz w:val="20"/>
                <w:szCs w:val="20"/>
                <w:lang w:val="en-GB"/>
              </w:rPr>
            </w:pPr>
          </w:p>
        </w:tc>
        <w:tc>
          <w:tcPr>
            <w:tcW w:w="1275" w:type="dxa"/>
            <w:shd w:val="clear" w:color="auto" w:fill="auto"/>
          </w:tcPr>
          <w:p w14:paraId="2965193B" w14:textId="501DCE5D"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LCSN, LACA, NCCH, CRPC, LACIPA, ICS, SP,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xml:space="preserve">, </w:t>
            </w:r>
            <w:r w:rsidR="00913038">
              <w:rPr>
                <w:rFonts w:asciiTheme="majorBidi" w:hAnsiTheme="majorBidi" w:cstheme="majorBidi"/>
                <w:sz w:val="20"/>
                <w:lang w:val="en-GB" w:bidi="en-US"/>
              </w:rPr>
              <w:t>VDD</w:t>
            </w:r>
            <w:r w:rsidRPr="00583CF0">
              <w:rPr>
                <w:rFonts w:asciiTheme="majorBidi" w:hAnsiTheme="majorBidi" w:cstheme="majorBidi"/>
                <w:sz w:val="20"/>
                <w:lang w:val="en-GB" w:bidi="en-US"/>
              </w:rPr>
              <w:t>, GPO, MoI, MoF, MoJ, MoFA</w:t>
            </w:r>
          </w:p>
        </w:tc>
        <w:tc>
          <w:tcPr>
            <w:tcW w:w="1418" w:type="dxa"/>
            <w:shd w:val="clear" w:color="auto" w:fill="auto"/>
          </w:tcPr>
          <w:p w14:paraId="609A6FC9" w14:textId="77777777"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Once a year until July 1</w:t>
            </w:r>
          </w:p>
          <w:p w14:paraId="2685C394" w14:textId="250EDE07" w:rsidR="00670659" w:rsidRPr="00583CF0" w:rsidRDefault="00670659" w:rsidP="00670659">
            <w:pPr>
              <w:jc w:val="center"/>
              <w:rPr>
                <w:rFonts w:asciiTheme="majorBidi" w:hAnsiTheme="majorBidi" w:cstheme="majorBidi"/>
                <w:sz w:val="20"/>
                <w:szCs w:val="20"/>
                <w:lang w:val="en-GB"/>
              </w:rPr>
            </w:pPr>
          </w:p>
        </w:tc>
      </w:tr>
      <w:tr w:rsidR="00304D97" w14:paraId="36BE0F9F" w14:textId="77777777" w:rsidTr="00C842AB">
        <w:trPr>
          <w:trHeight w:val="416"/>
        </w:trPr>
        <w:tc>
          <w:tcPr>
            <w:tcW w:w="709" w:type="dxa"/>
            <w:vMerge/>
          </w:tcPr>
          <w:p w14:paraId="229203C6" w14:textId="77777777" w:rsidR="00670659" w:rsidRPr="00583CF0" w:rsidRDefault="00670659" w:rsidP="00670659">
            <w:pPr>
              <w:jc w:val="center"/>
              <w:rPr>
                <w:rFonts w:asciiTheme="majorBidi" w:hAnsiTheme="majorBidi" w:cstheme="majorBidi"/>
                <w:bCs/>
                <w:sz w:val="20"/>
                <w:szCs w:val="20"/>
                <w:lang w:val="en-GB"/>
              </w:rPr>
            </w:pPr>
          </w:p>
        </w:tc>
        <w:tc>
          <w:tcPr>
            <w:tcW w:w="3686" w:type="dxa"/>
            <w:vMerge/>
            <w:shd w:val="clear" w:color="auto" w:fill="auto"/>
          </w:tcPr>
          <w:p w14:paraId="56A783BE" w14:textId="77777777" w:rsidR="00670659" w:rsidRPr="00583CF0" w:rsidRDefault="00670659" w:rsidP="00670659">
            <w:pPr>
              <w:rPr>
                <w:rFonts w:asciiTheme="majorBidi" w:hAnsiTheme="majorBidi" w:cstheme="majorBidi"/>
                <w:sz w:val="20"/>
                <w:szCs w:val="20"/>
                <w:lang w:val="en-GB"/>
              </w:rPr>
            </w:pPr>
          </w:p>
        </w:tc>
        <w:tc>
          <w:tcPr>
            <w:tcW w:w="1559" w:type="dxa"/>
            <w:vMerge/>
          </w:tcPr>
          <w:p w14:paraId="7375EE6E" w14:textId="77777777" w:rsidR="00670659" w:rsidRPr="00583CF0" w:rsidRDefault="00670659" w:rsidP="00670659">
            <w:pPr>
              <w:rPr>
                <w:rFonts w:asciiTheme="majorBidi" w:hAnsiTheme="majorBidi" w:cstheme="majorBidi"/>
                <w:sz w:val="20"/>
                <w:szCs w:val="20"/>
                <w:lang w:val="en-GB"/>
              </w:rPr>
            </w:pPr>
          </w:p>
        </w:tc>
        <w:tc>
          <w:tcPr>
            <w:tcW w:w="2551" w:type="dxa"/>
            <w:vMerge/>
            <w:shd w:val="clear" w:color="auto" w:fill="auto"/>
          </w:tcPr>
          <w:p w14:paraId="0E48ED12" w14:textId="77777777" w:rsidR="00670659" w:rsidRPr="00583CF0" w:rsidRDefault="00670659" w:rsidP="00670659">
            <w:pPr>
              <w:rPr>
                <w:rFonts w:asciiTheme="majorBidi" w:hAnsiTheme="majorBidi" w:cstheme="majorBidi"/>
                <w:sz w:val="20"/>
                <w:szCs w:val="20"/>
                <w:lang w:val="en-GB"/>
              </w:rPr>
            </w:pPr>
          </w:p>
        </w:tc>
        <w:tc>
          <w:tcPr>
            <w:tcW w:w="2694" w:type="dxa"/>
          </w:tcPr>
          <w:p w14:paraId="1EBB8FCD" w14:textId="13789913" w:rsidR="00670659" w:rsidRPr="00583CF0" w:rsidRDefault="00A31AD0" w:rsidP="0007769A">
            <w:pPr>
              <w:jc w:val="both"/>
              <w:rPr>
                <w:rFonts w:asciiTheme="majorBidi" w:hAnsiTheme="majorBidi" w:cstheme="majorBidi"/>
                <w:sz w:val="20"/>
                <w:szCs w:val="20"/>
                <w:lang w:val="en-GB"/>
              </w:rPr>
            </w:pPr>
            <w:r w:rsidRPr="00583CF0">
              <w:rPr>
                <w:rFonts w:asciiTheme="majorBidi" w:hAnsiTheme="majorBidi" w:cstheme="majorBidi"/>
                <w:sz w:val="20"/>
                <w:lang w:val="en-GB" w:bidi="en-US"/>
              </w:rPr>
              <w:t>3. Work is underway on the development of the National ML/FTP Risk Assessment for 2020 - 2022.</w:t>
            </w:r>
          </w:p>
        </w:tc>
        <w:tc>
          <w:tcPr>
            <w:tcW w:w="1134" w:type="dxa"/>
            <w:shd w:val="clear" w:color="auto" w:fill="auto"/>
          </w:tcPr>
          <w:p w14:paraId="1C887129" w14:textId="295EADC4"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3969E286" w14:textId="39E66AC7"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LCSN, LACA, NCCH, CRPC, LACIPA, ICS, SP,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xml:space="preserve">, </w:t>
            </w:r>
            <w:r w:rsidR="00913038">
              <w:rPr>
                <w:rFonts w:asciiTheme="majorBidi" w:hAnsiTheme="majorBidi" w:cstheme="majorBidi"/>
                <w:sz w:val="20"/>
                <w:lang w:val="en-GB" w:bidi="en-US"/>
              </w:rPr>
              <w:t>VDD</w:t>
            </w:r>
            <w:r w:rsidRPr="00583CF0">
              <w:rPr>
                <w:rFonts w:asciiTheme="majorBidi" w:hAnsiTheme="majorBidi" w:cstheme="majorBidi"/>
                <w:sz w:val="20"/>
                <w:lang w:val="en-GB" w:bidi="en-US"/>
              </w:rPr>
              <w:t>, GPO, MoI, MoF, MoJ</w:t>
            </w:r>
          </w:p>
        </w:tc>
        <w:tc>
          <w:tcPr>
            <w:tcW w:w="1418" w:type="dxa"/>
            <w:shd w:val="clear" w:color="auto" w:fill="auto"/>
          </w:tcPr>
          <w:p w14:paraId="2E240419" w14:textId="32EA6407" w:rsidR="00670659" w:rsidRPr="00583CF0" w:rsidRDefault="00A31AD0" w:rsidP="0067065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31.12.2022</w:t>
            </w:r>
          </w:p>
        </w:tc>
      </w:tr>
      <w:tr w:rsidR="00304D97" w14:paraId="2C1B2740" w14:textId="77777777" w:rsidTr="00002D3D">
        <w:trPr>
          <w:trHeight w:val="543"/>
        </w:trPr>
        <w:tc>
          <w:tcPr>
            <w:tcW w:w="709" w:type="dxa"/>
            <w:vMerge w:val="restart"/>
          </w:tcPr>
          <w:p w14:paraId="0B7D4C05" w14:textId="77777777" w:rsidR="00EA244A" w:rsidRPr="00583CF0" w:rsidRDefault="00A31AD0" w:rsidP="00002D3D">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1.3.</w:t>
            </w:r>
          </w:p>
        </w:tc>
        <w:tc>
          <w:tcPr>
            <w:tcW w:w="3686" w:type="dxa"/>
            <w:vMerge w:val="restart"/>
            <w:shd w:val="clear" w:color="auto" w:fill="auto"/>
          </w:tcPr>
          <w:p w14:paraId="60DA0BB2" w14:textId="25C55438" w:rsidR="00EA244A"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 understanding of the subjects of the law and the responsible bodies on the ML/FTP risks inherent to the activities of the subjects of the law, provide information and training.</w:t>
            </w:r>
          </w:p>
        </w:tc>
        <w:tc>
          <w:tcPr>
            <w:tcW w:w="1559" w:type="dxa"/>
            <w:vMerge w:val="restart"/>
          </w:tcPr>
          <w:p w14:paraId="27FF8821" w14:textId="0885BA96" w:rsidR="00EA244A" w:rsidRPr="00583CF0" w:rsidRDefault="00A31AD0" w:rsidP="001209FF">
            <w:pPr>
              <w:rPr>
                <w:rFonts w:asciiTheme="majorBidi" w:hAnsiTheme="majorBidi" w:cstheme="majorBidi"/>
                <w:sz w:val="20"/>
                <w:szCs w:val="20"/>
                <w:lang w:val="en-GB"/>
              </w:rPr>
            </w:pPr>
            <w:r w:rsidRPr="00583CF0">
              <w:rPr>
                <w:rFonts w:asciiTheme="majorBidi" w:hAnsiTheme="majorBidi" w:cstheme="majorBidi"/>
                <w:sz w:val="20"/>
                <w:lang w:val="en-GB" w:bidi="en-US"/>
              </w:rPr>
              <w:t>FATF IO Core Issue 1 -1.6; MONEYVAL</w:t>
            </w:r>
            <w:r w:rsidRPr="00583CF0">
              <w:rPr>
                <w:rFonts w:asciiTheme="majorBidi" w:hAnsiTheme="majorBidi" w:cstheme="majorBidi"/>
                <w:lang w:val="en-GB" w:bidi="en-US"/>
              </w:rPr>
              <w:t xml:space="preserve"> </w:t>
            </w:r>
            <w:r w:rsidRPr="00583CF0">
              <w:rPr>
                <w:rFonts w:asciiTheme="majorBidi" w:hAnsiTheme="majorBidi" w:cstheme="majorBidi"/>
                <w:sz w:val="20"/>
                <w:lang w:val="en-GB" w:bidi="en-US"/>
              </w:rPr>
              <w:t>Recommendation 1.3, 1.5.</w:t>
            </w:r>
          </w:p>
        </w:tc>
        <w:tc>
          <w:tcPr>
            <w:tcW w:w="2551" w:type="dxa"/>
            <w:vMerge w:val="restart"/>
            <w:shd w:val="clear" w:color="auto" w:fill="auto"/>
          </w:tcPr>
          <w:p w14:paraId="11161303" w14:textId="17DB2578" w:rsidR="00EA244A"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Improve</w:t>
            </w:r>
            <w:r w:rsidR="001B0273">
              <w:rPr>
                <w:rFonts w:asciiTheme="majorBidi" w:hAnsiTheme="majorBidi" w:cstheme="majorBidi"/>
                <w:sz w:val="20"/>
                <w:lang w:val="en-GB" w:bidi="en-US"/>
              </w:rPr>
              <w:t>d</w:t>
            </w:r>
            <w:r w:rsidRPr="00583CF0">
              <w:rPr>
                <w:rFonts w:asciiTheme="majorBidi" w:hAnsiTheme="majorBidi" w:cstheme="majorBidi"/>
                <w:sz w:val="20"/>
                <w:lang w:val="en-GB" w:bidi="en-US"/>
              </w:rPr>
              <w:t xml:space="preserve"> knowledge of subjects of the law in the field of prevention of ML/FTP both in terms of awareness of ML/FTP risks and the obligation to provide </w:t>
            </w:r>
            <w:r w:rsidRPr="00583CF0">
              <w:rPr>
                <w:rFonts w:asciiTheme="majorBidi" w:hAnsiTheme="majorBidi" w:cstheme="majorBidi"/>
                <w:sz w:val="20"/>
                <w:lang w:val="en-GB" w:bidi="en-US"/>
              </w:rPr>
              <w:lastRenderedPageBreak/>
              <w:t xml:space="preserve">proper reporting of suspicious transactions and threshold declarations. </w:t>
            </w:r>
          </w:p>
        </w:tc>
        <w:tc>
          <w:tcPr>
            <w:tcW w:w="2694" w:type="dxa"/>
          </w:tcPr>
          <w:p w14:paraId="16E41656" w14:textId="3DAEB892" w:rsidR="00EA244A" w:rsidRPr="00583CF0" w:rsidRDefault="00A31AD0" w:rsidP="00231C79">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1. In accordance with the annual plan of the institution, seminars are organized for the subjects of the law, explaining the conclusions of risk assessments.</w:t>
            </w:r>
          </w:p>
        </w:tc>
        <w:tc>
          <w:tcPr>
            <w:tcW w:w="1134" w:type="dxa"/>
            <w:shd w:val="clear" w:color="auto" w:fill="auto"/>
          </w:tcPr>
          <w:p w14:paraId="47399637" w14:textId="77777777"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0744A5EF" w14:textId="24519360"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LCSN, LACA, </w:t>
            </w:r>
            <w:r w:rsidRPr="00583CF0">
              <w:rPr>
                <w:rFonts w:asciiTheme="majorBidi" w:hAnsiTheme="majorBidi" w:cstheme="majorBidi"/>
                <w:sz w:val="20"/>
                <w:lang w:val="en-GB" w:bidi="en-US"/>
              </w:rPr>
              <w:lastRenderedPageBreak/>
              <w:t>NCCH, CRPC, LACIPA, ICS</w:t>
            </w:r>
          </w:p>
        </w:tc>
        <w:tc>
          <w:tcPr>
            <w:tcW w:w="1418" w:type="dxa"/>
            <w:shd w:val="clear" w:color="auto" w:fill="auto"/>
          </w:tcPr>
          <w:p w14:paraId="6F9E6F27" w14:textId="77777777" w:rsidR="00EA244A"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lastRenderedPageBreak/>
              <w:t>Continuously</w:t>
            </w:r>
          </w:p>
        </w:tc>
      </w:tr>
      <w:tr w:rsidR="00304D97" w14:paraId="55BAF2C7" w14:textId="77777777" w:rsidTr="00002D3D">
        <w:trPr>
          <w:trHeight w:val="543"/>
        </w:trPr>
        <w:tc>
          <w:tcPr>
            <w:tcW w:w="709" w:type="dxa"/>
            <w:vMerge/>
          </w:tcPr>
          <w:p w14:paraId="7B532289" w14:textId="77777777" w:rsidR="00EA244A" w:rsidRPr="00583CF0" w:rsidRDefault="00EA244A" w:rsidP="00002D3D">
            <w:pPr>
              <w:jc w:val="center"/>
              <w:rPr>
                <w:rFonts w:asciiTheme="majorBidi" w:hAnsiTheme="majorBidi" w:cstheme="majorBidi"/>
                <w:bCs/>
                <w:sz w:val="20"/>
                <w:szCs w:val="20"/>
                <w:lang w:val="en-GB"/>
              </w:rPr>
            </w:pPr>
          </w:p>
        </w:tc>
        <w:tc>
          <w:tcPr>
            <w:tcW w:w="3686" w:type="dxa"/>
            <w:vMerge/>
            <w:shd w:val="clear" w:color="auto" w:fill="auto"/>
          </w:tcPr>
          <w:p w14:paraId="3F60DC81" w14:textId="77777777" w:rsidR="00EA244A" w:rsidRPr="00583CF0" w:rsidRDefault="00EA244A" w:rsidP="00002D3D">
            <w:pPr>
              <w:jc w:val="both"/>
              <w:rPr>
                <w:rFonts w:asciiTheme="majorBidi" w:hAnsiTheme="majorBidi" w:cstheme="majorBidi"/>
                <w:sz w:val="20"/>
                <w:szCs w:val="20"/>
                <w:lang w:val="en-GB"/>
              </w:rPr>
            </w:pPr>
          </w:p>
        </w:tc>
        <w:tc>
          <w:tcPr>
            <w:tcW w:w="1559" w:type="dxa"/>
            <w:vMerge/>
          </w:tcPr>
          <w:p w14:paraId="01F808B9" w14:textId="77777777" w:rsidR="00EA244A" w:rsidRPr="00583CF0" w:rsidRDefault="00EA244A" w:rsidP="00002D3D">
            <w:pPr>
              <w:rPr>
                <w:rFonts w:asciiTheme="majorBidi" w:hAnsiTheme="majorBidi" w:cstheme="majorBidi"/>
                <w:sz w:val="20"/>
                <w:szCs w:val="20"/>
                <w:lang w:val="en-GB"/>
              </w:rPr>
            </w:pPr>
          </w:p>
        </w:tc>
        <w:tc>
          <w:tcPr>
            <w:tcW w:w="2551" w:type="dxa"/>
            <w:vMerge/>
            <w:shd w:val="clear" w:color="auto" w:fill="auto"/>
          </w:tcPr>
          <w:p w14:paraId="23735C1A" w14:textId="77777777" w:rsidR="00EA244A" w:rsidRPr="00583CF0" w:rsidRDefault="00EA244A" w:rsidP="00002D3D">
            <w:pPr>
              <w:rPr>
                <w:rFonts w:asciiTheme="majorBidi" w:hAnsiTheme="majorBidi" w:cstheme="majorBidi"/>
                <w:sz w:val="20"/>
                <w:szCs w:val="20"/>
                <w:lang w:val="en-GB"/>
              </w:rPr>
            </w:pPr>
          </w:p>
        </w:tc>
        <w:tc>
          <w:tcPr>
            <w:tcW w:w="2694" w:type="dxa"/>
          </w:tcPr>
          <w:p w14:paraId="1BA12273" w14:textId="6EA21903" w:rsidR="00EA244A"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2.  Organised “Naudas likumu dienas” as an educational campaign for entrepreneurs and the public to raise awareness of economic and financial crimes with the aim of warning about the risks of being involved in them.</w:t>
            </w:r>
          </w:p>
        </w:tc>
        <w:tc>
          <w:tcPr>
            <w:tcW w:w="1134" w:type="dxa"/>
            <w:shd w:val="clear" w:color="auto" w:fill="auto"/>
          </w:tcPr>
          <w:p w14:paraId="0FB34775" w14:textId="77777777"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6BC91763" w14:textId="105A8F33" w:rsidR="00EA244A" w:rsidRPr="00583CF0" w:rsidRDefault="00EA244A" w:rsidP="00664B7B">
            <w:pPr>
              <w:jc w:val="center"/>
              <w:rPr>
                <w:rFonts w:asciiTheme="majorBidi" w:hAnsiTheme="majorBidi" w:cstheme="majorBidi"/>
                <w:sz w:val="20"/>
                <w:szCs w:val="20"/>
                <w:lang w:val="en-GB"/>
              </w:rPr>
            </w:pPr>
          </w:p>
        </w:tc>
        <w:tc>
          <w:tcPr>
            <w:tcW w:w="1418" w:type="dxa"/>
            <w:shd w:val="clear" w:color="auto" w:fill="auto"/>
          </w:tcPr>
          <w:p w14:paraId="1C932089" w14:textId="6DD1718B" w:rsidR="00EA244A"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At least once a year</w:t>
            </w:r>
          </w:p>
          <w:p w14:paraId="5353ED14" w14:textId="77777777" w:rsidR="00EA244A" w:rsidRPr="00583CF0" w:rsidRDefault="00EA244A" w:rsidP="00664B7B">
            <w:pPr>
              <w:jc w:val="center"/>
              <w:rPr>
                <w:rFonts w:asciiTheme="majorBidi" w:hAnsiTheme="majorBidi" w:cstheme="majorBidi"/>
                <w:bCs/>
                <w:sz w:val="20"/>
                <w:szCs w:val="20"/>
                <w:lang w:val="en-GB"/>
              </w:rPr>
            </w:pPr>
          </w:p>
        </w:tc>
      </w:tr>
      <w:tr w:rsidR="00304D97" w14:paraId="3156AEDB" w14:textId="77777777" w:rsidTr="00002D3D">
        <w:trPr>
          <w:trHeight w:val="543"/>
        </w:trPr>
        <w:tc>
          <w:tcPr>
            <w:tcW w:w="709" w:type="dxa"/>
            <w:vMerge/>
          </w:tcPr>
          <w:p w14:paraId="0000A652" w14:textId="77777777" w:rsidR="00EA244A" w:rsidRPr="00583CF0" w:rsidRDefault="00EA244A" w:rsidP="00002D3D">
            <w:pPr>
              <w:jc w:val="center"/>
              <w:rPr>
                <w:rFonts w:asciiTheme="majorBidi" w:hAnsiTheme="majorBidi" w:cstheme="majorBidi"/>
                <w:bCs/>
                <w:sz w:val="20"/>
                <w:szCs w:val="20"/>
                <w:lang w:val="en-GB"/>
              </w:rPr>
            </w:pPr>
          </w:p>
        </w:tc>
        <w:tc>
          <w:tcPr>
            <w:tcW w:w="3686" w:type="dxa"/>
            <w:vMerge/>
            <w:shd w:val="clear" w:color="auto" w:fill="auto"/>
          </w:tcPr>
          <w:p w14:paraId="33F94C17" w14:textId="77777777" w:rsidR="00EA244A" w:rsidRPr="00583CF0" w:rsidRDefault="00EA244A" w:rsidP="00002D3D">
            <w:pPr>
              <w:jc w:val="both"/>
              <w:rPr>
                <w:rFonts w:asciiTheme="majorBidi" w:hAnsiTheme="majorBidi" w:cstheme="majorBidi"/>
                <w:sz w:val="20"/>
                <w:szCs w:val="20"/>
                <w:lang w:val="en-GB"/>
              </w:rPr>
            </w:pPr>
          </w:p>
        </w:tc>
        <w:tc>
          <w:tcPr>
            <w:tcW w:w="1559" w:type="dxa"/>
            <w:vMerge/>
          </w:tcPr>
          <w:p w14:paraId="7DE8DFF3" w14:textId="77777777" w:rsidR="00EA244A" w:rsidRPr="00583CF0" w:rsidRDefault="00EA244A" w:rsidP="00002D3D">
            <w:pPr>
              <w:rPr>
                <w:rFonts w:asciiTheme="majorBidi" w:hAnsiTheme="majorBidi" w:cstheme="majorBidi"/>
                <w:sz w:val="20"/>
                <w:szCs w:val="20"/>
                <w:lang w:val="en-GB"/>
              </w:rPr>
            </w:pPr>
          </w:p>
        </w:tc>
        <w:tc>
          <w:tcPr>
            <w:tcW w:w="2551" w:type="dxa"/>
            <w:vMerge/>
            <w:shd w:val="clear" w:color="auto" w:fill="auto"/>
          </w:tcPr>
          <w:p w14:paraId="69E473D9" w14:textId="77777777" w:rsidR="00EA244A" w:rsidRPr="00583CF0" w:rsidRDefault="00EA244A" w:rsidP="00002D3D">
            <w:pPr>
              <w:rPr>
                <w:rFonts w:asciiTheme="majorBidi" w:hAnsiTheme="majorBidi" w:cstheme="majorBidi"/>
                <w:sz w:val="20"/>
                <w:szCs w:val="20"/>
                <w:lang w:val="en-GB"/>
              </w:rPr>
            </w:pPr>
          </w:p>
        </w:tc>
        <w:tc>
          <w:tcPr>
            <w:tcW w:w="2694" w:type="dxa"/>
          </w:tcPr>
          <w:p w14:paraId="7C3D2E5C" w14:textId="79D47510" w:rsidR="00EA244A" w:rsidRPr="00583CF0" w:rsidRDefault="00A31AD0" w:rsidP="002A4CBD">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3. Specialized training has been carried out for certain groups of subjects of the law on topical issues of prevention of ML/FTP - providing information to subjects of the law about the results of national risk assessments, which are implemented in the internal policies, procedures and control systems of the subjects of the law. </w:t>
            </w:r>
          </w:p>
        </w:tc>
        <w:tc>
          <w:tcPr>
            <w:tcW w:w="1134" w:type="dxa"/>
            <w:shd w:val="clear" w:color="auto" w:fill="auto"/>
          </w:tcPr>
          <w:p w14:paraId="52287A27" w14:textId="552B0C3F"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75E31862" w14:textId="09008AEF"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418" w:type="dxa"/>
            <w:shd w:val="clear" w:color="auto" w:fill="auto"/>
          </w:tcPr>
          <w:p w14:paraId="242B6F39" w14:textId="63A4A19F" w:rsidR="00EA244A"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3ADC6CE3" w14:textId="77777777" w:rsidTr="00C842AB">
        <w:trPr>
          <w:trHeight w:val="416"/>
        </w:trPr>
        <w:tc>
          <w:tcPr>
            <w:tcW w:w="709" w:type="dxa"/>
            <w:vMerge/>
          </w:tcPr>
          <w:p w14:paraId="657ED688" w14:textId="77777777" w:rsidR="00EA244A" w:rsidRPr="00583CF0" w:rsidRDefault="00EA244A" w:rsidP="00002D3D">
            <w:pPr>
              <w:jc w:val="center"/>
              <w:rPr>
                <w:rFonts w:asciiTheme="majorBidi" w:hAnsiTheme="majorBidi" w:cstheme="majorBidi"/>
                <w:bCs/>
                <w:sz w:val="20"/>
                <w:szCs w:val="20"/>
                <w:lang w:val="en-GB"/>
              </w:rPr>
            </w:pPr>
          </w:p>
        </w:tc>
        <w:tc>
          <w:tcPr>
            <w:tcW w:w="3686" w:type="dxa"/>
            <w:vMerge/>
            <w:shd w:val="clear" w:color="auto" w:fill="auto"/>
          </w:tcPr>
          <w:p w14:paraId="4DF90A7A" w14:textId="77777777" w:rsidR="00EA244A" w:rsidRPr="00583CF0" w:rsidRDefault="00EA244A" w:rsidP="00002D3D">
            <w:pPr>
              <w:jc w:val="both"/>
              <w:rPr>
                <w:rFonts w:asciiTheme="majorBidi" w:hAnsiTheme="majorBidi" w:cstheme="majorBidi"/>
                <w:sz w:val="20"/>
                <w:szCs w:val="20"/>
                <w:lang w:val="en-GB"/>
              </w:rPr>
            </w:pPr>
          </w:p>
        </w:tc>
        <w:tc>
          <w:tcPr>
            <w:tcW w:w="1559" w:type="dxa"/>
            <w:vMerge/>
          </w:tcPr>
          <w:p w14:paraId="6613D9D0" w14:textId="77777777" w:rsidR="00EA244A" w:rsidRPr="00583CF0" w:rsidRDefault="00EA244A" w:rsidP="00002D3D">
            <w:pPr>
              <w:rPr>
                <w:rFonts w:asciiTheme="majorBidi" w:hAnsiTheme="majorBidi" w:cstheme="majorBidi"/>
                <w:sz w:val="20"/>
                <w:szCs w:val="20"/>
                <w:lang w:val="en-GB"/>
              </w:rPr>
            </w:pPr>
          </w:p>
        </w:tc>
        <w:tc>
          <w:tcPr>
            <w:tcW w:w="2551" w:type="dxa"/>
            <w:vMerge/>
            <w:shd w:val="clear" w:color="auto" w:fill="auto"/>
          </w:tcPr>
          <w:p w14:paraId="2297E531" w14:textId="77777777" w:rsidR="00EA244A" w:rsidRPr="00583CF0" w:rsidRDefault="00EA244A" w:rsidP="00002D3D">
            <w:pPr>
              <w:rPr>
                <w:rFonts w:asciiTheme="majorBidi" w:hAnsiTheme="majorBidi" w:cstheme="majorBidi"/>
                <w:sz w:val="20"/>
                <w:szCs w:val="20"/>
                <w:lang w:val="en-GB"/>
              </w:rPr>
            </w:pPr>
          </w:p>
        </w:tc>
        <w:tc>
          <w:tcPr>
            <w:tcW w:w="2694" w:type="dxa"/>
          </w:tcPr>
          <w:p w14:paraId="38406078" w14:textId="74DEA207" w:rsidR="00EA244A" w:rsidRPr="00583CF0" w:rsidRDefault="00A31AD0" w:rsidP="0044784A">
            <w:pPr>
              <w:jc w:val="both"/>
              <w:rPr>
                <w:rFonts w:asciiTheme="majorBidi" w:hAnsiTheme="majorBidi" w:cstheme="majorBidi"/>
                <w:sz w:val="20"/>
                <w:szCs w:val="20"/>
                <w:lang w:val="en-GB"/>
              </w:rPr>
            </w:pPr>
            <w:r w:rsidRPr="00583CF0">
              <w:rPr>
                <w:rFonts w:asciiTheme="majorBidi" w:hAnsiTheme="majorBidi" w:cstheme="majorBidi"/>
                <w:sz w:val="20"/>
                <w:lang w:val="en-GB" w:bidi="en-US"/>
              </w:rPr>
              <w:t>4. The information on current developments regarding ML/FTP prevention has been improved on the FIU website (publicly available) and the e-reporting section (registered users only).</w:t>
            </w:r>
          </w:p>
        </w:tc>
        <w:tc>
          <w:tcPr>
            <w:tcW w:w="1134" w:type="dxa"/>
            <w:shd w:val="clear" w:color="auto" w:fill="auto"/>
          </w:tcPr>
          <w:p w14:paraId="18C1A301" w14:textId="77777777"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579714CF" w14:textId="3AF20A63"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418" w:type="dxa"/>
            <w:shd w:val="clear" w:color="auto" w:fill="auto"/>
          </w:tcPr>
          <w:p w14:paraId="5A0632EC" w14:textId="3DD92F66" w:rsidR="00EA244A"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55E6F784" w14:textId="77777777" w:rsidTr="00002D3D">
        <w:trPr>
          <w:trHeight w:val="543"/>
        </w:trPr>
        <w:tc>
          <w:tcPr>
            <w:tcW w:w="709" w:type="dxa"/>
            <w:vMerge/>
          </w:tcPr>
          <w:p w14:paraId="354A228C" w14:textId="77777777" w:rsidR="00EA244A" w:rsidRPr="00583CF0" w:rsidRDefault="00EA244A" w:rsidP="00002D3D">
            <w:pPr>
              <w:jc w:val="center"/>
              <w:rPr>
                <w:rFonts w:asciiTheme="majorBidi" w:hAnsiTheme="majorBidi" w:cstheme="majorBidi"/>
                <w:bCs/>
                <w:sz w:val="20"/>
                <w:szCs w:val="20"/>
                <w:lang w:val="en-GB"/>
              </w:rPr>
            </w:pPr>
          </w:p>
        </w:tc>
        <w:tc>
          <w:tcPr>
            <w:tcW w:w="3686" w:type="dxa"/>
            <w:vMerge/>
            <w:shd w:val="clear" w:color="auto" w:fill="auto"/>
          </w:tcPr>
          <w:p w14:paraId="781C25C7" w14:textId="77777777" w:rsidR="00EA244A" w:rsidRPr="00583CF0" w:rsidRDefault="00EA244A" w:rsidP="00002D3D">
            <w:pPr>
              <w:jc w:val="both"/>
              <w:rPr>
                <w:rFonts w:asciiTheme="majorBidi" w:hAnsiTheme="majorBidi" w:cstheme="majorBidi"/>
                <w:sz w:val="20"/>
                <w:szCs w:val="20"/>
                <w:lang w:val="en-GB"/>
              </w:rPr>
            </w:pPr>
          </w:p>
        </w:tc>
        <w:tc>
          <w:tcPr>
            <w:tcW w:w="1559" w:type="dxa"/>
            <w:vMerge/>
          </w:tcPr>
          <w:p w14:paraId="6AE24A16" w14:textId="77777777" w:rsidR="00EA244A" w:rsidRPr="00583CF0" w:rsidRDefault="00EA244A" w:rsidP="00002D3D">
            <w:pPr>
              <w:rPr>
                <w:rFonts w:asciiTheme="majorBidi" w:hAnsiTheme="majorBidi" w:cstheme="majorBidi"/>
                <w:sz w:val="20"/>
                <w:szCs w:val="20"/>
                <w:lang w:val="en-GB"/>
              </w:rPr>
            </w:pPr>
          </w:p>
        </w:tc>
        <w:tc>
          <w:tcPr>
            <w:tcW w:w="2551" w:type="dxa"/>
            <w:vMerge/>
            <w:shd w:val="clear" w:color="auto" w:fill="auto"/>
          </w:tcPr>
          <w:p w14:paraId="06412582" w14:textId="77777777" w:rsidR="00EA244A" w:rsidRPr="00583CF0" w:rsidRDefault="00EA244A" w:rsidP="00002D3D">
            <w:pPr>
              <w:rPr>
                <w:rFonts w:asciiTheme="majorBidi" w:hAnsiTheme="majorBidi" w:cstheme="majorBidi"/>
                <w:sz w:val="20"/>
                <w:szCs w:val="20"/>
                <w:lang w:val="en-GB"/>
              </w:rPr>
            </w:pPr>
          </w:p>
        </w:tc>
        <w:tc>
          <w:tcPr>
            <w:tcW w:w="2694" w:type="dxa"/>
          </w:tcPr>
          <w:p w14:paraId="0C4894EB" w14:textId="740AE0C0" w:rsidR="00EA244A" w:rsidRPr="00583CF0" w:rsidRDefault="00A31AD0" w:rsidP="007C5808">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5. Feedback is provided to law entities (based on a risk-based approach) and SCA on </w:t>
            </w:r>
            <w:r w:rsidRPr="00583CF0">
              <w:rPr>
                <w:rFonts w:asciiTheme="majorBidi" w:hAnsiTheme="majorBidi" w:cstheme="majorBidi"/>
                <w:sz w:val="20"/>
                <w:lang w:val="en-GB" w:bidi="en-US"/>
              </w:rPr>
              <w:lastRenderedPageBreak/>
              <w:t>reporting suspicious transactions to FIU.</w:t>
            </w:r>
          </w:p>
        </w:tc>
        <w:tc>
          <w:tcPr>
            <w:tcW w:w="1134" w:type="dxa"/>
            <w:shd w:val="clear" w:color="auto" w:fill="auto"/>
          </w:tcPr>
          <w:p w14:paraId="5785A0AF" w14:textId="77777777"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FIU</w:t>
            </w:r>
          </w:p>
        </w:tc>
        <w:tc>
          <w:tcPr>
            <w:tcW w:w="1275" w:type="dxa"/>
            <w:shd w:val="clear" w:color="auto" w:fill="auto"/>
          </w:tcPr>
          <w:p w14:paraId="3C7244F2" w14:textId="6A6849FA"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w:t>
            </w:r>
            <w:r w:rsidRPr="00583CF0">
              <w:rPr>
                <w:rFonts w:asciiTheme="majorBidi" w:hAnsiTheme="majorBidi" w:cstheme="majorBidi"/>
                <w:sz w:val="20"/>
                <w:lang w:val="en-GB" w:bidi="en-US"/>
              </w:rPr>
              <w:lastRenderedPageBreak/>
              <w:t>LCSN, LACA, NCCH, CRPC, LACIPA, ICS</w:t>
            </w:r>
          </w:p>
        </w:tc>
        <w:tc>
          <w:tcPr>
            <w:tcW w:w="1418" w:type="dxa"/>
            <w:shd w:val="clear" w:color="auto" w:fill="auto"/>
          </w:tcPr>
          <w:p w14:paraId="06CBDCEC" w14:textId="4FFC1F57" w:rsidR="00EA244A"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lastRenderedPageBreak/>
              <w:t>Continuously</w:t>
            </w:r>
          </w:p>
        </w:tc>
      </w:tr>
      <w:tr w:rsidR="00304D97" w14:paraId="298CFB85" w14:textId="77777777" w:rsidTr="00002D3D">
        <w:trPr>
          <w:trHeight w:val="543"/>
        </w:trPr>
        <w:tc>
          <w:tcPr>
            <w:tcW w:w="709" w:type="dxa"/>
          </w:tcPr>
          <w:p w14:paraId="18B25C1F" w14:textId="77777777" w:rsidR="00EA244A" w:rsidRPr="00583CF0" w:rsidRDefault="00A31AD0" w:rsidP="00F6007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1.4.</w:t>
            </w:r>
          </w:p>
        </w:tc>
        <w:tc>
          <w:tcPr>
            <w:tcW w:w="3686" w:type="dxa"/>
            <w:shd w:val="clear" w:color="auto" w:fill="auto"/>
          </w:tcPr>
          <w:p w14:paraId="0D84CA96" w14:textId="3D639B11" w:rsidR="00EA244A" w:rsidRPr="00583CF0" w:rsidRDefault="00A31AD0" w:rsidP="00945D93">
            <w:pPr>
              <w:jc w:val="both"/>
              <w:rPr>
                <w:rFonts w:asciiTheme="majorBidi" w:hAnsiTheme="majorBidi" w:cstheme="majorBidi"/>
                <w:b/>
                <w:bCs/>
                <w:sz w:val="20"/>
                <w:szCs w:val="20"/>
                <w:lang w:val="en-GB"/>
              </w:rPr>
            </w:pPr>
            <w:r w:rsidRPr="00583CF0">
              <w:rPr>
                <w:rFonts w:asciiTheme="majorBidi" w:hAnsiTheme="majorBidi" w:cstheme="majorBidi"/>
                <w:sz w:val="20"/>
                <w:lang w:val="en-GB" w:bidi="en-US"/>
              </w:rPr>
              <w:t>Based on the performed sectoral and other ML/FTP risk assessments, update guidelines on identified risks and recommended risk mitigation measures, as well as carrying out risk assessments by subjects of the law.</w:t>
            </w:r>
          </w:p>
        </w:tc>
        <w:tc>
          <w:tcPr>
            <w:tcW w:w="1559" w:type="dxa"/>
          </w:tcPr>
          <w:p w14:paraId="3A5C8E3F" w14:textId="33196442" w:rsidR="00EA244A" w:rsidRPr="00583CF0" w:rsidRDefault="00A31AD0" w:rsidP="001209FF">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FATF Recommendation 1, 6 and 7; MONEYVAL Recommendation 1.4, 1.5, 1.9</w:t>
            </w:r>
          </w:p>
        </w:tc>
        <w:tc>
          <w:tcPr>
            <w:tcW w:w="2551" w:type="dxa"/>
            <w:shd w:val="clear" w:color="auto" w:fill="auto"/>
          </w:tcPr>
          <w:p w14:paraId="0BC9D1BE"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The subjects of the law are informed about the identified risks and recommended risk mitigation measures. Law entities use NRA results when conducting their own risk assessments.</w:t>
            </w:r>
          </w:p>
        </w:tc>
        <w:tc>
          <w:tcPr>
            <w:tcW w:w="2694" w:type="dxa"/>
          </w:tcPr>
          <w:p w14:paraId="58802B1B"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Updated guidelines for subjects of the law.</w:t>
            </w:r>
          </w:p>
        </w:tc>
        <w:tc>
          <w:tcPr>
            <w:tcW w:w="1134" w:type="dxa"/>
            <w:shd w:val="clear" w:color="auto" w:fill="auto"/>
          </w:tcPr>
          <w:p w14:paraId="480296C8" w14:textId="4DCC4DB9"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265F46AE" w14:textId="77777777" w:rsidR="00EA244A" w:rsidRPr="00583CF0" w:rsidRDefault="00EA244A" w:rsidP="00664B7B">
            <w:pPr>
              <w:jc w:val="center"/>
              <w:rPr>
                <w:rFonts w:asciiTheme="majorBidi" w:hAnsiTheme="majorBidi" w:cstheme="majorBidi"/>
                <w:b/>
                <w:bCs/>
                <w:sz w:val="20"/>
                <w:szCs w:val="20"/>
                <w:lang w:val="en-GB"/>
              </w:rPr>
            </w:pPr>
          </w:p>
        </w:tc>
        <w:tc>
          <w:tcPr>
            <w:tcW w:w="1418" w:type="dxa"/>
            <w:shd w:val="clear" w:color="auto" w:fill="auto"/>
          </w:tcPr>
          <w:p w14:paraId="30275AC0" w14:textId="3C8B3AB1"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31.03.2021</w:t>
            </w:r>
          </w:p>
          <w:p w14:paraId="70D153E9" w14:textId="77777777" w:rsidR="00EA244A" w:rsidRPr="00583CF0" w:rsidRDefault="00EA244A" w:rsidP="00664B7B">
            <w:pPr>
              <w:jc w:val="center"/>
              <w:rPr>
                <w:rFonts w:asciiTheme="majorBidi" w:hAnsiTheme="majorBidi" w:cstheme="majorBidi"/>
                <w:b/>
                <w:bCs/>
                <w:sz w:val="20"/>
                <w:szCs w:val="20"/>
                <w:lang w:val="en-GB"/>
              </w:rPr>
            </w:pPr>
          </w:p>
        </w:tc>
      </w:tr>
      <w:tr w:rsidR="00304D97" w14:paraId="582B7064" w14:textId="77777777" w:rsidTr="00002D3D">
        <w:trPr>
          <w:trHeight w:val="543"/>
        </w:trPr>
        <w:tc>
          <w:tcPr>
            <w:tcW w:w="709" w:type="dxa"/>
          </w:tcPr>
          <w:p w14:paraId="2099EA1F" w14:textId="77777777" w:rsidR="00EA244A" w:rsidRPr="00583CF0" w:rsidRDefault="00A31AD0" w:rsidP="00F6007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1.5.</w:t>
            </w:r>
          </w:p>
        </w:tc>
        <w:tc>
          <w:tcPr>
            <w:tcW w:w="3686" w:type="dxa"/>
            <w:shd w:val="clear" w:color="auto" w:fill="auto"/>
          </w:tcPr>
          <w:p w14:paraId="4BB761B5" w14:textId="77777777" w:rsidR="00EA244A" w:rsidRPr="00583CF0" w:rsidRDefault="00A31AD0" w:rsidP="00002D3D">
            <w:pPr>
              <w:jc w:val="both"/>
              <w:rPr>
                <w:rFonts w:asciiTheme="majorBidi" w:hAnsiTheme="majorBidi" w:cstheme="majorBidi"/>
                <w:b/>
                <w:bCs/>
                <w:sz w:val="20"/>
                <w:szCs w:val="20"/>
                <w:lang w:val="en-GB"/>
              </w:rPr>
            </w:pPr>
            <w:r w:rsidRPr="00583CF0">
              <w:rPr>
                <w:rFonts w:asciiTheme="majorBidi" w:hAnsiTheme="majorBidi" w:cstheme="majorBidi"/>
                <w:sz w:val="20"/>
                <w:lang w:val="en-GB" w:bidi="en-US"/>
              </w:rPr>
              <w:t>Update the action plans of the competent authorities in line with the current ML/FTP risks.</w:t>
            </w:r>
          </w:p>
        </w:tc>
        <w:tc>
          <w:tcPr>
            <w:tcW w:w="1559" w:type="dxa"/>
          </w:tcPr>
          <w:p w14:paraId="552C2A4E" w14:textId="77777777" w:rsidR="00EA244A"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1, 6 and 7;</w:t>
            </w:r>
          </w:p>
          <w:p w14:paraId="1A5FCC1A" w14:textId="0B231908" w:rsidR="00EA244A"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1.10, 1.12</w:t>
            </w:r>
          </w:p>
          <w:p w14:paraId="6825CC26" w14:textId="336433DA" w:rsidR="00EA244A"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i/>
                <w:sz w:val="20"/>
                <w:lang w:val="en-GB" w:bidi="en-US"/>
              </w:rPr>
              <w:t>Complemented Latvian National ML/FT Risk Assessment Report</w:t>
            </w:r>
            <w:r w:rsidRPr="00583CF0">
              <w:rPr>
                <w:rFonts w:asciiTheme="majorBidi" w:hAnsiTheme="majorBidi" w:cstheme="majorBidi"/>
                <w:sz w:val="20"/>
                <w:lang w:val="en-GB" w:bidi="en-US"/>
              </w:rPr>
              <w:t xml:space="preserve"> (Sub-paragraph 1.3.7, page 8</w:t>
            </w:r>
            <w:r>
              <w:rPr>
                <w:rStyle w:val="FootnoteReference"/>
                <w:rFonts w:asciiTheme="majorBidi" w:hAnsiTheme="majorBidi" w:cstheme="majorBidi"/>
                <w:sz w:val="20"/>
                <w:lang w:val="en-GB" w:bidi="en-US"/>
              </w:rPr>
              <w:footnoteReference w:id="2"/>
            </w:r>
            <w:r w:rsidRPr="00583CF0">
              <w:rPr>
                <w:rFonts w:asciiTheme="majorBidi" w:hAnsiTheme="majorBidi" w:cstheme="majorBidi"/>
                <w:sz w:val="20"/>
                <w:lang w:val="en-GB" w:bidi="en-US"/>
              </w:rPr>
              <w:t>;</w:t>
            </w:r>
          </w:p>
          <w:p w14:paraId="0D15AB52"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Sectoral ML/FTP risk assessment.</w:t>
            </w:r>
          </w:p>
        </w:tc>
        <w:tc>
          <w:tcPr>
            <w:tcW w:w="2551" w:type="dxa"/>
            <w:shd w:val="clear" w:color="auto" w:fill="auto"/>
          </w:tcPr>
          <w:p w14:paraId="135A1048"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The action plans of the competent authorities are consistent with the identified risks, define forward-looking and appropriately prioritised measures, set precise deadlines and measurable implementation results, and are implemented by reasonably reducing tolerance for a formal approach to compliance by subjects of the law.</w:t>
            </w:r>
          </w:p>
        </w:tc>
        <w:tc>
          <w:tcPr>
            <w:tcW w:w="2694" w:type="dxa"/>
          </w:tcPr>
          <w:p w14:paraId="012F4312" w14:textId="4457663A" w:rsidR="00EA244A" w:rsidRPr="00583CF0" w:rsidRDefault="00A31AD0" w:rsidP="00945D93">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The action plans of the competent authorities have been updated in line with the National ML/FTP Risk Assessment.</w:t>
            </w:r>
          </w:p>
        </w:tc>
        <w:tc>
          <w:tcPr>
            <w:tcW w:w="1134" w:type="dxa"/>
            <w:shd w:val="clear" w:color="auto" w:fill="auto"/>
          </w:tcPr>
          <w:p w14:paraId="0D2CC3C3" w14:textId="63B399D5" w:rsidR="00EA244A" w:rsidRPr="00583CF0" w:rsidRDefault="00A31AD0" w:rsidP="002C5D04">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 xml:space="preserve">FCMC, SRS, BoL, LGSI, LCSA, LCSN, LACA, NCCH, CRPC, LACIPA, ICS, GPO, SP,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FIU</w:t>
            </w:r>
          </w:p>
        </w:tc>
        <w:tc>
          <w:tcPr>
            <w:tcW w:w="1275" w:type="dxa"/>
            <w:shd w:val="clear" w:color="auto" w:fill="auto"/>
          </w:tcPr>
          <w:p w14:paraId="095EC87E" w14:textId="77777777" w:rsidR="00EA244A" w:rsidRPr="00583CF0" w:rsidRDefault="00EA244A" w:rsidP="00664B7B">
            <w:pPr>
              <w:jc w:val="center"/>
              <w:rPr>
                <w:rFonts w:asciiTheme="majorBidi" w:hAnsiTheme="majorBidi" w:cstheme="majorBidi"/>
                <w:b/>
                <w:bCs/>
                <w:sz w:val="20"/>
                <w:szCs w:val="20"/>
                <w:lang w:val="en-GB"/>
              </w:rPr>
            </w:pPr>
          </w:p>
        </w:tc>
        <w:tc>
          <w:tcPr>
            <w:tcW w:w="1418" w:type="dxa"/>
            <w:shd w:val="clear" w:color="auto" w:fill="auto"/>
          </w:tcPr>
          <w:p w14:paraId="143E2EAE" w14:textId="3E074411"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31.03.2021</w:t>
            </w:r>
          </w:p>
          <w:p w14:paraId="30917B14" w14:textId="77777777" w:rsidR="00EA244A" w:rsidRPr="00583CF0" w:rsidRDefault="00EA244A" w:rsidP="00664B7B">
            <w:pPr>
              <w:jc w:val="center"/>
              <w:rPr>
                <w:rFonts w:asciiTheme="majorBidi" w:hAnsiTheme="majorBidi" w:cstheme="majorBidi"/>
                <w:b/>
                <w:bCs/>
                <w:sz w:val="20"/>
                <w:szCs w:val="20"/>
                <w:lang w:val="en-GB"/>
              </w:rPr>
            </w:pPr>
          </w:p>
        </w:tc>
      </w:tr>
      <w:tr w:rsidR="00304D97" w14:paraId="6DA281B8" w14:textId="77777777" w:rsidTr="00002D3D">
        <w:trPr>
          <w:trHeight w:val="543"/>
        </w:trPr>
        <w:tc>
          <w:tcPr>
            <w:tcW w:w="709" w:type="dxa"/>
          </w:tcPr>
          <w:p w14:paraId="15837E6A" w14:textId="77777777" w:rsidR="00EA244A" w:rsidRPr="00583CF0" w:rsidRDefault="00A31AD0" w:rsidP="00F6007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lastRenderedPageBreak/>
              <w:t>1.6.</w:t>
            </w:r>
          </w:p>
        </w:tc>
        <w:tc>
          <w:tcPr>
            <w:tcW w:w="3686" w:type="dxa"/>
            <w:shd w:val="clear" w:color="auto" w:fill="auto"/>
          </w:tcPr>
          <w:p w14:paraId="70956EA3" w14:textId="37CB0AE1" w:rsidR="00EA244A" w:rsidRPr="00583CF0" w:rsidRDefault="00A31AD0" w:rsidP="00945D93">
            <w:pPr>
              <w:jc w:val="both"/>
              <w:rPr>
                <w:rFonts w:asciiTheme="majorBidi" w:hAnsiTheme="majorBidi" w:cstheme="majorBidi"/>
                <w:b/>
                <w:bCs/>
                <w:sz w:val="20"/>
                <w:szCs w:val="20"/>
                <w:lang w:val="en-GB"/>
              </w:rPr>
            </w:pPr>
            <w:r w:rsidRPr="00583CF0">
              <w:rPr>
                <w:rFonts w:asciiTheme="majorBidi" w:hAnsiTheme="majorBidi" w:cstheme="majorBidi"/>
                <w:sz w:val="20"/>
                <w:lang w:val="en-GB" w:bidi="en-US"/>
              </w:rPr>
              <w:t>In accordance with the National ML/FTP Risk Assessment, make necessary changes to policy planning documents and regulatory enactments.</w:t>
            </w:r>
          </w:p>
        </w:tc>
        <w:tc>
          <w:tcPr>
            <w:tcW w:w="1559" w:type="dxa"/>
          </w:tcPr>
          <w:p w14:paraId="2FC26405" w14:textId="2B3247E3" w:rsidR="00EA244A" w:rsidRPr="00583CF0" w:rsidRDefault="00A31AD0" w:rsidP="001209FF">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FATF Recommendation 1, 6 and 7; MONEYVAL Recommendation 1.8, 1.11</w:t>
            </w:r>
          </w:p>
        </w:tc>
        <w:tc>
          <w:tcPr>
            <w:tcW w:w="2551" w:type="dxa"/>
            <w:shd w:val="clear" w:color="auto" w:fill="auto"/>
          </w:tcPr>
          <w:p w14:paraId="4F83D095" w14:textId="3AB6358F" w:rsidR="00EA244A" w:rsidRPr="00583CF0" w:rsidRDefault="00A31AD0" w:rsidP="001B10D3">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Ensure that the identified ML/FTP risks are taken into account when drawing up policy planning documents and regulations.</w:t>
            </w:r>
          </w:p>
        </w:tc>
        <w:tc>
          <w:tcPr>
            <w:tcW w:w="2694" w:type="dxa"/>
          </w:tcPr>
          <w:p w14:paraId="0EE5C9E3"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Proposals have been made for necessary amendments to policy planning documents and regulatory enactments.</w:t>
            </w:r>
          </w:p>
        </w:tc>
        <w:tc>
          <w:tcPr>
            <w:tcW w:w="1134" w:type="dxa"/>
            <w:shd w:val="clear" w:color="auto" w:fill="auto"/>
          </w:tcPr>
          <w:p w14:paraId="207EB034" w14:textId="77777777"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MoF, MoJ, MoI, MoFA, MoE</w:t>
            </w:r>
          </w:p>
        </w:tc>
        <w:tc>
          <w:tcPr>
            <w:tcW w:w="1275" w:type="dxa"/>
            <w:shd w:val="clear" w:color="auto" w:fill="auto"/>
          </w:tcPr>
          <w:p w14:paraId="373A9135" w14:textId="77777777" w:rsidR="00EA244A" w:rsidRPr="00583CF0" w:rsidRDefault="00EA244A" w:rsidP="00664B7B">
            <w:pPr>
              <w:jc w:val="center"/>
              <w:rPr>
                <w:rFonts w:asciiTheme="majorBidi" w:hAnsiTheme="majorBidi" w:cstheme="majorBidi"/>
                <w:b/>
                <w:bCs/>
                <w:sz w:val="20"/>
                <w:szCs w:val="20"/>
                <w:lang w:val="en-GB"/>
              </w:rPr>
            </w:pPr>
          </w:p>
        </w:tc>
        <w:tc>
          <w:tcPr>
            <w:tcW w:w="1418" w:type="dxa"/>
            <w:shd w:val="clear" w:color="auto" w:fill="auto"/>
          </w:tcPr>
          <w:p w14:paraId="5CE181AF" w14:textId="5F8EF5BC" w:rsidR="00EA244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31.12.2021</w:t>
            </w:r>
          </w:p>
          <w:p w14:paraId="5238F1D6" w14:textId="77777777" w:rsidR="00EA244A" w:rsidRPr="00583CF0" w:rsidRDefault="00EA244A" w:rsidP="00664B7B">
            <w:pPr>
              <w:jc w:val="center"/>
              <w:rPr>
                <w:rFonts w:asciiTheme="majorBidi" w:hAnsiTheme="majorBidi" w:cstheme="majorBidi"/>
                <w:b/>
                <w:bCs/>
                <w:sz w:val="20"/>
                <w:szCs w:val="20"/>
                <w:lang w:val="en-GB"/>
              </w:rPr>
            </w:pPr>
          </w:p>
        </w:tc>
      </w:tr>
      <w:tr w:rsidR="00304D97" w14:paraId="7E3B6930" w14:textId="77777777" w:rsidTr="00002D3D">
        <w:trPr>
          <w:trHeight w:val="543"/>
        </w:trPr>
        <w:tc>
          <w:tcPr>
            <w:tcW w:w="709" w:type="dxa"/>
          </w:tcPr>
          <w:p w14:paraId="0E576E07" w14:textId="77777777" w:rsidR="00EA244A" w:rsidRPr="00583CF0" w:rsidRDefault="00A31AD0" w:rsidP="00F6007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1.7.</w:t>
            </w:r>
          </w:p>
        </w:tc>
        <w:tc>
          <w:tcPr>
            <w:tcW w:w="3686" w:type="dxa"/>
            <w:shd w:val="clear" w:color="auto" w:fill="auto"/>
          </w:tcPr>
          <w:p w14:paraId="4B24B186" w14:textId="77777777" w:rsidR="00EA244A" w:rsidRPr="00583CF0" w:rsidRDefault="00A31AD0" w:rsidP="00002D3D">
            <w:pPr>
              <w:jc w:val="both"/>
              <w:rPr>
                <w:rFonts w:asciiTheme="majorBidi" w:hAnsiTheme="majorBidi" w:cstheme="majorBidi"/>
                <w:b/>
                <w:bCs/>
                <w:sz w:val="20"/>
                <w:szCs w:val="20"/>
                <w:lang w:val="en-GB"/>
              </w:rPr>
            </w:pPr>
            <w:r w:rsidRPr="00583CF0">
              <w:rPr>
                <w:rFonts w:asciiTheme="majorBidi" w:hAnsiTheme="majorBidi" w:cstheme="majorBidi"/>
                <w:sz w:val="20"/>
                <w:lang w:val="en-GB" w:bidi="en-US"/>
              </w:rPr>
              <w:t>Ensure enhanced cooperation between competent authorities involved in preventing and combating of ML/FTP.</w:t>
            </w:r>
          </w:p>
        </w:tc>
        <w:tc>
          <w:tcPr>
            <w:tcW w:w="1559" w:type="dxa"/>
          </w:tcPr>
          <w:p w14:paraId="59BB373F" w14:textId="3463EA7D"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i/>
                <w:sz w:val="20"/>
                <w:lang w:val="en-GB" w:bidi="en-US"/>
              </w:rPr>
              <w:t>Complemented Latvian National ML/FT Risk Assessment Report</w:t>
            </w:r>
            <w:r w:rsidRPr="00583CF0">
              <w:rPr>
                <w:rFonts w:asciiTheme="majorBidi" w:hAnsiTheme="majorBidi" w:cstheme="majorBidi"/>
                <w:sz w:val="20"/>
                <w:lang w:val="en-GB" w:bidi="en-US"/>
              </w:rPr>
              <w:t xml:space="preserve"> (Sub-paragraph 1.3.7, page 8</w:t>
            </w:r>
            <w:r>
              <w:rPr>
                <w:rStyle w:val="FootnoteReference"/>
                <w:rFonts w:asciiTheme="majorBidi" w:hAnsiTheme="majorBidi" w:cstheme="majorBidi"/>
                <w:sz w:val="20"/>
                <w:lang w:val="en-GB" w:bidi="en-US"/>
              </w:rPr>
              <w:footnoteReference w:id="3"/>
            </w:r>
            <w:r w:rsidRPr="00583CF0">
              <w:rPr>
                <w:rFonts w:asciiTheme="majorBidi" w:hAnsiTheme="majorBidi" w:cstheme="majorBidi"/>
                <w:sz w:val="20"/>
                <w:lang w:val="en-GB" w:bidi="en-US"/>
              </w:rPr>
              <w:t>;</w:t>
            </w:r>
          </w:p>
        </w:tc>
        <w:tc>
          <w:tcPr>
            <w:tcW w:w="2551" w:type="dxa"/>
            <w:shd w:val="clear" w:color="auto" w:fill="auto"/>
          </w:tcPr>
          <w:p w14:paraId="7E43565B" w14:textId="77777777" w:rsidR="00EA244A" w:rsidRPr="00583CF0" w:rsidRDefault="00A31AD0" w:rsidP="004F249C">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Permanent cooperation between competent authorities involved in preventing and combating ML/FTP (FIU, investigating institutions and prosecutors) — exchange of information and practice.</w:t>
            </w:r>
          </w:p>
        </w:tc>
        <w:tc>
          <w:tcPr>
            <w:tcW w:w="2694" w:type="dxa"/>
          </w:tcPr>
          <w:p w14:paraId="7854E587" w14:textId="77777777" w:rsidR="00EA244A" w:rsidRPr="00583CF0" w:rsidRDefault="00A31AD0" w:rsidP="00002D3D">
            <w:pPr>
              <w:jc w:val="both"/>
              <w:rPr>
                <w:rFonts w:asciiTheme="majorBidi" w:hAnsiTheme="majorBidi" w:cstheme="majorBidi"/>
                <w:b/>
                <w:sz w:val="20"/>
                <w:szCs w:val="20"/>
                <w:lang w:val="en-GB"/>
              </w:rPr>
            </w:pPr>
            <w:r w:rsidRPr="00583CF0">
              <w:rPr>
                <w:rFonts w:asciiTheme="majorBidi" w:hAnsiTheme="majorBidi" w:cstheme="majorBidi"/>
                <w:sz w:val="20"/>
                <w:lang w:val="en-GB" w:bidi="en-US"/>
              </w:rPr>
              <w:t>A permanent inter-institutional expert (working) group has been established to ensure enhanced cooperation.</w:t>
            </w:r>
          </w:p>
        </w:tc>
        <w:tc>
          <w:tcPr>
            <w:tcW w:w="1134" w:type="dxa"/>
            <w:shd w:val="clear" w:color="auto" w:fill="auto"/>
          </w:tcPr>
          <w:p w14:paraId="6BF671A3" w14:textId="50212091"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NCIM interinstitutional working group</w:t>
            </w:r>
          </w:p>
        </w:tc>
        <w:tc>
          <w:tcPr>
            <w:tcW w:w="1275" w:type="dxa"/>
            <w:shd w:val="clear" w:color="auto" w:fill="auto"/>
          </w:tcPr>
          <w:p w14:paraId="68727552" w14:textId="77777777" w:rsidR="00EA244A" w:rsidRPr="00583CF0" w:rsidRDefault="00EA244A" w:rsidP="00664B7B">
            <w:pPr>
              <w:jc w:val="center"/>
              <w:rPr>
                <w:rFonts w:asciiTheme="majorBidi" w:hAnsiTheme="majorBidi" w:cstheme="majorBidi"/>
                <w:b/>
                <w:bCs/>
                <w:sz w:val="20"/>
                <w:szCs w:val="20"/>
                <w:lang w:val="en-GB"/>
              </w:rPr>
            </w:pPr>
          </w:p>
        </w:tc>
        <w:tc>
          <w:tcPr>
            <w:tcW w:w="1418" w:type="dxa"/>
            <w:shd w:val="clear" w:color="auto" w:fill="auto"/>
          </w:tcPr>
          <w:p w14:paraId="0A0BB56A" w14:textId="0E5CABED" w:rsidR="00EA244A" w:rsidRPr="00583CF0" w:rsidRDefault="00A31AD0" w:rsidP="00664B7B">
            <w:pPr>
              <w:jc w:val="center"/>
              <w:rPr>
                <w:rFonts w:asciiTheme="majorBidi" w:hAnsiTheme="majorBidi" w:cstheme="majorBidi"/>
                <w:b/>
                <w:bCs/>
                <w:sz w:val="20"/>
                <w:szCs w:val="20"/>
                <w:lang w:val="en-GB"/>
              </w:rPr>
            </w:pPr>
            <w:r w:rsidRPr="00583CF0">
              <w:rPr>
                <w:rFonts w:asciiTheme="majorBidi" w:hAnsiTheme="majorBidi" w:cstheme="majorBidi"/>
                <w:sz w:val="20"/>
                <w:lang w:val="en-GB" w:bidi="en-US"/>
              </w:rPr>
              <w:t>Continuously</w:t>
            </w:r>
          </w:p>
        </w:tc>
      </w:tr>
      <w:tr w:rsidR="00304D97" w14:paraId="68E94107" w14:textId="77777777" w:rsidTr="00002D3D">
        <w:trPr>
          <w:trHeight w:val="543"/>
        </w:trPr>
        <w:tc>
          <w:tcPr>
            <w:tcW w:w="709" w:type="dxa"/>
            <w:vMerge w:val="restart"/>
          </w:tcPr>
          <w:p w14:paraId="483F53CB" w14:textId="77777777" w:rsidR="00075EFF" w:rsidRPr="00583CF0" w:rsidRDefault="00A31AD0" w:rsidP="00F172FF">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1.8.</w:t>
            </w:r>
          </w:p>
        </w:tc>
        <w:tc>
          <w:tcPr>
            <w:tcW w:w="3686" w:type="dxa"/>
            <w:vMerge w:val="restart"/>
            <w:shd w:val="clear" w:color="auto" w:fill="auto"/>
          </w:tcPr>
          <w:p w14:paraId="407E683D" w14:textId="76CE05B2"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Provide information coverage in the information space on AML/CFTP issues.</w:t>
            </w:r>
          </w:p>
          <w:p w14:paraId="4C71CFAA" w14:textId="77777777" w:rsidR="00075EFF" w:rsidRPr="00583CF0" w:rsidRDefault="00075EFF" w:rsidP="00002D3D">
            <w:pPr>
              <w:jc w:val="both"/>
              <w:rPr>
                <w:rFonts w:asciiTheme="majorBidi" w:hAnsiTheme="majorBidi" w:cstheme="majorBidi"/>
                <w:sz w:val="20"/>
                <w:szCs w:val="20"/>
                <w:lang w:val="en-GB"/>
              </w:rPr>
            </w:pPr>
          </w:p>
          <w:p w14:paraId="45388EFD" w14:textId="77777777" w:rsidR="00075EFF" w:rsidRPr="00583CF0" w:rsidRDefault="00075EFF" w:rsidP="00002D3D">
            <w:pPr>
              <w:jc w:val="both"/>
              <w:rPr>
                <w:rFonts w:asciiTheme="majorBidi" w:hAnsiTheme="majorBidi" w:cstheme="majorBidi"/>
                <w:sz w:val="20"/>
                <w:szCs w:val="20"/>
                <w:lang w:val="en-GB"/>
              </w:rPr>
            </w:pPr>
          </w:p>
          <w:p w14:paraId="25D25EC5" w14:textId="77777777" w:rsidR="00075EFF" w:rsidRPr="00583CF0" w:rsidRDefault="00075EFF" w:rsidP="00002D3D">
            <w:pPr>
              <w:jc w:val="both"/>
              <w:rPr>
                <w:rFonts w:asciiTheme="majorBidi" w:hAnsiTheme="majorBidi" w:cstheme="majorBidi"/>
                <w:sz w:val="20"/>
                <w:szCs w:val="20"/>
                <w:lang w:val="en-GB"/>
              </w:rPr>
            </w:pPr>
          </w:p>
          <w:p w14:paraId="128A83C3" w14:textId="77777777" w:rsidR="00075EFF" w:rsidRPr="00583CF0" w:rsidRDefault="00075EFF" w:rsidP="00002D3D">
            <w:pPr>
              <w:jc w:val="both"/>
              <w:rPr>
                <w:rFonts w:asciiTheme="majorBidi" w:hAnsiTheme="majorBidi" w:cstheme="majorBidi"/>
                <w:sz w:val="20"/>
                <w:szCs w:val="20"/>
                <w:lang w:val="en-GB"/>
              </w:rPr>
            </w:pPr>
          </w:p>
          <w:p w14:paraId="66ED7B4C" w14:textId="77777777" w:rsidR="00075EFF" w:rsidRPr="00583CF0" w:rsidRDefault="00075EFF" w:rsidP="00002D3D">
            <w:pPr>
              <w:jc w:val="both"/>
              <w:rPr>
                <w:rFonts w:asciiTheme="majorBidi" w:hAnsiTheme="majorBidi" w:cstheme="majorBidi"/>
                <w:sz w:val="20"/>
                <w:szCs w:val="20"/>
                <w:lang w:val="en-GB"/>
              </w:rPr>
            </w:pPr>
          </w:p>
        </w:tc>
        <w:tc>
          <w:tcPr>
            <w:tcW w:w="1559" w:type="dxa"/>
            <w:vMerge w:val="restart"/>
          </w:tcPr>
          <w:p w14:paraId="3F9FF9F0" w14:textId="0EB34A47" w:rsidR="00075EFF" w:rsidRPr="00583CF0" w:rsidRDefault="00A31AD0" w:rsidP="001209FF">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1.3 (1.1, 1.2,  1.4 (1.8, 1.11),  1.5  (1.10), 1.9), 3.4, 4.1, 4.3, 6.1, 10.4 and 11.3</w:t>
            </w:r>
          </w:p>
        </w:tc>
        <w:tc>
          <w:tcPr>
            <w:tcW w:w="2551" w:type="dxa"/>
            <w:vMerge w:val="restart"/>
            <w:shd w:val="clear" w:color="auto" w:fill="auto"/>
          </w:tcPr>
          <w:p w14:paraId="7744322B" w14:textId="3B05DDB9" w:rsidR="00075EFF" w:rsidRPr="00583CF0" w:rsidRDefault="00A31AD0" w:rsidP="00002D3D">
            <w:pPr>
              <w:jc w:val="both"/>
              <w:rPr>
                <w:rFonts w:asciiTheme="majorBidi" w:eastAsia="Times New Roman" w:hAnsiTheme="majorBidi" w:cstheme="majorBidi"/>
                <w:sz w:val="20"/>
                <w:szCs w:val="20"/>
                <w:lang w:val="en-GB" w:eastAsia="lv-LV"/>
              </w:rPr>
            </w:pPr>
            <w:r w:rsidRPr="00583CF0">
              <w:rPr>
                <w:rFonts w:asciiTheme="majorBidi" w:hAnsiTheme="majorBidi" w:cstheme="majorBidi"/>
                <w:sz w:val="20"/>
                <w:lang w:val="en-GB" w:bidi="en-US"/>
              </w:rPr>
              <w:t xml:space="preserve">The results of the National ML/FTP Risk Assessment are explained to the public (especially to the private sector). </w:t>
            </w:r>
          </w:p>
          <w:p w14:paraId="1D78166C" w14:textId="6D999725" w:rsidR="00075EFF" w:rsidRPr="00583CF0" w:rsidRDefault="00A31AD0" w:rsidP="00002D3D">
            <w:pPr>
              <w:jc w:val="both"/>
              <w:rPr>
                <w:rFonts w:asciiTheme="majorBidi" w:eastAsia="Times New Roman" w:hAnsiTheme="majorBidi" w:cstheme="majorBidi"/>
                <w:sz w:val="20"/>
                <w:szCs w:val="20"/>
                <w:lang w:val="en-GB" w:eastAsia="lv-LV"/>
              </w:rPr>
            </w:pPr>
            <w:r w:rsidRPr="00583CF0">
              <w:rPr>
                <w:rFonts w:asciiTheme="majorBidi" w:hAnsiTheme="majorBidi" w:cstheme="majorBidi"/>
                <w:sz w:val="20"/>
                <w:lang w:val="en-GB" w:bidi="en-US"/>
              </w:rPr>
              <w:t>Information is provided on the progress made in the field of ML/FTP prevention.</w:t>
            </w:r>
          </w:p>
          <w:p w14:paraId="7565C484" w14:textId="77777777" w:rsidR="00075EFF" w:rsidRPr="00583CF0" w:rsidRDefault="00A31AD0" w:rsidP="00002D3D">
            <w:pPr>
              <w:jc w:val="both"/>
              <w:rPr>
                <w:rFonts w:asciiTheme="majorBidi" w:eastAsia="Times New Roman" w:hAnsiTheme="majorBidi" w:cstheme="majorBidi"/>
                <w:sz w:val="20"/>
                <w:szCs w:val="20"/>
                <w:lang w:val="en-GB" w:eastAsia="lv-LV"/>
              </w:rPr>
            </w:pPr>
            <w:r w:rsidRPr="00583CF0">
              <w:rPr>
                <w:rFonts w:asciiTheme="majorBidi" w:hAnsiTheme="majorBidi" w:cstheme="majorBidi"/>
                <w:sz w:val="20"/>
                <w:lang w:val="en-GB" w:bidi="en-US"/>
              </w:rPr>
              <w:t xml:space="preserve">Increased public awareness, knowledge and understanding of ML/FTP (including international and national sanctions) issues. </w:t>
            </w:r>
          </w:p>
          <w:p w14:paraId="5E2C7D84" w14:textId="38484826"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number of offences involving individuals in the ML/FTP has decreased without realising it.</w:t>
            </w:r>
          </w:p>
          <w:p w14:paraId="6BD81701" w14:textId="77777777" w:rsidR="00075EFF" w:rsidRPr="00583CF0" w:rsidRDefault="00075EFF" w:rsidP="00002D3D">
            <w:pPr>
              <w:jc w:val="both"/>
              <w:rPr>
                <w:rFonts w:asciiTheme="majorBidi" w:hAnsiTheme="majorBidi" w:cstheme="majorBidi"/>
                <w:sz w:val="20"/>
                <w:szCs w:val="20"/>
                <w:lang w:val="en-GB"/>
              </w:rPr>
            </w:pPr>
          </w:p>
          <w:p w14:paraId="5BF76A56" w14:textId="77777777" w:rsidR="00075EFF" w:rsidRPr="00583CF0" w:rsidRDefault="00075EFF" w:rsidP="00002D3D">
            <w:pPr>
              <w:jc w:val="both"/>
              <w:rPr>
                <w:rFonts w:asciiTheme="majorBidi" w:hAnsiTheme="majorBidi" w:cstheme="majorBidi"/>
                <w:sz w:val="20"/>
                <w:szCs w:val="20"/>
                <w:lang w:val="en-GB"/>
              </w:rPr>
            </w:pPr>
          </w:p>
          <w:p w14:paraId="3DB75184" w14:textId="77777777" w:rsidR="00075EFF" w:rsidRPr="00583CF0" w:rsidRDefault="00075EFF" w:rsidP="00002D3D">
            <w:pPr>
              <w:jc w:val="both"/>
              <w:rPr>
                <w:rFonts w:asciiTheme="majorBidi" w:hAnsiTheme="majorBidi" w:cstheme="majorBidi"/>
                <w:sz w:val="20"/>
                <w:szCs w:val="20"/>
                <w:lang w:val="en-GB"/>
              </w:rPr>
            </w:pPr>
          </w:p>
          <w:p w14:paraId="3CBEFA7D" w14:textId="77777777" w:rsidR="00075EFF" w:rsidRPr="00583CF0" w:rsidRDefault="00075EFF" w:rsidP="00002D3D">
            <w:pPr>
              <w:jc w:val="both"/>
              <w:rPr>
                <w:rFonts w:asciiTheme="majorBidi" w:hAnsiTheme="majorBidi" w:cstheme="majorBidi"/>
                <w:sz w:val="20"/>
                <w:szCs w:val="20"/>
                <w:lang w:val="en-GB"/>
              </w:rPr>
            </w:pPr>
          </w:p>
          <w:p w14:paraId="059C5678" w14:textId="77777777" w:rsidR="00075EFF" w:rsidRPr="00583CF0" w:rsidRDefault="00075EFF" w:rsidP="00002D3D">
            <w:pPr>
              <w:rPr>
                <w:rFonts w:asciiTheme="majorBidi" w:hAnsiTheme="majorBidi" w:cstheme="majorBidi"/>
                <w:sz w:val="20"/>
                <w:szCs w:val="20"/>
                <w:lang w:val="en-GB"/>
              </w:rPr>
            </w:pPr>
          </w:p>
        </w:tc>
        <w:tc>
          <w:tcPr>
            <w:tcW w:w="2694" w:type="dxa"/>
          </w:tcPr>
          <w:p w14:paraId="59ADF0E4" w14:textId="769D9BEC"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1. The independent content channel “MONEYVAL” created by the LV portal has been updated and maintained.</w:t>
            </w:r>
          </w:p>
          <w:p w14:paraId="59DF126E" w14:textId="77777777"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Permanently updated, multimedia thematic section "MONEYVAL" on LV portal throughout the period of the activity.</w:t>
            </w:r>
          </w:p>
          <w:p w14:paraId="5DD2E74B" w14:textId="77777777"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audience reached by the LV portal — an average of 200 000 unique users per month, visits to the thematic content section “MONEYVAL” on average 600 - 700 users each month.</w:t>
            </w:r>
          </w:p>
          <w:p w14:paraId="3FCCC71C" w14:textId="3684508B"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A continuous flow of content is ensured in one place, including in </w:t>
            </w:r>
            <w:r w:rsidR="00583CF0" w:rsidRPr="00583CF0">
              <w:rPr>
                <w:rFonts w:asciiTheme="majorBidi" w:hAnsiTheme="majorBidi" w:cstheme="majorBidi"/>
                <w:sz w:val="20"/>
                <w:lang w:val="en-GB" w:bidi="en-US"/>
              </w:rPr>
              <w:t>audio-visual</w:t>
            </w:r>
            <w:r w:rsidRPr="00583CF0">
              <w:rPr>
                <w:rFonts w:asciiTheme="majorBidi" w:hAnsiTheme="majorBidi" w:cstheme="majorBidi"/>
                <w:sz w:val="20"/>
                <w:lang w:val="en-GB" w:bidi="en-US"/>
              </w:rPr>
              <w:t xml:space="preserve"> format (at least 100 publications per year) in </w:t>
            </w:r>
            <w:r w:rsidRPr="00583CF0">
              <w:rPr>
                <w:rFonts w:asciiTheme="majorBidi" w:hAnsiTheme="majorBidi" w:cstheme="majorBidi"/>
                <w:sz w:val="20"/>
                <w:lang w:val="en-GB" w:bidi="en-US"/>
              </w:rPr>
              <w:lastRenderedPageBreak/>
              <w:t>the thematic section of the LV portal “MONEYVAL”, covering the following themes:</w:t>
            </w:r>
          </w:p>
          <w:p w14:paraId="2DFF604E" w14:textId="77777777"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information on progress in the implementation of the tasks of the current round of MONEYVAL Round;</w:t>
            </w:r>
          </w:p>
          <w:p w14:paraId="391E4FBA" w14:textId="77777777"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explanations of the current regulation and changes in legislation;</w:t>
            </w:r>
          </w:p>
          <w:p w14:paraId="5AE55FAC" w14:textId="77777777"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information on the application of the regulation in practice;</w:t>
            </w:r>
          </w:p>
          <w:p w14:paraId="2C941FCE" w14:textId="417E9CC4"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updated MONEYVAL Roadmap for 11 courses of action, in line with the current objectives, while maintaining access to information on MONEYVAL's previous round;</w:t>
            </w:r>
          </w:p>
          <w:p w14:paraId="4994DEE7" w14:textId="77777777"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availability of notifications/press releases by public authorities in one place in the thematic section “MONEYVAL”;</w:t>
            </w:r>
          </w:p>
          <w:p w14:paraId="6F381F2E" w14:textId="77777777" w:rsidR="00075EFF" w:rsidRPr="00583CF0" w:rsidRDefault="00A31AD0" w:rsidP="00002D3D">
            <w:pPr>
              <w:pStyle w:val="ListParagraph"/>
              <w:numPr>
                <w:ilvl w:val="0"/>
                <w:numId w:val="2"/>
              </w:numPr>
              <w:ind w:left="312" w:hanging="284"/>
              <w:jc w:val="both"/>
              <w:rPr>
                <w:rFonts w:asciiTheme="majorBidi" w:hAnsiTheme="majorBidi" w:cstheme="majorBidi"/>
                <w:sz w:val="20"/>
                <w:szCs w:val="20"/>
                <w:lang w:val="en-GB"/>
              </w:rPr>
            </w:pPr>
            <w:r w:rsidRPr="00583CF0">
              <w:rPr>
                <w:rFonts w:asciiTheme="majorBidi" w:hAnsiTheme="majorBidi" w:cstheme="majorBidi"/>
                <w:sz w:val="20"/>
                <w:lang w:val="en-GB" w:bidi="en-US"/>
              </w:rPr>
              <w:t>multimedia content in the thematic section "MONEYVAL";</w:t>
            </w:r>
          </w:p>
          <w:p w14:paraId="57110AB1" w14:textId="77777777" w:rsidR="00075EFF"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communication of the content of the thematic section “MONEYVAL” on social media.</w:t>
            </w:r>
          </w:p>
        </w:tc>
        <w:tc>
          <w:tcPr>
            <w:tcW w:w="1134" w:type="dxa"/>
            <w:shd w:val="clear" w:color="auto" w:fill="auto"/>
          </w:tcPr>
          <w:p w14:paraId="43D40031" w14:textId="77777777"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MoJ</w:t>
            </w:r>
          </w:p>
        </w:tc>
        <w:tc>
          <w:tcPr>
            <w:tcW w:w="1275" w:type="dxa"/>
            <w:shd w:val="clear" w:color="auto" w:fill="auto"/>
          </w:tcPr>
          <w:p w14:paraId="3718341D" w14:textId="5CB56D95"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Latvijas Vēstnesis, MoI, FIU, MoF, MoFA</w:t>
            </w:r>
          </w:p>
        </w:tc>
        <w:tc>
          <w:tcPr>
            <w:tcW w:w="1418" w:type="dxa"/>
            <w:shd w:val="clear" w:color="auto" w:fill="auto"/>
          </w:tcPr>
          <w:p w14:paraId="36940DFC" w14:textId="77777777"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Continuously</w:t>
            </w:r>
          </w:p>
        </w:tc>
      </w:tr>
      <w:tr w:rsidR="00304D97" w14:paraId="5FBB6072" w14:textId="77777777" w:rsidTr="00002D3D">
        <w:trPr>
          <w:trHeight w:val="543"/>
        </w:trPr>
        <w:tc>
          <w:tcPr>
            <w:tcW w:w="709" w:type="dxa"/>
            <w:vMerge/>
          </w:tcPr>
          <w:p w14:paraId="70893843" w14:textId="77777777" w:rsidR="00075EFF" w:rsidRPr="00583CF0" w:rsidRDefault="00075EFF" w:rsidP="00F172FF">
            <w:pPr>
              <w:jc w:val="center"/>
              <w:rPr>
                <w:rFonts w:asciiTheme="majorBidi" w:hAnsiTheme="majorBidi" w:cstheme="majorBidi"/>
                <w:bCs/>
                <w:sz w:val="20"/>
                <w:szCs w:val="20"/>
                <w:lang w:val="en-GB"/>
              </w:rPr>
            </w:pPr>
          </w:p>
        </w:tc>
        <w:tc>
          <w:tcPr>
            <w:tcW w:w="3686" w:type="dxa"/>
            <w:vMerge/>
            <w:shd w:val="clear" w:color="auto" w:fill="auto"/>
          </w:tcPr>
          <w:p w14:paraId="5B4061F1" w14:textId="77777777" w:rsidR="00075EFF" w:rsidRPr="00583CF0" w:rsidRDefault="00075EFF" w:rsidP="001C2B3B">
            <w:pPr>
              <w:jc w:val="both"/>
              <w:rPr>
                <w:rFonts w:asciiTheme="majorBidi" w:hAnsiTheme="majorBidi" w:cstheme="majorBidi"/>
                <w:sz w:val="20"/>
                <w:szCs w:val="20"/>
                <w:lang w:val="en-GB"/>
              </w:rPr>
            </w:pPr>
          </w:p>
        </w:tc>
        <w:tc>
          <w:tcPr>
            <w:tcW w:w="1559" w:type="dxa"/>
            <w:vMerge/>
          </w:tcPr>
          <w:p w14:paraId="4FFA4147" w14:textId="77777777" w:rsidR="00075EFF" w:rsidRPr="00583CF0" w:rsidRDefault="00075EFF" w:rsidP="003B5008">
            <w:pPr>
              <w:rPr>
                <w:rFonts w:asciiTheme="majorBidi" w:hAnsiTheme="majorBidi" w:cstheme="majorBidi"/>
                <w:sz w:val="20"/>
                <w:szCs w:val="20"/>
                <w:lang w:val="en-GB"/>
              </w:rPr>
            </w:pPr>
          </w:p>
        </w:tc>
        <w:tc>
          <w:tcPr>
            <w:tcW w:w="2551" w:type="dxa"/>
            <w:vMerge/>
            <w:shd w:val="clear" w:color="auto" w:fill="auto"/>
          </w:tcPr>
          <w:p w14:paraId="4EA71BC1" w14:textId="77777777" w:rsidR="00075EFF" w:rsidRPr="00583CF0" w:rsidRDefault="00075EFF" w:rsidP="003B5008">
            <w:pPr>
              <w:jc w:val="both"/>
              <w:rPr>
                <w:rFonts w:asciiTheme="majorBidi" w:hAnsiTheme="majorBidi" w:cstheme="majorBidi"/>
                <w:sz w:val="20"/>
                <w:szCs w:val="20"/>
                <w:lang w:val="en-GB"/>
              </w:rPr>
            </w:pPr>
          </w:p>
        </w:tc>
        <w:tc>
          <w:tcPr>
            <w:tcW w:w="2694" w:type="dxa"/>
          </w:tcPr>
          <w:p w14:paraId="7BE0A895" w14:textId="0E283852" w:rsidR="00075EFF" w:rsidRPr="00583CF0" w:rsidRDefault="00A31AD0" w:rsidP="003B5008">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2. Major AML/CFTP laws and other documents are available and translated to and from English or other necessary </w:t>
            </w:r>
            <w:r w:rsidRPr="00583CF0">
              <w:rPr>
                <w:rFonts w:asciiTheme="majorBidi" w:hAnsiTheme="majorBidi" w:cstheme="majorBidi"/>
                <w:sz w:val="20"/>
                <w:lang w:val="en-GB" w:bidi="en-US"/>
              </w:rPr>
              <w:lastRenderedPageBreak/>
              <w:t>languages in line with the amount of allocated funding.</w:t>
            </w:r>
          </w:p>
        </w:tc>
        <w:tc>
          <w:tcPr>
            <w:tcW w:w="1134" w:type="dxa"/>
            <w:shd w:val="clear" w:color="auto" w:fill="auto"/>
          </w:tcPr>
          <w:p w14:paraId="74B0446D" w14:textId="3805521E"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MoJ</w:t>
            </w:r>
          </w:p>
        </w:tc>
        <w:tc>
          <w:tcPr>
            <w:tcW w:w="1275" w:type="dxa"/>
            <w:shd w:val="clear" w:color="auto" w:fill="auto"/>
          </w:tcPr>
          <w:p w14:paraId="293E03CF" w14:textId="452F58BC"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State Language Centre</w:t>
            </w:r>
          </w:p>
        </w:tc>
        <w:tc>
          <w:tcPr>
            <w:tcW w:w="1418" w:type="dxa"/>
            <w:shd w:val="clear" w:color="auto" w:fill="auto"/>
          </w:tcPr>
          <w:p w14:paraId="4B24D991" w14:textId="3365BFE9" w:rsidR="00075EFF"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Continuously</w:t>
            </w:r>
          </w:p>
        </w:tc>
      </w:tr>
      <w:tr w:rsidR="00304D97" w14:paraId="5C2F9DD1" w14:textId="77777777" w:rsidTr="00C135AB">
        <w:trPr>
          <w:trHeight w:val="384"/>
        </w:trPr>
        <w:tc>
          <w:tcPr>
            <w:tcW w:w="709" w:type="dxa"/>
          </w:tcPr>
          <w:p w14:paraId="4ADBE067" w14:textId="01329395"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1.9.</w:t>
            </w:r>
          </w:p>
        </w:tc>
        <w:tc>
          <w:tcPr>
            <w:tcW w:w="3686" w:type="dxa"/>
            <w:shd w:val="clear" w:color="auto" w:fill="auto"/>
          </w:tcPr>
          <w:p w14:paraId="703C9F84" w14:textId="7F3A4E90" w:rsidR="00E15011" w:rsidRPr="00583CF0" w:rsidRDefault="00A31AD0" w:rsidP="00E15011">
            <w:pPr>
              <w:jc w:val="both"/>
              <w:rPr>
                <w:rFonts w:asciiTheme="majorBidi" w:hAnsiTheme="majorBidi" w:cstheme="majorBidi"/>
                <w:bCs/>
                <w:sz w:val="20"/>
                <w:szCs w:val="20"/>
                <w:lang w:val="en-GB"/>
              </w:rPr>
            </w:pPr>
            <w:r w:rsidRPr="00583CF0">
              <w:rPr>
                <w:rFonts w:asciiTheme="majorBidi" w:hAnsiTheme="majorBidi" w:cstheme="majorBidi"/>
                <w:sz w:val="20"/>
                <w:lang w:val="en-GB" w:bidi="en-US"/>
              </w:rPr>
              <w:t xml:space="preserve">Improve the international reputation of the financial sector </w:t>
            </w:r>
            <w:r w:rsidR="00A80B0D" w:rsidRPr="00A80B0D">
              <w:rPr>
                <w:rFonts w:asciiTheme="majorBidi" w:hAnsiTheme="majorBidi" w:cstheme="majorBidi"/>
                <w:sz w:val="20"/>
                <w:lang w:val="en-GB" w:bidi="en-US"/>
              </w:rPr>
              <w:t>of</w:t>
            </w:r>
            <w:r w:rsidRPr="00583CF0">
              <w:rPr>
                <w:rFonts w:asciiTheme="majorBidi" w:hAnsiTheme="majorBidi" w:cstheme="majorBidi"/>
                <w:sz w:val="20"/>
                <w:lang w:val="en-GB" w:bidi="en-US"/>
              </w:rPr>
              <w:t xml:space="preserve"> Latvia.</w:t>
            </w:r>
          </w:p>
        </w:tc>
        <w:tc>
          <w:tcPr>
            <w:tcW w:w="1559" w:type="dxa"/>
          </w:tcPr>
          <w:p w14:paraId="60C06B76" w14:textId="77777777" w:rsidR="00E15011" w:rsidRPr="00583CF0" w:rsidRDefault="00E15011" w:rsidP="00E15011">
            <w:pPr>
              <w:rPr>
                <w:rFonts w:asciiTheme="majorBidi" w:hAnsiTheme="majorBidi" w:cstheme="majorBidi"/>
                <w:sz w:val="20"/>
                <w:szCs w:val="20"/>
                <w:lang w:val="en-GB"/>
              </w:rPr>
            </w:pPr>
          </w:p>
        </w:tc>
        <w:tc>
          <w:tcPr>
            <w:tcW w:w="2551" w:type="dxa"/>
            <w:shd w:val="clear" w:color="auto" w:fill="auto"/>
          </w:tcPr>
          <w:p w14:paraId="50E765E8" w14:textId="6CB1823D" w:rsidR="00E15011" w:rsidRPr="00583CF0" w:rsidRDefault="00A31AD0" w:rsidP="00583CF0">
            <w:pPr>
              <w:jc w:val="both"/>
              <w:rPr>
                <w:rFonts w:asciiTheme="majorBidi" w:hAnsiTheme="majorBidi" w:cstheme="majorBidi"/>
                <w:sz w:val="20"/>
                <w:szCs w:val="20"/>
                <w:lang w:val="en-GB"/>
              </w:rPr>
            </w:pPr>
            <w:r w:rsidRPr="00583CF0">
              <w:rPr>
                <w:rFonts w:asciiTheme="majorBidi" w:hAnsiTheme="majorBidi" w:cstheme="majorBidi"/>
                <w:sz w:val="20"/>
                <w:lang w:val="en-GB" w:bidi="en-US"/>
              </w:rPr>
              <w:t>Purchased communication services to improve the international reputation of the financial sector of Latvia, which cannot be implemented with internal resources of the state administration.</w:t>
            </w:r>
          </w:p>
        </w:tc>
        <w:tc>
          <w:tcPr>
            <w:tcW w:w="2694" w:type="dxa"/>
          </w:tcPr>
          <w:p w14:paraId="583D5F87" w14:textId="4705B533"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Regularly prepared and disseminated financial sector circular in English and Latvian, the content of the circular is improved, as well as the range of recipients and efficiency of dissemination. The communication product is developed, regularly updated and translated into English or Latvian (answers to questions in English and other communication materials).</w:t>
            </w:r>
          </w:p>
        </w:tc>
        <w:tc>
          <w:tcPr>
            <w:tcW w:w="1134" w:type="dxa"/>
            <w:shd w:val="clear" w:color="auto" w:fill="auto"/>
          </w:tcPr>
          <w:p w14:paraId="4586AD9C" w14:textId="41052D6C"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SC</w:t>
            </w:r>
          </w:p>
        </w:tc>
        <w:tc>
          <w:tcPr>
            <w:tcW w:w="1275" w:type="dxa"/>
            <w:shd w:val="clear" w:color="auto" w:fill="auto"/>
          </w:tcPr>
          <w:p w14:paraId="5ABF2545" w14:textId="7EAC59C1"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Financial Sector Communication Coordination Group</w:t>
            </w:r>
          </w:p>
        </w:tc>
        <w:tc>
          <w:tcPr>
            <w:tcW w:w="1418" w:type="dxa"/>
            <w:shd w:val="clear" w:color="auto" w:fill="auto"/>
          </w:tcPr>
          <w:p w14:paraId="72059B9C" w14:textId="34FC32EE"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31.12.2020</w:t>
            </w:r>
          </w:p>
        </w:tc>
      </w:tr>
      <w:tr w:rsidR="00304D97" w14:paraId="1326A7AD" w14:textId="77777777" w:rsidTr="00C135AB">
        <w:trPr>
          <w:trHeight w:val="384"/>
        </w:trPr>
        <w:tc>
          <w:tcPr>
            <w:tcW w:w="709" w:type="dxa"/>
          </w:tcPr>
          <w:p w14:paraId="5770AA7E" w14:textId="5BD0DBBF"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1.10.</w:t>
            </w:r>
          </w:p>
        </w:tc>
        <w:tc>
          <w:tcPr>
            <w:tcW w:w="3686" w:type="dxa"/>
            <w:shd w:val="clear" w:color="auto" w:fill="auto"/>
          </w:tcPr>
          <w:p w14:paraId="184994C5" w14:textId="6D469DFF" w:rsidR="00E15011" w:rsidRPr="00583CF0" w:rsidRDefault="00A31AD0" w:rsidP="00375AB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Improve the risk-based approach in the financial sector in the process of initial customer due diligence in order to avoid unavailability of financial services in case of unjustified refusal of cooperation. </w:t>
            </w:r>
          </w:p>
        </w:tc>
        <w:tc>
          <w:tcPr>
            <w:tcW w:w="1559" w:type="dxa"/>
          </w:tcPr>
          <w:p w14:paraId="59DCF9BE" w14:textId="77777777" w:rsidR="00E15011" w:rsidRPr="00583CF0" w:rsidRDefault="00E15011" w:rsidP="00E15011">
            <w:pPr>
              <w:rPr>
                <w:rFonts w:asciiTheme="majorBidi" w:hAnsiTheme="majorBidi" w:cstheme="majorBidi"/>
                <w:sz w:val="20"/>
                <w:szCs w:val="20"/>
                <w:lang w:val="en-GB"/>
              </w:rPr>
            </w:pPr>
          </w:p>
        </w:tc>
        <w:tc>
          <w:tcPr>
            <w:tcW w:w="2551" w:type="dxa"/>
            <w:shd w:val="clear" w:color="auto" w:fill="auto"/>
          </w:tcPr>
          <w:p w14:paraId="0D65E65D" w14:textId="53CC62F5" w:rsidR="00E15011" w:rsidRPr="00583CF0" w:rsidRDefault="00A31AD0" w:rsidP="00E15011">
            <w:pPr>
              <w:jc w:val="both"/>
              <w:rPr>
                <w:rFonts w:asciiTheme="majorBidi" w:eastAsia="Times New Roman" w:hAnsiTheme="majorBidi" w:cstheme="majorBidi"/>
                <w:sz w:val="20"/>
                <w:szCs w:val="20"/>
                <w:lang w:val="en-GB" w:eastAsia="lv-LV"/>
              </w:rPr>
            </w:pPr>
            <w:r w:rsidRPr="00583CF0">
              <w:rPr>
                <w:rFonts w:asciiTheme="majorBidi" w:hAnsiTheme="majorBidi" w:cstheme="majorBidi"/>
                <w:sz w:val="20"/>
                <w:lang w:val="en-GB" w:bidi="en-US"/>
              </w:rPr>
              <w:t xml:space="preserve">Better and more adequate risk management is ensured by reducing the number of persons who do not have access to financial services solely due to regulatory requirements providing a rules-based approach.  </w:t>
            </w:r>
          </w:p>
        </w:tc>
        <w:tc>
          <w:tcPr>
            <w:tcW w:w="2694" w:type="dxa"/>
          </w:tcPr>
          <w:p w14:paraId="19432653" w14:textId="7AE4E7AA"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Issued </w:t>
            </w:r>
            <w:r w:rsidR="00A80B0D" w:rsidRPr="00A80B0D">
              <w:rPr>
                <w:rFonts w:asciiTheme="majorBidi" w:hAnsiTheme="majorBidi" w:cstheme="majorBidi"/>
                <w:sz w:val="20"/>
                <w:lang w:val="en-GB" w:bidi="en-US"/>
              </w:rPr>
              <w:t>regulatory</w:t>
            </w:r>
            <w:r w:rsidRPr="00583CF0">
              <w:rPr>
                <w:rFonts w:asciiTheme="majorBidi" w:hAnsiTheme="majorBidi" w:cstheme="majorBidi"/>
                <w:sz w:val="20"/>
                <w:lang w:val="en-GB" w:bidi="en-US"/>
              </w:rPr>
              <w:t xml:space="preserve"> act or guidelines.</w:t>
            </w:r>
          </w:p>
        </w:tc>
        <w:tc>
          <w:tcPr>
            <w:tcW w:w="1134" w:type="dxa"/>
            <w:shd w:val="clear" w:color="auto" w:fill="auto"/>
          </w:tcPr>
          <w:p w14:paraId="4021FBE5" w14:textId="77777777"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w:t>
            </w:r>
          </w:p>
        </w:tc>
        <w:tc>
          <w:tcPr>
            <w:tcW w:w="1275" w:type="dxa"/>
            <w:shd w:val="clear" w:color="auto" w:fill="auto"/>
          </w:tcPr>
          <w:p w14:paraId="72C94D71" w14:textId="77777777"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FLA</w:t>
            </w:r>
          </w:p>
        </w:tc>
        <w:tc>
          <w:tcPr>
            <w:tcW w:w="1418" w:type="dxa"/>
            <w:shd w:val="clear" w:color="auto" w:fill="auto"/>
          </w:tcPr>
          <w:p w14:paraId="2FACCC4E" w14:textId="77777777"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01.07.2021.</w:t>
            </w:r>
          </w:p>
        </w:tc>
      </w:tr>
      <w:tr w:rsidR="00304D97" w14:paraId="5685CB5B" w14:textId="77777777" w:rsidTr="002D6D5D">
        <w:trPr>
          <w:trHeight w:val="1968"/>
        </w:trPr>
        <w:tc>
          <w:tcPr>
            <w:tcW w:w="709" w:type="dxa"/>
            <w:vMerge w:val="restart"/>
          </w:tcPr>
          <w:p w14:paraId="3BFA0408" w14:textId="768B035A"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1.11.</w:t>
            </w:r>
          </w:p>
        </w:tc>
        <w:tc>
          <w:tcPr>
            <w:tcW w:w="3686" w:type="dxa"/>
            <w:vMerge w:val="restart"/>
            <w:shd w:val="clear" w:color="auto" w:fill="auto"/>
          </w:tcPr>
          <w:p w14:paraId="6D704069" w14:textId="1774ABEB"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Maintain a mechanism to ensure that all SCAs, including self-regulatory authorities, have a common understanding of the ML/FTP risks and that adequate preventive measures are applied to mitigate these risks. Ensure the exchange of information on ML/FTP risks.</w:t>
            </w:r>
          </w:p>
          <w:p w14:paraId="01796E64" w14:textId="0663E054" w:rsidR="00E15011" w:rsidRPr="00583CF0" w:rsidRDefault="00A31AD0" w:rsidP="00E15011">
            <w:pPr>
              <w:jc w:val="both"/>
              <w:rPr>
                <w:rFonts w:asciiTheme="majorBidi" w:hAnsiTheme="majorBidi" w:cstheme="majorBidi"/>
                <w:bCs/>
                <w:sz w:val="20"/>
                <w:szCs w:val="20"/>
                <w:lang w:val="en-GB"/>
              </w:rPr>
            </w:pPr>
            <w:r w:rsidRPr="00583CF0">
              <w:rPr>
                <w:rFonts w:asciiTheme="majorBidi" w:hAnsiTheme="majorBidi" w:cstheme="majorBidi"/>
                <w:sz w:val="20"/>
                <w:lang w:val="en-GB" w:bidi="en-US"/>
              </w:rPr>
              <w:t>Ensure the exchange of information, mutual coordination and cooperation between the SCAs.</w:t>
            </w:r>
          </w:p>
        </w:tc>
        <w:tc>
          <w:tcPr>
            <w:tcW w:w="1559" w:type="dxa"/>
            <w:vMerge w:val="restart"/>
          </w:tcPr>
          <w:p w14:paraId="0E28DC88" w14:textId="35CF8C83"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Core Issue 1.4</w:t>
            </w:r>
          </w:p>
          <w:p w14:paraId="764E47B1" w14:textId="27457445"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Core Issue 1.5</w:t>
            </w:r>
          </w:p>
          <w:p w14:paraId="2A8CB0BF" w14:textId="2939DA7F"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Recommendation 2</w:t>
            </w:r>
          </w:p>
        </w:tc>
        <w:tc>
          <w:tcPr>
            <w:tcW w:w="2551" w:type="dxa"/>
            <w:vMerge w:val="restart"/>
            <w:shd w:val="clear" w:color="auto" w:fill="auto"/>
          </w:tcPr>
          <w:p w14:paraId="596AEF65" w14:textId="77777777"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 The exchange of information and best practices on ML/FTP prevention monitoring practices is ensured;</w:t>
            </w:r>
          </w:p>
          <w:p w14:paraId="766ECE8E" w14:textId="77777777"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 Unified understanding of the ML/FTP risks;</w:t>
            </w:r>
          </w:p>
          <w:p w14:paraId="72654EA0" w14:textId="13F707C3"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 SCA has information on the most current ML/FTP risks, including the latest trends.</w:t>
            </w:r>
          </w:p>
        </w:tc>
        <w:tc>
          <w:tcPr>
            <w:tcW w:w="2694" w:type="dxa"/>
          </w:tcPr>
          <w:p w14:paraId="06F18628" w14:textId="77777777"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1. Regularly organised meetings of the platform for cooperation between supervisory and control authorities.</w:t>
            </w:r>
          </w:p>
          <w:p w14:paraId="33864128" w14:textId="77777777" w:rsidR="00E15011" w:rsidRPr="00583CF0" w:rsidRDefault="00E15011" w:rsidP="00E15011">
            <w:pPr>
              <w:jc w:val="both"/>
              <w:rPr>
                <w:rFonts w:asciiTheme="majorBidi" w:hAnsiTheme="majorBidi" w:cstheme="majorBidi"/>
                <w:sz w:val="20"/>
                <w:szCs w:val="20"/>
                <w:lang w:val="en-GB"/>
              </w:rPr>
            </w:pPr>
          </w:p>
        </w:tc>
        <w:tc>
          <w:tcPr>
            <w:tcW w:w="1134" w:type="dxa"/>
            <w:shd w:val="clear" w:color="auto" w:fill="auto"/>
          </w:tcPr>
          <w:p w14:paraId="7AB4567D" w14:textId="77777777"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p w14:paraId="7366EED2" w14:textId="77777777" w:rsidR="00E15011" w:rsidRPr="00583CF0" w:rsidRDefault="00E15011" w:rsidP="00E15011">
            <w:pPr>
              <w:jc w:val="center"/>
              <w:rPr>
                <w:rFonts w:asciiTheme="majorBidi" w:hAnsiTheme="majorBidi" w:cstheme="majorBidi"/>
                <w:sz w:val="20"/>
                <w:szCs w:val="20"/>
                <w:lang w:val="en-GB"/>
              </w:rPr>
            </w:pPr>
          </w:p>
          <w:p w14:paraId="407E627D" w14:textId="77777777" w:rsidR="00E15011" w:rsidRPr="00583CF0" w:rsidRDefault="00E15011" w:rsidP="00E15011">
            <w:pPr>
              <w:jc w:val="center"/>
              <w:rPr>
                <w:rFonts w:asciiTheme="majorBidi" w:hAnsiTheme="majorBidi" w:cstheme="majorBidi"/>
                <w:sz w:val="20"/>
                <w:szCs w:val="20"/>
                <w:lang w:val="en-GB"/>
              </w:rPr>
            </w:pPr>
          </w:p>
        </w:tc>
        <w:tc>
          <w:tcPr>
            <w:tcW w:w="1275" w:type="dxa"/>
            <w:shd w:val="clear" w:color="auto" w:fill="auto"/>
          </w:tcPr>
          <w:p w14:paraId="4B952FC6" w14:textId="1AD1C87F"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418" w:type="dxa"/>
            <w:shd w:val="clear" w:color="auto" w:fill="auto"/>
          </w:tcPr>
          <w:p w14:paraId="35569B04" w14:textId="5364DA45"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10 times a year</w:t>
            </w:r>
          </w:p>
        </w:tc>
      </w:tr>
      <w:tr w:rsidR="00304D97" w14:paraId="5E3BBBC6" w14:textId="77777777" w:rsidTr="00002D3D">
        <w:trPr>
          <w:trHeight w:val="1967"/>
        </w:trPr>
        <w:tc>
          <w:tcPr>
            <w:tcW w:w="709" w:type="dxa"/>
            <w:vMerge/>
          </w:tcPr>
          <w:p w14:paraId="7D97D60A" w14:textId="77777777" w:rsidR="00E15011" w:rsidRPr="00583CF0" w:rsidRDefault="00E15011" w:rsidP="00E15011">
            <w:pPr>
              <w:jc w:val="center"/>
              <w:rPr>
                <w:rFonts w:asciiTheme="majorBidi" w:hAnsiTheme="majorBidi" w:cstheme="majorBidi"/>
                <w:bCs/>
                <w:sz w:val="20"/>
                <w:szCs w:val="20"/>
                <w:lang w:val="en-GB"/>
              </w:rPr>
            </w:pPr>
          </w:p>
        </w:tc>
        <w:tc>
          <w:tcPr>
            <w:tcW w:w="3686" w:type="dxa"/>
            <w:vMerge/>
            <w:shd w:val="clear" w:color="auto" w:fill="auto"/>
          </w:tcPr>
          <w:p w14:paraId="44FB3BD0" w14:textId="77777777" w:rsidR="00E15011" w:rsidRPr="00583CF0" w:rsidRDefault="00E15011" w:rsidP="00E15011">
            <w:pPr>
              <w:jc w:val="both"/>
              <w:rPr>
                <w:rFonts w:asciiTheme="majorBidi" w:hAnsiTheme="majorBidi" w:cstheme="majorBidi"/>
                <w:sz w:val="20"/>
                <w:szCs w:val="20"/>
                <w:lang w:val="en-GB"/>
              </w:rPr>
            </w:pPr>
          </w:p>
        </w:tc>
        <w:tc>
          <w:tcPr>
            <w:tcW w:w="1559" w:type="dxa"/>
            <w:vMerge/>
          </w:tcPr>
          <w:p w14:paraId="75326FE7" w14:textId="77777777" w:rsidR="00E15011" w:rsidRPr="00583CF0" w:rsidRDefault="00E15011" w:rsidP="00E15011">
            <w:pPr>
              <w:rPr>
                <w:rFonts w:asciiTheme="majorBidi" w:hAnsiTheme="majorBidi" w:cstheme="majorBidi"/>
                <w:sz w:val="20"/>
                <w:szCs w:val="20"/>
                <w:lang w:val="en-GB"/>
              </w:rPr>
            </w:pPr>
          </w:p>
        </w:tc>
        <w:tc>
          <w:tcPr>
            <w:tcW w:w="2551" w:type="dxa"/>
            <w:vMerge/>
            <w:shd w:val="clear" w:color="auto" w:fill="auto"/>
          </w:tcPr>
          <w:p w14:paraId="2AFBECDA" w14:textId="77777777" w:rsidR="00E15011" w:rsidRPr="00583CF0" w:rsidRDefault="00E15011" w:rsidP="00E15011">
            <w:pPr>
              <w:jc w:val="both"/>
              <w:rPr>
                <w:rFonts w:asciiTheme="majorBidi" w:hAnsiTheme="majorBidi" w:cstheme="majorBidi"/>
                <w:sz w:val="20"/>
                <w:szCs w:val="20"/>
                <w:lang w:val="en-GB"/>
              </w:rPr>
            </w:pPr>
          </w:p>
        </w:tc>
        <w:tc>
          <w:tcPr>
            <w:tcW w:w="2694" w:type="dxa"/>
          </w:tcPr>
          <w:p w14:paraId="1DBA2B75" w14:textId="3DE8F175"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2. A common understanding of ML/FTP risks is promoted, a common approach to the fulfilment of supervisory and control obligations, including the development of uniform supervisory procedural documents in accordance with FATF standards, guidelines in all relevant areas of supervision.</w:t>
            </w:r>
          </w:p>
        </w:tc>
        <w:tc>
          <w:tcPr>
            <w:tcW w:w="1134" w:type="dxa"/>
            <w:shd w:val="clear" w:color="auto" w:fill="auto"/>
          </w:tcPr>
          <w:p w14:paraId="0A21ED31" w14:textId="59FCFC68"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1AF060A2" w14:textId="77777777"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p w14:paraId="5295216E" w14:textId="77777777" w:rsidR="00E15011" w:rsidRPr="00583CF0" w:rsidRDefault="00E15011" w:rsidP="00E15011">
            <w:pPr>
              <w:jc w:val="center"/>
              <w:rPr>
                <w:rFonts w:asciiTheme="majorBidi" w:hAnsiTheme="majorBidi" w:cstheme="majorBidi"/>
                <w:sz w:val="20"/>
                <w:szCs w:val="20"/>
                <w:lang w:val="en-GB"/>
              </w:rPr>
            </w:pPr>
          </w:p>
        </w:tc>
        <w:tc>
          <w:tcPr>
            <w:tcW w:w="1418" w:type="dxa"/>
            <w:shd w:val="clear" w:color="auto" w:fill="auto"/>
          </w:tcPr>
          <w:p w14:paraId="3E304E61" w14:textId="12B7EE09"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2659FDDD" w14:textId="77777777" w:rsidTr="00002D3D">
        <w:trPr>
          <w:trHeight w:val="543"/>
        </w:trPr>
        <w:tc>
          <w:tcPr>
            <w:tcW w:w="709" w:type="dxa"/>
          </w:tcPr>
          <w:p w14:paraId="64418231" w14:textId="4E0C9326"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1.12.</w:t>
            </w:r>
          </w:p>
        </w:tc>
        <w:tc>
          <w:tcPr>
            <w:tcW w:w="3686" w:type="dxa"/>
            <w:shd w:val="clear" w:color="auto" w:fill="auto"/>
          </w:tcPr>
          <w:p w14:paraId="402C7754" w14:textId="3A98609D" w:rsidR="00E15011" w:rsidRPr="00583CF0" w:rsidRDefault="00A31AD0" w:rsidP="00245B03">
            <w:pPr>
              <w:jc w:val="both"/>
              <w:rPr>
                <w:rFonts w:asciiTheme="majorBidi" w:hAnsiTheme="majorBidi" w:cstheme="majorBidi"/>
                <w:bCs/>
                <w:sz w:val="20"/>
                <w:szCs w:val="20"/>
                <w:lang w:val="en-GB"/>
              </w:rPr>
            </w:pPr>
            <w:r w:rsidRPr="00583CF0">
              <w:rPr>
                <w:rFonts w:asciiTheme="majorBidi" w:hAnsiTheme="majorBidi" w:cstheme="majorBidi"/>
                <w:sz w:val="20"/>
                <w:lang w:val="en-GB" w:bidi="en-US"/>
              </w:rPr>
              <w:t xml:space="preserve">To re-evaluate and determine the risk profile of Latvia in order to respond to changes in the situation in accordance with current risks and ensure the seizure of the </w:t>
            </w:r>
            <w:r w:rsidR="00FD23A3" w:rsidRPr="00FD23A3">
              <w:rPr>
                <w:rFonts w:asciiTheme="majorBidi" w:hAnsiTheme="majorBidi" w:cstheme="majorBidi"/>
                <w:sz w:val="20"/>
                <w:lang w:val="en-GB" w:bidi="en-US"/>
              </w:rPr>
              <w:t>laundered money</w:t>
            </w:r>
            <w:r w:rsidRPr="00583CF0">
              <w:rPr>
                <w:rFonts w:asciiTheme="majorBidi" w:hAnsiTheme="majorBidi" w:cstheme="majorBidi"/>
                <w:sz w:val="20"/>
                <w:lang w:val="en-GB" w:bidi="en-US"/>
              </w:rPr>
              <w:t xml:space="preserve"> and identify priorities in the investigation of ML. </w:t>
            </w:r>
          </w:p>
        </w:tc>
        <w:tc>
          <w:tcPr>
            <w:tcW w:w="1559" w:type="dxa"/>
          </w:tcPr>
          <w:p w14:paraId="609EA3B8" w14:textId="6ED19835"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Core Issue 1.2</w:t>
            </w:r>
          </w:p>
          <w:p w14:paraId="04EAB014" w14:textId="333C8EC5"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Recommendation 1</w:t>
            </w:r>
          </w:p>
        </w:tc>
        <w:tc>
          <w:tcPr>
            <w:tcW w:w="2551" w:type="dxa"/>
            <w:shd w:val="clear" w:color="auto" w:fill="auto"/>
          </w:tcPr>
          <w:p w14:paraId="3A71AB95" w14:textId="023130A4" w:rsidR="00E15011" w:rsidRPr="00583CF0" w:rsidRDefault="00A31AD0" w:rsidP="00245B03">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Priorities of ML investigations have been identified and the seizure of laundered money is ensured according to the risk profile of Latvia. </w:t>
            </w:r>
          </w:p>
        </w:tc>
        <w:tc>
          <w:tcPr>
            <w:tcW w:w="2694" w:type="dxa"/>
          </w:tcPr>
          <w:p w14:paraId="35D05570" w14:textId="5C9F2E01"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risk profile of Latvia has been updated.</w:t>
            </w:r>
          </w:p>
        </w:tc>
        <w:tc>
          <w:tcPr>
            <w:tcW w:w="1134" w:type="dxa"/>
            <w:shd w:val="clear" w:color="auto" w:fill="auto"/>
          </w:tcPr>
          <w:p w14:paraId="146A6928" w14:textId="53FDAE3E"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5150D13D" w14:textId="46127137"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GPO, investigating institutions, MoJ, MoI</w:t>
            </w:r>
          </w:p>
        </w:tc>
        <w:tc>
          <w:tcPr>
            <w:tcW w:w="1418" w:type="dxa"/>
            <w:shd w:val="clear" w:color="auto" w:fill="auto"/>
          </w:tcPr>
          <w:p w14:paraId="2477E35C" w14:textId="4C8E2C03"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30.06.2021.</w:t>
            </w:r>
          </w:p>
        </w:tc>
      </w:tr>
      <w:tr w:rsidR="00304D97" w14:paraId="4BE1C173" w14:textId="77777777" w:rsidTr="00002D3D">
        <w:trPr>
          <w:trHeight w:val="543"/>
        </w:trPr>
        <w:tc>
          <w:tcPr>
            <w:tcW w:w="709" w:type="dxa"/>
          </w:tcPr>
          <w:p w14:paraId="7B3311D7" w14:textId="5375F198" w:rsidR="00E15011" w:rsidRPr="00583CF0" w:rsidRDefault="00A31AD0" w:rsidP="00E15011">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1.13.</w:t>
            </w:r>
          </w:p>
        </w:tc>
        <w:tc>
          <w:tcPr>
            <w:tcW w:w="3686" w:type="dxa"/>
            <w:shd w:val="clear" w:color="auto" w:fill="auto"/>
          </w:tcPr>
          <w:p w14:paraId="71405BCA" w14:textId="0A7C78AE" w:rsidR="00E15011" w:rsidRPr="00583CF0" w:rsidRDefault="00A31AD0" w:rsidP="002A297E">
            <w:pPr>
              <w:jc w:val="both"/>
              <w:rPr>
                <w:rFonts w:asciiTheme="majorBidi" w:hAnsiTheme="majorBidi" w:cstheme="majorBidi"/>
                <w:bCs/>
                <w:sz w:val="20"/>
                <w:szCs w:val="20"/>
                <w:lang w:val="en-GB"/>
              </w:rPr>
            </w:pPr>
            <w:r w:rsidRPr="00583CF0">
              <w:rPr>
                <w:rFonts w:asciiTheme="majorBidi" w:hAnsiTheme="majorBidi" w:cstheme="majorBidi"/>
                <w:sz w:val="20"/>
                <w:lang w:val="en-GB" w:bidi="en-US"/>
              </w:rPr>
              <w:t>The authorities involved in combating the ML/FTP will convene an FIU cooperation coordination group on the initiative of the institution concerned.</w:t>
            </w:r>
          </w:p>
        </w:tc>
        <w:tc>
          <w:tcPr>
            <w:tcW w:w="1559" w:type="dxa"/>
          </w:tcPr>
          <w:p w14:paraId="4D0E49CC" w14:textId="55437096" w:rsidR="00E15011" w:rsidRPr="00583CF0" w:rsidRDefault="00A31AD0" w:rsidP="00E15011">
            <w:pPr>
              <w:rPr>
                <w:rFonts w:asciiTheme="majorBidi" w:hAnsiTheme="majorBidi" w:cstheme="majorBidi"/>
                <w:sz w:val="20"/>
                <w:szCs w:val="20"/>
                <w:lang w:val="en-GB"/>
              </w:rPr>
            </w:pPr>
            <w:r w:rsidRPr="00583CF0">
              <w:rPr>
                <w:rFonts w:asciiTheme="majorBidi" w:hAnsiTheme="majorBidi" w:cstheme="majorBidi"/>
                <w:sz w:val="20"/>
                <w:lang w:val="en-GB" w:bidi="en-US"/>
              </w:rPr>
              <w:t>FATF Recommendation 2</w:t>
            </w:r>
          </w:p>
        </w:tc>
        <w:tc>
          <w:tcPr>
            <w:tcW w:w="2551" w:type="dxa"/>
            <w:shd w:val="clear" w:color="auto" w:fill="auto"/>
          </w:tcPr>
          <w:p w14:paraId="0CB88F9C" w14:textId="77777777"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practical operation of the cooperation coordination groups is continued.</w:t>
            </w:r>
          </w:p>
          <w:p w14:paraId="3831E2DD" w14:textId="2170CC58"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A more efficient exchange of information between the public and private sectors is ensured.</w:t>
            </w:r>
          </w:p>
        </w:tc>
        <w:tc>
          <w:tcPr>
            <w:tcW w:w="2694" w:type="dxa"/>
          </w:tcPr>
          <w:p w14:paraId="2BE74758" w14:textId="17EE2ABA"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Meetings of the FIU cooperation coordination groups are continued.</w:t>
            </w:r>
          </w:p>
          <w:p w14:paraId="2614618A" w14:textId="02504716"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Regular meetings of the FIU cooperation coordination group.</w:t>
            </w:r>
          </w:p>
          <w:p w14:paraId="6CD90443" w14:textId="76EEA0DA" w:rsidR="00E15011" w:rsidRPr="00583CF0" w:rsidRDefault="00A31AD0" w:rsidP="00E15011">
            <w:pPr>
              <w:jc w:val="both"/>
              <w:rPr>
                <w:rFonts w:asciiTheme="majorBidi" w:hAnsiTheme="majorBidi" w:cstheme="majorBidi"/>
                <w:sz w:val="20"/>
                <w:szCs w:val="20"/>
                <w:lang w:val="en-GB"/>
              </w:rPr>
            </w:pPr>
            <w:r w:rsidRPr="00583CF0">
              <w:rPr>
                <w:rFonts w:asciiTheme="majorBidi" w:hAnsiTheme="majorBidi" w:cstheme="majorBidi"/>
                <w:sz w:val="20"/>
                <w:lang w:val="en-GB" w:bidi="en-US"/>
              </w:rPr>
              <w:t>Participation in international public-private partnership formats.</w:t>
            </w:r>
          </w:p>
        </w:tc>
        <w:tc>
          <w:tcPr>
            <w:tcW w:w="1134" w:type="dxa"/>
            <w:shd w:val="clear" w:color="auto" w:fill="auto"/>
          </w:tcPr>
          <w:p w14:paraId="5C855F39" w14:textId="4E6E5C24"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03A2E24E" w14:textId="38E4BFFF"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SCA, SP, </w:t>
            </w:r>
            <w:r w:rsidR="00913038">
              <w:rPr>
                <w:rFonts w:asciiTheme="majorBidi" w:hAnsiTheme="majorBidi" w:cstheme="majorBidi"/>
                <w:sz w:val="20"/>
                <w:lang w:val="en-GB" w:bidi="en-US"/>
              </w:rPr>
              <w:t>VDD</w:t>
            </w:r>
            <w:r w:rsidRPr="00583CF0">
              <w:rPr>
                <w:rFonts w:asciiTheme="majorBidi" w:hAnsiTheme="majorBidi" w:cstheme="majorBidi"/>
                <w:sz w:val="20"/>
                <w:lang w:val="en-GB" w:bidi="en-US"/>
              </w:rPr>
              <w:t xml:space="preserve">, SRS,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SBG, IS</w:t>
            </w:r>
            <w:r w:rsidR="0089430D">
              <w:rPr>
                <w:rFonts w:asciiTheme="majorBidi" w:hAnsiTheme="majorBidi" w:cstheme="majorBidi"/>
                <w:sz w:val="20"/>
                <w:lang w:val="en-GB" w:bidi="en-US"/>
              </w:rPr>
              <w:t>B</w:t>
            </w:r>
            <w:r w:rsidRPr="00583CF0">
              <w:rPr>
                <w:rFonts w:asciiTheme="majorBidi" w:hAnsiTheme="majorBidi" w:cstheme="majorBidi"/>
                <w:sz w:val="20"/>
                <w:lang w:val="en-GB" w:bidi="en-US"/>
              </w:rPr>
              <w:t>, MP, LPA, GPO and subjects of the law, FLA</w:t>
            </w:r>
          </w:p>
        </w:tc>
        <w:tc>
          <w:tcPr>
            <w:tcW w:w="1418" w:type="dxa"/>
            <w:shd w:val="clear" w:color="auto" w:fill="auto"/>
          </w:tcPr>
          <w:p w14:paraId="1AD08096" w14:textId="3423C810" w:rsidR="00E15011" w:rsidRPr="00583CF0" w:rsidRDefault="00A31AD0" w:rsidP="00E15011">
            <w:pPr>
              <w:jc w:val="center"/>
              <w:rPr>
                <w:rFonts w:asciiTheme="majorBidi" w:hAnsiTheme="majorBidi" w:cstheme="majorBidi"/>
                <w:sz w:val="20"/>
                <w:szCs w:val="20"/>
                <w:lang w:val="en-GB"/>
              </w:rPr>
            </w:pPr>
            <w:r w:rsidRPr="00583CF0">
              <w:rPr>
                <w:rFonts w:asciiTheme="majorBidi" w:hAnsiTheme="majorBidi" w:cstheme="majorBidi"/>
                <w:sz w:val="20"/>
                <w:lang w:val="en-GB" w:bidi="en-US"/>
              </w:rPr>
              <w:t>Once a month</w:t>
            </w:r>
          </w:p>
        </w:tc>
      </w:tr>
    </w:tbl>
    <w:p w14:paraId="4CFB5B6F" w14:textId="77777777" w:rsidR="009754EF" w:rsidRPr="00583CF0" w:rsidRDefault="009754EF" w:rsidP="009754EF">
      <w:pPr>
        <w:pStyle w:val="Heading2"/>
        <w:rPr>
          <w:rFonts w:asciiTheme="majorBidi" w:hAnsiTheme="majorBidi"/>
          <w:b/>
          <w:color w:val="auto"/>
          <w:sz w:val="28"/>
          <w:szCs w:val="28"/>
          <w:lang w:val="en-GB"/>
        </w:rPr>
      </w:pPr>
    </w:p>
    <w:p w14:paraId="61EF8504" w14:textId="4B6476BC" w:rsidR="00C703D7" w:rsidRPr="00806C89" w:rsidRDefault="00A31AD0" w:rsidP="00D055A3">
      <w:pPr>
        <w:pStyle w:val="Heading2"/>
        <w:numPr>
          <w:ilvl w:val="0"/>
          <w:numId w:val="1"/>
        </w:numPr>
        <w:rPr>
          <w:rFonts w:asciiTheme="majorBidi" w:hAnsiTheme="majorBidi"/>
          <w:b/>
          <w:color w:val="auto"/>
          <w:sz w:val="24"/>
          <w:lang w:val="en-GB"/>
        </w:rPr>
      </w:pPr>
      <w:r w:rsidRPr="00806C89">
        <w:rPr>
          <w:rFonts w:asciiTheme="majorBidi" w:hAnsiTheme="majorBidi"/>
          <w:b/>
          <w:color w:val="auto"/>
          <w:sz w:val="24"/>
          <w:lang w:val="en-GB"/>
        </w:rPr>
        <w:t xml:space="preserve">Course of </w:t>
      </w:r>
      <w:r w:rsidR="00D055A3" w:rsidRPr="00806C89">
        <w:rPr>
          <w:rFonts w:asciiTheme="majorBidi" w:hAnsiTheme="majorBidi"/>
          <w:b/>
          <w:color w:val="auto"/>
          <w:sz w:val="24"/>
          <w:lang w:val="en-GB"/>
        </w:rPr>
        <w:t>A</w:t>
      </w:r>
      <w:r w:rsidRPr="00806C89">
        <w:rPr>
          <w:rFonts w:asciiTheme="majorBidi" w:hAnsiTheme="majorBidi"/>
          <w:b/>
          <w:color w:val="auto"/>
          <w:sz w:val="24"/>
          <w:lang w:val="en-GB"/>
        </w:rPr>
        <w:t>ction</w:t>
      </w:r>
      <w:r w:rsidR="00D055A3" w:rsidRPr="00806C89">
        <w:rPr>
          <w:rFonts w:asciiTheme="majorBidi" w:hAnsiTheme="majorBidi"/>
          <w:b/>
          <w:color w:val="auto"/>
          <w:sz w:val="24"/>
          <w:lang w:val="en-GB"/>
        </w:rPr>
        <w:t xml:space="preserve"> 2</w:t>
      </w:r>
      <w:r w:rsidRPr="00806C89">
        <w:rPr>
          <w:rFonts w:asciiTheme="majorBidi" w:hAnsiTheme="majorBidi"/>
          <w:b/>
          <w:color w:val="auto"/>
          <w:sz w:val="24"/>
          <w:lang w:val="en-GB"/>
        </w:rPr>
        <w:t xml:space="preserve"> - </w:t>
      </w:r>
      <w:r w:rsidR="00D055A3" w:rsidRPr="00806C89">
        <w:rPr>
          <w:rFonts w:asciiTheme="majorBidi" w:hAnsiTheme="majorBidi"/>
          <w:b/>
          <w:color w:val="auto"/>
          <w:sz w:val="24"/>
          <w:lang w:val="en-GB"/>
        </w:rPr>
        <w:t>I</w:t>
      </w:r>
      <w:r w:rsidRPr="00806C89">
        <w:rPr>
          <w:rFonts w:asciiTheme="majorBidi" w:hAnsiTheme="majorBidi"/>
          <w:b/>
          <w:color w:val="auto"/>
          <w:sz w:val="24"/>
          <w:lang w:val="en-GB"/>
        </w:rPr>
        <w:t xml:space="preserve">nternational </w:t>
      </w:r>
      <w:r w:rsidR="00D055A3" w:rsidRPr="00806C89">
        <w:rPr>
          <w:rFonts w:asciiTheme="majorBidi" w:hAnsiTheme="majorBidi"/>
          <w:b/>
          <w:color w:val="auto"/>
          <w:sz w:val="24"/>
          <w:lang w:val="en-GB"/>
        </w:rPr>
        <w:t>C</w:t>
      </w:r>
      <w:r w:rsidRPr="00806C89">
        <w:rPr>
          <w:rFonts w:asciiTheme="majorBidi" w:hAnsiTheme="majorBidi"/>
          <w:b/>
          <w:color w:val="auto"/>
          <w:sz w:val="24"/>
          <w:lang w:val="en-GB"/>
        </w:rPr>
        <w:t xml:space="preserve">ooperation  </w:t>
      </w:r>
    </w:p>
    <w:p w14:paraId="3CCEE689" w14:textId="77777777" w:rsidR="00C703D7" w:rsidRPr="00583CF0" w:rsidRDefault="00C703D7" w:rsidP="00C703D7">
      <w:pPr>
        <w:pStyle w:val="Heading2"/>
        <w:rPr>
          <w:rFonts w:asciiTheme="majorBidi" w:hAnsiTheme="majorBidi"/>
          <w:b/>
          <w:color w:val="auto"/>
          <w:sz w:val="28"/>
          <w:szCs w:val="28"/>
          <w:lang w:val="en-GB"/>
        </w:rPr>
      </w:pPr>
    </w:p>
    <w:p w14:paraId="686EE7D0" w14:textId="21F1F307" w:rsidR="00C703D7"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The body responsible for the course of action: MoJ</w:t>
      </w:r>
    </w:p>
    <w:p w14:paraId="01C012CC" w14:textId="65DA9C64" w:rsidR="00C703D7" w:rsidRPr="00583CF0" w:rsidRDefault="00A31AD0" w:rsidP="00766BA7">
      <w:pPr>
        <w:rPr>
          <w:rFonts w:asciiTheme="majorBidi" w:hAnsiTheme="majorBidi" w:cstheme="majorBidi"/>
          <w:lang w:val="en-GB"/>
        </w:rPr>
      </w:pPr>
      <w:r w:rsidRPr="00583CF0">
        <w:rPr>
          <w:rFonts w:asciiTheme="majorBidi" w:hAnsiTheme="majorBidi" w:cstheme="majorBidi"/>
          <w:lang w:val="en-GB" w:bidi="en-US"/>
        </w:rPr>
        <w:t>Co-responsible bodies: MoFA, FIU, FCMC, GPO, LGSI, IS</w:t>
      </w:r>
      <w:r w:rsidR="0089430D">
        <w:rPr>
          <w:rFonts w:asciiTheme="majorBidi" w:hAnsiTheme="majorBidi" w:cstheme="majorBidi"/>
          <w:lang w:val="en-GB" w:bidi="en-US"/>
        </w:rPr>
        <w:t>B</w:t>
      </w:r>
      <w:r w:rsidRPr="00583CF0">
        <w:rPr>
          <w:rFonts w:asciiTheme="majorBidi" w:hAnsiTheme="majorBidi" w:cstheme="majorBidi"/>
          <w:lang w:val="en-GB" w:bidi="en-US"/>
        </w:rPr>
        <w:t xml:space="preserve">, LPA, </w:t>
      </w:r>
      <w:r w:rsidR="005C0C1B">
        <w:rPr>
          <w:rFonts w:asciiTheme="majorBidi" w:hAnsiTheme="majorBidi" w:cstheme="majorBidi"/>
          <w:lang w:val="en-GB" w:bidi="en-US"/>
        </w:rPr>
        <w:t>KNAB</w:t>
      </w:r>
      <w:r w:rsidRPr="00583CF0">
        <w:rPr>
          <w:rFonts w:asciiTheme="majorBidi" w:hAnsiTheme="majorBidi" w:cstheme="majorBidi"/>
          <w:lang w:val="en-GB" w:bidi="en-US"/>
        </w:rPr>
        <w:t xml:space="preserve">, MoC, BoL, LIDA, LACIPA, LCSA, LCSN, LACA, ICS, MP, NCCH, CRPC, CA, </w:t>
      </w:r>
      <w:r w:rsidR="00913038">
        <w:rPr>
          <w:rFonts w:asciiTheme="majorBidi" w:hAnsiTheme="majorBidi" w:cstheme="majorBidi"/>
          <w:lang w:val="en-GB" w:bidi="en-US"/>
        </w:rPr>
        <w:t>VDD</w:t>
      </w:r>
      <w:r w:rsidRPr="00583CF0">
        <w:rPr>
          <w:rFonts w:asciiTheme="majorBidi" w:hAnsiTheme="majorBidi" w:cstheme="majorBidi"/>
          <w:lang w:val="en-GB" w:bidi="en-US"/>
        </w:rPr>
        <w:t>, SRS, SP, SBG</w:t>
      </w:r>
    </w:p>
    <w:p w14:paraId="409DD5BB" w14:textId="77777777" w:rsidR="00C703D7" w:rsidRPr="00583CF0" w:rsidRDefault="00C703D7" w:rsidP="00C703D7">
      <w:pPr>
        <w:jc w:val="both"/>
        <w:rPr>
          <w:rFonts w:asciiTheme="majorBidi" w:hAnsiTheme="majorBidi" w:cstheme="majorBidi"/>
          <w:sz w:val="28"/>
          <w:szCs w:val="28"/>
          <w:lang w:val="en-GB"/>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304D97" w14:paraId="15F5A275" w14:textId="77777777" w:rsidTr="009744C5">
        <w:tc>
          <w:tcPr>
            <w:tcW w:w="4395" w:type="dxa"/>
            <w:gridSpan w:val="2"/>
          </w:tcPr>
          <w:p w14:paraId="021D3491" w14:textId="77777777" w:rsidR="00C703D7" w:rsidRPr="00583CF0" w:rsidRDefault="00A31AD0" w:rsidP="00C703D7">
            <w:pPr>
              <w:rPr>
                <w:rFonts w:asciiTheme="majorBidi" w:hAnsiTheme="majorBidi" w:cstheme="majorBidi"/>
                <w:b/>
                <w:bCs/>
                <w:sz w:val="20"/>
                <w:szCs w:val="20"/>
                <w:lang w:val="en-GB"/>
              </w:rPr>
            </w:pPr>
            <w:r w:rsidRPr="00583CF0">
              <w:rPr>
                <w:rFonts w:asciiTheme="majorBidi" w:hAnsiTheme="majorBidi" w:cstheme="majorBidi"/>
                <w:b/>
                <w:sz w:val="20"/>
                <w:lang w:val="en-GB" w:bidi="en-US"/>
              </w:rPr>
              <w:t>Course of action</w:t>
            </w:r>
          </w:p>
        </w:tc>
        <w:tc>
          <w:tcPr>
            <w:tcW w:w="10631" w:type="dxa"/>
            <w:gridSpan w:val="6"/>
          </w:tcPr>
          <w:p w14:paraId="357649B0" w14:textId="77777777" w:rsidR="00C703D7" w:rsidRPr="00583CF0" w:rsidRDefault="00A31AD0" w:rsidP="00C703D7">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International cooperation</w:t>
            </w:r>
          </w:p>
        </w:tc>
      </w:tr>
      <w:tr w:rsidR="00304D97" w14:paraId="32CCFD47" w14:textId="77777777" w:rsidTr="00172808">
        <w:tc>
          <w:tcPr>
            <w:tcW w:w="4395" w:type="dxa"/>
            <w:gridSpan w:val="2"/>
          </w:tcPr>
          <w:p w14:paraId="0B6631DB" w14:textId="7677921F" w:rsidR="00653158" w:rsidRPr="00583CF0" w:rsidRDefault="00A31AD0" w:rsidP="00653158">
            <w:pPr>
              <w:rPr>
                <w:rFonts w:asciiTheme="majorBidi" w:hAnsiTheme="majorBidi" w:cstheme="majorBidi"/>
                <w:b/>
                <w:bCs/>
                <w:sz w:val="20"/>
                <w:szCs w:val="20"/>
                <w:lang w:val="en-GB"/>
              </w:rPr>
            </w:pPr>
            <w:r w:rsidRPr="00583CF0">
              <w:rPr>
                <w:rFonts w:asciiTheme="majorBidi" w:hAnsiTheme="majorBidi" w:cstheme="majorBidi"/>
                <w:b/>
                <w:sz w:val="20"/>
                <w:lang w:val="en-GB" w:bidi="en-US"/>
              </w:rPr>
              <w:lastRenderedPageBreak/>
              <w:t>Goal to be achieved</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6A935FBE" w14:textId="77777777" w:rsidR="00653158" w:rsidRPr="00583CF0" w:rsidRDefault="00A31AD0" w:rsidP="00653158">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International cooperation provides useful information, promotes financial intelligence and evidence and promotes the targeting of criminals and their assets.</w:t>
            </w:r>
          </w:p>
        </w:tc>
      </w:tr>
      <w:tr w:rsidR="00304D97" w14:paraId="6E7057A2" w14:textId="77777777" w:rsidTr="009744C5">
        <w:trPr>
          <w:trHeight w:val="543"/>
        </w:trPr>
        <w:tc>
          <w:tcPr>
            <w:tcW w:w="709" w:type="dxa"/>
          </w:tcPr>
          <w:p w14:paraId="7D1D4CEE" w14:textId="77777777" w:rsidR="004F6CB1" w:rsidRPr="00583CF0" w:rsidRDefault="00A31AD0" w:rsidP="004F6CB1">
            <w:pPr>
              <w:jc w:val="center"/>
              <w:rPr>
                <w:rFonts w:asciiTheme="majorBidi" w:hAnsiTheme="majorBidi" w:cstheme="majorBidi"/>
                <w:bCs/>
                <w:sz w:val="20"/>
                <w:szCs w:val="20"/>
                <w:lang w:val="en-GB"/>
              </w:rPr>
            </w:pPr>
            <w:r w:rsidRPr="00583CF0">
              <w:rPr>
                <w:rFonts w:asciiTheme="majorBidi" w:hAnsiTheme="majorBidi" w:cstheme="majorBidi"/>
                <w:b/>
                <w:sz w:val="20"/>
                <w:lang w:val="en-GB" w:bidi="en-US"/>
              </w:rPr>
              <w:t>No.</w:t>
            </w:r>
          </w:p>
        </w:tc>
        <w:tc>
          <w:tcPr>
            <w:tcW w:w="3686" w:type="dxa"/>
            <w:shd w:val="clear" w:color="auto" w:fill="auto"/>
          </w:tcPr>
          <w:p w14:paraId="681D32E1" w14:textId="77777777" w:rsidR="004F6CB1" w:rsidRPr="00583CF0" w:rsidRDefault="00A31AD0" w:rsidP="004F6CB1">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Measure</w:t>
            </w:r>
          </w:p>
        </w:tc>
        <w:tc>
          <w:tcPr>
            <w:tcW w:w="1559" w:type="dxa"/>
          </w:tcPr>
          <w:p w14:paraId="4335DBA6" w14:textId="77777777" w:rsidR="004F6CB1" w:rsidRPr="00583CF0" w:rsidRDefault="00A31AD0" w:rsidP="004F6CB1">
            <w:pPr>
              <w:jc w:val="center"/>
              <w:rPr>
                <w:rFonts w:asciiTheme="majorBidi" w:hAnsiTheme="majorBidi" w:cstheme="majorBidi"/>
                <w:b/>
                <w:sz w:val="20"/>
                <w:szCs w:val="20"/>
                <w:lang w:val="en-GB"/>
              </w:rPr>
            </w:pPr>
            <w:r w:rsidRPr="00583CF0">
              <w:rPr>
                <w:rFonts w:asciiTheme="majorBidi" w:hAnsiTheme="majorBidi" w:cstheme="majorBidi"/>
                <w:b/>
                <w:sz w:val="20"/>
                <w:lang w:val="en-GB" w:bidi="en-US"/>
              </w:rPr>
              <w:t>Basis</w:t>
            </w:r>
          </w:p>
        </w:tc>
        <w:tc>
          <w:tcPr>
            <w:tcW w:w="2551" w:type="dxa"/>
            <w:shd w:val="clear" w:color="auto" w:fill="auto"/>
          </w:tcPr>
          <w:p w14:paraId="04383717" w14:textId="77777777" w:rsidR="004F6CB1" w:rsidRPr="00583CF0" w:rsidRDefault="00A31AD0" w:rsidP="004F6CB1">
            <w:pPr>
              <w:jc w:val="center"/>
              <w:rPr>
                <w:rFonts w:asciiTheme="majorBidi" w:hAnsiTheme="majorBidi" w:cstheme="majorBidi"/>
                <w:b/>
                <w:bCs/>
                <w:i/>
                <w:sz w:val="20"/>
                <w:szCs w:val="20"/>
                <w:lang w:val="en-GB"/>
              </w:rPr>
            </w:pPr>
            <w:r w:rsidRPr="00583CF0">
              <w:rPr>
                <w:rFonts w:asciiTheme="majorBidi" w:hAnsiTheme="majorBidi" w:cstheme="majorBidi"/>
                <w:b/>
                <w:sz w:val="20"/>
                <w:lang w:val="en-GB" w:bidi="en-US"/>
              </w:rPr>
              <w:t>Operating result</w:t>
            </w:r>
          </w:p>
        </w:tc>
        <w:tc>
          <w:tcPr>
            <w:tcW w:w="2694" w:type="dxa"/>
          </w:tcPr>
          <w:p w14:paraId="7BA62147" w14:textId="77777777" w:rsidR="004F6CB1" w:rsidRPr="00583CF0" w:rsidRDefault="00A31AD0" w:rsidP="004F6CB1">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Resultative indicator</w:t>
            </w:r>
          </w:p>
        </w:tc>
        <w:tc>
          <w:tcPr>
            <w:tcW w:w="1134" w:type="dxa"/>
            <w:shd w:val="clear" w:color="auto" w:fill="auto"/>
          </w:tcPr>
          <w:p w14:paraId="2F579C47" w14:textId="77777777" w:rsidR="004F6CB1" w:rsidRPr="00583CF0" w:rsidRDefault="00A31AD0" w:rsidP="004F6CB1">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Responsible body</w:t>
            </w:r>
          </w:p>
        </w:tc>
        <w:tc>
          <w:tcPr>
            <w:tcW w:w="1275" w:type="dxa"/>
            <w:shd w:val="clear" w:color="auto" w:fill="auto"/>
          </w:tcPr>
          <w:p w14:paraId="4F131075" w14:textId="77777777" w:rsidR="004F6CB1" w:rsidRPr="00583CF0" w:rsidRDefault="00A31AD0" w:rsidP="004F6CB1">
            <w:pPr>
              <w:jc w:val="center"/>
              <w:rPr>
                <w:rFonts w:asciiTheme="majorBidi" w:hAnsiTheme="majorBidi" w:cstheme="majorBidi"/>
                <w:b/>
                <w:bCs/>
                <w:sz w:val="20"/>
                <w:szCs w:val="20"/>
                <w:lang w:val="en-GB"/>
              </w:rPr>
            </w:pPr>
            <w:r w:rsidRPr="00583CF0">
              <w:rPr>
                <w:rFonts w:asciiTheme="majorBidi" w:hAnsiTheme="majorBidi" w:cstheme="majorBidi"/>
                <w:b/>
                <w:sz w:val="20"/>
                <w:lang w:val="en-GB" w:bidi="en-US"/>
              </w:rPr>
              <w:t>Co-responsible</w:t>
            </w:r>
          </w:p>
          <w:p w14:paraId="296B28FB" w14:textId="77777777" w:rsidR="004F6CB1" w:rsidRPr="00583CF0" w:rsidRDefault="00A31AD0" w:rsidP="004F6CB1">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bodies</w:t>
            </w:r>
          </w:p>
        </w:tc>
        <w:tc>
          <w:tcPr>
            <w:tcW w:w="1418" w:type="dxa"/>
            <w:shd w:val="clear" w:color="auto" w:fill="auto"/>
          </w:tcPr>
          <w:p w14:paraId="0F0FDBCF" w14:textId="77777777" w:rsidR="004F6CB1" w:rsidRPr="00583CF0" w:rsidRDefault="00A31AD0" w:rsidP="004F6CB1">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Deadline</w:t>
            </w:r>
          </w:p>
        </w:tc>
      </w:tr>
      <w:tr w:rsidR="00304D97" w14:paraId="2FE6443A"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DECDF9" w14:textId="77777777" w:rsidR="00F51665"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90A77F" w14:textId="02BF4A9E" w:rsidR="00F51665" w:rsidRPr="00583CF0" w:rsidRDefault="00A31AD0" w:rsidP="001E0AB7">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Organize regular cooperation with foreign financial intelligence </w:t>
            </w:r>
            <w:r w:rsidR="00FD23A3" w:rsidRPr="00FD23A3">
              <w:rPr>
                <w:rFonts w:asciiTheme="majorBidi" w:hAnsiTheme="majorBidi" w:cstheme="majorBidi"/>
                <w:sz w:val="20"/>
                <w:lang w:val="en-GB" w:bidi="en-US"/>
              </w:rPr>
              <w:t>units</w:t>
            </w:r>
            <w:r w:rsidRPr="00583CF0">
              <w:rPr>
                <w:rFonts w:asciiTheme="majorBidi" w:hAnsiTheme="majorBidi" w:cstheme="majorBidi"/>
                <w:sz w:val="20"/>
                <w:lang w:val="en-GB" w:bidi="en-US"/>
              </w:rPr>
              <w:t xml:space="preserve"> within IFIT regarding the case of LAS ABLV.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76650A" w14:textId="66B98D93" w:rsidR="00F51665" w:rsidRPr="00583CF0" w:rsidRDefault="00A31AD0" w:rsidP="001209FF">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IO Core Issue 2 - 2.3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0F096C" w14:textId="4FA5705C" w:rsidR="00F51665" w:rsidRPr="00583CF0" w:rsidRDefault="00A31AD0" w:rsidP="00703C4E">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 Provided exchange of operational and strategic information among IFIT participants about predicate crimes, typologies, persons involved and monetary amounts identified in the LAS ABLV case analysis process, </w:t>
            </w:r>
            <w:r w:rsidRPr="00583CF0">
              <w:rPr>
                <w:rFonts w:asciiTheme="majorBidi" w:hAnsiTheme="majorBidi" w:cstheme="majorBidi"/>
                <w:lang w:val="en-GB" w:bidi="en-US"/>
              </w:rPr>
              <w:t xml:space="preserve"> the </w:t>
            </w:r>
            <w:r w:rsidRPr="00583CF0">
              <w:rPr>
                <w:rFonts w:asciiTheme="majorBidi" w:hAnsiTheme="majorBidi" w:cstheme="majorBidi"/>
                <w:sz w:val="20"/>
                <w:lang w:val="en-GB" w:bidi="en-US"/>
              </w:rPr>
              <w:t xml:space="preserve">criminal proceedings initiated, as well as funds and assets potentially likely to be frozen and confiscated.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E95770"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Number of foreign financial intelligence units participating in IFIT and meetings organized as a part of IFIT.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C5069" w14:textId="77777777"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359533" w14:textId="77777777" w:rsidR="00F51665" w:rsidRPr="00583CF0" w:rsidRDefault="00F51665" w:rsidP="00664B7B">
            <w:pPr>
              <w:jc w:val="center"/>
              <w:rPr>
                <w:rFonts w:asciiTheme="majorBidi" w:hAnsiTheme="majorBidi" w:cstheme="majorBidi"/>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A9A330" w14:textId="0DAE1232"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61F3FAE2" w14:textId="77777777" w:rsidTr="00C57682">
        <w:trPr>
          <w:trHeight w:val="1380"/>
        </w:trPr>
        <w:tc>
          <w:tcPr>
            <w:tcW w:w="709" w:type="dxa"/>
            <w:vMerge w:val="restart"/>
            <w:tcBorders>
              <w:top w:val="single" w:sz="4" w:space="0" w:color="000000"/>
              <w:left w:val="single" w:sz="4" w:space="0" w:color="000000"/>
              <w:right w:val="single" w:sz="4" w:space="0" w:color="000000"/>
            </w:tcBorders>
            <w:shd w:val="clear" w:color="auto" w:fill="auto"/>
          </w:tcPr>
          <w:p w14:paraId="2FD42C1B" w14:textId="77777777" w:rsidR="00F51665"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2.2.</w:t>
            </w:r>
          </w:p>
        </w:tc>
        <w:tc>
          <w:tcPr>
            <w:tcW w:w="3686" w:type="dxa"/>
            <w:vMerge w:val="restart"/>
            <w:tcBorders>
              <w:top w:val="single" w:sz="4" w:space="0" w:color="000000"/>
              <w:left w:val="single" w:sz="4" w:space="0" w:color="000000"/>
              <w:right w:val="single" w:sz="4" w:space="0" w:color="000000"/>
            </w:tcBorders>
            <w:shd w:val="clear" w:color="auto" w:fill="auto"/>
          </w:tcPr>
          <w:p w14:paraId="79ACC2C6" w14:textId="3AA9704B" w:rsidR="00F51665" w:rsidRPr="00583CF0" w:rsidRDefault="00A31AD0" w:rsidP="00362151">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 representation of the FIU in meetings organised by the Egmont Group, MONEYVAL, as well as on the platform of EU financial intelligence units.</w:t>
            </w:r>
          </w:p>
        </w:tc>
        <w:tc>
          <w:tcPr>
            <w:tcW w:w="1559" w:type="dxa"/>
            <w:vMerge w:val="restart"/>
            <w:tcBorders>
              <w:top w:val="single" w:sz="4" w:space="0" w:color="000000"/>
              <w:left w:val="single" w:sz="4" w:space="0" w:color="000000"/>
              <w:right w:val="single" w:sz="4" w:space="0" w:color="000000"/>
            </w:tcBorders>
            <w:shd w:val="clear" w:color="auto" w:fill="auto"/>
          </w:tcPr>
          <w:p w14:paraId="73B92442" w14:textId="1D976085" w:rsidR="00F51665" w:rsidRPr="00583CF0" w:rsidRDefault="00A31AD0" w:rsidP="001209FF">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IO Core Issue 2 - 2.3</w:t>
            </w:r>
          </w:p>
        </w:tc>
        <w:tc>
          <w:tcPr>
            <w:tcW w:w="2551" w:type="dxa"/>
            <w:vMerge w:val="restart"/>
            <w:tcBorders>
              <w:top w:val="single" w:sz="4" w:space="0" w:color="000000"/>
              <w:left w:val="single" w:sz="4" w:space="0" w:color="000000"/>
              <w:right w:val="single" w:sz="4" w:space="0" w:color="000000"/>
            </w:tcBorders>
            <w:shd w:val="clear" w:color="auto" w:fill="auto"/>
          </w:tcPr>
          <w:p w14:paraId="20B0DB69" w14:textId="7F9E523B" w:rsidR="00F51665" w:rsidRPr="00583CF0" w:rsidRDefault="00A31AD0" w:rsidP="00966ED3">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w:t>
            </w:r>
            <w:r w:rsidR="00FD23A3">
              <w:rPr>
                <w:rFonts w:asciiTheme="majorBidi" w:hAnsiTheme="majorBidi" w:cstheme="majorBidi"/>
                <w:sz w:val="20"/>
                <w:lang w:val="en-GB" w:bidi="en-US"/>
              </w:rPr>
              <w:t>d</w:t>
            </w:r>
            <w:r w:rsidRPr="00583CF0">
              <w:rPr>
                <w:rFonts w:asciiTheme="majorBidi" w:hAnsiTheme="majorBidi" w:cstheme="majorBidi"/>
                <w:sz w:val="20"/>
                <w:lang w:val="en-GB" w:bidi="en-US"/>
              </w:rPr>
              <w:t xml:space="preserve"> knowledge of current affairs and the latest global trends in the field of ML/FTP, knowledge of the EU current affairs and latest legislation in the field of ML/FTP, participation in discussions and continuous establishment and maintenance of contacts with foreign counterparts, thus exercising the rights stipulated by FIU law.</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DE001F" w14:textId="0A59D717" w:rsidR="00F51665" w:rsidRPr="00583CF0" w:rsidRDefault="00A31AD0" w:rsidP="00B60885">
            <w:pPr>
              <w:jc w:val="both"/>
              <w:rPr>
                <w:rFonts w:asciiTheme="majorBidi" w:hAnsiTheme="majorBidi" w:cstheme="majorBidi"/>
                <w:sz w:val="20"/>
                <w:szCs w:val="20"/>
                <w:lang w:val="en-GB"/>
              </w:rPr>
            </w:pPr>
            <w:r w:rsidRPr="00583CF0">
              <w:rPr>
                <w:rFonts w:asciiTheme="majorBidi" w:hAnsiTheme="majorBidi" w:cstheme="majorBidi"/>
                <w:sz w:val="20"/>
                <w:lang w:val="en-GB" w:bidi="en-US"/>
              </w:rPr>
              <w:t>1. Participation in the activities of the Egmont Group, MONEYVAL and the EU Financial Intelligence Units Platform and evaluations of policies, procedures, etc.</w:t>
            </w:r>
          </w:p>
        </w:tc>
        <w:tc>
          <w:tcPr>
            <w:tcW w:w="1134" w:type="dxa"/>
            <w:tcBorders>
              <w:top w:val="single" w:sz="4" w:space="0" w:color="000000"/>
              <w:left w:val="single" w:sz="4" w:space="0" w:color="000000"/>
              <w:right w:val="single" w:sz="4" w:space="0" w:color="000000"/>
            </w:tcBorders>
            <w:shd w:val="clear" w:color="auto" w:fill="auto"/>
          </w:tcPr>
          <w:p w14:paraId="4EB768D9" w14:textId="77777777"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tcBorders>
              <w:top w:val="single" w:sz="4" w:space="0" w:color="000000"/>
              <w:left w:val="single" w:sz="4" w:space="0" w:color="000000"/>
              <w:right w:val="single" w:sz="4" w:space="0" w:color="000000"/>
            </w:tcBorders>
            <w:shd w:val="clear" w:color="auto" w:fill="auto"/>
          </w:tcPr>
          <w:p w14:paraId="6D3E2086" w14:textId="77777777" w:rsidR="00F51665" w:rsidRPr="00583CF0" w:rsidRDefault="00F51665" w:rsidP="00664B7B">
            <w:pPr>
              <w:jc w:val="center"/>
              <w:rPr>
                <w:rFonts w:asciiTheme="majorBidi" w:hAnsiTheme="majorBidi" w:cstheme="majorBidi"/>
                <w:sz w:val="20"/>
                <w:szCs w:val="20"/>
                <w:lang w:val="en-GB"/>
              </w:rPr>
            </w:pPr>
          </w:p>
        </w:tc>
        <w:tc>
          <w:tcPr>
            <w:tcW w:w="1418" w:type="dxa"/>
            <w:tcBorders>
              <w:top w:val="single" w:sz="4" w:space="0" w:color="000000"/>
              <w:left w:val="single" w:sz="4" w:space="0" w:color="000000"/>
              <w:right w:val="single" w:sz="4" w:space="0" w:color="000000"/>
            </w:tcBorders>
            <w:shd w:val="clear" w:color="auto" w:fill="auto"/>
          </w:tcPr>
          <w:p w14:paraId="0372B0C4" w14:textId="77777777"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1D6E73CD" w14:textId="77777777" w:rsidTr="00A52F7A">
        <w:trPr>
          <w:trHeight w:val="1380"/>
        </w:trPr>
        <w:tc>
          <w:tcPr>
            <w:tcW w:w="709" w:type="dxa"/>
            <w:vMerge/>
            <w:tcBorders>
              <w:left w:val="single" w:sz="4" w:space="0" w:color="000000"/>
              <w:right w:val="single" w:sz="4" w:space="0" w:color="000000"/>
            </w:tcBorders>
            <w:shd w:val="clear" w:color="auto" w:fill="auto"/>
          </w:tcPr>
          <w:p w14:paraId="2B90DD64" w14:textId="77777777" w:rsidR="00A52F7A" w:rsidRPr="00583CF0" w:rsidRDefault="00A52F7A" w:rsidP="00F51665">
            <w:pPr>
              <w:jc w:val="both"/>
              <w:rPr>
                <w:rFonts w:asciiTheme="majorBidi" w:hAnsiTheme="majorBidi" w:cstheme="majorBidi"/>
                <w:sz w:val="20"/>
                <w:szCs w:val="20"/>
                <w:lang w:val="en-GB"/>
              </w:rPr>
            </w:pPr>
          </w:p>
        </w:tc>
        <w:tc>
          <w:tcPr>
            <w:tcW w:w="3686" w:type="dxa"/>
            <w:vMerge/>
            <w:tcBorders>
              <w:left w:val="single" w:sz="4" w:space="0" w:color="000000"/>
              <w:right w:val="single" w:sz="4" w:space="0" w:color="000000"/>
            </w:tcBorders>
            <w:shd w:val="clear" w:color="auto" w:fill="auto"/>
          </w:tcPr>
          <w:p w14:paraId="6F8A1AD2" w14:textId="77777777" w:rsidR="00A52F7A" w:rsidRPr="00583CF0" w:rsidRDefault="00A52F7A" w:rsidP="00647051">
            <w:pPr>
              <w:jc w:val="both"/>
              <w:rPr>
                <w:rFonts w:asciiTheme="majorBidi" w:hAnsiTheme="majorBidi" w:cstheme="majorBidi"/>
                <w:sz w:val="20"/>
                <w:szCs w:val="20"/>
                <w:lang w:val="en-GB"/>
              </w:rPr>
            </w:pPr>
          </w:p>
        </w:tc>
        <w:tc>
          <w:tcPr>
            <w:tcW w:w="1559" w:type="dxa"/>
            <w:vMerge/>
            <w:tcBorders>
              <w:left w:val="single" w:sz="4" w:space="0" w:color="000000"/>
              <w:right w:val="single" w:sz="4" w:space="0" w:color="000000"/>
            </w:tcBorders>
            <w:shd w:val="clear" w:color="auto" w:fill="auto"/>
          </w:tcPr>
          <w:p w14:paraId="2033CDCC" w14:textId="77777777" w:rsidR="00A52F7A" w:rsidRPr="00583CF0" w:rsidRDefault="00A52F7A" w:rsidP="000950D9">
            <w:pPr>
              <w:jc w:val="both"/>
              <w:rPr>
                <w:rFonts w:asciiTheme="majorBidi" w:hAnsiTheme="majorBidi" w:cstheme="majorBidi"/>
                <w:sz w:val="20"/>
                <w:szCs w:val="20"/>
                <w:lang w:val="en-GB"/>
              </w:rPr>
            </w:pPr>
          </w:p>
        </w:tc>
        <w:tc>
          <w:tcPr>
            <w:tcW w:w="2551" w:type="dxa"/>
            <w:vMerge/>
            <w:tcBorders>
              <w:left w:val="single" w:sz="4" w:space="0" w:color="000000"/>
              <w:right w:val="single" w:sz="4" w:space="0" w:color="000000"/>
            </w:tcBorders>
            <w:shd w:val="clear" w:color="auto" w:fill="auto"/>
          </w:tcPr>
          <w:p w14:paraId="7E6AC6F9" w14:textId="77777777" w:rsidR="00A52F7A" w:rsidRPr="00583CF0" w:rsidRDefault="00A52F7A" w:rsidP="00966ED3">
            <w:pPr>
              <w:jc w:val="both"/>
              <w:rPr>
                <w:rFonts w:asciiTheme="majorBidi" w:hAnsiTheme="majorBidi" w:cstheme="majorBid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6043AE" w14:textId="5CE538DE" w:rsidR="00A52F7A" w:rsidRPr="00583CF0" w:rsidRDefault="00A31AD0" w:rsidP="00647051">
            <w:pPr>
              <w:jc w:val="both"/>
              <w:rPr>
                <w:rFonts w:asciiTheme="majorBidi" w:hAnsiTheme="majorBidi" w:cstheme="majorBidi"/>
                <w:sz w:val="20"/>
                <w:szCs w:val="20"/>
                <w:lang w:val="en-GB"/>
              </w:rPr>
            </w:pPr>
            <w:r w:rsidRPr="00583CF0">
              <w:rPr>
                <w:rFonts w:asciiTheme="majorBidi" w:hAnsiTheme="majorBidi" w:cstheme="majorBidi"/>
                <w:sz w:val="20"/>
                <w:lang w:val="en-GB" w:bidi="en-US"/>
              </w:rPr>
              <w:t>2. Participation in the Egmont Group's Best Analytical Case Award competition.</w:t>
            </w:r>
          </w:p>
        </w:tc>
        <w:tc>
          <w:tcPr>
            <w:tcW w:w="1134" w:type="dxa"/>
            <w:tcBorders>
              <w:left w:val="single" w:sz="4" w:space="0" w:color="000000"/>
              <w:bottom w:val="single" w:sz="4" w:space="0" w:color="000000"/>
              <w:right w:val="single" w:sz="4" w:space="0" w:color="000000"/>
            </w:tcBorders>
            <w:shd w:val="clear" w:color="auto" w:fill="auto"/>
          </w:tcPr>
          <w:p w14:paraId="4511428D" w14:textId="60C381A6" w:rsidR="00A52F7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tcBorders>
              <w:left w:val="single" w:sz="4" w:space="0" w:color="000000"/>
              <w:bottom w:val="single" w:sz="4" w:space="0" w:color="000000"/>
              <w:right w:val="single" w:sz="4" w:space="0" w:color="000000"/>
            </w:tcBorders>
            <w:shd w:val="clear" w:color="auto" w:fill="auto"/>
          </w:tcPr>
          <w:p w14:paraId="4232FAFB" w14:textId="77777777" w:rsidR="00A52F7A" w:rsidRPr="00583CF0" w:rsidRDefault="00A52F7A" w:rsidP="00664B7B">
            <w:pPr>
              <w:jc w:val="center"/>
              <w:rPr>
                <w:rFonts w:asciiTheme="majorBidi" w:hAnsiTheme="majorBidi" w:cstheme="majorBidi"/>
                <w:sz w:val="20"/>
                <w:szCs w:val="20"/>
                <w:lang w:val="en-GB"/>
              </w:rPr>
            </w:pPr>
          </w:p>
        </w:tc>
        <w:tc>
          <w:tcPr>
            <w:tcW w:w="1418" w:type="dxa"/>
            <w:tcBorders>
              <w:left w:val="single" w:sz="4" w:space="0" w:color="000000"/>
              <w:bottom w:val="single" w:sz="4" w:space="0" w:color="000000"/>
              <w:right w:val="single" w:sz="4" w:space="0" w:color="000000"/>
            </w:tcBorders>
            <w:shd w:val="clear" w:color="auto" w:fill="auto"/>
          </w:tcPr>
          <w:p w14:paraId="38D34E45" w14:textId="4751B7D0" w:rsidR="00A52F7A"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31.07.2022</w:t>
            </w:r>
          </w:p>
        </w:tc>
      </w:tr>
      <w:tr w:rsidR="00304D97" w14:paraId="3089E232"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67ECAC55" w14:textId="77777777" w:rsidR="00F51665"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2.3.</w:t>
            </w:r>
          </w:p>
        </w:tc>
        <w:tc>
          <w:tcPr>
            <w:tcW w:w="3686" w:type="dxa"/>
            <w:vMerge w:val="restart"/>
            <w:tcBorders>
              <w:top w:val="single" w:sz="4" w:space="0" w:color="000000"/>
              <w:left w:val="single" w:sz="4" w:space="0" w:color="000000"/>
              <w:right w:val="single" w:sz="4" w:space="0" w:color="000000"/>
            </w:tcBorders>
            <w:shd w:val="clear" w:color="auto" w:fill="auto"/>
          </w:tcPr>
          <w:p w14:paraId="7D9C18DC"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Strengthen cooperation to prevent illegal movement of cultural property between the Baltic States.</w:t>
            </w:r>
          </w:p>
        </w:tc>
        <w:tc>
          <w:tcPr>
            <w:tcW w:w="1559" w:type="dxa"/>
            <w:vMerge w:val="restart"/>
            <w:tcBorders>
              <w:top w:val="single" w:sz="4" w:space="0" w:color="000000"/>
              <w:left w:val="single" w:sz="4" w:space="0" w:color="000000"/>
              <w:right w:val="single" w:sz="4" w:space="0" w:color="000000"/>
            </w:tcBorders>
            <w:shd w:val="clear" w:color="auto" w:fill="auto"/>
          </w:tcPr>
          <w:p w14:paraId="6872A3E9" w14:textId="77777777" w:rsidR="00F51665" w:rsidRPr="00583CF0" w:rsidRDefault="00F51665" w:rsidP="00F51665">
            <w:pPr>
              <w:jc w:val="both"/>
              <w:rPr>
                <w:rFonts w:asciiTheme="majorBidi" w:hAnsiTheme="majorBidi" w:cstheme="majorBidi"/>
                <w:sz w:val="20"/>
                <w:szCs w:val="20"/>
                <w:lang w:val="en-GB"/>
              </w:rPr>
            </w:pPr>
          </w:p>
        </w:tc>
        <w:tc>
          <w:tcPr>
            <w:tcW w:w="2551" w:type="dxa"/>
            <w:vMerge w:val="restart"/>
            <w:tcBorders>
              <w:top w:val="single" w:sz="4" w:space="0" w:color="000000"/>
              <w:left w:val="single" w:sz="4" w:space="0" w:color="000000"/>
              <w:right w:val="single" w:sz="4" w:space="0" w:color="000000"/>
            </w:tcBorders>
            <w:shd w:val="clear" w:color="auto" w:fill="auto"/>
          </w:tcPr>
          <w:p w14:paraId="11070261" w14:textId="77777777" w:rsidR="00F51665" w:rsidRPr="00583CF0" w:rsidRDefault="00A31AD0" w:rsidP="00E70589">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Improved international cooperation between SCA of the Baltic States in the field of art and antique objects circulation.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F309D2" w14:textId="0F7D1F25"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1. An international meeting with the cultural heritage institutions of the Baltic States is organized.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CC9B2E" w14:textId="21855D81"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69D7AD" w14:textId="6475B302"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83E8E2" w14:textId="4E20812B"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r w:rsidR="00304D97" w14:paraId="1B1C8F86"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34B76591" w14:textId="77777777" w:rsidR="00F51665" w:rsidRPr="00583CF0" w:rsidRDefault="00F51665" w:rsidP="00F51665">
            <w:pPr>
              <w:jc w:val="both"/>
              <w:rPr>
                <w:rFonts w:asciiTheme="majorBidi" w:hAnsiTheme="majorBidi" w:cstheme="majorBidi"/>
                <w:sz w:val="20"/>
                <w:szCs w:val="20"/>
                <w:lang w:val="en-GB"/>
              </w:rPr>
            </w:pPr>
          </w:p>
        </w:tc>
        <w:tc>
          <w:tcPr>
            <w:tcW w:w="3686" w:type="dxa"/>
            <w:vMerge/>
            <w:tcBorders>
              <w:left w:val="single" w:sz="4" w:space="0" w:color="000000"/>
              <w:bottom w:val="single" w:sz="4" w:space="0" w:color="000000"/>
              <w:right w:val="single" w:sz="4" w:space="0" w:color="000000"/>
            </w:tcBorders>
            <w:shd w:val="clear" w:color="auto" w:fill="auto"/>
          </w:tcPr>
          <w:p w14:paraId="7AC03780" w14:textId="77777777" w:rsidR="00F51665" w:rsidRPr="00583CF0" w:rsidRDefault="00F51665" w:rsidP="00F51665">
            <w:pPr>
              <w:jc w:val="both"/>
              <w:rPr>
                <w:rFonts w:asciiTheme="majorBidi" w:hAnsiTheme="majorBidi" w:cstheme="majorBidi"/>
                <w:sz w:val="20"/>
                <w:szCs w:val="20"/>
                <w:lang w:val="en-GB"/>
              </w:rPr>
            </w:pPr>
          </w:p>
        </w:tc>
        <w:tc>
          <w:tcPr>
            <w:tcW w:w="1559" w:type="dxa"/>
            <w:vMerge/>
            <w:tcBorders>
              <w:left w:val="single" w:sz="4" w:space="0" w:color="000000"/>
              <w:bottom w:val="single" w:sz="4" w:space="0" w:color="000000"/>
              <w:right w:val="single" w:sz="4" w:space="0" w:color="000000"/>
            </w:tcBorders>
            <w:shd w:val="clear" w:color="auto" w:fill="auto"/>
          </w:tcPr>
          <w:p w14:paraId="3B1E22CF" w14:textId="77777777" w:rsidR="00F51665" w:rsidRPr="00583CF0" w:rsidRDefault="00F51665" w:rsidP="00F51665">
            <w:pPr>
              <w:jc w:val="both"/>
              <w:rPr>
                <w:rFonts w:asciiTheme="majorBidi" w:hAnsiTheme="majorBidi" w:cstheme="majorBidi"/>
                <w:sz w:val="20"/>
                <w:szCs w:val="20"/>
                <w:lang w:val="en-GB"/>
              </w:rPr>
            </w:pPr>
          </w:p>
        </w:tc>
        <w:tc>
          <w:tcPr>
            <w:tcW w:w="2551" w:type="dxa"/>
            <w:vMerge/>
            <w:tcBorders>
              <w:left w:val="single" w:sz="4" w:space="0" w:color="000000"/>
              <w:bottom w:val="single" w:sz="4" w:space="0" w:color="000000"/>
              <w:right w:val="single" w:sz="4" w:space="0" w:color="000000"/>
            </w:tcBorders>
            <w:shd w:val="clear" w:color="auto" w:fill="auto"/>
          </w:tcPr>
          <w:p w14:paraId="0E2A3C0A" w14:textId="77777777" w:rsidR="00F51665" w:rsidRPr="00583CF0" w:rsidRDefault="00F51665" w:rsidP="00F51665">
            <w:pPr>
              <w:jc w:val="both"/>
              <w:rPr>
                <w:rFonts w:asciiTheme="majorBidi" w:hAnsiTheme="majorBidi" w:cstheme="majorBid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4E0123"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2. A model of cooperation has been agreed upon.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8E435B" w14:textId="21A52330"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BAB0E9" w14:textId="4A8D37EE" w:rsidR="00F51665"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218C9F" w14:textId="0CC9A3D7"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54B30E6E"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31BAC067" w14:textId="77777777" w:rsidR="00F51665"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2.4.</w:t>
            </w:r>
          </w:p>
        </w:tc>
        <w:tc>
          <w:tcPr>
            <w:tcW w:w="3686" w:type="dxa"/>
            <w:vMerge w:val="restart"/>
            <w:tcBorders>
              <w:top w:val="single" w:sz="4" w:space="0" w:color="000000"/>
              <w:left w:val="single" w:sz="4" w:space="0" w:color="000000"/>
              <w:right w:val="single" w:sz="4" w:space="0" w:color="000000"/>
            </w:tcBorders>
            <w:shd w:val="clear" w:color="auto" w:fill="auto"/>
          </w:tcPr>
          <w:p w14:paraId="6473F626" w14:textId="42441A1F" w:rsidR="00F51665" w:rsidRPr="00583CF0" w:rsidRDefault="00A31AD0" w:rsidP="007944F2">
            <w:pPr>
              <w:jc w:val="both"/>
              <w:rPr>
                <w:rFonts w:asciiTheme="majorBidi" w:hAnsiTheme="majorBidi" w:cstheme="majorBidi"/>
                <w:sz w:val="20"/>
                <w:szCs w:val="20"/>
                <w:lang w:val="en-GB"/>
              </w:rPr>
            </w:pPr>
            <w:r w:rsidRPr="00583CF0">
              <w:rPr>
                <w:rFonts w:asciiTheme="majorBidi" w:hAnsiTheme="majorBidi" w:cstheme="majorBidi"/>
                <w:sz w:val="20"/>
                <w:lang w:val="en-GB" w:bidi="en-US"/>
              </w:rPr>
              <w:t>Promotion and control of international cooperation in the field of prevention of ML/FTP through the organisation of SCA experience exchange activities on international cooperation and priority and quality of implementation of information requests.</w:t>
            </w:r>
          </w:p>
        </w:tc>
        <w:tc>
          <w:tcPr>
            <w:tcW w:w="1559" w:type="dxa"/>
            <w:vMerge w:val="restart"/>
            <w:tcBorders>
              <w:top w:val="single" w:sz="4" w:space="0" w:color="000000"/>
              <w:left w:val="single" w:sz="4" w:space="0" w:color="000000"/>
              <w:right w:val="single" w:sz="4" w:space="0" w:color="000000"/>
            </w:tcBorders>
            <w:shd w:val="clear" w:color="auto" w:fill="auto"/>
          </w:tcPr>
          <w:p w14:paraId="4FB6FBA0" w14:textId="2C9EC558" w:rsidR="00F51665" w:rsidRPr="00583CF0" w:rsidRDefault="00A31AD0" w:rsidP="001209FF">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2.1, 2.2, 2.3</w:t>
            </w:r>
          </w:p>
        </w:tc>
        <w:tc>
          <w:tcPr>
            <w:tcW w:w="2551" w:type="dxa"/>
            <w:vMerge w:val="restart"/>
            <w:tcBorders>
              <w:top w:val="single" w:sz="4" w:space="0" w:color="000000"/>
              <w:left w:val="single" w:sz="4" w:space="0" w:color="000000"/>
              <w:right w:val="single" w:sz="4" w:space="0" w:color="000000"/>
            </w:tcBorders>
            <w:shd w:val="clear" w:color="auto" w:fill="auto"/>
          </w:tcPr>
          <w:p w14:paraId="39E01193" w14:textId="7F9EF004"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Cooperation has been initiated with SCA of other countries pursuant to Section 46 Paragraph One Clause 7 of the Law on PMLTPF.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0F162F"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1. Number of requests for exchange of information sent.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2E47D" w14:textId="24E24B5B" w:rsidR="00F51665" w:rsidRPr="00583CF0" w:rsidRDefault="00A31AD0" w:rsidP="00107FE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SRS, FCMC, BoL, LGSI, LCSA, LCSN, LACA, NCCH, CRPC, LACIPA, ICS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9459F8" w14:textId="77777777" w:rsidR="00F51665" w:rsidRPr="00583CF0" w:rsidRDefault="00F51665" w:rsidP="00664B7B">
            <w:pPr>
              <w:jc w:val="center"/>
              <w:rPr>
                <w:rFonts w:asciiTheme="majorBidi" w:hAnsiTheme="majorBidi" w:cstheme="majorBidi"/>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C284F" w14:textId="77777777"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40115407"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743D777C" w14:textId="77777777" w:rsidR="00F51665" w:rsidRPr="00583CF0" w:rsidRDefault="00F51665" w:rsidP="00F51665">
            <w:pPr>
              <w:jc w:val="both"/>
              <w:rPr>
                <w:rFonts w:asciiTheme="majorBidi" w:hAnsiTheme="majorBidi" w:cstheme="majorBidi"/>
                <w:sz w:val="20"/>
                <w:szCs w:val="20"/>
                <w:lang w:val="en-GB"/>
              </w:rPr>
            </w:pPr>
          </w:p>
        </w:tc>
        <w:tc>
          <w:tcPr>
            <w:tcW w:w="3686" w:type="dxa"/>
            <w:vMerge/>
            <w:tcBorders>
              <w:left w:val="single" w:sz="4" w:space="0" w:color="000000"/>
              <w:bottom w:val="single" w:sz="4" w:space="0" w:color="000000"/>
              <w:right w:val="single" w:sz="4" w:space="0" w:color="000000"/>
            </w:tcBorders>
            <w:shd w:val="clear" w:color="auto" w:fill="auto"/>
          </w:tcPr>
          <w:p w14:paraId="751DD4F7" w14:textId="77777777" w:rsidR="00F51665" w:rsidRPr="00583CF0" w:rsidRDefault="00F51665" w:rsidP="00F51665">
            <w:pPr>
              <w:jc w:val="both"/>
              <w:rPr>
                <w:rFonts w:asciiTheme="majorBidi" w:hAnsiTheme="majorBidi" w:cstheme="majorBidi"/>
                <w:sz w:val="20"/>
                <w:szCs w:val="20"/>
                <w:lang w:val="en-GB"/>
              </w:rPr>
            </w:pPr>
          </w:p>
        </w:tc>
        <w:tc>
          <w:tcPr>
            <w:tcW w:w="1559" w:type="dxa"/>
            <w:vMerge/>
            <w:tcBorders>
              <w:left w:val="single" w:sz="4" w:space="0" w:color="000000"/>
              <w:bottom w:val="single" w:sz="4" w:space="0" w:color="000000"/>
              <w:right w:val="single" w:sz="4" w:space="0" w:color="000000"/>
            </w:tcBorders>
            <w:shd w:val="clear" w:color="auto" w:fill="auto"/>
          </w:tcPr>
          <w:p w14:paraId="148010ED" w14:textId="77777777" w:rsidR="00F51665" w:rsidRPr="00583CF0" w:rsidRDefault="00F51665" w:rsidP="00F51665">
            <w:pPr>
              <w:jc w:val="both"/>
              <w:rPr>
                <w:rFonts w:asciiTheme="majorBidi" w:hAnsiTheme="majorBidi" w:cstheme="majorBidi"/>
                <w:sz w:val="20"/>
                <w:szCs w:val="20"/>
                <w:lang w:val="en-GB"/>
              </w:rPr>
            </w:pPr>
          </w:p>
        </w:tc>
        <w:tc>
          <w:tcPr>
            <w:tcW w:w="2551" w:type="dxa"/>
            <w:vMerge/>
            <w:tcBorders>
              <w:left w:val="single" w:sz="4" w:space="0" w:color="000000"/>
              <w:bottom w:val="single" w:sz="4" w:space="0" w:color="000000"/>
              <w:right w:val="single" w:sz="4" w:space="0" w:color="000000"/>
            </w:tcBorders>
            <w:shd w:val="clear" w:color="auto" w:fill="auto"/>
          </w:tcPr>
          <w:p w14:paraId="10161E0E" w14:textId="77777777" w:rsidR="00F51665" w:rsidRPr="00583CF0" w:rsidRDefault="00F51665" w:rsidP="00F51665">
            <w:pPr>
              <w:jc w:val="both"/>
              <w:rPr>
                <w:rFonts w:asciiTheme="majorBidi" w:hAnsiTheme="majorBidi" w:cstheme="majorBid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8BBD47"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2. Number of requests for exchange of information received.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91D7D" w14:textId="1517B475" w:rsidR="00F51665" w:rsidRPr="00583CF0" w:rsidRDefault="00A31AD0" w:rsidP="00107FE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SRS, FCMC, BoL, LGSI, LCSA, LCSN, LACA, NCCH, CRPC, LACIPA, ICS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1D364D" w14:textId="77777777" w:rsidR="00F51665" w:rsidRPr="00583CF0" w:rsidRDefault="00F51665" w:rsidP="00664B7B">
            <w:pPr>
              <w:jc w:val="center"/>
              <w:rPr>
                <w:rFonts w:asciiTheme="majorBidi" w:hAnsiTheme="majorBidi" w:cstheme="majorBidi"/>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90568" w14:textId="77777777" w:rsidR="00F51665"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3468C5A5"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163EF" w14:textId="77777777" w:rsidR="00F51665"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F3CE65" w14:textId="77C5A289" w:rsidR="00F51665" w:rsidRPr="00583CF0" w:rsidRDefault="00A31AD0" w:rsidP="007944F2">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Ensure that the Information System for Requests for mutual legal assistance requests complies with FATF Recommendation 37 and 38 in relation to the planned changes in the </w:t>
            </w:r>
            <w:r w:rsidR="00FD23A3">
              <w:rPr>
                <w:rFonts w:asciiTheme="majorBidi" w:hAnsiTheme="majorBidi" w:cstheme="majorBidi"/>
                <w:sz w:val="20"/>
                <w:lang w:val="en-GB" w:bidi="en-US"/>
              </w:rPr>
              <w:t>C</w:t>
            </w:r>
            <w:r w:rsidRPr="00583CF0">
              <w:rPr>
                <w:rFonts w:asciiTheme="majorBidi" w:hAnsiTheme="majorBidi" w:cstheme="majorBidi"/>
                <w:sz w:val="20"/>
                <w:lang w:val="en-GB" w:bidi="en-US"/>
              </w:rPr>
              <w:t>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41DB39" w14:textId="1BEFD79C" w:rsidR="00F51665" w:rsidRPr="00583CF0" w:rsidRDefault="00A31AD0" w:rsidP="00E36839">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37 and 38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83EE13"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functioning of the system for the management of requests for mutual legal assistance in criminal matters is ensured.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513CF8" w14:textId="77777777" w:rsidR="00F51665" w:rsidRPr="00583CF0" w:rsidRDefault="00A31AD0" w:rsidP="00F51665">
            <w:pPr>
              <w:jc w:val="both"/>
              <w:rPr>
                <w:rFonts w:asciiTheme="majorBidi" w:hAnsiTheme="majorBidi" w:cstheme="majorBidi"/>
                <w:sz w:val="20"/>
                <w:szCs w:val="20"/>
                <w:lang w:val="en-GB"/>
              </w:rPr>
            </w:pPr>
            <w:r w:rsidRPr="00583CF0">
              <w:rPr>
                <w:rFonts w:asciiTheme="majorBidi" w:hAnsiTheme="majorBidi" w:cstheme="majorBidi"/>
                <w:sz w:val="20"/>
                <w:lang w:val="en-GB" w:bidi="en-US"/>
              </w:rPr>
              <w:t>Proposals for improving the information system for requests for mutual legal assistance in criminal matters have been developed.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77E89" w14:textId="3E394F1F" w:rsidR="00F51665" w:rsidRPr="00583CF0" w:rsidRDefault="00A31AD0" w:rsidP="00664B7B">
            <w:pPr>
              <w:pStyle w:val="Body"/>
              <w:jc w:val="center"/>
              <w:rPr>
                <w:rFonts w:asciiTheme="majorBidi" w:hAnsiTheme="majorBidi" w:cstheme="majorBidi"/>
                <w:sz w:val="20"/>
                <w:szCs w:val="20"/>
                <w:lang w:val="en-GB"/>
              </w:rPr>
            </w:pPr>
            <w:r w:rsidRPr="00583CF0">
              <w:rPr>
                <w:rFonts w:asciiTheme="majorBidi" w:hAnsiTheme="majorBidi" w:cstheme="majorBidi"/>
                <w:sz w:val="20"/>
                <w:lang w:val="en-GB" w:bidi="en-US"/>
              </w:rPr>
              <w:t>MoJ (CA), GPO, SP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AE0E0F" w14:textId="77777777" w:rsidR="00F51665" w:rsidRPr="00583CF0" w:rsidRDefault="00F51665" w:rsidP="00664B7B">
            <w:pPr>
              <w:jc w:val="center"/>
              <w:rPr>
                <w:rFonts w:asciiTheme="majorBidi" w:hAnsiTheme="majorBidi" w:cstheme="majorBidi"/>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5E2972" w14:textId="4B815358" w:rsidR="00F51665" w:rsidRPr="00583CF0" w:rsidRDefault="00A31AD0" w:rsidP="000111D8">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662B353D"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B08D47" w14:textId="78DD5712" w:rsidR="00B9541C"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428C0F9" w14:textId="543CD3CB" w:rsidR="00B9541C" w:rsidRPr="00583CF0" w:rsidRDefault="00A31AD0" w:rsidP="00B9541C">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 that SCA, FIU and investigating institutions can quickly, constructively and efficiently provide the widest international cooperation in regard to AML, related initial offences and financing of terrorism in accordance with the requirements of the FATF 40 recommendations.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254BC9" w14:textId="6EE8F0F0" w:rsidR="00B9541C" w:rsidRPr="00583CF0" w:rsidRDefault="00A31AD0" w:rsidP="00B9541C">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40</w:t>
            </w:r>
          </w:p>
          <w:p w14:paraId="1A7FE4C1" w14:textId="010650F9" w:rsidR="00B9541C" w:rsidRPr="00583CF0" w:rsidRDefault="00A31AD0" w:rsidP="00B9541C">
            <w:pPr>
              <w:jc w:val="both"/>
              <w:rPr>
                <w:rFonts w:asciiTheme="majorBidi" w:hAnsiTheme="majorBidi" w:cstheme="majorBidi"/>
                <w:sz w:val="20"/>
                <w:szCs w:val="20"/>
                <w:lang w:val="en-GB"/>
              </w:rPr>
            </w:pPr>
            <w:r w:rsidRPr="00583CF0">
              <w:rPr>
                <w:rFonts w:asciiTheme="majorBidi" w:hAnsiTheme="majorBidi" w:cstheme="majorBidi"/>
                <w:i/>
                <w:sz w:val="20"/>
                <w:lang w:val="en-GB" w:bidi="en-US"/>
              </w:rPr>
              <w:t xml:space="preserve"> Latvia's First Enhanced Follow up Report </w:t>
            </w:r>
            <w:r w:rsidRPr="00583CF0">
              <w:rPr>
                <w:rFonts w:asciiTheme="majorBidi" w:hAnsiTheme="majorBidi" w:cstheme="majorBidi"/>
                <w:sz w:val="20"/>
                <w:lang w:val="en-GB" w:bidi="en-US"/>
              </w:rPr>
              <w:t xml:space="preserve"> — Paragraphs 73 and 75.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7780DA" w14:textId="3C95EC70" w:rsidR="00B9541C" w:rsidRPr="00583CF0" w:rsidRDefault="00A31AD0" w:rsidP="00B9541C">
            <w:pPr>
              <w:jc w:val="both"/>
              <w:rPr>
                <w:rFonts w:asciiTheme="majorBidi" w:hAnsiTheme="majorBidi" w:cstheme="majorBidi"/>
                <w:sz w:val="20"/>
                <w:szCs w:val="20"/>
                <w:lang w:val="en-GB"/>
              </w:rPr>
            </w:pPr>
            <w:r w:rsidRPr="00583CF0">
              <w:rPr>
                <w:rFonts w:asciiTheme="majorBidi" w:hAnsiTheme="majorBidi" w:cstheme="majorBidi"/>
                <w:sz w:val="20"/>
                <w:lang w:val="en-GB" w:bidi="en-US"/>
              </w:rPr>
              <w:t>International cooperation by SCA, FIU and investigating institutions regarding ML, related initial offences and financing of terrorism comply with the requirements of FATF Recommendation 40.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9702A2" w14:textId="73F95156" w:rsidR="00B9541C" w:rsidRPr="00583CF0" w:rsidRDefault="00A31AD0" w:rsidP="00B9541C">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“Guidelines for International Cooperation of </w:t>
            </w:r>
            <w:r w:rsidR="00586867">
              <w:rPr>
                <w:rFonts w:asciiTheme="majorBidi" w:hAnsiTheme="majorBidi" w:cstheme="majorBidi"/>
                <w:sz w:val="20"/>
                <w:lang w:val="en-GB" w:bidi="en-US"/>
              </w:rPr>
              <w:t>S</w:t>
            </w:r>
            <w:r w:rsidR="00586867" w:rsidRPr="00586867">
              <w:rPr>
                <w:rFonts w:asciiTheme="majorBidi" w:hAnsiTheme="majorBidi" w:cstheme="majorBidi"/>
                <w:sz w:val="20"/>
                <w:lang w:val="en-GB" w:bidi="en-US"/>
              </w:rPr>
              <w:t>upervisory</w:t>
            </w:r>
            <w:r w:rsidRPr="00583CF0">
              <w:rPr>
                <w:rFonts w:asciiTheme="majorBidi" w:hAnsiTheme="majorBidi" w:cstheme="majorBidi"/>
                <w:sz w:val="20"/>
                <w:lang w:val="en-GB" w:bidi="en-US"/>
              </w:rPr>
              <w:t xml:space="preserve"> and Control Authorities for the Prevention of Money Laundering and Terrorism Financing” have been supplemented and updated, extending to international cooperation by FIU and investigating institutions in accordance with the </w:t>
            </w:r>
            <w:r w:rsidRPr="00583CF0">
              <w:rPr>
                <w:rFonts w:asciiTheme="majorBidi" w:hAnsiTheme="majorBidi" w:cstheme="majorBidi"/>
                <w:sz w:val="20"/>
                <w:lang w:val="en-GB" w:bidi="en-US"/>
              </w:rPr>
              <w:lastRenderedPageBreak/>
              <w:t xml:space="preserve">requirements of FATF Recommendation 40.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D0015" w14:textId="0D2E1CA5" w:rsidR="00B9541C" w:rsidRPr="00583CF0" w:rsidRDefault="00A31AD0" w:rsidP="00B9541C">
            <w:pPr>
              <w:pStyle w:val="Body"/>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MoJ</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08E970" w14:textId="16E1A293" w:rsidR="00B9541C" w:rsidRPr="00583CF0" w:rsidRDefault="00A31AD0" w:rsidP="00B9541C">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SRS, FCMC, BoL, LGSI, LCSA, LSSN, LACA, NCCH, CRPC, LACIPA, ICS, FIU, SP, </w:t>
            </w:r>
            <w:r w:rsidR="005C0C1B">
              <w:rPr>
                <w:rFonts w:asciiTheme="majorBidi" w:hAnsiTheme="majorBidi" w:cstheme="majorBidi"/>
                <w:sz w:val="20"/>
                <w:lang w:val="en-GB" w:bidi="en-US"/>
              </w:rPr>
              <w:t>KNAB</w:t>
            </w:r>
            <w:r w:rsidRPr="00583CF0">
              <w:rPr>
                <w:rFonts w:asciiTheme="majorBidi" w:hAnsiTheme="majorBidi" w:cstheme="majorBidi"/>
                <w:sz w:val="20"/>
                <w:lang w:val="en-GB" w:bidi="en-US"/>
              </w:rPr>
              <w:t xml:space="preserve">, </w:t>
            </w:r>
            <w:r w:rsidR="00913038">
              <w:rPr>
                <w:rFonts w:asciiTheme="majorBidi" w:hAnsiTheme="majorBidi" w:cstheme="majorBidi"/>
                <w:sz w:val="20"/>
                <w:lang w:val="en-GB" w:bidi="en-US"/>
              </w:rPr>
              <w:lastRenderedPageBreak/>
              <w:t>VDD</w:t>
            </w:r>
            <w:r w:rsidRPr="00583CF0">
              <w:rPr>
                <w:rFonts w:asciiTheme="majorBidi" w:hAnsiTheme="majorBidi" w:cstheme="majorBidi"/>
                <w:sz w:val="20"/>
                <w:lang w:val="en-GB" w:bidi="en-US"/>
              </w:rPr>
              <w:t>, SBG, IS</w:t>
            </w:r>
            <w:r w:rsidR="0089430D">
              <w:rPr>
                <w:rFonts w:asciiTheme="majorBidi" w:hAnsiTheme="majorBidi" w:cstheme="majorBidi"/>
                <w:sz w:val="20"/>
                <w:lang w:val="en-GB" w:bidi="en-US"/>
              </w:rPr>
              <w:t>B</w:t>
            </w:r>
            <w:r w:rsidRPr="00583CF0">
              <w:rPr>
                <w:rFonts w:asciiTheme="majorBidi" w:hAnsiTheme="majorBidi" w:cstheme="majorBidi"/>
                <w:sz w:val="20"/>
                <w:lang w:val="en-GB" w:bidi="en-US"/>
              </w:rPr>
              <w:t>, MP, LPA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F05649" w14:textId="63511F2C" w:rsidR="00B9541C" w:rsidRPr="00583CF0" w:rsidRDefault="00A31AD0" w:rsidP="00B9541C">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31.12.2020</w:t>
            </w:r>
          </w:p>
        </w:tc>
      </w:tr>
      <w:tr w:rsidR="00304D97" w14:paraId="02B1C4F3"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65626A" w14:textId="34EFA49D" w:rsidR="00BB1744" w:rsidRPr="00583CF0" w:rsidRDefault="00A31AD0" w:rsidP="00F6007F">
            <w:pPr>
              <w:jc w:val="center"/>
              <w:rPr>
                <w:rFonts w:asciiTheme="majorBidi" w:hAnsiTheme="majorBidi" w:cstheme="majorBidi"/>
                <w:sz w:val="20"/>
                <w:szCs w:val="20"/>
                <w:lang w:val="en-GB"/>
              </w:rPr>
            </w:pPr>
            <w:r w:rsidRPr="00583CF0">
              <w:rPr>
                <w:rFonts w:asciiTheme="majorBidi" w:hAnsiTheme="majorBidi" w:cstheme="majorBidi"/>
                <w:sz w:val="20"/>
                <w:lang w:val="en-GB" w:bidi="en-US"/>
              </w:rPr>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7D6CAE" w14:textId="7923D4C0" w:rsidR="00BB1744" w:rsidRPr="00583CF0" w:rsidRDefault="00A31AD0" w:rsidP="008B7EFA">
            <w:pPr>
              <w:jc w:val="both"/>
              <w:rPr>
                <w:rFonts w:asciiTheme="majorBidi" w:hAnsiTheme="majorBidi" w:cstheme="majorBidi"/>
                <w:sz w:val="20"/>
                <w:szCs w:val="20"/>
                <w:lang w:val="en-GB"/>
              </w:rPr>
            </w:pPr>
            <w:r w:rsidRPr="00583CF0">
              <w:rPr>
                <w:rFonts w:asciiTheme="majorBidi" w:hAnsiTheme="majorBidi" w:cstheme="majorBidi"/>
                <w:sz w:val="20"/>
                <w:lang w:val="en-GB" w:bidi="en-US"/>
              </w:rPr>
              <w:t>Organise an international plenary meeting of the Egmont Group in Riga;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BEFF8A" w14:textId="7D3E39EA" w:rsidR="00BB1744" w:rsidRPr="00583CF0" w:rsidRDefault="00A31AD0" w:rsidP="00BB1744">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initiative of the Egmont Group.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5E310B" w14:textId="290C8C14" w:rsidR="00BB1744" w:rsidRPr="00583CF0" w:rsidRDefault="00A31AD0" w:rsidP="000F2EB7">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international reputation of Latvia as a country that has successfully strengthened the financial sector in a crisis situation has been improved.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8C39A8" w14:textId="5BF5C073" w:rsidR="00BB1744" w:rsidRPr="00583CF0" w:rsidRDefault="00A31AD0" w:rsidP="00BB1744">
            <w:pPr>
              <w:jc w:val="both"/>
              <w:rPr>
                <w:rFonts w:asciiTheme="majorBidi" w:hAnsiTheme="majorBidi" w:cstheme="majorBidi"/>
                <w:sz w:val="20"/>
                <w:szCs w:val="20"/>
                <w:lang w:val="en-GB"/>
              </w:rPr>
            </w:pPr>
            <w:r w:rsidRPr="00583CF0">
              <w:rPr>
                <w:rFonts w:asciiTheme="majorBidi" w:hAnsiTheme="majorBidi" w:cstheme="majorBidi"/>
                <w:sz w:val="20"/>
                <w:lang w:val="en-GB" w:bidi="en-US"/>
              </w:rPr>
              <w:t>Organised an international plenary meeting of the Egmont Group in Riga;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8CA086" w14:textId="7DE4D9E2" w:rsidR="00BB1744" w:rsidRPr="00583CF0" w:rsidRDefault="00A31AD0" w:rsidP="00BB1744">
            <w:pPr>
              <w:pStyle w:val="Body"/>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F6FAE3" w14:textId="4F87B8B3" w:rsidR="00BB1744" w:rsidRPr="00583CF0" w:rsidRDefault="00A31AD0" w:rsidP="00BB1744">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MoFA, LIDA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03B7E0" w14:textId="5EFAA6D8" w:rsidR="00BB1744" w:rsidRPr="00583CF0" w:rsidRDefault="00A31AD0" w:rsidP="00BB1744">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31.07.2022</w:t>
            </w:r>
          </w:p>
        </w:tc>
      </w:tr>
    </w:tbl>
    <w:p w14:paraId="32730C81" w14:textId="77777777" w:rsidR="009754EF" w:rsidRPr="00583CF0" w:rsidRDefault="009754EF" w:rsidP="009754EF">
      <w:pPr>
        <w:pStyle w:val="Heading2"/>
        <w:ind w:left="720"/>
        <w:rPr>
          <w:rFonts w:asciiTheme="majorBidi" w:hAnsiTheme="majorBidi"/>
          <w:b/>
          <w:color w:val="auto"/>
          <w:sz w:val="28"/>
          <w:szCs w:val="28"/>
          <w:lang w:val="en-GB"/>
        </w:rPr>
      </w:pPr>
    </w:p>
    <w:p w14:paraId="02B3883C" w14:textId="3EB23BEA" w:rsidR="00C703D7" w:rsidRPr="00806C89" w:rsidRDefault="00A31AD0" w:rsidP="00D055A3">
      <w:pPr>
        <w:pStyle w:val="Heading2"/>
        <w:numPr>
          <w:ilvl w:val="0"/>
          <w:numId w:val="1"/>
        </w:numPr>
        <w:rPr>
          <w:rFonts w:asciiTheme="majorBidi" w:hAnsiTheme="majorBidi"/>
          <w:b/>
          <w:color w:val="auto"/>
          <w:sz w:val="24"/>
          <w:lang w:val="en-GB"/>
        </w:rPr>
      </w:pPr>
      <w:r w:rsidRPr="00806C89">
        <w:rPr>
          <w:rFonts w:asciiTheme="majorBidi" w:hAnsiTheme="majorBidi"/>
          <w:b/>
          <w:color w:val="auto"/>
          <w:sz w:val="24"/>
          <w:lang w:val="en-GB"/>
        </w:rPr>
        <w:t xml:space="preserve">Course of </w:t>
      </w:r>
      <w:r w:rsidR="00D055A3" w:rsidRPr="00806C89">
        <w:rPr>
          <w:rFonts w:asciiTheme="majorBidi" w:hAnsiTheme="majorBidi"/>
          <w:b/>
          <w:color w:val="auto"/>
          <w:sz w:val="24"/>
          <w:lang w:val="en-GB"/>
        </w:rPr>
        <w:t>A</w:t>
      </w:r>
      <w:r w:rsidRPr="00806C89">
        <w:rPr>
          <w:rFonts w:asciiTheme="majorBidi" w:hAnsiTheme="majorBidi"/>
          <w:b/>
          <w:color w:val="auto"/>
          <w:sz w:val="24"/>
          <w:lang w:val="en-GB"/>
        </w:rPr>
        <w:t>ction</w:t>
      </w:r>
      <w:r w:rsidR="00D055A3" w:rsidRPr="00806C89">
        <w:rPr>
          <w:rFonts w:asciiTheme="majorBidi" w:hAnsiTheme="majorBidi"/>
          <w:b/>
          <w:color w:val="auto"/>
          <w:sz w:val="24"/>
          <w:lang w:val="en-GB"/>
        </w:rPr>
        <w:t xml:space="preserve"> 3</w:t>
      </w:r>
      <w:r w:rsidRPr="00806C89">
        <w:rPr>
          <w:rFonts w:asciiTheme="majorBidi" w:hAnsiTheme="majorBidi"/>
          <w:b/>
          <w:color w:val="auto"/>
          <w:sz w:val="24"/>
          <w:lang w:val="en-GB"/>
        </w:rPr>
        <w:t xml:space="preserve"> - </w:t>
      </w:r>
      <w:r w:rsidR="00FD23A3" w:rsidRPr="00E71BD2">
        <w:rPr>
          <w:rFonts w:asciiTheme="majorBidi" w:hAnsiTheme="majorBidi"/>
          <w:b/>
          <w:color w:val="auto"/>
          <w:sz w:val="24"/>
          <w:szCs w:val="24"/>
          <w:lang w:val="en-GB" w:bidi="en-US"/>
        </w:rPr>
        <w:t>Supervision</w:t>
      </w:r>
    </w:p>
    <w:p w14:paraId="3C7E1155" w14:textId="77777777" w:rsidR="00C703D7" w:rsidRPr="00583CF0" w:rsidRDefault="00C703D7" w:rsidP="00C703D7">
      <w:pPr>
        <w:pStyle w:val="Heading2"/>
        <w:rPr>
          <w:rFonts w:asciiTheme="majorBidi" w:hAnsiTheme="majorBidi"/>
          <w:b/>
          <w:color w:val="auto"/>
          <w:sz w:val="28"/>
          <w:szCs w:val="28"/>
          <w:lang w:val="en-GB"/>
        </w:rPr>
      </w:pPr>
    </w:p>
    <w:p w14:paraId="4B6BB1D0" w14:textId="24919C65" w:rsidR="00C703D7" w:rsidRPr="00583CF0" w:rsidRDefault="00A31AD0" w:rsidP="00210B8B">
      <w:pPr>
        <w:jc w:val="both"/>
        <w:rPr>
          <w:rFonts w:asciiTheme="majorBidi" w:hAnsiTheme="majorBidi" w:cstheme="majorBidi"/>
          <w:szCs w:val="24"/>
          <w:lang w:val="en-GB"/>
        </w:rPr>
      </w:pPr>
      <w:r w:rsidRPr="00583CF0">
        <w:rPr>
          <w:rFonts w:asciiTheme="majorBidi" w:hAnsiTheme="majorBidi" w:cstheme="majorBidi"/>
          <w:lang w:val="en-GB" w:bidi="en-US"/>
        </w:rPr>
        <w:t>The body responsible for the course of action: MoF</w:t>
      </w:r>
    </w:p>
    <w:p w14:paraId="7D91516D" w14:textId="657F1618" w:rsidR="00C703D7"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 xml:space="preserve">Co-responsible bodies: MoE, FIU, FCMC, FLA, LGSI, MoC, </w:t>
      </w:r>
      <w:r w:rsidR="005C0C1B">
        <w:rPr>
          <w:rFonts w:asciiTheme="majorBidi" w:hAnsiTheme="majorBidi" w:cstheme="majorBidi"/>
          <w:lang w:val="en-GB" w:bidi="en-US"/>
        </w:rPr>
        <w:t>KNAB</w:t>
      </w:r>
      <w:r w:rsidRPr="00583CF0">
        <w:rPr>
          <w:rFonts w:asciiTheme="majorBidi" w:hAnsiTheme="majorBidi" w:cstheme="majorBidi"/>
          <w:lang w:val="en-GB" w:bidi="en-US"/>
        </w:rPr>
        <w:t xml:space="preserve">, BoL, LACIPA, LCSA, LCSN, LACA, ICS, NCCH, CRPC, </w:t>
      </w:r>
      <w:r w:rsidR="00913038">
        <w:rPr>
          <w:rFonts w:asciiTheme="majorBidi" w:hAnsiTheme="majorBidi" w:cstheme="majorBidi"/>
          <w:lang w:val="en-GB" w:bidi="en-US"/>
        </w:rPr>
        <w:t>VDD</w:t>
      </w:r>
      <w:r w:rsidRPr="00583CF0">
        <w:rPr>
          <w:rFonts w:asciiTheme="majorBidi" w:hAnsiTheme="majorBidi" w:cstheme="majorBidi"/>
          <w:lang w:val="en-GB" w:bidi="en-US"/>
        </w:rPr>
        <w:t>, SRS, SP</w:t>
      </w:r>
    </w:p>
    <w:p w14:paraId="4AEDACC5" w14:textId="77777777" w:rsidR="00C703D7" w:rsidRPr="00583CF0" w:rsidRDefault="00C703D7" w:rsidP="00C703D7">
      <w:pPr>
        <w:jc w:val="both"/>
        <w:rPr>
          <w:rFonts w:asciiTheme="majorBidi" w:hAnsiTheme="majorBidi" w:cstheme="majorBidi"/>
          <w:sz w:val="28"/>
          <w:szCs w:val="28"/>
          <w:lang w:val="en-GB"/>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304D97" w14:paraId="5C9B7FE1" w14:textId="77777777" w:rsidTr="009744C5">
        <w:tc>
          <w:tcPr>
            <w:tcW w:w="4395" w:type="dxa"/>
            <w:gridSpan w:val="2"/>
          </w:tcPr>
          <w:p w14:paraId="1B09EA3E" w14:textId="77777777" w:rsidR="0012517F" w:rsidRPr="00583CF0" w:rsidRDefault="00A31AD0" w:rsidP="0012517F">
            <w:pPr>
              <w:rPr>
                <w:rFonts w:asciiTheme="majorBidi" w:hAnsiTheme="majorBidi" w:cstheme="majorBidi"/>
                <w:b/>
                <w:bCs/>
                <w:sz w:val="20"/>
                <w:szCs w:val="20"/>
                <w:lang w:val="en-GB"/>
              </w:rPr>
            </w:pPr>
            <w:r w:rsidRPr="00583CF0">
              <w:rPr>
                <w:rFonts w:asciiTheme="majorBidi" w:hAnsiTheme="majorBidi" w:cstheme="majorBidi"/>
                <w:b/>
                <w:sz w:val="20"/>
                <w:lang w:val="en-GB" w:bidi="en-US"/>
              </w:rPr>
              <w:t>Course of action</w:t>
            </w:r>
          </w:p>
        </w:tc>
        <w:tc>
          <w:tcPr>
            <w:tcW w:w="10631" w:type="dxa"/>
            <w:gridSpan w:val="6"/>
          </w:tcPr>
          <w:p w14:paraId="666C1CD8" w14:textId="56B15A98" w:rsidR="0012517F" w:rsidRPr="00583CF0" w:rsidRDefault="00FD23A3" w:rsidP="0012517F">
            <w:pPr>
              <w:jc w:val="both"/>
              <w:rPr>
                <w:rFonts w:asciiTheme="majorBidi" w:hAnsiTheme="majorBidi" w:cstheme="majorBidi"/>
                <w:b/>
                <w:bCs/>
                <w:sz w:val="20"/>
                <w:szCs w:val="20"/>
                <w:lang w:val="en-GB"/>
              </w:rPr>
            </w:pPr>
            <w:r>
              <w:rPr>
                <w:rFonts w:asciiTheme="majorBidi" w:hAnsiTheme="majorBidi" w:cstheme="majorBidi"/>
                <w:b/>
                <w:sz w:val="20"/>
                <w:lang w:val="en-GB" w:bidi="en-US"/>
              </w:rPr>
              <w:t>SUPERVISION</w:t>
            </w:r>
          </w:p>
        </w:tc>
      </w:tr>
      <w:tr w:rsidR="00304D97" w14:paraId="2A6433C3" w14:textId="77777777" w:rsidTr="009744C5">
        <w:tc>
          <w:tcPr>
            <w:tcW w:w="4395" w:type="dxa"/>
            <w:gridSpan w:val="2"/>
          </w:tcPr>
          <w:p w14:paraId="5485CCC7" w14:textId="642D95C3" w:rsidR="00653158" w:rsidRPr="00583CF0" w:rsidRDefault="00A31AD0" w:rsidP="00653158">
            <w:pPr>
              <w:rPr>
                <w:rFonts w:asciiTheme="majorBidi" w:hAnsiTheme="majorBidi" w:cstheme="majorBidi"/>
                <w:b/>
                <w:bCs/>
                <w:sz w:val="20"/>
                <w:szCs w:val="20"/>
                <w:lang w:val="en-GB"/>
              </w:rPr>
            </w:pPr>
            <w:r w:rsidRPr="00583CF0">
              <w:rPr>
                <w:rFonts w:asciiTheme="majorBidi" w:hAnsiTheme="majorBidi" w:cstheme="majorBidi"/>
                <w:b/>
                <w:sz w:val="20"/>
                <w:lang w:val="en-GB" w:bidi="en-US"/>
              </w:rPr>
              <w:t>Goal to be achieved</w:t>
            </w:r>
          </w:p>
        </w:tc>
        <w:tc>
          <w:tcPr>
            <w:tcW w:w="10631" w:type="dxa"/>
            <w:gridSpan w:val="6"/>
          </w:tcPr>
          <w:p w14:paraId="2C0DD9AB" w14:textId="6CED6A35" w:rsidR="00653158" w:rsidRPr="00583CF0" w:rsidRDefault="00A31AD0">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 xml:space="preserve">The SCA shall adequately </w:t>
            </w:r>
            <w:r w:rsidR="00586867">
              <w:rPr>
                <w:rFonts w:asciiTheme="majorBidi" w:hAnsiTheme="majorBidi" w:cstheme="majorBidi"/>
                <w:b/>
                <w:sz w:val="20"/>
                <w:lang w:val="en-GB" w:bidi="en-US"/>
              </w:rPr>
              <w:t>supervise</w:t>
            </w:r>
            <w:r w:rsidRPr="00583CF0">
              <w:rPr>
                <w:rFonts w:asciiTheme="majorBidi" w:hAnsiTheme="majorBidi" w:cstheme="majorBidi"/>
                <w:b/>
                <w:sz w:val="20"/>
                <w:lang w:val="en-GB" w:bidi="en-US"/>
              </w:rPr>
              <w:t>, control and regulate financial institutions, DNFBP and virtual asset service providers to ensure compliance with the AML/CFTP requirements that are proportionate to the relevant risks.</w:t>
            </w:r>
          </w:p>
        </w:tc>
      </w:tr>
      <w:tr w:rsidR="00304D97" w14:paraId="1CFBFA95" w14:textId="77777777" w:rsidTr="009744C5">
        <w:trPr>
          <w:trHeight w:val="543"/>
        </w:trPr>
        <w:tc>
          <w:tcPr>
            <w:tcW w:w="709" w:type="dxa"/>
          </w:tcPr>
          <w:p w14:paraId="612293FC" w14:textId="77777777" w:rsidR="00C703D7" w:rsidRPr="00583CF0" w:rsidRDefault="00A31AD0" w:rsidP="009744C5">
            <w:pPr>
              <w:jc w:val="center"/>
              <w:rPr>
                <w:rFonts w:asciiTheme="majorBidi" w:hAnsiTheme="majorBidi" w:cstheme="majorBidi"/>
                <w:bCs/>
                <w:sz w:val="20"/>
                <w:szCs w:val="20"/>
                <w:lang w:val="en-GB"/>
              </w:rPr>
            </w:pPr>
            <w:r w:rsidRPr="00583CF0">
              <w:rPr>
                <w:rFonts w:asciiTheme="majorBidi" w:hAnsiTheme="majorBidi" w:cstheme="majorBidi"/>
                <w:b/>
                <w:sz w:val="20"/>
                <w:lang w:val="en-GB" w:bidi="en-US"/>
              </w:rPr>
              <w:t>No.</w:t>
            </w:r>
          </w:p>
        </w:tc>
        <w:tc>
          <w:tcPr>
            <w:tcW w:w="3686" w:type="dxa"/>
            <w:shd w:val="clear" w:color="auto" w:fill="auto"/>
          </w:tcPr>
          <w:p w14:paraId="069403B7"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Measure</w:t>
            </w:r>
          </w:p>
        </w:tc>
        <w:tc>
          <w:tcPr>
            <w:tcW w:w="1559" w:type="dxa"/>
          </w:tcPr>
          <w:p w14:paraId="775F3CCC" w14:textId="77777777" w:rsidR="00C703D7" w:rsidRPr="00583CF0" w:rsidRDefault="00A31AD0" w:rsidP="009744C5">
            <w:pPr>
              <w:jc w:val="center"/>
              <w:rPr>
                <w:rFonts w:asciiTheme="majorBidi" w:hAnsiTheme="majorBidi" w:cstheme="majorBidi"/>
                <w:b/>
                <w:sz w:val="20"/>
                <w:szCs w:val="20"/>
                <w:lang w:val="en-GB"/>
              </w:rPr>
            </w:pPr>
            <w:r w:rsidRPr="00583CF0">
              <w:rPr>
                <w:rFonts w:asciiTheme="majorBidi" w:hAnsiTheme="majorBidi" w:cstheme="majorBidi"/>
                <w:b/>
                <w:sz w:val="20"/>
                <w:lang w:val="en-GB" w:bidi="en-US"/>
              </w:rPr>
              <w:t>Basis</w:t>
            </w:r>
          </w:p>
        </w:tc>
        <w:tc>
          <w:tcPr>
            <w:tcW w:w="2551" w:type="dxa"/>
            <w:shd w:val="clear" w:color="auto" w:fill="auto"/>
          </w:tcPr>
          <w:p w14:paraId="1BAC5C97" w14:textId="77777777" w:rsidR="00C703D7" w:rsidRPr="00583CF0" w:rsidRDefault="00A31AD0" w:rsidP="009744C5">
            <w:pPr>
              <w:jc w:val="center"/>
              <w:rPr>
                <w:rFonts w:asciiTheme="majorBidi" w:hAnsiTheme="majorBidi" w:cstheme="majorBidi"/>
                <w:b/>
                <w:bCs/>
                <w:i/>
                <w:sz w:val="20"/>
                <w:szCs w:val="20"/>
                <w:lang w:val="en-GB"/>
              </w:rPr>
            </w:pPr>
            <w:r w:rsidRPr="00583CF0">
              <w:rPr>
                <w:rFonts w:asciiTheme="majorBidi" w:hAnsiTheme="majorBidi" w:cstheme="majorBidi"/>
                <w:b/>
                <w:sz w:val="20"/>
                <w:lang w:val="en-GB" w:bidi="en-US"/>
              </w:rPr>
              <w:t>Operating result</w:t>
            </w:r>
          </w:p>
        </w:tc>
        <w:tc>
          <w:tcPr>
            <w:tcW w:w="2694" w:type="dxa"/>
          </w:tcPr>
          <w:p w14:paraId="3E68D7B6"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Resultative indicator</w:t>
            </w:r>
          </w:p>
        </w:tc>
        <w:tc>
          <w:tcPr>
            <w:tcW w:w="1134" w:type="dxa"/>
            <w:shd w:val="clear" w:color="auto" w:fill="auto"/>
          </w:tcPr>
          <w:p w14:paraId="57282633"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Responsible body</w:t>
            </w:r>
          </w:p>
        </w:tc>
        <w:tc>
          <w:tcPr>
            <w:tcW w:w="1275" w:type="dxa"/>
            <w:shd w:val="clear" w:color="auto" w:fill="auto"/>
          </w:tcPr>
          <w:p w14:paraId="3A4E5E80" w14:textId="77777777" w:rsidR="00C703D7" w:rsidRPr="00583CF0" w:rsidRDefault="00A31AD0" w:rsidP="009744C5">
            <w:pPr>
              <w:jc w:val="center"/>
              <w:rPr>
                <w:rFonts w:asciiTheme="majorBidi" w:hAnsiTheme="majorBidi" w:cstheme="majorBidi"/>
                <w:b/>
                <w:bCs/>
                <w:sz w:val="20"/>
                <w:szCs w:val="20"/>
                <w:lang w:val="en-GB"/>
              </w:rPr>
            </w:pPr>
            <w:r w:rsidRPr="00583CF0">
              <w:rPr>
                <w:rFonts w:asciiTheme="majorBidi" w:hAnsiTheme="majorBidi" w:cstheme="majorBidi"/>
                <w:b/>
                <w:sz w:val="20"/>
                <w:lang w:val="en-GB" w:bidi="en-US"/>
              </w:rPr>
              <w:t>Co-responsible</w:t>
            </w:r>
          </w:p>
          <w:p w14:paraId="6B8C2485"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bodies</w:t>
            </w:r>
          </w:p>
        </w:tc>
        <w:tc>
          <w:tcPr>
            <w:tcW w:w="1418" w:type="dxa"/>
            <w:shd w:val="clear" w:color="auto" w:fill="auto"/>
          </w:tcPr>
          <w:p w14:paraId="7A620237"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Deadline</w:t>
            </w:r>
          </w:p>
        </w:tc>
      </w:tr>
      <w:tr w:rsidR="00304D97" w14:paraId="4CCD1A5B" w14:textId="77777777" w:rsidTr="00002D3D">
        <w:trPr>
          <w:trHeight w:val="543"/>
        </w:trPr>
        <w:tc>
          <w:tcPr>
            <w:tcW w:w="709" w:type="dxa"/>
            <w:vMerge w:val="restart"/>
          </w:tcPr>
          <w:p w14:paraId="09C8F0B0" w14:textId="77777777" w:rsidR="00CF34C2" w:rsidRPr="00583CF0" w:rsidRDefault="00A31AD0" w:rsidP="00002D3D">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w:t>
            </w:r>
          </w:p>
        </w:tc>
        <w:tc>
          <w:tcPr>
            <w:tcW w:w="3686" w:type="dxa"/>
            <w:vMerge w:val="restart"/>
            <w:shd w:val="clear" w:color="auto" w:fill="auto"/>
          </w:tcPr>
          <w:p w14:paraId="7CC63925" w14:textId="6B107028"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Ensure a risk-based </w:t>
            </w:r>
            <w:r w:rsidR="00586867" w:rsidRPr="00586867">
              <w:rPr>
                <w:rFonts w:asciiTheme="majorBidi" w:hAnsiTheme="majorBidi" w:cstheme="majorBidi"/>
                <w:sz w:val="20"/>
                <w:lang w:val="en-GB" w:bidi="en-US"/>
              </w:rPr>
              <w:t>supervisory</w:t>
            </w:r>
            <w:r w:rsidRPr="00583CF0">
              <w:rPr>
                <w:rFonts w:asciiTheme="majorBidi" w:hAnsiTheme="majorBidi" w:cstheme="majorBidi"/>
                <w:sz w:val="20"/>
                <w:lang w:val="en-GB" w:bidi="en-US"/>
              </w:rPr>
              <w:t xml:space="preserve"> process.</w:t>
            </w:r>
          </w:p>
        </w:tc>
        <w:tc>
          <w:tcPr>
            <w:tcW w:w="1559" w:type="dxa"/>
            <w:vMerge w:val="restart"/>
          </w:tcPr>
          <w:p w14:paraId="5B8B3CE5" w14:textId="44499210"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3.1, 3.4, 4.1, 4.2, 4.3, (4.4), 4.5, 4.7, 4.8, 4.16, 7.3</w:t>
            </w:r>
          </w:p>
          <w:p w14:paraId="07AC1229" w14:textId="475B2EB0" w:rsidR="00CF34C2" w:rsidRPr="00583CF0" w:rsidRDefault="00A31AD0" w:rsidP="00214D65">
            <w:pPr>
              <w:jc w:val="both"/>
              <w:rPr>
                <w:rFonts w:asciiTheme="majorBidi" w:hAnsiTheme="majorBidi" w:cstheme="majorBidi"/>
                <w:sz w:val="20"/>
                <w:szCs w:val="20"/>
                <w:lang w:val="en-GB"/>
              </w:rPr>
            </w:pPr>
            <w:r w:rsidRPr="00583CF0">
              <w:rPr>
                <w:rFonts w:asciiTheme="majorBidi" w:hAnsiTheme="majorBidi" w:cstheme="majorBidi"/>
                <w:sz w:val="20"/>
                <w:lang w:val="en-GB" w:bidi="en-US"/>
              </w:rPr>
              <w:t>sectoral risk assessments.</w:t>
            </w:r>
          </w:p>
        </w:tc>
        <w:tc>
          <w:tcPr>
            <w:tcW w:w="2551" w:type="dxa"/>
            <w:shd w:val="clear" w:color="auto" w:fill="auto"/>
          </w:tcPr>
          <w:p w14:paraId="6F4150C2" w14:textId="77777777" w:rsidR="00CF34C2"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1. Checks in the field of prevention of ML/FTP shall be carried out according to the risks assessed.</w:t>
            </w:r>
          </w:p>
        </w:tc>
        <w:tc>
          <w:tcPr>
            <w:tcW w:w="2694" w:type="dxa"/>
          </w:tcPr>
          <w:p w14:paraId="37C42693"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In all SCAs, an industry hazard and vulnerability risk detection and profiling matrix has been improved, which identifies the subjects of the law with the highest risk, including taking into account:</w:t>
            </w:r>
          </w:p>
          <w:p w14:paraId="7B08B83B" w14:textId="03403ADC"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national and sector-specific ML/FTP risks;</w:t>
            </w:r>
          </w:p>
          <w:p w14:paraId="18909FAE"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the risk profile of the subject of the law, including the internal control system and the inherent ML/FTP risks;</w:t>
            </w:r>
          </w:p>
          <w:p w14:paraId="7F4A8D94"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the number of subjects in the industry, as well as the services provided by them.</w:t>
            </w:r>
          </w:p>
        </w:tc>
        <w:tc>
          <w:tcPr>
            <w:tcW w:w="1134" w:type="dxa"/>
            <w:shd w:val="clear" w:color="auto" w:fill="auto"/>
          </w:tcPr>
          <w:p w14:paraId="6A266FE2" w14:textId="37FA1E9F"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FCMC, SRS, BoL, LGSI, LCSA, LCSN, LACA, NCCH, CRPC, LACIPA, ICS</w:t>
            </w:r>
          </w:p>
        </w:tc>
        <w:tc>
          <w:tcPr>
            <w:tcW w:w="1275" w:type="dxa"/>
            <w:shd w:val="clear" w:color="auto" w:fill="auto"/>
          </w:tcPr>
          <w:p w14:paraId="5F9F1A86"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75C97652"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Every year</w:t>
            </w:r>
          </w:p>
        </w:tc>
      </w:tr>
      <w:tr w:rsidR="00304D97" w14:paraId="2B8C1649" w14:textId="77777777" w:rsidTr="00002D3D">
        <w:trPr>
          <w:trHeight w:val="543"/>
        </w:trPr>
        <w:tc>
          <w:tcPr>
            <w:tcW w:w="709" w:type="dxa"/>
            <w:vMerge/>
          </w:tcPr>
          <w:p w14:paraId="7378E48E" w14:textId="77777777" w:rsidR="00CF34C2" w:rsidRPr="00583CF0" w:rsidRDefault="00CF34C2" w:rsidP="00002D3D">
            <w:pPr>
              <w:jc w:val="center"/>
              <w:rPr>
                <w:rFonts w:asciiTheme="majorBidi" w:hAnsiTheme="majorBidi" w:cstheme="majorBidi"/>
                <w:bCs/>
                <w:sz w:val="20"/>
                <w:szCs w:val="20"/>
                <w:lang w:val="en-GB"/>
              </w:rPr>
            </w:pPr>
          </w:p>
        </w:tc>
        <w:tc>
          <w:tcPr>
            <w:tcW w:w="3686" w:type="dxa"/>
            <w:vMerge/>
            <w:shd w:val="clear" w:color="auto" w:fill="auto"/>
          </w:tcPr>
          <w:p w14:paraId="7FE51112" w14:textId="77777777" w:rsidR="00CF34C2" w:rsidRPr="00583CF0" w:rsidRDefault="00CF34C2" w:rsidP="00002D3D">
            <w:pPr>
              <w:jc w:val="both"/>
              <w:rPr>
                <w:rFonts w:asciiTheme="majorBidi" w:hAnsiTheme="majorBidi" w:cstheme="majorBidi"/>
                <w:sz w:val="20"/>
                <w:szCs w:val="20"/>
                <w:lang w:val="en-GB"/>
              </w:rPr>
            </w:pPr>
          </w:p>
        </w:tc>
        <w:tc>
          <w:tcPr>
            <w:tcW w:w="1559" w:type="dxa"/>
            <w:vMerge/>
          </w:tcPr>
          <w:p w14:paraId="11CCD88D" w14:textId="77777777" w:rsidR="00CF34C2" w:rsidRPr="00583CF0" w:rsidRDefault="00CF34C2" w:rsidP="00002D3D">
            <w:pPr>
              <w:rPr>
                <w:rFonts w:asciiTheme="majorBidi" w:hAnsiTheme="majorBidi" w:cstheme="majorBidi"/>
                <w:sz w:val="20"/>
                <w:szCs w:val="20"/>
                <w:lang w:val="en-GB"/>
              </w:rPr>
            </w:pPr>
          </w:p>
        </w:tc>
        <w:tc>
          <w:tcPr>
            <w:tcW w:w="2551" w:type="dxa"/>
            <w:shd w:val="clear" w:color="auto" w:fill="auto"/>
          </w:tcPr>
          <w:p w14:paraId="7A9C5A2F" w14:textId="61D45567" w:rsidR="00CF34C2"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2. Based on the risk assessment, on-site and off-site checks have been carried out.</w:t>
            </w:r>
          </w:p>
        </w:tc>
        <w:tc>
          <w:tcPr>
            <w:tcW w:w="2694" w:type="dxa"/>
          </w:tcPr>
          <w:p w14:paraId="5B3CA96B" w14:textId="70ABA6F0" w:rsidR="00CF34C2" w:rsidRPr="00583CF0" w:rsidRDefault="00A31AD0">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Checks have been carried out in accordance with the identified risks, including targeted </w:t>
            </w:r>
            <w:r w:rsidR="00586867">
              <w:rPr>
                <w:rFonts w:asciiTheme="majorBidi" w:hAnsiTheme="majorBidi" w:cstheme="majorBidi"/>
                <w:sz w:val="20"/>
                <w:lang w:val="en-GB" w:bidi="en-US"/>
              </w:rPr>
              <w:t>sup</w:t>
            </w:r>
            <w:r w:rsidR="0099540C">
              <w:rPr>
                <w:rFonts w:asciiTheme="majorBidi" w:hAnsiTheme="majorBidi" w:cstheme="majorBidi"/>
                <w:sz w:val="20"/>
                <w:lang w:val="en-GB" w:bidi="en-US"/>
              </w:rPr>
              <w:t>ervisory</w:t>
            </w:r>
            <w:r w:rsidRPr="00583CF0">
              <w:rPr>
                <w:rFonts w:asciiTheme="majorBidi" w:hAnsiTheme="majorBidi" w:cstheme="majorBidi"/>
                <w:sz w:val="20"/>
                <w:lang w:val="en-GB" w:bidi="en-US"/>
              </w:rPr>
              <w:t xml:space="preserve"> checks in areas where deficiencies have been identified, ensuring a higher number of checks for higher-risk entities.</w:t>
            </w:r>
          </w:p>
        </w:tc>
        <w:tc>
          <w:tcPr>
            <w:tcW w:w="1134" w:type="dxa"/>
            <w:shd w:val="clear" w:color="auto" w:fill="auto"/>
          </w:tcPr>
          <w:p w14:paraId="413C60E3" w14:textId="10AA9E23"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445DB756"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5A4F3409"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Every year</w:t>
            </w:r>
          </w:p>
        </w:tc>
      </w:tr>
      <w:tr w:rsidR="00304D97" w14:paraId="1A212B94" w14:textId="77777777" w:rsidTr="00002D3D">
        <w:trPr>
          <w:trHeight w:val="543"/>
        </w:trPr>
        <w:tc>
          <w:tcPr>
            <w:tcW w:w="709" w:type="dxa"/>
            <w:vMerge/>
          </w:tcPr>
          <w:p w14:paraId="383FC044" w14:textId="77777777" w:rsidR="00CF34C2" w:rsidRPr="00583CF0" w:rsidRDefault="00CF34C2" w:rsidP="00002D3D">
            <w:pPr>
              <w:jc w:val="center"/>
              <w:rPr>
                <w:rFonts w:asciiTheme="majorBidi" w:hAnsiTheme="majorBidi" w:cstheme="majorBidi"/>
                <w:bCs/>
                <w:sz w:val="20"/>
                <w:szCs w:val="20"/>
                <w:lang w:val="en-GB"/>
              </w:rPr>
            </w:pPr>
          </w:p>
        </w:tc>
        <w:tc>
          <w:tcPr>
            <w:tcW w:w="3686" w:type="dxa"/>
            <w:vMerge/>
            <w:shd w:val="clear" w:color="auto" w:fill="auto"/>
          </w:tcPr>
          <w:p w14:paraId="00BFD111" w14:textId="77777777" w:rsidR="00CF34C2" w:rsidRPr="00583CF0" w:rsidRDefault="00CF34C2" w:rsidP="00002D3D">
            <w:pPr>
              <w:jc w:val="both"/>
              <w:rPr>
                <w:rFonts w:asciiTheme="majorBidi" w:hAnsiTheme="majorBidi" w:cstheme="majorBidi"/>
                <w:sz w:val="20"/>
                <w:szCs w:val="20"/>
                <w:lang w:val="en-GB"/>
              </w:rPr>
            </w:pPr>
          </w:p>
        </w:tc>
        <w:tc>
          <w:tcPr>
            <w:tcW w:w="1559" w:type="dxa"/>
            <w:vMerge/>
          </w:tcPr>
          <w:p w14:paraId="59C41CEA" w14:textId="77777777" w:rsidR="00CF34C2" w:rsidRPr="00583CF0" w:rsidRDefault="00CF34C2" w:rsidP="00002D3D">
            <w:pPr>
              <w:rPr>
                <w:rFonts w:asciiTheme="majorBidi" w:hAnsiTheme="majorBidi" w:cstheme="majorBidi"/>
                <w:sz w:val="20"/>
                <w:szCs w:val="20"/>
                <w:lang w:val="en-GB"/>
              </w:rPr>
            </w:pPr>
          </w:p>
        </w:tc>
        <w:tc>
          <w:tcPr>
            <w:tcW w:w="2551" w:type="dxa"/>
            <w:shd w:val="clear" w:color="auto" w:fill="auto"/>
          </w:tcPr>
          <w:p w14:paraId="53962F80" w14:textId="29DD32A7" w:rsidR="00CF34C2"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3.</w:t>
            </w:r>
            <w:r w:rsidRPr="00583CF0">
              <w:rPr>
                <w:rFonts w:asciiTheme="majorBidi" w:hAnsiTheme="majorBidi" w:cstheme="majorBidi"/>
                <w:lang w:val="en-GB" w:bidi="en-US"/>
              </w:rPr>
              <w:t> </w:t>
            </w:r>
            <w:r w:rsidRPr="00583CF0">
              <w:rPr>
                <w:rFonts w:asciiTheme="majorBidi" w:hAnsiTheme="majorBidi" w:cstheme="majorBidi"/>
                <w:sz w:val="20"/>
                <w:lang w:val="en-GB" w:bidi="en-US"/>
              </w:rPr>
              <w:t>Internal procedures and guidelines for monitoring ML/FTP prevention have been improved, taking into account facts and major non-compliances identified during on-site and off-site inspections.</w:t>
            </w:r>
          </w:p>
        </w:tc>
        <w:tc>
          <w:tcPr>
            <w:tcW w:w="2694" w:type="dxa"/>
          </w:tcPr>
          <w:p w14:paraId="43A9156B" w14:textId="7E18BD76" w:rsidR="00CF34C2" w:rsidRPr="00583CF0" w:rsidRDefault="00A31AD0">
            <w:pPr>
              <w:jc w:val="both"/>
              <w:rPr>
                <w:rFonts w:asciiTheme="majorBidi" w:hAnsiTheme="majorBidi" w:cstheme="majorBidi"/>
                <w:sz w:val="20"/>
                <w:szCs w:val="20"/>
                <w:lang w:val="en-GB"/>
              </w:rPr>
            </w:pPr>
            <w:r w:rsidRPr="00583CF0">
              <w:rPr>
                <w:rFonts w:asciiTheme="majorBidi" w:hAnsiTheme="majorBidi" w:cstheme="majorBidi"/>
                <w:sz w:val="20"/>
                <w:lang w:val="en-GB" w:bidi="en-US"/>
              </w:rPr>
              <w:t>Internal procedures and guidelines for monitoring ML/FTP prevention have been improved, taking into account facts and major non-compliances identified during on-site and off-site inspections.</w:t>
            </w:r>
          </w:p>
        </w:tc>
        <w:tc>
          <w:tcPr>
            <w:tcW w:w="1134" w:type="dxa"/>
            <w:shd w:val="clear" w:color="auto" w:fill="auto"/>
          </w:tcPr>
          <w:p w14:paraId="48A7947E" w14:textId="7EAC4416"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5FF891D2"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5DFEFC48"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Every year</w:t>
            </w:r>
          </w:p>
        </w:tc>
      </w:tr>
      <w:tr w:rsidR="00304D97" w14:paraId="3761EC03" w14:textId="77777777" w:rsidTr="00002D3D">
        <w:trPr>
          <w:trHeight w:val="543"/>
        </w:trPr>
        <w:tc>
          <w:tcPr>
            <w:tcW w:w="709" w:type="dxa"/>
            <w:vMerge w:val="restart"/>
          </w:tcPr>
          <w:p w14:paraId="059182F1" w14:textId="77777777" w:rsidR="007A3A99" w:rsidRPr="00583CF0" w:rsidRDefault="00A31AD0" w:rsidP="00002D3D">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3.2.</w:t>
            </w:r>
          </w:p>
        </w:tc>
        <w:tc>
          <w:tcPr>
            <w:tcW w:w="3686" w:type="dxa"/>
            <w:vMerge w:val="restart"/>
            <w:shd w:val="clear" w:color="auto" w:fill="auto"/>
          </w:tcPr>
          <w:p w14:paraId="3A59178A" w14:textId="0430417F" w:rsidR="007A3A99" w:rsidRPr="00583CF0" w:rsidRDefault="00A31AD0" w:rsidP="003C76EA">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Review the number and resources of SCA personnel to ensure they are able to adequately manage the identified risks and </w:t>
            </w:r>
            <w:r w:rsidR="00586867">
              <w:rPr>
                <w:rFonts w:asciiTheme="majorBidi" w:hAnsiTheme="majorBidi" w:cstheme="majorBidi"/>
                <w:sz w:val="20"/>
                <w:lang w:val="en-GB" w:bidi="en-US"/>
              </w:rPr>
              <w:t>supervise</w:t>
            </w:r>
            <w:r w:rsidRPr="00583CF0">
              <w:rPr>
                <w:rFonts w:asciiTheme="majorBidi" w:hAnsiTheme="majorBidi" w:cstheme="majorBidi"/>
                <w:sz w:val="20"/>
                <w:lang w:val="en-GB" w:bidi="en-US"/>
              </w:rPr>
              <w:t xml:space="preserve"> the activity of the subjects of the law in regard to risks.</w:t>
            </w:r>
          </w:p>
        </w:tc>
        <w:tc>
          <w:tcPr>
            <w:tcW w:w="1559" w:type="dxa"/>
            <w:vMerge w:val="restart"/>
          </w:tcPr>
          <w:p w14:paraId="06E8E79F" w14:textId="79344E4E" w:rsidR="007A3A99" w:rsidRPr="00583CF0" w:rsidRDefault="00A31AD0" w:rsidP="001209FF">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3.5</w:t>
            </w:r>
          </w:p>
        </w:tc>
        <w:tc>
          <w:tcPr>
            <w:tcW w:w="2551" w:type="dxa"/>
            <w:vMerge w:val="restart"/>
            <w:shd w:val="clear" w:color="auto" w:fill="auto"/>
          </w:tcPr>
          <w:p w14:paraId="300A741D" w14:textId="77777777" w:rsidR="007A3A99" w:rsidRPr="00583CF0" w:rsidRDefault="00A31AD0" w:rsidP="00002D3D">
            <w:pPr>
              <w:rPr>
                <w:rFonts w:asciiTheme="majorBidi" w:hAnsiTheme="majorBidi" w:cstheme="majorBidi"/>
                <w:sz w:val="20"/>
                <w:szCs w:val="20"/>
                <w:lang w:val="en-GB"/>
              </w:rPr>
            </w:pPr>
            <w:r w:rsidRPr="00583CF0">
              <w:rPr>
                <w:rFonts w:asciiTheme="majorBidi" w:hAnsiTheme="majorBidi" w:cstheme="majorBidi"/>
                <w:sz w:val="20"/>
                <w:lang w:val="en-GB" w:bidi="en-US"/>
              </w:rPr>
              <w:t>Strengthened SCA capacity.</w:t>
            </w:r>
          </w:p>
        </w:tc>
        <w:tc>
          <w:tcPr>
            <w:tcW w:w="2694" w:type="dxa"/>
          </w:tcPr>
          <w:p w14:paraId="1C153C9A" w14:textId="77777777" w:rsidR="007A3A99"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1. 3 new posts have been created in the NCCH.</w:t>
            </w:r>
          </w:p>
        </w:tc>
        <w:tc>
          <w:tcPr>
            <w:tcW w:w="1134" w:type="dxa"/>
            <w:shd w:val="clear" w:color="auto" w:fill="auto"/>
          </w:tcPr>
          <w:p w14:paraId="75C29F08" w14:textId="77777777" w:rsidR="007A3A99"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275" w:type="dxa"/>
            <w:shd w:val="clear" w:color="auto" w:fill="auto"/>
          </w:tcPr>
          <w:p w14:paraId="465BF3DC" w14:textId="77777777" w:rsidR="007A3A99"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418" w:type="dxa"/>
            <w:shd w:val="clear" w:color="auto" w:fill="auto"/>
          </w:tcPr>
          <w:p w14:paraId="50A725CC" w14:textId="77777777" w:rsidR="007A3A99"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r w:rsidR="00304D97" w14:paraId="0323B43F" w14:textId="77777777" w:rsidTr="00002D3D">
        <w:trPr>
          <w:trHeight w:val="543"/>
        </w:trPr>
        <w:tc>
          <w:tcPr>
            <w:tcW w:w="709" w:type="dxa"/>
            <w:vMerge/>
          </w:tcPr>
          <w:p w14:paraId="42A7EDF4" w14:textId="77777777" w:rsidR="00546229" w:rsidRPr="00583CF0" w:rsidRDefault="00546229" w:rsidP="00546229">
            <w:pPr>
              <w:jc w:val="center"/>
              <w:rPr>
                <w:rFonts w:asciiTheme="majorBidi" w:hAnsiTheme="majorBidi" w:cstheme="majorBidi"/>
                <w:bCs/>
                <w:sz w:val="20"/>
                <w:szCs w:val="20"/>
                <w:lang w:val="en-GB"/>
              </w:rPr>
            </w:pPr>
          </w:p>
        </w:tc>
        <w:tc>
          <w:tcPr>
            <w:tcW w:w="3686" w:type="dxa"/>
            <w:vMerge/>
            <w:shd w:val="clear" w:color="auto" w:fill="auto"/>
          </w:tcPr>
          <w:p w14:paraId="3F6092B1" w14:textId="77777777" w:rsidR="00546229" w:rsidRPr="00583CF0" w:rsidRDefault="00546229" w:rsidP="00546229">
            <w:pPr>
              <w:jc w:val="both"/>
              <w:rPr>
                <w:rFonts w:asciiTheme="majorBidi" w:hAnsiTheme="majorBidi" w:cstheme="majorBidi"/>
                <w:sz w:val="20"/>
                <w:szCs w:val="20"/>
                <w:lang w:val="en-GB"/>
              </w:rPr>
            </w:pPr>
          </w:p>
        </w:tc>
        <w:tc>
          <w:tcPr>
            <w:tcW w:w="1559" w:type="dxa"/>
            <w:vMerge/>
          </w:tcPr>
          <w:p w14:paraId="76E85D19" w14:textId="77777777" w:rsidR="00546229" w:rsidRPr="00583CF0" w:rsidRDefault="00546229" w:rsidP="00546229">
            <w:pPr>
              <w:rPr>
                <w:rFonts w:asciiTheme="majorBidi" w:hAnsiTheme="majorBidi" w:cstheme="majorBidi"/>
                <w:sz w:val="20"/>
                <w:szCs w:val="20"/>
                <w:lang w:val="en-GB"/>
              </w:rPr>
            </w:pPr>
          </w:p>
        </w:tc>
        <w:tc>
          <w:tcPr>
            <w:tcW w:w="2551" w:type="dxa"/>
            <w:vMerge/>
            <w:shd w:val="clear" w:color="auto" w:fill="auto"/>
          </w:tcPr>
          <w:p w14:paraId="4B488F41" w14:textId="77777777" w:rsidR="00546229" w:rsidRPr="00583CF0" w:rsidRDefault="00546229" w:rsidP="00546229">
            <w:pPr>
              <w:rPr>
                <w:rFonts w:asciiTheme="majorBidi" w:hAnsiTheme="majorBidi" w:cstheme="majorBidi"/>
                <w:sz w:val="20"/>
                <w:szCs w:val="20"/>
                <w:lang w:val="en-GB"/>
              </w:rPr>
            </w:pPr>
          </w:p>
        </w:tc>
        <w:tc>
          <w:tcPr>
            <w:tcW w:w="2694" w:type="dxa"/>
          </w:tcPr>
          <w:p w14:paraId="2BC4AD3A" w14:textId="77777777" w:rsidR="00546229" w:rsidRPr="00583CF0" w:rsidRDefault="00A31AD0" w:rsidP="00546229">
            <w:pPr>
              <w:jc w:val="both"/>
              <w:rPr>
                <w:rFonts w:asciiTheme="majorBidi" w:hAnsiTheme="majorBidi" w:cstheme="majorBidi"/>
                <w:sz w:val="20"/>
                <w:szCs w:val="20"/>
                <w:lang w:val="en-GB"/>
              </w:rPr>
            </w:pPr>
            <w:r w:rsidRPr="00583CF0">
              <w:rPr>
                <w:rFonts w:asciiTheme="majorBidi" w:hAnsiTheme="majorBidi" w:cstheme="majorBidi"/>
                <w:sz w:val="20"/>
                <w:lang w:val="en-GB" w:bidi="en-US"/>
              </w:rPr>
              <w:t>2. 1) The IT solution introduced by the FCMC Compliance Control Department has been improved, providing an opportunity to perform screening of selected customers or their transactions against Adverse Media Search and lists of politically exposed persons.</w:t>
            </w:r>
          </w:p>
          <w:p w14:paraId="3336444A" w14:textId="031075F6" w:rsidR="00546229" w:rsidRPr="00583CF0" w:rsidRDefault="00A31AD0" w:rsidP="00546229">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2) the involvement of IT specialists in cases where within the framework of ML/FTP inspection requires verification of the compliance of the institution's IT solutions with the requirements of the ML/FTP;</w:t>
            </w:r>
          </w:p>
          <w:p w14:paraId="6BF50FE1" w14:textId="10A35641" w:rsidR="00546229" w:rsidRPr="00583CF0" w:rsidRDefault="00A31AD0" w:rsidP="00546229">
            <w:pPr>
              <w:jc w:val="both"/>
              <w:rPr>
                <w:rFonts w:asciiTheme="majorBidi" w:hAnsiTheme="majorBidi" w:cstheme="majorBidi"/>
                <w:sz w:val="20"/>
                <w:szCs w:val="20"/>
                <w:lang w:val="en-GB"/>
              </w:rPr>
            </w:pPr>
            <w:r w:rsidRPr="00583CF0">
              <w:rPr>
                <w:rFonts w:asciiTheme="majorBidi" w:hAnsiTheme="majorBidi" w:cstheme="majorBidi"/>
                <w:sz w:val="20"/>
                <w:lang w:val="en-GB" w:bidi="en-US"/>
              </w:rPr>
              <w:t>3) implementation of SRSS (Structural Reform Support Service) and EEA (European Economic Area) projects to strengthen the capacity of the FCMC.</w:t>
            </w:r>
          </w:p>
        </w:tc>
        <w:tc>
          <w:tcPr>
            <w:tcW w:w="1134" w:type="dxa"/>
            <w:shd w:val="clear" w:color="auto" w:fill="auto"/>
          </w:tcPr>
          <w:p w14:paraId="336F2E9D" w14:textId="77777777" w:rsidR="00546229" w:rsidRPr="00583CF0" w:rsidRDefault="00A31AD0" w:rsidP="00546229">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FCMC</w:t>
            </w:r>
          </w:p>
        </w:tc>
        <w:tc>
          <w:tcPr>
            <w:tcW w:w="1275" w:type="dxa"/>
            <w:shd w:val="clear" w:color="auto" w:fill="auto"/>
          </w:tcPr>
          <w:p w14:paraId="4B5C0AE3" w14:textId="77777777" w:rsidR="00546229" w:rsidRPr="00583CF0" w:rsidRDefault="00546229" w:rsidP="00546229">
            <w:pPr>
              <w:jc w:val="center"/>
              <w:rPr>
                <w:rFonts w:asciiTheme="majorBidi" w:hAnsiTheme="majorBidi" w:cstheme="majorBidi"/>
                <w:sz w:val="20"/>
                <w:szCs w:val="20"/>
                <w:lang w:val="en-GB"/>
              </w:rPr>
            </w:pPr>
          </w:p>
        </w:tc>
        <w:tc>
          <w:tcPr>
            <w:tcW w:w="1418" w:type="dxa"/>
            <w:shd w:val="clear" w:color="auto" w:fill="auto"/>
          </w:tcPr>
          <w:p w14:paraId="251A75BE" w14:textId="77777777" w:rsidR="00546229" w:rsidRPr="00583CF0" w:rsidRDefault="00A31AD0" w:rsidP="00546229">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r w:rsidR="00304D97" w14:paraId="5B093788" w14:textId="77777777" w:rsidTr="00C842AB">
        <w:trPr>
          <w:trHeight w:val="543"/>
        </w:trPr>
        <w:tc>
          <w:tcPr>
            <w:tcW w:w="709" w:type="dxa"/>
            <w:vMerge/>
          </w:tcPr>
          <w:p w14:paraId="61F14DA8" w14:textId="77777777" w:rsidR="007A3A99" w:rsidRPr="00583CF0" w:rsidRDefault="007A3A99" w:rsidP="007A3A99">
            <w:pPr>
              <w:jc w:val="center"/>
              <w:rPr>
                <w:rFonts w:asciiTheme="majorBidi" w:hAnsiTheme="majorBidi" w:cstheme="majorBidi"/>
                <w:bCs/>
                <w:sz w:val="20"/>
                <w:szCs w:val="20"/>
                <w:lang w:val="en-GB"/>
              </w:rPr>
            </w:pPr>
          </w:p>
        </w:tc>
        <w:tc>
          <w:tcPr>
            <w:tcW w:w="3686" w:type="dxa"/>
            <w:vMerge/>
            <w:shd w:val="clear" w:color="auto" w:fill="auto"/>
          </w:tcPr>
          <w:p w14:paraId="013D2317" w14:textId="77777777" w:rsidR="007A3A99" w:rsidRPr="00583CF0" w:rsidRDefault="007A3A99" w:rsidP="007A3A99">
            <w:pPr>
              <w:jc w:val="both"/>
              <w:rPr>
                <w:rFonts w:asciiTheme="majorBidi" w:hAnsiTheme="majorBidi" w:cstheme="majorBidi"/>
                <w:sz w:val="20"/>
                <w:szCs w:val="20"/>
                <w:lang w:val="en-GB"/>
              </w:rPr>
            </w:pPr>
          </w:p>
        </w:tc>
        <w:tc>
          <w:tcPr>
            <w:tcW w:w="1559" w:type="dxa"/>
            <w:vMerge/>
          </w:tcPr>
          <w:p w14:paraId="2177E2E7" w14:textId="77777777" w:rsidR="007A3A99" w:rsidRPr="00583CF0" w:rsidRDefault="007A3A99" w:rsidP="007A3A99">
            <w:pPr>
              <w:rPr>
                <w:rFonts w:asciiTheme="majorBidi" w:hAnsiTheme="majorBidi" w:cstheme="majorBidi"/>
                <w:sz w:val="20"/>
                <w:szCs w:val="20"/>
                <w:lang w:val="en-GB"/>
              </w:rPr>
            </w:pPr>
          </w:p>
        </w:tc>
        <w:tc>
          <w:tcPr>
            <w:tcW w:w="2551" w:type="dxa"/>
            <w:vMerge/>
            <w:shd w:val="clear" w:color="auto" w:fill="auto"/>
          </w:tcPr>
          <w:p w14:paraId="0F487E94" w14:textId="77777777" w:rsidR="007A3A99" w:rsidRPr="00583CF0" w:rsidRDefault="007A3A99" w:rsidP="007A3A99">
            <w:pPr>
              <w:rPr>
                <w:rFonts w:asciiTheme="majorBidi" w:hAnsiTheme="majorBidi" w:cstheme="majorBidi"/>
                <w:sz w:val="20"/>
                <w:szCs w:val="20"/>
                <w:lang w:val="en-GB"/>
              </w:rPr>
            </w:pPr>
          </w:p>
        </w:tc>
        <w:tc>
          <w:tcPr>
            <w:tcW w:w="2694" w:type="dxa"/>
            <w:tcBorders>
              <w:top w:val="nil"/>
              <w:left w:val="nil"/>
              <w:bottom w:val="single" w:sz="8" w:space="0" w:color="auto"/>
              <w:right w:val="single" w:sz="8" w:space="0" w:color="auto"/>
            </w:tcBorders>
          </w:tcPr>
          <w:p w14:paraId="6B2CBDC1" w14:textId="41B21D18" w:rsidR="007A3A99" w:rsidRPr="00583CF0" w:rsidRDefault="00A31AD0" w:rsidP="007A3A99">
            <w:pPr>
              <w:jc w:val="both"/>
              <w:rPr>
                <w:rFonts w:asciiTheme="majorBidi" w:hAnsiTheme="majorBidi" w:cstheme="majorBidi"/>
                <w:sz w:val="20"/>
                <w:szCs w:val="20"/>
                <w:lang w:val="en-GB"/>
              </w:rPr>
            </w:pPr>
            <w:r w:rsidRPr="00583CF0">
              <w:rPr>
                <w:rFonts w:asciiTheme="majorBidi" w:hAnsiTheme="majorBidi" w:cstheme="majorBidi"/>
                <w:sz w:val="20"/>
                <w:lang w:val="en-GB" w:bidi="en-US"/>
              </w:rPr>
              <w:t>3. 2 new posts have been created in the ICS.</w:t>
            </w:r>
          </w:p>
        </w:tc>
        <w:tc>
          <w:tcPr>
            <w:tcW w:w="1134" w:type="dxa"/>
            <w:tcBorders>
              <w:top w:val="nil"/>
              <w:left w:val="nil"/>
              <w:bottom w:val="single" w:sz="8" w:space="0" w:color="auto"/>
              <w:right w:val="single" w:sz="8" w:space="0" w:color="auto"/>
            </w:tcBorders>
            <w:shd w:val="clear" w:color="auto" w:fill="auto"/>
          </w:tcPr>
          <w:p w14:paraId="2E789056" w14:textId="1179AF1E" w:rsidR="007A3A99" w:rsidRPr="00583CF0" w:rsidRDefault="00A31AD0" w:rsidP="007A3A9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ICS</w:t>
            </w:r>
          </w:p>
        </w:tc>
        <w:tc>
          <w:tcPr>
            <w:tcW w:w="1275" w:type="dxa"/>
            <w:tcBorders>
              <w:top w:val="nil"/>
              <w:left w:val="nil"/>
              <w:bottom w:val="single" w:sz="8" w:space="0" w:color="auto"/>
              <w:right w:val="single" w:sz="8" w:space="0" w:color="auto"/>
            </w:tcBorders>
            <w:shd w:val="clear" w:color="auto" w:fill="auto"/>
          </w:tcPr>
          <w:p w14:paraId="6245EECF" w14:textId="043FC83A" w:rsidR="007A3A99" w:rsidRPr="00583CF0" w:rsidRDefault="00A31AD0" w:rsidP="007A3A9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MoJ</w:t>
            </w:r>
          </w:p>
        </w:tc>
        <w:tc>
          <w:tcPr>
            <w:tcW w:w="1418" w:type="dxa"/>
            <w:tcBorders>
              <w:top w:val="nil"/>
              <w:left w:val="nil"/>
              <w:bottom w:val="single" w:sz="8" w:space="0" w:color="auto"/>
              <w:right w:val="single" w:sz="8" w:space="0" w:color="auto"/>
            </w:tcBorders>
            <w:shd w:val="clear" w:color="auto" w:fill="auto"/>
          </w:tcPr>
          <w:p w14:paraId="2FE7648D" w14:textId="1DF100A3" w:rsidR="007A3A99" w:rsidRPr="00583CF0" w:rsidRDefault="00A31AD0" w:rsidP="007A3A99">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31.12.2020</w:t>
            </w:r>
          </w:p>
        </w:tc>
      </w:tr>
      <w:tr w:rsidR="00304D97" w14:paraId="634D0E1C" w14:textId="77777777" w:rsidTr="00002D3D">
        <w:trPr>
          <w:trHeight w:val="543"/>
        </w:trPr>
        <w:tc>
          <w:tcPr>
            <w:tcW w:w="709" w:type="dxa"/>
          </w:tcPr>
          <w:p w14:paraId="23B170CA" w14:textId="21C19EF5"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3.3.</w:t>
            </w:r>
          </w:p>
        </w:tc>
        <w:tc>
          <w:tcPr>
            <w:tcW w:w="3686" w:type="dxa"/>
            <w:shd w:val="clear" w:color="auto" w:fill="auto"/>
          </w:tcPr>
          <w:p w14:paraId="6940C508" w14:textId="6C469738"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Provision of controlled voluntary liquidation process of LAS ABLV.</w:t>
            </w:r>
          </w:p>
        </w:tc>
        <w:tc>
          <w:tcPr>
            <w:tcW w:w="1559" w:type="dxa"/>
          </w:tcPr>
          <w:p w14:paraId="74D3A0F7" w14:textId="08F17C49" w:rsidR="00CF34C2" w:rsidRPr="00583CF0" w:rsidRDefault="00A31AD0" w:rsidP="00D358EE">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Decision of the FSDB of 21 </w:t>
            </w:r>
            <w:r w:rsidR="00583CF0" w:rsidRPr="00583CF0">
              <w:rPr>
                <w:rFonts w:asciiTheme="majorBidi" w:hAnsiTheme="majorBidi" w:cstheme="majorBidi"/>
                <w:sz w:val="20"/>
                <w:lang w:val="en-GB" w:bidi="en-US"/>
              </w:rPr>
              <w:t>March</w:t>
            </w:r>
            <w:r w:rsidRPr="00583CF0">
              <w:rPr>
                <w:rFonts w:asciiTheme="majorBidi" w:hAnsiTheme="majorBidi" w:cstheme="majorBidi"/>
                <w:sz w:val="20"/>
                <w:lang w:val="en-GB" w:bidi="en-US"/>
              </w:rPr>
              <w:t xml:space="preserve"> 2018.</w:t>
            </w:r>
          </w:p>
        </w:tc>
        <w:tc>
          <w:tcPr>
            <w:tcW w:w="2551" w:type="dxa"/>
            <w:shd w:val="clear" w:color="auto" w:fill="auto"/>
          </w:tcPr>
          <w:p w14:paraId="75D3147F" w14:textId="72AA9381" w:rsidR="00CF34C2"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Controlled voluntary liquidation process, ensuring the verification of compliance of creditors and related persons, BOs and representatives with AML/CFTP and sanctions requirements and effective cooperation with law enforcement authorities.</w:t>
            </w:r>
          </w:p>
        </w:tc>
        <w:tc>
          <w:tcPr>
            <w:tcW w:w="2694" w:type="dxa"/>
          </w:tcPr>
          <w:p w14:paraId="3DC63436" w14:textId="465C5588"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FSDB is regularly informed about the voluntary liquidation process of LAS ABLV at least once a month in order to ensure coordination of activities of all parties involved to ensure an effective voluntary liquidation process.</w:t>
            </w:r>
          </w:p>
        </w:tc>
        <w:tc>
          <w:tcPr>
            <w:tcW w:w="1134" w:type="dxa"/>
            <w:shd w:val="clear" w:color="auto" w:fill="auto"/>
          </w:tcPr>
          <w:p w14:paraId="77CDE0FE" w14:textId="35D69921" w:rsidR="00CF34C2" w:rsidRPr="00583CF0" w:rsidRDefault="00A31AD0" w:rsidP="005627C5">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FIU, SP, SRS, </w:t>
            </w:r>
            <w:r w:rsidR="005C0C1B">
              <w:rPr>
                <w:rFonts w:asciiTheme="majorBidi" w:hAnsiTheme="majorBidi" w:cstheme="majorBidi"/>
                <w:sz w:val="20"/>
                <w:lang w:val="en-GB" w:bidi="en-US"/>
              </w:rPr>
              <w:t>KNAB</w:t>
            </w:r>
          </w:p>
        </w:tc>
        <w:tc>
          <w:tcPr>
            <w:tcW w:w="1275" w:type="dxa"/>
            <w:shd w:val="clear" w:color="auto" w:fill="auto"/>
          </w:tcPr>
          <w:p w14:paraId="303D6743" w14:textId="30EEDF2B" w:rsidR="00CF34C2" w:rsidRPr="00583CF0" w:rsidRDefault="00913038" w:rsidP="00664B7B">
            <w:pPr>
              <w:jc w:val="center"/>
              <w:rPr>
                <w:rFonts w:asciiTheme="majorBidi" w:hAnsiTheme="majorBidi" w:cstheme="majorBidi"/>
                <w:sz w:val="20"/>
                <w:szCs w:val="20"/>
                <w:lang w:val="en-GB"/>
              </w:rPr>
            </w:pPr>
            <w:r>
              <w:rPr>
                <w:rFonts w:asciiTheme="majorBidi" w:hAnsiTheme="majorBidi" w:cstheme="majorBidi"/>
                <w:sz w:val="20"/>
                <w:lang w:val="en-GB" w:bidi="en-US"/>
              </w:rPr>
              <w:t>VDD</w:t>
            </w:r>
          </w:p>
        </w:tc>
        <w:tc>
          <w:tcPr>
            <w:tcW w:w="1418" w:type="dxa"/>
            <w:shd w:val="clear" w:color="auto" w:fill="auto"/>
          </w:tcPr>
          <w:p w14:paraId="3EAF39E6"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630CB0F5" w14:textId="77777777" w:rsidTr="00002D3D">
        <w:trPr>
          <w:trHeight w:val="543"/>
        </w:trPr>
        <w:tc>
          <w:tcPr>
            <w:tcW w:w="709" w:type="dxa"/>
            <w:vMerge w:val="restart"/>
          </w:tcPr>
          <w:p w14:paraId="1E23350C" w14:textId="22E6E4AD"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3.4.</w:t>
            </w:r>
          </w:p>
        </w:tc>
        <w:tc>
          <w:tcPr>
            <w:tcW w:w="3686" w:type="dxa"/>
            <w:vMerge w:val="restart"/>
            <w:shd w:val="clear" w:color="auto" w:fill="auto"/>
          </w:tcPr>
          <w:p w14:paraId="47B6BDEA"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Monitor the change of business models of credit institutions, reducing the proportion of high-risk clients, reaching the target values set by the FCMC for the industry as a whole.</w:t>
            </w:r>
          </w:p>
        </w:tc>
        <w:tc>
          <w:tcPr>
            <w:tcW w:w="1559" w:type="dxa"/>
            <w:vMerge w:val="restart"/>
          </w:tcPr>
          <w:p w14:paraId="48A08875" w14:textId="77777777" w:rsidR="00CF34C2" w:rsidRPr="00583CF0" w:rsidRDefault="00A31AD0" w:rsidP="00F509B4">
            <w:pPr>
              <w:rPr>
                <w:rFonts w:asciiTheme="majorBidi" w:hAnsiTheme="majorBidi" w:cstheme="majorBidi"/>
                <w:sz w:val="20"/>
                <w:szCs w:val="20"/>
                <w:lang w:val="en-GB"/>
              </w:rPr>
            </w:pPr>
            <w:r w:rsidRPr="00583CF0">
              <w:rPr>
                <w:rFonts w:asciiTheme="majorBidi" w:hAnsiTheme="majorBidi" w:cstheme="majorBidi"/>
                <w:sz w:val="20"/>
                <w:lang w:val="en-GB" w:bidi="en-US"/>
              </w:rPr>
              <w:t>NRA.</w:t>
            </w:r>
          </w:p>
        </w:tc>
        <w:tc>
          <w:tcPr>
            <w:tcW w:w="2551" w:type="dxa"/>
            <w:vMerge w:val="restart"/>
            <w:shd w:val="clear" w:color="auto" w:fill="auto"/>
          </w:tcPr>
          <w:p w14:paraId="519FD129" w14:textId="77777777" w:rsidR="00CF34C2" w:rsidRPr="00583CF0" w:rsidRDefault="00A31AD0" w:rsidP="00002D3D">
            <w:pPr>
              <w:rPr>
                <w:rFonts w:asciiTheme="majorBidi" w:hAnsiTheme="majorBidi" w:cstheme="majorBidi"/>
                <w:sz w:val="20"/>
                <w:szCs w:val="20"/>
                <w:lang w:val="en-GB"/>
              </w:rPr>
            </w:pPr>
            <w:r w:rsidRPr="00583CF0">
              <w:rPr>
                <w:rFonts w:asciiTheme="majorBidi" w:hAnsiTheme="majorBidi" w:cstheme="majorBidi"/>
                <w:sz w:val="20"/>
                <w:lang w:val="en-GB" w:bidi="en-US"/>
              </w:rPr>
              <w:t>Significant reduction of risks in the sector of credit institutions.</w:t>
            </w:r>
          </w:p>
        </w:tc>
        <w:tc>
          <w:tcPr>
            <w:tcW w:w="2694" w:type="dxa"/>
          </w:tcPr>
          <w:p w14:paraId="7B27F7DE" w14:textId="711559C1"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1. The FSDB is regularly informed about the process and results of changing business models of credit institutions.</w:t>
            </w:r>
          </w:p>
        </w:tc>
        <w:tc>
          <w:tcPr>
            <w:tcW w:w="1134" w:type="dxa"/>
            <w:shd w:val="clear" w:color="auto" w:fill="auto"/>
          </w:tcPr>
          <w:p w14:paraId="475D0805"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w:t>
            </w:r>
          </w:p>
        </w:tc>
        <w:tc>
          <w:tcPr>
            <w:tcW w:w="1275" w:type="dxa"/>
            <w:shd w:val="clear" w:color="auto" w:fill="auto"/>
          </w:tcPr>
          <w:p w14:paraId="570971C5"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205E771F"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Every year</w:t>
            </w:r>
          </w:p>
        </w:tc>
      </w:tr>
      <w:tr w:rsidR="00304D97" w14:paraId="5ACAD165" w14:textId="77777777" w:rsidTr="00002D3D">
        <w:trPr>
          <w:trHeight w:val="543"/>
        </w:trPr>
        <w:tc>
          <w:tcPr>
            <w:tcW w:w="709" w:type="dxa"/>
            <w:vMerge/>
          </w:tcPr>
          <w:p w14:paraId="78ED98E4" w14:textId="77777777" w:rsidR="00CF34C2" w:rsidRPr="00583CF0" w:rsidRDefault="00CF34C2" w:rsidP="00002D3D">
            <w:pPr>
              <w:jc w:val="center"/>
              <w:rPr>
                <w:rFonts w:asciiTheme="majorBidi" w:hAnsiTheme="majorBidi" w:cstheme="majorBidi"/>
                <w:bCs/>
                <w:sz w:val="20"/>
                <w:szCs w:val="20"/>
                <w:lang w:val="en-GB"/>
              </w:rPr>
            </w:pPr>
          </w:p>
        </w:tc>
        <w:tc>
          <w:tcPr>
            <w:tcW w:w="3686" w:type="dxa"/>
            <w:vMerge/>
            <w:shd w:val="clear" w:color="auto" w:fill="auto"/>
          </w:tcPr>
          <w:p w14:paraId="4E0F66A0" w14:textId="77777777" w:rsidR="00CF34C2" w:rsidRPr="00583CF0" w:rsidRDefault="00CF34C2" w:rsidP="00002D3D">
            <w:pPr>
              <w:jc w:val="both"/>
              <w:rPr>
                <w:rFonts w:asciiTheme="majorBidi" w:hAnsiTheme="majorBidi" w:cstheme="majorBidi"/>
                <w:sz w:val="20"/>
                <w:szCs w:val="20"/>
                <w:lang w:val="en-GB"/>
              </w:rPr>
            </w:pPr>
          </w:p>
        </w:tc>
        <w:tc>
          <w:tcPr>
            <w:tcW w:w="1559" w:type="dxa"/>
            <w:vMerge/>
          </w:tcPr>
          <w:p w14:paraId="3FE0F572" w14:textId="77777777" w:rsidR="00CF34C2" w:rsidRPr="00583CF0" w:rsidRDefault="00CF34C2" w:rsidP="00002D3D">
            <w:pPr>
              <w:rPr>
                <w:rFonts w:asciiTheme="majorBidi" w:hAnsiTheme="majorBidi" w:cstheme="majorBidi"/>
                <w:sz w:val="20"/>
                <w:szCs w:val="20"/>
                <w:lang w:val="en-GB"/>
              </w:rPr>
            </w:pPr>
          </w:p>
        </w:tc>
        <w:tc>
          <w:tcPr>
            <w:tcW w:w="2551" w:type="dxa"/>
            <w:vMerge/>
            <w:shd w:val="clear" w:color="auto" w:fill="auto"/>
          </w:tcPr>
          <w:p w14:paraId="3434F0C7" w14:textId="77777777" w:rsidR="00CF34C2" w:rsidRPr="00583CF0" w:rsidRDefault="00CF34C2" w:rsidP="00002D3D">
            <w:pPr>
              <w:rPr>
                <w:rFonts w:asciiTheme="majorBidi" w:hAnsiTheme="majorBidi" w:cstheme="majorBidi"/>
                <w:sz w:val="20"/>
                <w:szCs w:val="20"/>
                <w:lang w:val="en-GB"/>
              </w:rPr>
            </w:pPr>
          </w:p>
        </w:tc>
        <w:tc>
          <w:tcPr>
            <w:tcW w:w="2694" w:type="dxa"/>
          </w:tcPr>
          <w:p w14:paraId="6E05DE61" w14:textId="76917D6C" w:rsidR="00CF34C2" w:rsidRPr="00583CF0" w:rsidRDefault="00A31AD0" w:rsidP="001D23F0">
            <w:pPr>
              <w:jc w:val="both"/>
              <w:rPr>
                <w:rFonts w:asciiTheme="majorBidi" w:hAnsiTheme="majorBidi" w:cstheme="majorBidi"/>
                <w:sz w:val="20"/>
                <w:szCs w:val="20"/>
                <w:lang w:val="en-GB"/>
              </w:rPr>
            </w:pPr>
            <w:r w:rsidRPr="00583CF0">
              <w:rPr>
                <w:rFonts w:asciiTheme="majorBidi" w:hAnsiTheme="majorBidi" w:cstheme="majorBidi"/>
                <w:sz w:val="20"/>
                <w:lang w:val="en-GB" w:bidi="en-US"/>
              </w:rPr>
              <w:t>2. Regularly provided information on changes in the level of risk.</w:t>
            </w:r>
          </w:p>
        </w:tc>
        <w:tc>
          <w:tcPr>
            <w:tcW w:w="1134" w:type="dxa"/>
            <w:shd w:val="clear" w:color="auto" w:fill="auto"/>
          </w:tcPr>
          <w:p w14:paraId="72311224"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w:t>
            </w:r>
          </w:p>
        </w:tc>
        <w:tc>
          <w:tcPr>
            <w:tcW w:w="1275" w:type="dxa"/>
            <w:shd w:val="clear" w:color="auto" w:fill="auto"/>
          </w:tcPr>
          <w:p w14:paraId="5F91E64A"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7B3C7E6B"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Every year</w:t>
            </w:r>
          </w:p>
        </w:tc>
      </w:tr>
      <w:tr w:rsidR="00304D97" w14:paraId="2F0ABF35" w14:textId="77777777" w:rsidTr="00002D3D">
        <w:trPr>
          <w:trHeight w:val="543"/>
        </w:trPr>
        <w:tc>
          <w:tcPr>
            <w:tcW w:w="709" w:type="dxa"/>
          </w:tcPr>
          <w:p w14:paraId="31CFF9B7" w14:textId="46859331"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3.5.</w:t>
            </w:r>
          </w:p>
        </w:tc>
        <w:tc>
          <w:tcPr>
            <w:tcW w:w="3686" w:type="dxa"/>
            <w:shd w:val="clear" w:color="auto" w:fill="auto"/>
          </w:tcPr>
          <w:p w14:paraId="12ABBC26" w14:textId="19BAC531"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To evaluate the customer due diligence process regarding transactions that comply with the provisions of Section 11 Paragraph One Clause 4 of the Law on PMLTPF, </w:t>
            </w:r>
            <w:r w:rsidRPr="00583CF0">
              <w:rPr>
                <w:rFonts w:asciiTheme="majorBidi" w:hAnsiTheme="majorBidi" w:cstheme="majorBidi"/>
                <w:sz w:val="20"/>
                <w:lang w:val="en-GB" w:bidi="en-US"/>
              </w:rPr>
              <w:lastRenderedPageBreak/>
              <w:t>determining the possibilities for improvement.</w:t>
            </w:r>
          </w:p>
        </w:tc>
        <w:tc>
          <w:tcPr>
            <w:tcW w:w="1559" w:type="dxa"/>
          </w:tcPr>
          <w:p w14:paraId="615DA909" w14:textId="4F093382" w:rsidR="00CF34C2" w:rsidRPr="00583CF0" w:rsidRDefault="00A31AD0" w:rsidP="00002D3D">
            <w:pP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Sectoral Risk Assessment 2017-2019.</w:t>
            </w:r>
          </w:p>
        </w:tc>
        <w:tc>
          <w:tcPr>
            <w:tcW w:w="2551" w:type="dxa"/>
            <w:shd w:val="clear" w:color="auto" w:fill="auto"/>
          </w:tcPr>
          <w:p w14:paraId="3EBD666F" w14:textId="5B212D75" w:rsidR="00CF34C2" w:rsidRPr="00583CF0" w:rsidRDefault="00A31AD0" w:rsidP="00D16025">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Improved customer due diligence process regarding transactions that comply with the provisions of Section 11 </w:t>
            </w:r>
            <w:r w:rsidRPr="00583CF0">
              <w:rPr>
                <w:rFonts w:asciiTheme="majorBidi" w:hAnsiTheme="majorBidi" w:cstheme="majorBidi"/>
                <w:sz w:val="20"/>
                <w:lang w:val="en-GB" w:bidi="en-US"/>
              </w:rPr>
              <w:lastRenderedPageBreak/>
              <w:t>Paragraph One Clause 4 of the Law on PMLTPF. Requirements for video surveillance have been improved.</w:t>
            </w:r>
          </w:p>
        </w:tc>
        <w:tc>
          <w:tcPr>
            <w:tcW w:w="2694" w:type="dxa"/>
          </w:tcPr>
          <w:p w14:paraId="030F7BB5" w14:textId="1AD7DCF6" w:rsidR="00CF34C2" w:rsidRPr="00583CF0" w:rsidRDefault="00A31AD0" w:rsidP="00C55667">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xml:space="preserve">An assessment has been prepared about the customer due diligence process regarding transactions that </w:t>
            </w:r>
            <w:r w:rsidRPr="00583CF0">
              <w:rPr>
                <w:rFonts w:asciiTheme="majorBidi" w:hAnsiTheme="majorBidi" w:cstheme="majorBidi"/>
                <w:sz w:val="20"/>
                <w:lang w:val="en-GB" w:bidi="en-US"/>
              </w:rPr>
              <w:lastRenderedPageBreak/>
              <w:t>comply with the provisions of Section 11 Paragraph One Clause 4 of the Law on PMLTPF, including proposals for improvement, including in regard to video surveillance.</w:t>
            </w:r>
          </w:p>
        </w:tc>
        <w:tc>
          <w:tcPr>
            <w:tcW w:w="1134" w:type="dxa"/>
            <w:shd w:val="clear" w:color="auto" w:fill="auto"/>
          </w:tcPr>
          <w:p w14:paraId="040977E5"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LGSI</w:t>
            </w:r>
          </w:p>
        </w:tc>
        <w:tc>
          <w:tcPr>
            <w:tcW w:w="1275" w:type="dxa"/>
            <w:shd w:val="clear" w:color="auto" w:fill="auto"/>
          </w:tcPr>
          <w:p w14:paraId="7A4934F4"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418" w:type="dxa"/>
            <w:shd w:val="clear" w:color="auto" w:fill="auto"/>
          </w:tcPr>
          <w:p w14:paraId="65815E47"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31.12.2021</w:t>
            </w:r>
          </w:p>
        </w:tc>
      </w:tr>
      <w:tr w:rsidR="00304D97" w14:paraId="56E459BA" w14:textId="77777777" w:rsidTr="00002D3D">
        <w:trPr>
          <w:trHeight w:val="543"/>
        </w:trPr>
        <w:tc>
          <w:tcPr>
            <w:tcW w:w="709" w:type="dxa"/>
          </w:tcPr>
          <w:p w14:paraId="4A561FEE" w14:textId="66449498"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3.6.</w:t>
            </w:r>
          </w:p>
        </w:tc>
        <w:tc>
          <w:tcPr>
            <w:tcW w:w="3686" w:type="dxa"/>
            <w:shd w:val="clear" w:color="auto" w:fill="auto"/>
          </w:tcPr>
          <w:p w14:paraId="6513D8D5" w14:textId="1039EE93" w:rsidR="00CF34C2" w:rsidRPr="00583CF0" w:rsidRDefault="00A31AD0" w:rsidP="004F249C">
            <w:pPr>
              <w:jc w:val="both"/>
              <w:rPr>
                <w:rFonts w:asciiTheme="majorBidi" w:hAnsiTheme="majorBidi" w:cstheme="majorBidi"/>
                <w:sz w:val="20"/>
                <w:szCs w:val="20"/>
                <w:lang w:val="en-GB"/>
              </w:rPr>
            </w:pPr>
            <w:r w:rsidRPr="00583CF0">
              <w:rPr>
                <w:rFonts w:asciiTheme="majorBidi" w:hAnsiTheme="majorBidi" w:cstheme="majorBidi"/>
                <w:sz w:val="20"/>
                <w:lang w:val="en-GB" w:bidi="en-US"/>
              </w:rPr>
              <w:t>Assess whether subsidiaries of credit institutions providing financial leasing services should be supervised by the FCMC in relation to the risks of the ML/FTP, and not by the CRPC.</w:t>
            </w:r>
          </w:p>
        </w:tc>
        <w:tc>
          <w:tcPr>
            <w:tcW w:w="1559" w:type="dxa"/>
          </w:tcPr>
          <w:p w14:paraId="45724862" w14:textId="77777777" w:rsidR="00CF34C2" w:rsidRPr="00583CF0" w:rsidRDefault="00CF34C2" w:rsidP="00002D3D">
            <w:pPr>
              <w:jc w:val="both"/>
              <w:rPr>
                <w:rFonts w:asciiTheme="majorBidi" w:hAnsiTheme="majorBidi" w:cstheme="majorBidi"/>
                <w:sz w:val="20"/>
                <w:szCs w:val="20"/>
                <w:lang w:val="en-GB"/>
              </w:rPr>
            </w:pPr>
          </w:p>
        </w:tc>
        <w:tc>
          <w:tcPr>
            <w:tcW w:w="2551" w:type="dxa"/>
            <w:shd w:val="clear" w:color="auto" w:fill="auto"/>
          </w:tcPr>
          <w:p w14:paraId="4C4FABBF"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More efficient and uniform risk management within groups of credit institutions. Lower resource consumption in the public and private sectors.</w:t>
            </w:r>
          </w:p>
        </w:tc>
        <w:tc>
          <w:tcPr>
            <w:tcW w:w="2694" w:type="dxa"/>
          </w:tcPr>
          <w:p w14:paraId="277C978E" w14:textId="4A4D65CD"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It has been assessed whether amendments are necessary, as well as amendments to regulatory enactments have been prepared and submitted to the Cabinet, which would provide for the change of supervisory authority of subsidiaries of credit institutions providing leasing services from the CRPC to the FCMC. The evaluation will be carried out simultaneously with the review of AML/CFTP </w:t>
            </w:r>
            <w:r w:rsidR="00586867">
              <w:rPr>
                <w:rFonts w:asciiTheme="majorBidi" w:hAnsiTheme="majorBidi" w:cstheme="majorBidi"/>
                <w:sz w:val="20"/>
                <w:lang w:val="en-GB" w:bidi="en-US"/>
              </w:rPr>
              <w:t>supervisory</w:t>
            </w:r>
            <w:r w:rsidRPr="00583CF0">
              <w:rPr>
                <w:rFonts w:asciiTheme="majorBidi" w:hAnsiTheme="majorBidi" w:cstheme="majorBidi"/>
                <w:sz w:val="20"/>
                <w:lang w:val="en-GB" w:bidi="en-US"/>
              </w:rPr>
              <w:t xml:space="preserve"> functions (e.g. centralisation).</w:t>
            </w:r>
          </w:p>
        </w:tc>
        <w:tc>
          <w:tcPr>
            <w:tcW w:w="1134" w:type="dxa"/>
            <w:shd w:val="clear" w:color="auto" w:fill="auto"/>
          </w:tcPr>
          <w:p w14:paraId="71CEDBE7"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MoE</w:t>
            </w:r>
          </w:p>
        </w:tc>
        <w:tc>
          <w:tcPr>
            <w:tcW w:w="1275" w:type="dxa"/>
            <w:shd w:val="clear" w:color="auto" w:fill="auto"/>
          </w:tcPr>
          <w:p w14:paraId="27D72B66"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CRPC, FCMC, FLA</w:t>
            </w:r>
          </w:p>
        </w:tc>
        <w:tc>
          <w:tcPr>
            <w:tcW w:w="1418" w:type="dxa"/>
            <w:shd w:val="clear" w:color="auto" w:fill="auto"/>
          </w:tcPr>
          <w:p w14:paraId="04A8B2E9" w14:textId="77777777"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r w:rsidR="00304D97" w14:paraId="5F40DDA9" w14:textId="77777777" w:rsidTr="00002D3D">
        <w:trPr>
          <w:trHeight w:val="543"/>
        </w:trPr>
        <w:tc>
          <w:tcPr>
            <w:tcW w:w="709" w:type="dxa"/>
          </w:tcPr>
          <w:p w14:paraId="1153208C" w14:textId="70057324"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3.7.</w:t>
            </w:r>
          </w:p>
        </w:tc>
        <w:tc>
          <w:tcPr>
            <w:tcW w:w="3686" w:type="dxa"/>
            <w:shd w:val="clear" w:color="auto" w:fill="auto"/>
          </w:tcPr>
          <w:p w14:paraId="3D144485" w14:textId="44C70290" w:rsidR="00CF34C2" w:rsidRPr="00583CF0" w:rsidRDefault="00A31AD0" w:rsidP="00B60885">
            <w:pPr>
              <w:jc w:val="both"/>
              <w:rPr>
                <w:rFonts w:asciiTheme="majorBidi" w:hAnsiTheme="majorBidi" w:cstheme="majorBidi"/>
                <w:sz w:val="20"/>
                <w:szCs w:val="20"/>
                <w:lang w:val="en-GB"/>
              </w:rPr>
            </w:pPr>
            <w:r w:rsidRPr="00583CF0">
              <w:rPr>
                <w:rFonts w:asciiTheme="majorBidi" w:hAnsiTheme="majorBidi" w:cstheme="majorBidi"/>
                <w:sz w:val="20"/>
                <w:lang w:val="en-GB" w:bidi="en-US"/>
              </w:rPr>
              <w:t>Develop amendments to the Law on PMLTPF. (The measure is to be carried out according to MONEYVAL's assessment of Latvia's progress in the implementation of technical recommendations).</w:t>
            </w:r>
          </w:p>
        </w:tc>
        <w:tc>
          <w:tcPr>
            <w:tcW w:w="1559" w:type="dxa"/>
          </w:tcPr>
          <w:p w14:paraId="4D957BDB" w14:textId="7293BC3E" w:rsidR="00CF34C2" w:rsidRPr="00583CF0" w:rsidRDefault="00A31AD0" w:rsidP="00495378">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10, 17, 26 and 28.</w:t>
            </w:r>
          </w:p>
        </w:tc>
        <w:tc>
          <w:tcPr>
            <w:tcW w:w="2551" w:type="dxa"/>
            <w:shd w:val="clear" w:color="auto" w:fill="auto"/>
          </w:tcPr>
          <w:p w14:paraId="7ABD5CB8"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Full compliance with FATF recommendations shall be ensured, including:</w:t>
            </w:r>
          </w:p>
          <w:p w14:paraId="4D9AE8B8" w14:textId="3BDCD145" w:rsidR="00CF34C2" w:rsidRPr="00583CF0" w:rsidRDefault="00A31AD0" w:rsidP="00D358EE">
            <w:pPr>
              <w:pStyle w:val="ListParagraph"/>
              <w:numPr>
                <w:ilvl w:val="0"/>
                <w:numId w:val="8"/>
              </w:numPr>
              <w:ind w:left="182" w:hanging="144"/>
              <w:jc w:val="both"/>
              <w:rPr>
                <w:rFonts w:asciiTheme="majorBidi" w:hAnsiTheme="majorBidi" w:cstheme="majorBidi"/>
                <w:sz w:val="20"/>
                <w:szCs w:val="20"/>
                <w:lang w:val="en-GB"/>
              </w:rPr>
            </w:pPr>
            <w:r w:rsidRPr="00583CF0">
              <w:rPr>
                <w:rFonts w:asciiTheme="majorBidi" w:hAnsiTheme="majorBidi" w:cstheme="majorBidi"/>
                <w:sz w:val="20"/>
                <w:lang w:val="en-GB" w:bidi="en-US"/>
              </w:rPr>
              <w:t>obligation to identify the senior management of legal entities;</w:t>
            </w:r>
          </w:p>
          <w:p w14:paraId="5AD245BF" w14:textId="28A992C2" w:rsidR="00CF34C2" w:rsidRPr="00583CF0" w:rsidRDefault="00A31AD0" w:rsidP="00D358EE">
            <w:pPr>
              <w:pStyle w:val="ListParagraph"/>
              <w:numPr>
                <w:ilvl w:val="0"/>
                <w:numId w:val="8"/>
              </w:numPr>
              <w:ind w:left="182" w:hanging="182"/>
              <w:jc w:val="both"/>
              <w:rPr>
                <w:rFonts w:asciiTheme="majorBidi" w:hAnsiTheme="majorBidi" w:cstheme="majorBidi"/>
                <w:sz w:val="20"/>
                <w:szCs w:val="20"/>
                <w:lang w:val="en-GB"/>
              </w:rPr>
            </w:pPr>
            <w:r w:rsidRPr="00583CF0">
              <w:rPr>
                <w:rFonts w:asciiTheme="majorBidi" w:hAnsiTheme="majorBidi" w:cstheme="majorBidi"/>
                <w:sz w:val="20"/>
                <w:lang w:val="en-GB" w:bidi="en-US"/>
              </w:rPr>
              <w:t>improved regulation regarding recognition and acquisition of information necessary for customer due diligence;</w:t>
            </w:r>
          </w:p>
          <w:p w14:paraId="69683D53" w14:textId="0C6FD640" w:rsidR="00CE4B9B" w:rsidRPr="00583CF0" w:rsidRDefault="00A31AD0" w:rsidP="00FE0CC1">
            <w:pPr>
              <w:pStyle w:val="ListParagraph"/>
              <w:numPr>
                <w:ilvl w:val="0"/>
                <w:numId w:val="8"/>
              </w:numPr>
              <w:ind w:left="182" w:hanging="182"/>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evaluation of possibilities to improve the framework of customer due diligence in relation to cases where </w:t>
            </w:r>
            <w:r w:rsidRPr="00583CF0">
              <w:rPr>
                <w:rFonts w:asciiTheme="majorBidi" w:hAnsiTheme="majorBidi" w:cstheme="majorBidi"/>
                <w:sz w:val="20"/>
                <w:lang w:val="en-GB" w:bidi="en-US"/>
              </w:rPr>
              <w:lastRenderedPageBreak/>
              <w:t>client privilege is applicable;</w:t>
            </w:r>
          </w:p>
          <w:p w14:paraId="2C0DF7BD" w14:textId="164739F3" w:rsidR="00CF34C2" w:rsidRPr="00583CF0" w:rsidRDefault="00A31AD0">
            <w:pPr>
              <w:pStyle w:val="ListParagraph"/>
              <w:numPr>
                <w:ilvl w:val="0"/>
                <w:numId w:val="8"/>
              </w:numPr>
              <w:ind w:left="182" w:hanging="182"/>
              <w:jc w:val="both"/>
              <w:rPr>
                <w:rFonts w:asciiTheme="majorBidi" w:hAnsiTheme="majorBidi" w:cstheme="majorBidi"/>
                <w:lang w:val="en-GB"/>
              </w:rPr>
            </w:pPr>
            <w:r w:rsidRPr="00583CF0">
              <w:rPr>
                <w:rFonts w:asciiTheme="majorBidi" w:hAnsiTheme="majorBidi" w:cstheme="majorBidi"/>
                <w:sz w:val="20"/>
                <w:lang w:val="en-GB" w:bidi="en-US"/>
              </w:rPr>
              <w:t xml:space="preserve">the main requirements for risk-based </w:t>
            </w:r>
            <w:r w:rsidR="00586867">
              <w:rPr>
                <w:rFonts w:asciiTheme="majorBidi" w:hAnsiTheme="majorBidi" w:cstheme="majorBidi"/>
                <w:sz w:val="20"/>
                <w:lang w:val="en-GB" w:bidi="en-US"/>
              </w:rPr>
              <w:t>supervision</w:t>
            </w:r>
            <w:r w:rsidRPr="00583CF0">
              <w:rPr>
                <w:rFonts w:asciiTheme="majorBidi" w:hAnsiTheme="majorBidi" w:cstheme="majorBidi"/>
                <w:sz w:val="20"/>
                <w:lang w:val="en-GB" w:bidi="en-US"/>
              </w:rPr>
              <w:t xml:space="preserve"> are identified.</w:t>
            </w:r>
          </w:p>
        </w:tc>
        <w:tc>
          <w:tcPr>
            <w:tcW w:w="2694" w:type="dxa"/>
          </w:tcPr>
          <w:p w14:paraId="2EE5D85D" w14:textId="4906770C"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Draft laws have been developed and submitted for consideration to the Cabinet.</w:t>
            </w:r>
          </w:p>
        </w:tc>
        <w:tc>
          <w:tcPr>
            <w:tcW w:w="1134" w:type="dxa"/>
            <w:shd w:val="clear" w:color="auto" w:fill="auto"/>
          </w:tcPr>
          <w:p w14:paraId="42AA454C"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19314276"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11CF7825" w14:textId="6F87D558" w:rsidR="00CF34C2" w:rsidRPr="00583CF0" w:rsidRDefault="00A31AD0" w:rsidP="00664B7B">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01.09.2020</w:t>
            </w:r>
          </w:p>
        </w:tc>
      </w:tr>
      <w:tr w:rsidR="00304D97" w14:paraId="0B01B036" w14:textId="77777777" w:rsidTr="00002D3D">
        <w:trPr>
          <w:trHeight w:val="543"/>
        </w:trPr>
        <w:tc>
          <w:tcPr>
            <w:tcW w:w="709" w:type="dxa"/>
          </w:tcPr>
          <w:p w14:paraId="56847B67" w14:textId="1811D091"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3.8.</w:t>
            </w:r>
          </w:p>
        </w:tc>
        <w:tc>
          <w:tcPr>
            <w:tcW w:w="3686" w:type="dxa"/>
            <w:shd w:val="clear" w:color="auto" w:fill="auto"/>
          </w:tcPr>
          <w:p w14:paraId="337F048C" w14:textId="624E529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Develop amendments to the Law on Alternative Investment Funds and their Managers.</w:t>
            </w:r>
          </w:p>
        </w:tc>
        <w:tc>
          <w:tcPr>
            <w:tcW w:w="1559" w:type="dxa"/>
          </w:tcPr>
          <w:p w14:paraId="2ADE3871"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26</w:t>
            </w:r>
          </w:p>
        </w:tc>
        <w:tc>
          <w:tcPr>
            <w:tcW w:w="2551" w:type="dxa"/>
            <w:shd w:val="clear" w:color="auto" w:fill="auto"/>
          </w:tcPr>
          <w:p w14:paraId="2A2808C4" w14:textId="38547752"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Certain reputation requirements for shareholders and management of registered alternative investment fund managers.</w:t>
            </w:r>
          </w:p>
        </w:tc>
        <w:tc>
          <w:tcPr>
            <w:tcW w:w="2694" w:type="dxa"/>
          </w:tcPr>
          <w:p w14:paraId="5CE50624"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draft law has been developed and submitted for consideration to the Cabinet.</w:t>
            </w:r>
          </w:p>
        </w:tc>
        <w:tc>
          <w:tcPr>
            <w:tcW w:w="1134" w:type="dxa"/>
            <w:shd w:val="clear" w:color="auto" w:fill="auto"/>
          </w:tcPr>
          <w:p w14:paraId="59298318"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28971EC4"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48840006" w14:textId="6B51ECA8" w:rsidR="00CF34C2" w:rsidRPr="00583CF0" w:rsidRDefault="00A31AD0" w:rsidP="009F3E08">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30.06.2020</w:t>
            </w:r>
          </w:p>
        </w:tc>
      </w:tr>
      <w:tr w:rsidR="00304D97" w14:paraId="47593A75" w14:textId="77777777" w:rsidTr="00002D3D">
        <w:trPr>
          <w:trHeight w:val="543"/>
        </w:trPr>
        <w:tc>
          <w:tcPr>
            <w:tcW w:w="709" w:type="dxa"/>
          </w:tcPr>
          <w:p w14:paraId="5AD1CCC6" w14:textId="40F0CA4A" w:rsidR="00CF34C2" w:rsidRPr="00583CF0" w:rsidRDefault="00A31AD0" w:rsidP="00A50162">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3.9.</w:t>
            </w:r>
          </w:p>
        </w:tc>
        <w:tc>
          <w:tcPr>
            <w:tcW w:w="3686" w:type="dxa"/>
            <w:shd w:val="clear" w:color="auto" w:fill="auto"/>
          </w:tcPr>
          <w:p w14:paraId="3DA9BADF"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Prepare proposals for a common approach to assessing the reputation of related persons and their criminal records.</w:t>
            </w:r>
          </w:p>
        </w:tc>
        <w:tc>
          <w:tcPr>
            <w:tcW w:w="1559" w:type="dxa"/>
          </w:tcPr>
          <w:p w14:paraId="3372C8EA" w14:textId="67FC19F5"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FATF Recommendation 26 and 28.</w:t>
            </w:r>
          </w:p>
        </w:tc>
        <w:tc>
          <w:tcPr>
            <w:tcW w:w="2551" w:type="dxa"/>
            <w:shd w:val="clear" w:color="auto" w:fill="auto"/>
          </w:tcPr>
          <w:p w14:paraId="559292EC" w14:textId="708D4A07" w:rsidR="00CF34C2" w:rsidRPr="00583CF0" w:rsidRDefault="00A31AD0" w:rsidP="00C55667">
            <w:pPr>
              <w:jc w:val="both"/>
              <w:rPr>
                <w:rFonts w:asciiTheme="majorBidi" w:hAnsiTheme="majorBidi" w:cstheme="majorBidi"/>
                <w:sz w:val="20"/>
                <w:szCs w:val="20"/>
                <w:lang w:val="en-GB"/>
              </w:rPr>
            </w:pPr>
            <w:r w:rsidRPr="00583CF0">
              <w:rPr>
                <w:rFonts w:asciiTheme="majorBidi" w:hAnsiTheme="majorBidi" w:cstheme="majorBidi"/>
                <w:sz w:val="20"/>
                <w:lang w:val="en-GB" w:bidi="en-US"/>
              </w:rPr>
              <w:t>Compliance with FATF recommendations is ensured.</w:t>
            </w:r>
          </w:p>
        </w:tc>
        <w:tc>
          <w:tcPr>
            <w:tcW w:w="2694" w:type="dxa"/>
          </w:tcPr>
          <w:p w14:paraId="731B405F" w14:textId="77777777" w:rsidR="00CF34C2" w:rsidRPr="00583CF0" w:rsidRDefault="00A31AD0" w:rsidP="00002D3D">
            <w:pPr>
              <w:jc w:val="both"/>
              <w:rPr>
                <w:rFonts w:asciiTheme="majorBidi" w:hAnsiTheme="majorBidi" w:cstheme="majorBidi"/>
                <w:sz w:val="20"/>
                <w:szCs w:val="20"/>
                <w:lang w:val="en-GB"/>
              </w:rPr>
            </w:pPr>
            <w:r w:rsidRPr="00583CF0">
              <w:rPr>
                <w:rFonts w:asciiTheme="majorBidi" w:hAnsiTheme="majorBidi" w:cstheme="majorBidi"/>
                <w:sz w:val="20"/>
                <w:lang w:val="en-GB" w:bidi="en-US"/>
              </w:rPr>
              <w:t>Prepared proposals for consideration in the FSDB.</w:t>
            </w:r>
          </w:p>
        </w:tc>
        <w:tc>
          <w:tcPr>
            <w:tcW w:w="1134" w:type="dxa"/>
            <w:shd w:val="clear" w:color="auto" w:fill="auto"/>
          </w:tcPr>
          <w:p w14:paraId="77817824" w14:textId="77777777" w:rsidR="00CF34C2" w:rsidRPr="00583CF0" w:rsidRDefault="00A31AD0" w:rsidP="00664B7B">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3CEAF231" w14:textId="77777777" w:rsidR="00CF34C2" w:rsidRPr="00583CF0" w:rsidRDefault="00CF34C2" w:rsidP="00664B7B">
            <w:pPr>
              <w:jc w:val="center"/>
              <w:rPr>
                <w:rFonts w:asciiTheme="majorBidi" w:hAnsiTheme="majorBidi" w:cstheme="majorBidi"/>
                <w:sz w:val="20"/>
                <w:szCs w:val="20"/>
                <w:lang w:val="en-GB"/>
              </w:rPr>
            </w:pPr>
          </w:p>
        </w:tc>
        <w:tc>
          <w:tcPr>
            <w:tcW w:w="1418" w:type="dxa"/>
            <w:shd w:val="clear" w:color="auto" w:fill="auto"/>
          </w:tcPr>
          <w:p w14:paraId="1C5A180C" w14:textId="07AF944F" w:rsidR="00CF34C2" w:rsidRPr="00583CF0" w:rsidRDefault="00A31AD0">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01.09.2020</w:t>
            </w:r>
          </w:p>
        </w:tc>
      </w:tr>
    </w:tbl>
    <w:p w14:paraId="7739B80D" w14:textId="77777777" w:rsidR="001E1CCE" w:rsidRPr="00583CF0" w:rsidRDefault="001E1CCE" w:rsidP="00C842AB">
      <w:pPr>
        <w:rPr>
          <w:rFonts w:asciiTheme="majorBidi" w:hAnsiTheme="majorBidi" w:cstheme="majorBidi"/>
          <w:lang w:val="en-GB"/>
        </w:rPr>
      </w:pPr>
    </w:p>
    <w:p w14:paraId="2364DC13" w14:textId="0971CD21" w:rsidR="00C703D7" w:rsidRPr="00806C89" w:rsidRDefault="00A31AD0" w:rsidP="00D055A3">
      <w:pPr>
        <w:pStyle w:val="Heading2"/>
        <w:numPr>
          <w:ilvl w:val="0"/>
          <w:numId w:val="1"/>
        </w:numPr>
        <w:rPr>
          <w:rFonts w:asciiTheme="majorBidi" w:hAnsiTheme="majorBidi"/>
          <w:b/>
          <w:color w:val="auto"/>
          <w:sz w:val="24"/>
          <w:lang w:val="en-GB"/>
        </w:rPr>
      </w:pPr>
      <w:r w:rsidRPr="00806C89">
        <w:rPr>
          <w:rFonts w:asciiTheme="majorBidi" w:hAnsiTheme="majorBidi"/>
          <w:b/>
          <w:color w:val="auto"/>
          <w:sz w:val="24"/>
          <w:lang w:val="en-GB"/>
        </w:rPr>
        <w:t xml:space="preserve">Course of </w:t>
      </w:r>
      <w:r w:rsidR="00D055A3" w:rsidRPr="00806C89">
        <w:rPr>
          <w:rFonts w:asciiTheme="majorBidi" w:hAnsiTheme="majorBidi"/>
          <w:b/>
          <w:color w:val="auto"/>
          <w:sz w:val="24"/>
          <w:lang w:val="en-GB"/>
        </w:rPr>
        <w:t>A</w:t>
      </w:r>
      <w:r w:rsidRPr="00806C89">
        <w:rPr>
          <w:rFonts w:asciiTheme="majorBidi" w:hAnsiTheme="majorBidi"/>
          <w:b/>
          <w:color w:val="auto"/>
          <w:sz w:val="24"/>
          <w:lang w:val="en-GB"/>
        </w:rPr>
        <w:t xml:space="preserve">ction </w:t>
      </w:r>
      <w:r w:rsidR="00D055A3" w:rsidRPr="00806C89">
        <w:rPr>
          <w:rFonts w:asciiTheme="majorBidi" w:hAnsiTheme="majorBidi"/>
          <w:b/>
          <w:color w:val="auto"/>
          <w:sz w:val="24"/>
          <w:lang w:val="en-GB"/>
        </w:rPr>
        <w:t xml:space="preserve">4 </w:t>
      </w:r>
      <w:r w:rsidRPr="00806C89">
        <w:rPr>
          <w:rFonts w:asciiTheme="majorBidi" w:hAnsiTheme="majorBidi"/>
          <w:b/>
          <w:color w:val="auto"/>
          <w:sz w:val="24"/>
          <w:lang w:val="en-GB"/>
        </w:rPr>
        <w:t xml:space="preserve">- Preventive </w:t>
      </w:r>
      <w:r w:rsidR="00D055A3" w:rsidRPr="00806C89">
        <w:rPr>
          <w:rFonts w:asciiTheme="majorBidi" w:hAnsiTheme="majorBidi"/>
          <w:b/>
          <w:color w:val="auto"/>
          <w:sz w:val="24"/>
          <w:lang w:val="en-GB"/>
        </w:rPr>
        <w:t>M</w:t>
      </w:r>
      <w:r w:rsidRPr="00806C89">
        <w:rPr>
          <w:rFonts w:asciiTheme="majorBidi" w:hAnsiTheme="majorBidi"/>
          <w:b/>
          <w:color w:val="auto"/>
          <w:sz w:val="24"/>
          <w:lang w:val="en-GB"/>
        </w:rPr>
        <w:t>easures</w:t>
      </w:r>
    </w:p>
    <w:p w14:paraId="6F5B79E0" w14:textId="77777777" w:rsidR="00C703D7" w:rsidRPr="00583CF0" w:rsidRDefault="00C703D7" w:rsidP="00C703D7">
      <w:pPr>
        <w:pStyle w:val="Heading2"/>
        <w:rPr>
          <w:rFonts w:asciiTheme="majorBidi" w:hAnsiTheme="majorBidi"/>
          <w:b/>
          <w:color w:val="auto"/>
          <w:sz w:val="28"/>
          <w:szCs w:val="28"/>
          <w:lang w:val="en-GB"/>
        </w:rPr>
      </w:pPr>
    </w:p>
    <w:p w14:paraId="235F7053" w14:textId="4C471262" w:rsidR="00C703D7" w:rsidRPr="00583CF0" w:rsidRDefault="00A31AD0" w:rsidP="00210B8B">
      <w:pPr>
        <w:jc w:val="both"/>
        <w:rPr>
          <w:rFonts w:asciiTheme="majorBidi" w:hAnsiTheme="majorBidi" w:cstheme="majorBidi"/>
          <w:szCs w:val="24"/>
          <w:lang w:val="en-GB"/>
        </w:rPr>
      </w:pPr>
      <w:r w:rsidRPr="00583CF0">
        <w:rPr>
          <w:rFonts w:asciiTheme="majorBidi" w:hAnsiTheme="majorBidi" w:cstheme="majorBidi"/>
          <w:lang w:val="en-GB" w:bidi="en-US"/>
        </w:rPr>
        <w:t>The body responsible for the course of action: MoF</w:t>
      </w:r>
    </w:p>
    <w:p w14:paraId="1F64F400" w14:textId="6136A90A" w:rsidR="00C703D7" w:rsidRPr="00583CF0" w:rsidRDefault="00A31AD0" w:rsidP="00C703D7">
      <w:pPr>
        <w:jc w:val="both"/>
        <w:rPr>
          <w:rFonts w:asciiTheme="majorBidi" w:hAnsiTheme="majorBidi" w:cstheme="majorBidi"/>
          <w:szCs w:val="24"/>
          <w:lang w:val="en-GB"/>
        </w:rPr>
      </w:pPr>
      <w:r w:rsidRPr="00583CF0">
        <w:rPr>
          <w:rFonts w:asciiTheme="majorBidi" w:hAnsiTheme="majorBidi" w:cstheme="majorBidi"/>
          <w:lang w:val="en-GB" w:bidi="en-US"/>
        </w:rPr>
        <w:t xml:space="preserve">Co-responsible bodies: MoFA, DSI, MoE, FIU, FCMC, FSDB, LGSI, IC, MoI, MoC, BoL, LDDK, FLA, LACIPA, LCSA, LCSN, LACA, ICS, NCCH, CRPC, </w:t>
      </w:r>
      <w:r w:rsidR="00913038">
        <w:rPr>
          <w:rFonts w:asciiTheme="majorBidi" w:hAnsiTheme="majorBidi" w:cstheme="majorBidi"/>
          <w:lang w:val="en-GB" w:bidi="en-US"/>
        </w:rPr>
        <w:t>VDD</w:t>
      </w:r>
      <w:r w:rsidRPr="00583CF0">
        <w:rPr>
          <w:rFonts w:asciiTheme="majorBidi" w:hAnsiTheme="majorBidi" w:cstheme="majorBidi"/>
          <w:lang w:val="en-GB" w:bidi="en-US"/>
        </w:rPr>
        <w:t>, SRS, SP</w:t>
      </w:r>
    </w:p>
    <w:p w14:paraId="7EF1614A" w14:textId="77777777" w:rsidR="00C51C5B" w:rsidRPr="00583CF0" w:rsidRDefault="00A31AD0" w:rsidP="00C703D7">
      <w:pPr>
        <w:jc w:val="both"/>
        <w:rPr>
          <w:rFonts w:asciiTheme="majorBidi" w:hAnsiTheme="majorBidi" w:cstheme="majorBidi"/>
          <w:sz w:val="28"/>
          <w:szCs w:val="28"/>
          <w:lang w:val="en-GB"/>
        </w:rPr>
      </w:pPr>
      <w:r w:rsidRPr="00583CF0">
        <w:rPr>
          <w:rFonts w:asciiTheme="majorBidi" w:hAnsiTheme="majorBidi" w:cstheme="majorBidi"/>
          <w:lang w:val="en-GB" w:bidi="en-US"/>
        </w:rPr>
        <w:t xml:space="preserve"> </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304D97" w14:paraId="5ED92B6A" w14:textId="77777777" w:rsidTr="009744C5">
        <w:tc>
          <w:tcPr>
            <w:tcW w:w="4395" w:type="dxa"/>
            <w:gridSpan w:val="2"/>
          </w:tcPr>
          <w:p w14:paraId="0D2E440E" w14:textId="77777777" w:rsidR="0016364D" w:rsidRPr="00583CF0" w:rsidRDefault="00A31AD0" w:rsidP="0016364D">
            <w:pPr>
              <w:rPr>
                <w:rFonts w:asciiTheme="majorBidi" w:hAnsiTheme="majorBidi" w:cstheme="majorBidi"/>
                <w:b/>
                <w:bCs/>
                <w:sz w:val="20"/>
                <w:szCs w:val="20"/>
                <w:lang w:val="en-GB"/>
              </w:rPr>
            </w:pPr>
            <w:r w:rsidRPr="00583CF0">
              <w:rPr>
                <w:rFonts w:asciiTheme="majorBidi" w:hAnsiTheme="majorBidi" w:cstheme="majorBidi"/>
                <w:b/>
                <w:sz w:val="20"/>
                <w:lang w:val="en-GB" w:bidi="en-US"/>
              </w:rPr>
              <w:t>Course of action</w:t>
            </w:r>
          </w:p>
        </w:tc>
        <w:tc>
          <w:tcPr>
            <w:tcW w:w="10631" w:type="dxa"/>
            <w:gridSpan w:val="6"/>
          </w:tcPr>
          <w:p w14:paraId="42F57D6A" w14:textId="77777777" w:rsidR="0016364D" w:rsidRPr="00583CF0" w:rsidRDefault="00A31AD0" w:rsidP="0016364D">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 xml:space="preserve">PREVENTIVE MEASURES </w:t>
            </w:r>
          </w:p>
        </w:tc>
      </w:tr>
      <w:tr w:rsidR="00304D97" w14:paraId="5518DEC3" w14:textId="77777777" w:rsidTr="009744C5">
        <w:tc>
          <w:tcPr>
            <w:tcW w:w="4395" w:type="dxa"/>
            <w:gridSpan w:val="2"/>
          </w:tcPr>
          <w:p w14:paraId="4C636E87" w14:textId="43D74643" w:rsidR="00653158" w:rsidRPr="00583CF0" w:rsidRDefault="00A31AD0" w:rsidP="00653158">
            <w:pPr>
              <w:rPr>
                <w:rFonts w:asciiTheme="majorBidi" w:hAnsiTheme="majorBidi" w:cstheme="majorBidi"/>
                <w:b/>
                <w:bCs/>
                <w:sz w:val="20"/>
                <w:szCs w:val="20"/>
                <w:lang w:val="en-GB"/>
              </w:rPr>
            </w:pPr>
            <w:r w:rsidRPr="00583CF0">
              <w:rPr>
                <w:rFonts w:asciiTheme="majorBidi" w:hAnsiTheme="majorBidi" w:cstheme="majorBidi"/>
                <w:b/>
                <w:sz w:val="20"/>
                <w:lang w:val="en-GB" w:bidi="en-US"/>
              </w:rPr>
              <w:t>Goal to be achieved</w:t>
            </w:r>
          </w:p>
        </w:tc>
        <w:tc>
          <w:tcPr>
            <w:tcW w:w="10631" w:type="dxa"/>
            <w:gridSpan w:val="6"/>
          </w:tcPr>
          <w:p w14:paraId="1D9415E6" w14:textId="77777777" w:rsidR="00653158" w:rsidRPr="00583CF0" w:rsidRDefault="00A31AD0" w:rsidP="00653158">
            <w:pPr>
              <w:jc w:val="both"/>
              <w:rPr>
                <w:rFonts w:asciiTheme="majorBidi" w:hAnsiTheme="majorBidi" w:cstheme="majorBidi"/>
                <w:b/>
                <w:bCs/>
                <w:sz w:val="20"/>
                <w:szCs w:val="20"/>
                <w:lang w:val="en-GB"/>
              </w:rPr>
            </w:pPr>
            <w:r w:rsidRPr="00583CF0">
              <w:rPr>
                <w:rFonts w:asciiTheme="majorBidi" w:hAnsiTheme="majorBidi" w:cstheme="majorBidi"/>
                <w:b/>
                <w:sz w:val="20"/>
                <w:lang w:val="en-GB" w:bidi="en-US"/>
              </w:rPr>
              <w:t>Financial institutions, DNFBP and virtual asset service providers shall apply preventive measures of ML/FTP appropriate to their risks and report suspicious transactions.</w:t>
            </w:r>
          </w:p>
        </w:tc>
      </w:tr>
      <w:tr w:rsidR="00304D97" w14:paraId="725F7DA7" w14:textId="77777777" w:rsidTr="009744C5">
        <w:trPr>
          <w:trHeight w:val="543"/>
        </w:trPr>
        <w:tc>
          <w:tcPr>
            <w:tcW w:w="709" w:type="dxa"/>
          </w:tcPr>
          <w:p w14:paraId="3626C03F" w14:textId="77777777" w:rsidR="00C703D7" w:rsidRPr="00583CF0" w:rsidRDefault="00A31AD0" w:rsidP="009744C5">
            <w:pPr>
              <w:jc w:val="center"/>
              <w:rPr>
                <w:rFonts w:asciiTheme="majorBidi" w:hAnsiTheme="majorBidi" w:cstheme="majorBidi"/>
                <w:bCs/>
                <w:sz w:val="20"/>
                <w:szCs w:val="20"/>
                <w:lang w:val="en-GB"/>
              </w:rPr>
            </w:pPr>
            <w:r w:rsidRPr="00583CF0">
              <w:rPr>
                <w:rFonts w:asciiTheme="majorBidi" w:hAnsiTheme="majorBidi" w:cstheme="majorBidi"/>
                <w:b/>
                <w:sz w:val="20"/>
                <w:lang w:val="en-GB" w:bidi="en-US"/>
              </w:rPr>
              <w:t>No.</w:t>
            </w:r>
          </w:p>
        </w:tc>
        <w:tc>
          <w:tcPr>
            <w:tcW w:w="3686" w:type="dxa"/>
            <w:shd w:val="clear" w:color="auto" w:fill="auto"/>
          </w:tcPr>
          <w:p w14:paraId="07AA0FD3"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Measure</w:t>
            </w:r>
          </w:p>
        </w:tc>
        <w:tc>
          <w:tcPr>
            <w:tcW w:w="1559" w:type="dxa"/>
          </w:tcPr>
          <w:p w14:paraId="222DCA73" w14:textId="77777777" w:rsidR="00C703D7" w:rsidRPr="00583CF0" w:rsidRDefault="00A31AD0" w:rsidP="009744C5">
            <w:pPr>
              <w:jc w:val="center"/>
              <w:rPr>
                <w:rFonts w:asciiTheme="majorBidi" w:hAnsiTheme="majorBidi" w:cstheme="majorBidi"/>
                <w:b/>
                <w:sz w:val="20"/>
                <w:szCs w:val="20"/>
                <w:lang w:val="en-GB"/>
              </w:rPr>
            </w:pPr>
            <w:r w:rsidRPr="00583CF0">
              <w:rPr>
                <w:rFonts w:asciiTheme="majorBidi" w:hAnsiTheme="majorBidi" w:cstheme="majorBidi"/>
                <w:b/>
                <w:sz w:val="20"/>
                <w:lang w:val="en-GB" w:bidi="en-US"/>
              </w:rPr>
              <w:t>Basis</w:t>
            </w:r>
          </w:p>
        </w:tc>
        <w:tc>
          <w:tcPr>
            <w:tcW w:w="2551" w:type="dxa"/>
            <w:shd w:val="clear" w:color="auto" w:fill="auto"/>
          </w:tcPr>
          <w:p w14:paraId="51BC6B7A" w14:textId="77777777" w:rsidR="00C703D7" w:rsidRPr="00583CF0" w:rsidRDefault="00A31AD0" w:rsidP="009744C5">
            <w:pPr>
              <w:jc w:val="center"/>
              <w:rPr>
                <w:rFonts w:asciiTheme="majorBidi" w:hAnsiTheme="majorBidi" w:cstheme="majorBidi"/>
                <w:b/>
                <w:bCs/>
                <w:i/>
                <w:sz w:val="20"/>
                <w:szCs w:val="20"/>
                <w:lang w:val="en-GB"/>
              </w:rPr>
            </w:pPr>
            <w:r w:rsidRPr="00583CF0">
              <w:rPr>
                <w:rFonts w:asciiTheme="majorBidi" w:hAnsiTheme="majorBidi" w:cstheme="majorBidi"/>
                <w:b/>
                <w:sz w:val="20"/>
                <w:lang w:val="en-GB" w:bidi="en-US"/>
              </w:rPr>
              <w:t>Operating result</w:t>
            </w:r>
          </w:p>
        </w:tc>
        <w:tc>
          <w:tcPr>
            <w:tcW w:w="2694" w:type="dxa"/>
          </w:tcPr>
          <w:p w14:paraId="44740F05"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Resultative indicator</w:t>
            </w:r>
          </w:p>
        </w:tc>
        <w:tc>
          <w:tcPr>
            <w:tcW w:w="1134" w:type="dxa"/>
            <w:shd w:val="clear" w:color="auto" w:fill="auto"/>
          </w:tcPr>
          <w:p w14:paraId="33711BA4"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Responsible body</w:t>
            </w:r>
          </w:p>
        </w:tc>
        <w:tc>
          <w:tcPr>
            <w:tcW w:w="1275" w:type="dxa"/>
            <w:shd w:val="clear" w:color="auto" w:fill="auto"/>
          </w:tcPr>
          <w:p w14:paraId="153E40D7" w14:textId="77777777" w:rsidR="00C703D7" w:rsidRPr="00583CF0" w:rsidRDefault="00A31AD0" w:rsidP="009744C5">
            <w:pPr>
              <w:jc w:val="center"/>
              <w:rPr>
                <w:rFonts w:asciiTheme="majorBidi" w:hAnsiTheme="majorBidi" w:cstheme="majorBidi"/>
                <w:b/>
                <w:bCs/>
                <w:sz w:val="20"/>
                <w:szCs w:val="20"/>
                <w:lang w:val="en-GB"/>
              </w:rPr>
            </w:pPr>
            <w:r w:rsidRPr="00583CF0">
              <w:rPr>
                <w:rFonts w:asciiTheme="majorBidi" w:hAnsiTheme="majorBidi" w:cstheme="majorBidi"/>
                <w:b/>
                <w:sz w:val="20"/>
                <w:lang w:val="en-GB" w:bidi="en-US"/>
              </w:rPr>
              <w:t>Co-responsible</w:t>
            </w:r>
          </w:p>
          <w:p w14:paraId="104A3EEA"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bodies</w:t>
            </w:r>
          </w:p>
        </w:tc>
        <w:tc>
          <w:tcPr>
            <w:tcW w:w="1418" w:type="dxa"/>
            <w:shd w:val="clear" w:color="auto" w:fill="auto"/>
          </w:tcPr>
          <w:p w14:paraId="0B5C6370" w14:textId="77777777" w:rsidR="00C703D7" w:rsidRPr="00583CF0" w:rsidRDefault="00A31AD0" w:rsidP="009744C5">
            <w:pPr>
              <w:jc w:val="center"/>
              <w:rPr>
                <w:rFonts w:asciiTheme="majorBidi" w:hAnsiTheme="majorBidi" w:cstheme="majorBidi"/>
                <w:bCs/>
                <w:i/>
                <w:sz w:val="20"/>
                <w:szCs w:val="20"/>
                <w:lang w:val="en-GB"/>
              </w:rPr>
            </w:pPr>
            <w:r w:rsidRPr="00583CF0">
              <w:rPr>
                <w:rFonts w:asciiTheme="majorBidi" w:hAnsiTheme="majorBidi" w:cstheme="majorBidi"/>
                <w:b/>
                <w:sz w:val="20"/>
                <w:lang w:val="en-GB" w:bidi="en-US"/>
              </w:rPr>
              <w:t>Deadline</w:t>
            </w:r>
          </w:p>
        </w:tc>
      </w:tr>
      <w:tr w:rsidR="00304D97" w14:paraId="67D8DD84" w14:textId="77777777" w:rsidTr="00B233F2">
        <w:trPr>
          <w:trHeight w:val="645"/>
        </w:trPr>
        <w:tc>
          <w:tcPr>
            <w:tcW w:w="709" w:type="dxa"/>
            <w:vMerge w:val="restart"/>
          </w:tcPr>
          <w:p w14:paraId="546451D3" w14:textId="77777777" w:rsidR="00E26970" w:rsidRPr="00583CF0" w:rsidRDefault="00A31AD0" w:rsidP="00E26970">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4.1.</w:t>
            </w:r>
          </w:p>
        </w:tc>
        <w:tc>
          <w:tcPr>
            <w:tcW w:w="3686" w:type="dxa"/>
            <w:vMerge w:val="restart"/>
            <w:shd w:val="clear" w:color="auto" w:fill="auto"/>
          </w:tcPr>
          <w:p w14:paraId="27A3E3B2" w14:textId="18778E7F" w:rsidR="00E26970" w:rsidRPr="00583CF0" w:rsidRDefault="00A31AD0" w:rsidP="00C91388">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Implement FIU data collection and analysis, including the goAML system, whilst phasing out the parallel suspicious transaction reporting system and ensuring that a single channel is used for reporting suspicious transactions to the FIU and the SRS.</w:t>
            </w:r>
          </w:p>
        </w:tc>
        <w:tc>
          <w:tcPr>
            <w:tcW w:w="1559" w:type="dxa"/>
            <w:vMerge w:val="restart"/>
          </w:tcPr>
          <w:p w14:paraId="5562E78C" w14:textId="4B9D4477" w:rsidR="00E26970" w:rsidRPr="00583CF0" w:rsidRDefault="00A31AD0" w:rsidP="00E74CDF">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4.15</w:t>
            </w:r>
          </w:p>
        </w:tc>
        <w:tc>
          <w:tcPr>
            <w:tcW w:w="2551" w:type="dxa"/>
            <w:vMerge w:val="restart"/>
            <w:shd w:val="clear" w:color="auto" w:fill="auto"/>
          </w:tcPr>
          <w:p w14:paraId="4E59D56D" w14:textId="0296C4DC" w:rsidR="00E26970" w:rsidRPr="00583CF0" w:rsidRDefault="00A31AD0" w:rsidP="00E26970">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The FIU data collection and analysis system, including GoAML, is introduced, simplifying procedures for reporting suspicious transactions. The use of the parallel reporting system for </w:t>
            </w:r>
            <w:r w:rsidRPr="00583CF0">
              <w:rPr>
                <w:rFonts w:asciiTheme="majorBidi" w:hAnsiTheme="majorBidi" w:cstheme="majorBidi"/>
                <w:sz w:val="20"/>
                <w:lang w:val="en-GB" w:bidi="en-US"/>
              </w:rPr>
              <w:lastRenderedPageBreak/>
              <w:t>suspicious transactions has been terminated.</w:t>
            </w:r>
          </w:p>
        </w:tc>
        <w:tc>
          <w:tcPr>
            <w:tcW w:w="2694" w:type="dxa"/>
          </w:tcPr>
          <w:p w14:paraId="675DA231" w14:textId="3DA24DB7" w:rsidR="00E26970" w:rsidRPr="00583CF0" w:rsidRDefault="00A31AD0" w:rsidP="00C91388">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xml:space="preserve">1. A solution or concept for simplifying the procedure for reporting suspicious transactions has been developed, including the termination of the parallel suspicious transaction reporting system and the </w:t>
            </w:r>
            <w:r w:rsidRPr="00583CF0">
              <w:rPr>
                <w:rFonts w:asciiTheme="majorBidi" w:hAnsiTheme="majorBidi" w:cstheme="majorBidi"/>
                <w:sz w:val="20"/>
                <w:lang w:val="en-GB" w:bidi="en-US"/>
              </w:rPr>
              <w:lastRenderedPageBreak/>
              <w:t>communication of information about suspicious transactions to the FIU and the SRS in one channel, and a new draft of Cabinet Regulations on reporting of suspicious transactions and threshold declarations has been submitted to the MoF.</w:t>
            </w:r>
          </w:p>
        </w:tc>
        <w:tc>
          <w:tcPr>
            <w:tcW w:w="1134" w:type="dxa"/>
            <w:shd w:val="clear" w:color="auto" w:fill="auto"/>
          </w:tcPr>
          <w:p w14:paraId="0E242BB6" w14:textId="19EDB774" w:rsidR="00E26970" w:rsidRPr="00583CF0" w:rsidRDefault="00A31AD0" w:rsidP="006316CC">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FIU</w:t>
            </w:r>
          </w:p>
        </w:tc>
        <w:tc>
          <w:tcPr>
            <w:tcW w:w="1275" w:type="dxa"/>
            <w:shd w:val="clear" w:color="auto" w:fill="auto"/>
          </w:tcPr>
          <w:p w14:paraId="1CADACE7" w14:textId="4BC1A5B6" w:rsidR="00E26970" w:rsidRPr="00583CF0" w:rsidRDefault="00A31AD0" w:rsidP="00E26970">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MoI, MoF, SRS, FLA</w:t>
            </w:r>
          </w:p>
        </w:tc>
        <w:tc>
          <w:tcPr>
            <w:tcW w:w="1418" w:type="dxa"/>
            <w:shd w:val="clear" w:color="auto" w:fill="auto"/>
          </w:tcPr>
          <w:p w14:paraId="11BBAC97" w14:textId="4FA396D6" w:rsidR="00E26970" w:rsidRPr="00583CF0" w:rsidRDefault="00A31AD0" w:rsidP="00E26970">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01.09.2020</w:t>
            </w:r>
          </w:p>
        </w:tc>
      </w:tr>
      <w:tr w:rsidR="00304D97" w14:paraId="02F7B677" w14:textId="77777777" w:rsidTr="00D96978">
        <w:trPr>
          <w:trHeight w:val="1030"/>
        </w:trPr>
        <w:tc>
          <w:tcPr>
            <w:tcW w:w="709" w:type="dxa"/>
            <w:vMerge/>
          </w:tcPr>
          <w:p w14:paraId="6EBD47B4" w14:textId="77777777" w:rsidR="006316CC" w:rsidRPr="00583CF0" w:rsidRDefault="006316CC" w:rsidP="006316CC">
            <w:pPr>
              <w:jc w:val="center"/>
              <w:rPr>
                <w:rFonts w:asciiTheme="majorBidi" w:hAnsiTheme="majorBidi" w:cstheme="majorBidi"/>
                <w:bCs/>
                <w:sz w:val="20"/>
                <w:szCs w:val="20"/>
                <w:lang w:val="en-GB"/>
              </w:rPr>
            </w:pPr>
          </w:p>
        </w:tc>
        <w:tc>
          <w:tcPr>
            <w:tcW w:w="3686" w:type="dxa"/>
            <w:vMerge/>
            <w:shd w:val="clear" w:color="auto" w:fill="auto"/>
          </w:tcPr>
          <w:p w14:paraId="6E74A3EC" w14:textId="77777777" w:rsidR="006316CC" w:rsidRPr="00583CF0" w:rsidRDefault="006316CC" w:rsidP="006316CC">
            <w:pPr>
              <w:jc w:val="both"/>
              <w:rPr>
                <w:rFonts w:asciiTheme="majorBidi" w:hAnsiTheme="majorBidi" w:cstheme="majorBidi"/>
                <w:sz w:val="20"/>
                <w:szCs w:val="20"/>
                <w:lang w:val="en-GB"/>
              </w:rPr>
            </w:pPr>
          </w:p>
        </w:tc>
        <w:tc>
          <w:tcPr>
            <w:tcW w:w="1559" w:type="dxa"/>
            <w:vMerge/>
          </w:tcPr>
          <w:p w14:paraId="0BC1855B" w14:textId="77777777" w:rsidR="006316CC" w:rsidRPr="00583CF0" w:rsidRDefault="006316CC" w:rsidP="006316CC">
            <w:pPr>
              <w:rPr>
                <w:rFonts w:asciiTheme="majorBidi" w:hAnsiTheme="majorBidi" w:cstheme="majorBidi"/>
                <w:sz w:val="20"/>
                <w:szCs w:val="20"/>
                <w:lang w:val="en-GB"/>
              </w:rPr>
            </w:pPr>
          </w:p>
        </w:tc>
        <w:tc>
          <w:tcPr>
            <w:tcW w:w="2551" w:type="dxa"/>
            <w:vMerge/>
            <w:shd w:val="clear" w:color="auto" w:fill="auto"/>
          </w:tcPr>
          <w:p w14:paraId="1A25A7D6" w14:textId="77777777" w:rsidR="006316CC" w:rsidRPr="00583CF0" w:rsidRDefault="006316CC" w:rsidP="006316CC">
            <w:pPr>
              <w:jc w:val="both"/>
              <w:rPr>
                <w:rFonts w:asciiTheme="majorBidi" w:hAnsiTheme="majorBidi" w:cstheme="majorBidi"/>
                <w:sz w:val="20"/>
                <w:szCs w:val="20"/>
                <w:lang w:val="en-GB"/>
              </w:rPr>
            </w:pPr>
          </w:p>
        </w:tc>
        <w:tc>
          <w:tcPr>
            <w:tcW w:w="2694" w:type="dxa"/>
          </w:tcPr>
          <w:p w14:paraId="31A483ED" w14:textId="1EDC34FC" w:rsidR="006316CC" w:rsidRPr="00583CF0" w:rsidRDefault="00A31AD0" w:rsidP="006316CC">
            <w:pPr>
              <w:jc w:val="both"/>
              <w:rPr>
                <w:rFonts w:asciiTheme="majorBidi" w:hAnsiTheme="majorBidi" w:cstheme="majorBidi"/>
                <w:sz w:val="20"/>
                <w:szCs w:val="20"/>
                <w:lang w:val="en-GB"/>
              </w:rPr>
            </w:pPr>
            <w:r w:rsidRPr="00583CF0">
              <w:rPr>
                <w:rFonts w:asciiTheme="majorBidi" w:hAnsiTheme="majorBidi" w:cstheme="majorBidi"/>
                <w:sz w:val="20"/>
                <w:lang w:val="en-GB" w:bidi="en-US"/>
              </w:rPr>
              <w:t>2. Cabinet Regulations entered into force on 01.07.2021 on the implementation of FIU data receipt and analysis system goAML and terminating parallel reporting to the FIU and the SRS.</w:t>
            </w:r>
          </w:p>
        </w:tc>
        <w:tc>
          <w:tcPr>
            <w:tcW w:w="1134" w:type="dxa"/>
            <w:shd w:val="clear" w:color="auto" w:fill="auto"/>
          </w:tcPr>
          <w:p w14:paraId="0F65E402" w14:textId="00E96D3C" w:rsidR="006316CC" w:rsidRPr="00583CF0" w:rsidRDefault="00A31AD0" w:rsidP="006316CC">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52E8CA16" w14:textId="193ADF7E" w:rsidR="006316CC" w:rsidRPr="00583CF0" w:rsidRDefault="00A31AD0" w:rsidP="006316CC">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MoI, FLA, FIU, SRS</w:t>
            </w:r>
          </w:p>
        </w:tc>
        <w:tc>
          <w:tcPr>
            <w:tcW w:w="1418" w:type="dxa"/>
            <w:shd w:val="clear" w:color="auto" w:fill="auto"/>
          </w:tcPr>
          <w:p w14:paraId="479D9205" w14:textId="7DA4487D" w:rsidR="006316CC" w:rsidRPr="00583CF0" w:rsidRDefault="00A31AD0" w:rsidP="006316CC">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01.07.2021.</w:t>
            </w:r>
          </w:p>
        </w:tc>
      </w:tr>
      <w:tr w:rsidR="00304D97" w14:paraId="195A1F10" w14:textId="77777777" w:rsidTr="00D96978">
        <w:trPr>
          <w:trHeight w:val="1030"/>
        </w:trPr>
        <w:tc>
          <w:tcPr>
            <w:tcW w:w="709" w:type="dxa"/>
            <w:vMerge/>
          </w:tcPr>
          <w:p w14:paraId="63EA6B93" w14:textId="77777777" w:rsidR="006316CC" w:rsidRPr="00583CF0" w:rsidRDefault="006316CC" w:rsidP="006316CC">
            <w:pPr>
              <w:jc w:val="center"/>
              <w:rPr>
                <w:rFonts w:asciiTheme="majorBidi" w:hAnsiTheme="majorBidi" w:cstheme="majorBidi"/>
                <w:bCs/>
                <w:sz w:val="20"/>
                <w:szCs w:val="20"/>
                <w:lang w:val="en-GB"/>
              </w:rPr>
            </w:pPr>
          </w:p>
        </w:tc>
        <w:tc>
          <w:tcPr>
            <w:tcW w:w="3686" w:type="dxa"/>
            <w:vMerge/>
            <w:shd w:val="clear" w:color="auto" w:fill="auto"/>
          </w:tcPr>
          <w:p w14:paraId="332DE110" w14:textId="77777777" w:rsidR="006316CC" w:rsidRPr="00583CF0" w:rsidRDefault="006316CC" w:rsidP="006316CC">
            <w:pPr>
              <w:jc w:val="both"/>
              <w:rPr>
                <w:rFonts w:asciiTheme="majorBidi" w:hAnsiTheme="majorBidi" w:cstheme="majorBidi"/>
                <w:sz w:val="20"/>
                <w:szCs w:val="20"/>
                <w:lang w:val="en-GB"/>
              </w:rPr>
            </w:pPr>
          </w:p>
        </w:tc>
        <w:tc>
          <w:tcPr>
            <w:tcW w:w="1559" w:type="dxa"/>
            <w:vMerge/>
          </w:tcPr>
          <w:p w14:paraId="021FE38E" w14:textId="77777777" w:rsidR="006316CC" w:rsidRPr="00583CF0" w:rsidRDefault="006316CC" w:rsidP="006316CC">
            <w:pPr>
              <w:rPr>
                <w:rFonts w:asciiTheme="majorBidi" w:hAnsiTheme="majorBidi" w:cstheme="majorBidi"/>
                <w:sz w:val="20"/>
                <w:szCs w:val="20"/>
                <w:lang w:val="en-GB"/>
              </w:rPr>
            </w:pPr>
          </w:p>
        </w:tc>
        <w:tc>
          <w:tcPr>
            <w:tcW w:w="2551" w:type="dxa"/>
            <w:vMerge/>
            <w:shd w:val="clear" w:color="auto" w:fill="auto"/>
          </w:tcPr>
          <w:p w14:paraId="1C696FAB" w14:textId="77777777" w:rsidR="006316CC" w:rsidRPr="00583CF0" w:rsidRDefault="006316CC" w:rsidP="006316CC">
            <w:pPr>
              <w:jc w:val="both"/>
              <w:rPr>
                <w:rFonts w:asciiTheme="majorBidi" w:hAnsiTheme="majorBidi" w:cstheme="majorBidi"/>
                <w:sz w:val="20"/>
                <w:szCs w:val="20"/>
                <w:lang w:val="en-GB"/>
              </w:rPr>
            </w:pPr>
          </w:p>
        </w:tc>
        <w:tc>
          <w:tcPr>
            <w:tcW w:w="2694" w:type="dxa"/>
          </w:tcPr>
          <w:p w14:paraId="1ACBB7CE" w14:textId="1F5D07D5" w:rsidR="009F4613" w:rsidRPr="00583CF0" w:rsidRDefault="00A31AD0" w:rsidP="009F4613">
            <w:pPr>
              <w:jc w:val="both"/>
              <w:rPr>
                <w:rFonts w:asciiTheme="majorBidi" w:hAnsiTheme="majorBidi" w:cstheme="majorBidi"/>
                <w:sz w:val="20"/>
                <w:szCs w:val="20"/>
                <w:lang w:val="en-GB"/>
              </w:rPr>
            </w:pPr>
            <w:r w:rsidRPr="00583CF0">
              <w:rPr>
                <w:rFonts w:asciiTheme="majorBidi" w:hAnsiTheme="majorBidi" w:cstheme="majorBidi"/>
                <w:sz w:val="20"/>
                <w:lang w:val="en-GB" w:bidi="en-US"/>
              </w:rPr>
              <w:t>3. The FIU shall ensure that XML schemes of suspicious transaction reports in the GoAML system are published on its website, in accordance with the draft Cabinet Regulations referred to in Sub-paragraph 4.1.2.</w:t>
            </w:r>
          </w:p>
          <w:p w14:paraId="13EDA5A1" w14:textId="1C4AC311" w:rsidR="006316CC" w:rsidRPr="00583CF0" w:rsidRDefault="00A31AD0" w:rsidP="009F4613">
            <w:pPr>
              <w:jc w:val="both"/>
              <w:rPr>
                <w:rFonts w:asciiTheme="majorBidi" w:hAnsiTheme="majorBidi" w:cstheme="majorBidi"/>
                <w:sz w:val="20"/>
                <w:szCs w:val="20"/>
                <w:lang w:val="en-GB"/>
              </w:rPr>
            </w:pPr>
            <w:r w:rsidRPr="00583CF0">
              <w:rPr>
                <w:rFonts w:asciiTheme="majorBidi" w:hAnsiTheme="majorBidi" w:cstheme="majorBidi"/>
                <w:sz w:val="20"/>
                <w:lang w:val="en-GB" w:bidi="en-US"/>
              </w:rPr>
              <w:t>If the XML scheme is not published within the prescribed deadline, the deadline for adjusting the single reporting channel for the GoAML system is extended.</w:t>
            </w:r>
          </w:p>
        </w:tc>
        <w:tc>
          <w:tcPr>
            <w:tcW w:w="1134" w:type="dxa"/>
            <w:shd w:val="clear" w:color="auto" w:fill="auto"/>
          </w:tcPr>
          <w:p w14:paraId="1EF7C5F1" w14:textId="2F6F04F3" w:rsidR="00E273CC" w:rsidRPr="00583CF0" w:rsidRDefault="00A31AD0" w:rsidP="006316CC">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227167B9" w14:textId="671D789F" w:rsidR="006316CC" w:rsidRPr="00583CF0" w:rsidRDefault="006316CC" w:rsidP="006316CC">
            <w:pPr>
              <w:rPr>
                <w:rFonts w:asciiTheme="majorBidi" w:hAnsiTheme="majorBidi" w:cstheme="majorBidi"/>
                <w:sz w:val="20"/>
                <w:szCs w:val="20"/>
                <w:lang w:val="en-GB"/>
              </w:rPr>
            </w:pPr>
          </w:p>
        </w:tc>
        <w:tc>
          <w:tcPr>
            <w:tcW w:w="1418" w:type="dxa"/>
            <w:shd w:val="clear" w:color="auto" w:fill="auto"/>
          </w:tcPr>
          <w:p w14:paraId="73A4EE62" w14:textId="2DFB9DA1" w:rsidR="00E273CC" w:rsidRPr="00583CF0" w:rsidRDefault="00A31AD0" w:rsidP="009F4613">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31.10.2020</w:t>
            </w:r>
          </w:p>
        </w:tc>
      </w:tr>
      <w:tr w:rsidR="00304D97" w14:paraId="6E39094B" w14:textId="77777777" w:rsidTr="0057384E">
        <w:trPr>
          <w:trHeight w:val="1030"/>
        </w:trPr>
        <w:tc>
          <w:tcPr>
            <w:tcW w:w="709" w:type="dxa"/>
            <w:vMerge/>
          </w:tcPr>
          <w:p w14:paraId="4818E66E" w14:textId="77777777" w:rsidR="00F968B7" w:rsidRPr="00583CF0" w:rsidRDefault="00F968B7" w:rsidP="00F968B7">
            <w:pPr>
              <w:jc w:val="center"/>
              <w:rPr>
                <w:rFonts w:asciiTheme="majorBidi" w:hAnsiTheme="majorBidi" w:cstheme="majorBidi"/>
                <w:bCs/>
                <w:sz w:val="20"/>
                <w:szCs w:val="20"/>
                <w:lang w:val="en-GB"/>
              </w:rPr>
            </w:pPr>
          </w:p>
        </w:tc>
        <w:tc>
          <w:tcPr>
            <w:tcW w:w="3686" w:type="dxa"/>
            <w:vMerge/>
            <w:shd w:val="clear" w:color="auto" w:fill="auto"/>
          </w:tcPr>
          <w:p w14:paraId="7E4CF687" w14:textId="77777777" w:rsidR="00F968B7" w:rsidRPr="00583CF0" w:rsidRDefault="00F968B7" w:rsidP="00F968B7">
            <w:pPr>
              <w:jc w:val="both"/>
              <w:rPr>
                <w:rFonts w:asciiTheme="majorBidi" w:hAnsiTheme="majorBidi" w:cstheme="majorBidi"/>
                <w:sz w:val="20"/>
                <w:szCs w:val="20"/>
                <w:lang w:val="en-GB"/>
              </w:rPr>
            </w:pPr>
          </w:p>
        </w:tc>
        <w:tc>
          <w:tcPr>
            <w:tcW w:w="1559" w:type="dxa"/>
            <w:vMerge/>
          </w:tcPr>
          <w:p w14:paraId="699AA0D0" w14:textId="77777777" w:rsidR="00F968B7" w:rsidRPr="00583CF0" w:rsidRDefault="00F968B7" w:rsidP="00F968B7">
            <w:pPr>
              <w:rPr>
                <w:rFonts w:asciiTheme="majorBidi" w:hAnsiTheme="majorBidi" w:cstheme="majorBidi"/>
                <w:sz w:val="20"/>
                <w:szCs w:val="20"/>
                <w:lang w:val="en-GB"/>
              </w:rPr>
            </w:pPr>
          </w:p>
        </w:tc>
        <w:tc>
          <w:tcPr>
            <w:tcW w:w="2551" w:type="dxa"/>
            <w:vMerge/>
            <w:shd w:val="clear" w:color="auto" w:fill="auto"/>
          </w:tcPr>
          <w:p w14:paraId="6C182A7F" w14:textId="77777777" w:rsidR="00F968B7" w:rsidRPr="00583CF0" w:rsidRDefault="00F968B7" w:rsidP="00F968B7">
            <w:pPr>
              <w:jc w:val="both"/>
              <w:rPr>
                <w:rFonts w:asciiTheme="majorBidi" w:hAnsiTheme="majorBidi" w:cstheme="majorBidi"/>
                <w:sz w:val="20"/>
                <w:szCs w:val="20"/>
                <w:lang w:val="en-GB"/>
              </w:rPr>
            </w:pPr>
          </w:p>
        </w:tc>
        <w:tc>
          <w:tcPr>
            <w:tcW w:w="2694" w:type="dxa"/>
          </w:tcPr>
          <w:p w14:paraId="7623294B" w14:textId="07A7943F" w:rsidR="00F968B7" w:rsidRPr="00583CF0" w:rsidRDefault="00A31AD0" w:rsidP="00F968B7">
            <w:pPr>
              <w:jc w:val="both"/>
              <w:rPr>
                <w:rFonts w:asciiTheme="majorBidi" w:hAnsiTheme="majorBidi" w:cstheme="majorBidi"/>
                <w:sz w:val="20"/>
                <w:szCs w:val="20"/>
                <w:lang w:val="en-GB"/>
              </w:rPr>
            </w:pPr>
            <w:r w:rsidRPr="00583CF0">
              <w:rPr>
                <w:rFonts w:asciiTheme="majorBidi" w:hAnsiTheme="majorBidi" w:cstheme="majorBidi"/>
                <w:sz w:val="20"/>
                <w:lang w:val="en-GB" w:bidi="en-US"/>
              </w:rPr>
              <w:t>4. FIU provides training for subjects of the Law on PMLTPF on reporting through the goAML system.</w:t>
            </w:r>
          </w:p>
        </w:tc>
        <w:tc>
          <w:tcPr>
            <w:tcW w:w="1134" w:type="dxa"/>
            <w:shd w:val="clear" w:color="auto" w:fill="auto"/>
          </w:tcPr>
          <w:p w14:paraId="3DF41676" w14:textId="42EEF9D2" w:rsidR="00F968B7" w:rsidRPr="00583CF0" w:rsidRDefault="00A31AD0" w:rsidP="00F968B7">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275" w:type="dxa"/>
            <w:shd w:val="clear" w:color="auto" w:fill="auto"/>
          </w:tcPr>
          <w:p w14:paraId="580E7C37" w14:textId="64F2CB52" w:rsidR="00F968B7" w:rsidRPr="00583CF0" w:rsidRDefault="00F968B7" w:rsidP="00F968B7">
            <w:pPr>
              <w:jc w:val="center"/>
              <w:rPr>
                <w:rFonts w:asciiTheme="majorBidi" w:hAnsiTheme="majorBidi" w:cstheme="majorBidi"/>
                <w:sz w:val="20"/>
                <w:szCs w:val="20"/>
                <w:lang w:val="en-GB"/>
              </w:rPr>
            </w:pPr>
          </w:p>
        </w:tc>
        <w:tc>
          <w:tcPr>
            <w:tcW w:w="1418" w:type="dxa"/>
            <w:shd w:val="clear" w:color="auto" w:fill="auto"/>
          </w:tcPr>
          <w:p w14:paraId="3EC03188" w14:textId="4F02311F" w:rsidR="00F968B7" w:rsidRPr="00583CF0" w:rsidRDefault="00A31AD0" w:rsidP="003501F0">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From 01.06.2021</w:t>
            </w:r>
          </w:p>
        </w:tc>
      </w:tr>
      <w:tr w:rsidR="00304D97" w14:paraId="4AC17347" w14:textId="77777777" w:rsidTr="00FC5EDF">
        <w:trPr>
          <w:trHeight w:val="2070"/>
        </w:trPr>
        <w:tc>
          <w:tcPr>
            <w:tcW w:w="709" w:type="dxa"/>
            <w:vMerge/>
          </w:tcPr>
          <w:p w14:paraId="4BBAFF7E" w14:textId="77777777" w:rsidR="0001523A" w:rsidRPr="00583CF0" w:rsidRDefault="0001523A" w:rsidP="00F968B7">
            <w:pPr>
              <w:jc w:val="center"/>
              <w:rPr>
                <w:rFonts w:asciiTheme="majorBidi" w:hAnsiTheme="majorBidi" w:cstheme="majorBidi"/>
                <w:bCs/>
                <w:sz w:val="20"/>
                <w:szCs w:val="20"/>
                <w:lang w:val="en-GB"/>
              </w:rPr>
            </w:pPr>
          </w:p>
        </w:tc>
        <w:tc>
          <w:tcPr>
            <w:tcW w:w="3686" w:type="dxa"/>
            <w:vMerge/>
            <w:shd w:val="clear" w:color="auto" w:fill="auto"/>
          </w:tcPr>
          <w:p w14:paraId="5FE8717E" w14:textId="77777777" w:rsidR="0001523A" w:rsidRPr="00583CF0" w:rsidRDefault="0001523A" w:rsidP="00F968B7">
            <w:pPr>
              <w:jc w:val="both"/>
              <w:rPr>
                <w:rFonts w:asciiTheme="majorBidi" w:hAnsiTheme="majorBidi" w:cstheme="majorBidi"/>
                <w:sz w:val="20"/>
                <w:szCs w:val="20"/>
                <w:lang w:val="en-GB"/>
              </w:rPr>
            </w:pPr>
          </w:p>
        </w:tc>
        <w:tc>
          <w:tcPr>
            <w:tcW w:w="1559" w:type="dxa"/>
            <w:vMerge/>
          </w:tcPr>
          <w:p w14:paraId="7356DE1D" w14:textId="77777777" w:rsidR="0001523A" w:rsidRPr="00583CF0" w:rsidRDefault="0001523A" w:rsidP="00F968B7">
            <w:pPr>
              <w:rPr>
                <w:rFonts w:asciiTheme="majorBidi" w:hAnsiTheme="majorBidi" w:cstheme="majorBidi"/>
                <w:sz w:val="20"/>
                <w:szCs w:val="20"/>
                <w:lang w:val="en-GB"/>
              </w:rPr>
            </w:pPr>
          </w:p>
        </w:tc>
        <w:tc>
          <w:tcPr>
            <w:tcW w:w="2551" w:type="dxa"/>
            <w:vMerge/>
            <w:shd w:val="clear" w:color="auto" w:fill="auto"/>
          </w:tcPr>
          <w:p w14:paraId="6693FB97" w14:textId="77777777" w:rsidR="0001523A" w:rsidRPr="00583CF0" w:rsidRDefault="0001523A" w:rsidP="00F968B7">
            <w:pPr>
              <w:jc w:val="both"/>
              <w:rPr>
                <w:rFonts w:asciiTheme="majorBidi" w:hAnsiTheme="majorBidi" w:cstheme="majorBidi"/>
                <w:sz w:val="20"/>
                <w:szCs w:val="20"/>
                <w:lang w:val="en-GB"/>
              </w:rPr>
            </w:pPr>
          </w:p>
        </w:tc>
        <w:tc>
          <w:tcPr>
            <w:tcW w:w="2694" w:type="dxa"/>
          </w:tcPr>
          <w:p w14:paraId="5627AFD6" w14:textId="7E755F56" w:rsidR="0001523A" w:rsidRPr="00583CF0" w:rsidRDefault="00A31AD0" w:rsidP="00F968B7">
            <w:pPr>
              <w:jc w:val="both"/>
              <w:rPr>
                <w:rFonts w:asciiTheme="majorBidi" w:hAnsiTheme="majorBidi" w:cstheme="majorBidi"/>
                <w:sz w:val="20"/>
                <w:szCs w:val="20"/>
                <w:lang w:val="en-GB"/>
              </w:rPr>
            </w:pPr>
            <w:r w:rsidRPr="00583CF0">
              <w:rPr>
                <w:rFonts w:asciiTheme="majorBidi" w:hAnsiTheme="majorBidi" w:cstheme="majorBidi"/>
                <w:sz w:val="20"/>
                <w:lang w:val="en-GB" w:bidi="en-US"/>
              </w:rPr>
              <w:t>5. FIU has implemented the goAML system, including data receipt and analysis. According to the XML scheme published by the FIU, the SRS has introduced the possibility to receive reports of suspicious tax transactions from the FIU goAML system.</w:t>
            </w:r>
          </w:p>
        </w:tc>
        <w:tc>
          <w:tcPr>
            <w:tcW w:w="1134" w:type="dxa"/>
            <w:shd w:val="clear" w:color="auto" w:fill="auto"/>
          </w:tcPr>
          <w:p w14:paraId="4B9198BB" w14:textId="77D76C83" w:rsidR="0001523A" w:rsidRPr="00583CF0" w:rsidRDefault="00A31AD0" w:rsidP="00F968B7">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 SRS</w:t>
            </w:r>
          </w:p>
        </w:tc>
        <w:tc>
          <w:tcPr>
            <w:tcW w:w="1275" w:type="dxa"/>
            <w:shd w:val="clear" w:color="auto" w:fill="auto"/>
          </w:tcPr>
          <w:p w14:paraId="2B9D1EAB" w14:textId="5FD15E8C" w:rsidR="0001523A" w:rsidRPr="00583CF0" w:rsidRDefault="00A31AD0" w:rsidP="00F968B7">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 FLA, MoI</w:t>
            </w:r>
          </w:p>
        </w:tc>
        <w:tc>
          <w:tcPr>
            <w:tcW w:w="1418" w:type="dxa"/>
            <w:shd w:val="clear" w:color="auto" w:fill="auto"/>
          </w:tcPr>
          <w:p w14:paraId="45AE4CB4" w14:textId="6905B904" w:rsidR="0001523A" w:rsidRPr="00583CF0" w:rsidRDefault="00A31AD0" w:rsidP="00F968B7">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01.07.2021.</w:t>
            </w:r>
          </w:p>
        </w:tc>
      </w:tr>
      <w:tr w:rsidR="00304D97" w14:paraId="7DC3D178" w14:textId="77777777" w:rsidTr="0057384E">
        <w:trPr>
          <w:trHeight w:val="543"/>
        </w:trPr>
        <w:tc>
          <w:tcPr>
            <w:tcW w:w="709" w:type="dxa"/>
          </w:tcPr>
          <w:p w14:paraId="05B707CB"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4.2.</w:t>
            </w:r>
          </w:p>
        </w:tc>
        <w:tc>
          <w:tcPr>
            <w:tcW w:w="3686" w:type="dxa"/>
            <w:shd w:val="clear" w:color="auto" w:fill="auto"/>
          </w:tcPr>
          <w:p w14:paraId="59B2AD5E" w14:textId="33C13249"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Develop a single website for the screening of sanctioned persons as well as the restrictions imposed.</w:t>
            </w:r>
          </w:p>
        </w:tc>
        <w:tc>
          <w:tcPr>
            <w:tcW w:w="1559" w:type="dxa"/>
          </w:tcPr>
          <w:p w14:paraId="36B1D8F3" w14:textId="31B95645" w:rsidR="00656656" w:rsidRPr="00583CF0" w:rsidRDefault="00A31AD0" w:rsidP="00656656">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1.3, 10.4</w:t>
            </w:r>
          </w:p>
        </w:tc>
        <w:tc>
          <w:tcPr>
            <w:tcW w:w="2551" w:type="dxa"/>
            <w:shd w:val="clear" w:color="auto" w:fill="auto"/>
          </w:tcPr>
          <w:p w14:paraId="5FDCA809" w14:textId="527DBCE1"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Simplified access to information on sanctions matters.</w:t>
            </w:r>
          </w:p>
        </w:tc>
        <w:tc>
          <w:tcPr>
            <w:tcW w:w="2694" w:type="dxa"/>
          </w:tcPr>
          <w:p w14:paraId="2A21DF87"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Developed a functioning website www.sankcijas.gov.lv, where the following information is published: </w:t>
            </w:r>
          </w:p>
          <w:p w14:paraId="70891734" w14:textId="2F345AB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1) information about persons in accordance with the requirements of Section 4 Paragraph Three of the Law on PMLTPF; </w:t>
            </w:r>
          </w:p>
          <w:p w14:paraId="25987E4D" w14:textId="22233FEA" w:rsidR="00656656" w:rsidRPr="00583CF0" w:rsidRDefault="00A31AD0" w:rsidP="002F6F7F">
            <w:pPr>
              <w:jc w:val="both"/>
              <w:rPr>
                <w:rFonts w:asciiTheme="majorBidi" w:hAnsiTheme="majorBidi" w:cstheme="majorBidi"/>
                <w:sz w:val="20"/>
                <w:szCs w:val="20"/>
                <w:lang w:val="en-GB"/>
              </w:rPr>
            </w:pPr>
            <w:r w:rsidRPr="00583CF0">
              <w:rPr>
                <w:rFonts w:asciiTheme="majorBidi" w:hAnsiTheme="majorBidi" w:cstheme="majorBidi"/>
                <w:sz w:val="20"/>
                <w:lang w:val="en-GB" w:bidi="en-US"/>
              </w:rPr>
              <w:t>2) information on applicable sanctions according to the scope of the Law on International Sanctions and National Sanctions of the Republic of Latvia.</w:t>
            </w:r>
          </w:p>
        </w:tc>
        <w:tc>
          <w:tcPr>
            <w:tcW w:w="1134" w:type="dxa"/>
            <w:shd w:val="clear" w:color="auto" w:fill="auto"/>
          </w:tcPr>
          <w:p w14:paraId="663219DA" w14:textId="5F18A6D6"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MoFA, FIU </w:t>
            </w:r>
          </w:p>
        </w:tc>
        <w:tc>
          <w:tcPr>
            <w:tcW w:w="1275" w:type="dxa"/>
            <w:shd w:val="clear" w:color="auto" w:fill="auto"/>
          </w:tcPr>
          <w:p w14:paraId="2B169DC8" w14:textId="77D31D25"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1DAFD67A" w14:textId="3D57B1E6"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1C2DC48C" w14:textId="77777777" w:rsidTr="00BC0AF7">
        <w:trPr>
          <w:trHeight w:val="543"/>
        </w:trPr>
        <w:tc>
          <w:tcPr>
            <w:tcW w:w="709" w:type="dxa"/>
            <w:vMerge w:val="restart"/>
          </w:tcPr>
          <w:p w14:paraId="0F08DFAC"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4.3.</w:t>
            </w:r>
          </w:p>
        </w:tc>
        <w:tc>
          <w:tcPr>
            <w:tcW w:w="3686" w:type="dxa"/>
            <w:vMerge w:val="restart"/>
            <w:shd w:val="clear" w:color="auto" w:fill="auto"/>
          </w:tcPr>
          <w:p w14:paraId="6279746B" w14:textId="0DAB8BE6"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 systematic informing of subjects of the law about ML/FTP risks and implementation of preventive measures.</w:t>
            </w:r>
          </w:p>
          <w:p w14:paraId="687409C8" w14:textId="77777777" w:rsidR="00656656" w:rsidRPr="00583CF0" w:rsidRDefault="00656656" w:rsidP="00656656">
            <w:pPr>
              <w:jc w:val="both"/>
              <w:rPr>
                <w:rFonts w:asciiTheme="majorBidi" w:hAnsiTheme="majorBidi" w:cstheme="majorBidi"/>
                <w:sz w:val="20"/>
                <w:szCs w:val="20"/>
                <w:lang w:val="en-GB"/>
              </w:rPr>
            </w:pPr>
          </w:p>
          <w:p w14:paraId="46A8207D"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With regard to the understanding of the risks inherent to subjects of the law and ML/FTP prevention requirements, ensure the following:</w:t>
            </w:r>
          </w:p>
          <w:p w14:paraId="3AF3254A"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subjects of the law have established and applied permanent procedures and appropriate documentation in the course of the risk assessment, as well as regularly review these procedures;</w:t>
            </w:r>
          </w:p>
          <w:p w14:paraId="1CEA6579" w14:textId="5F1D1B4C"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risk assessments carried out by companies also specifically analyse the threats and vulnerabilities of TF and PF, as well as reflect the actual overall exposure to ML/FTP risks.</w:t>
            </w:r>
          </w:p>
          <w:p w14:paraId="67438169" w14:textId="77777777" w:rsidR="00656656" w:rsidRPr="00583CF0" w:rsidRDefault="00656656" w:rsidP="00656656">
            <w:pPr>
              <w:jc w:val="both"/>
              <w:rPr>
                <w:rFonts w:asciiTheme="majorBidi" w:hAnsiTheme="majorBidi" w:cstheme="majorBidi"/>
                <w:sz w:val="20"/>
                <w:szCs w:val="20"/>
                <w:lang w:val="en-GB"/>
              </w:rPr>
            </w:pPr>
          </w:p>
          <w:p w14:paraId="23C88AAA" w14:textId="4586D5E6"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Ensure that understanding of TF risks by </w:t>
            </w:r>
            <w:r w:rsidR="0037475A" w:rsidRPr="0037475A">
              <w:rPr>
                <w:rFonts w:asciiTheme="majorBidi" w:hAnsiTheme="majorBidi" w:cstheme="majorBidi"/>
                <w:sz w:val="20"/>
                <w:lang w:val="en-GB" w:bidi="en-US"/>
              </w:rPr>
              <w:t xml:space="preserve">subjects </w:t>
            </w:r>
            <w:r w:rsidR="0037475A">
              <w:rPr>
                <w:rFonts w:asciiTheme="majorBidi" w:hAnsiTheme="majorBidi" w:cstheme="majorBidi"/>
                <w:sz w:val="20"/>
                <w:lang w:val="en-GB" w:bidi="en-US"/>
              </w:rPr>
              <w:t xml:space="preserve">of the </w:t>
            </w:r>
            <w:r w:rsidRPr="00583CF0">
              <w:rPr>
                <w:rFonts w:asciiTheme="majorBidi" w:hAnsiTheme="majorBidi" w:cstheme="majorBidi"/>
                <w:sz w:val="20"/>
                <w:lang w:val="en-GB" w:bidi="en-US"/>
              </w:rPr>
              <w:t>law is not limited to checks against terrorist lists;</w:t>
            </w:r>
          </w:p>
          <w:p w14:paraId="5F7C565A" w14:textId="02FC9911"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all subjects of the law with high business activity provide automated IT solutions for TF and PF control purposes, while subjects of the law with low business activity continuously use manual tools for TF and PF control.</w:t>
            </w:r>
          </w:p>
          <w:p w14:paraId="4009962F" w14:textId="77777777" w:rsidR="00656656" w:rsidRPr="00583CF0" w:rsidRDefault="00656656" w:rsidP="00656656">
            <w:pPr>
              <w:jc w:val="both"/>
              <w:rPr>
                <w:rFonts w:asciiTheme="majorBidi" w:hAnsiTheme="majorBidi" w:cstheme="majorBidi"/>
                <w:sz w:val="20"/>
                <w:szCs w:val="20"/>
                <w:lang w:val="en-GB"/>
              </w:rPr>
            </w:pPr>
          </w:p>
          <w:p w14:paraId="4AD35A99"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Ensure that all subjects of the law:</w:t>
            </w:r>
          </w:p>
          <w:p w14:paraId="29476B09" w14:textId="652A4E51"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have established the main elements of the ML/FTP prevention I</w:t>
            </w:r>
            <w:r w:rsidR="001D2540">
              <w:rPr>
                <w:rFonts w:asciiTheme="majorBidi" w:hAnsiTheme="majorBidi" w:cstheme="majorBidi"/>
                <w:sz w:val="20"/>
                <w:lang w:val="en-GB" w:bidi="en-US"/>
              </w:rPr>
              <w:t>K</w:t>
            </w:r>
            <w:r w:rsidRPr="00583CF0">
              <w:rPr>
                <w:rFonts w:asciiTheme="majorBidi" w:hAnsiTheme="majorBidi" w:cstheme="majorBidi"/>
                <w:sz w:val="20"/>
                <w:lang w:val="en-GB" w:bidi="en-US"/>
              </w:rPr>
              <w:t>S (including ML/FTP reporting);</w:t>
            </w:r>
          </w:p>
          <w:p w14:paraId="33E20EBD"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have effective internal controls and procedures put in place;</w:t>
            </w:r>
          </w:p>
          <w:p w14:paraId="025C33AB"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the effectiveness of their application of risk mitigation measures is enhanced in accordance with the risk;</w:t>
            </w:r>
          </w:p>
          <w:p w14:paraId="2636D3C8" w14:textId="1F91C280"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systems are in place that provides a risk-based approach to the performance of customer due diligence activities.</w:t>
            </w:r>
          </w:p>
          <w:p w14:paraId="20675D07" w14:textId="77777777" w:rsidR="00656656" w:rsidRPr="00583CF0" w:rsidRDefault="00656656" w:rsidP="00656656">
            <w:pPr>
              <w:jc w:val="both"/>
              <w:rPr>
                <w:rFonts w:asciiTheme="majorBidi" w:hAnsiTheme="majorBidi" w:cstheme="majorBidi"/>
                <w:sz w:val="20"/>
                <w:szCs w:val="20"/>
                <w:lang w:val="en-GB"/>
              </w:rPr>
            </w:pPr>
          </w:p>
          <w:p w14:paraId="386896F5"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In the supervisory process, carry out regular checks on the qualifications and reputation of officials, as well as on the compliance of reputational compliance of the licensed subjects of the law, both at the moment of commencement of the activity of the subject of the law and regularly during its operation, as an additional risk identifier identifying previously established </w:t>
            </w:r>
            <w:r w:rsidRPr="00583CF0">
              <w:rPr>
                <w:rFonts w:asciiTheme="majorBidi" w:hAnsiTheme="majorBidi" w:cstheme="majorBidi"/>
                <w:sz w:val="20"/>
                <w:lang w:val="en-GB" w:bidi="en-US"/>
              </w:rPr>
              <w:lastRenderedPageBreak/>
              <w:t>infringements in the field of prevention of ML/FTP.</w:t>
            </w:r>
          </w:p>
        </w:tc>
        <w:tc>
          <w:tcPr>
            <w:tcW w:w="1559" w:type="dxa"/>
            <w:vMerge w:val="restart"/>
          </w:tcPr>
          <w:p w14:paraId="3FF4C277" w14:textId="28F23180"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MONEYVAL Recommendation 3.4, 4.1, 4.2, 4.3, 4.4, 4.5, 4.7, 4.8, 4.16., 7.3;</w:t>
            </w:r>
          </w:p>
          <w:p w14:paraId="2BD5166A" w14:textId="4ED89AEC"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sectoral risk assessments.</w:t>
            </w:r>
          </w:p>
        </w:tc>
        <w:tc>
          <w:tcPr>
            <w:tcW w:w="2551" w:type="dxa"/>
            <w:vMerge w:val="restart"/>
            <w:shd w:val="clear" w:color="auto" w:fill="auto"/>
          </w:tcPr>
          <w:p w14:paraId="28C9A96A"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In accordance with the sectoral risk assessment, as well as the deficiencies identified in the MONEYVAL recommendations, regulatory rules and guidelines for the subjects of the law have been updated.</w:t>
            </w:r>
          </w:p>
        </w:tc>
        <w:tc>
          <w:tcPr>
            <w:tcW w:w="2694" w:type="dxa"/>
          </w:tcPr>
          <w:p w14:paraId="5B75173B" w14:textId="58EEB89A"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w:t>
            </w:r>
            <w:r w:rsidRPr="00806C89">
              <w:rPr>
                <w:rFonts w:asciiTheme="majorBidi" w:hAnsiTheme="majorBidi"/>
                <w:sz w:val="20"/>
                <w:lang w:val="en-GB"/>
              </w:rPr>
              <w:t>Guidelines for the subjects of the laws are updated as required, based on the facts and major discrepancies found during on-site and off-site inspections.</w:t>
            </w:r>
          </w:p>
        </w:tc>
        <w:tc>
          <w:tcPr>
            <w:tcW w:w="1134" w:type="dxa"/>
            <w:shd w:val="clear" w:color="auto" w:fill="auto"/>
          </w:tcPr>
          <w:p w14:paraId="36091677" w14:textId="298A3B44"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15AF9984" w14:textId="77777777"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0CA11EF8"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31.01.2022</w:t>
            </w:r>
          </w:p>
        </w:tc>
      </w:tr>
      <w:tr w:rsidR="00304D97" w14:paraId="0584E526" w14:textId="77777777" w:rsidTr="00BC0AF7">
        <w:trPr>
          <w:trHeight w:val="543"/>
        </w:trPr>
        <w:tc>
          <w:tcPr>
            <w:tcW w:w="709" w:type="dxa"/>
            <w:vMerge/>
          </w:tcPr>
          <w:p w14:paraId="22D9E808"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1CA74516"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58123016" w14:textId="77777777" w:rsidR="00656656" w:rsidRPr="00583CF0" w:rsidRDefault="00656656" w:rsidP="00656656">
            <w:pPr>
              <w:rPr>
                <w:rFonts w:asciiTheme="majorBidi" w:hAnsiTheme="majorBidi" w:cstheme="majorBidi"/>
                <w:sz w:val="20"/>
                <w:szCs w:val="20"/>
                <w:lang w:val="en-GB"/>
              </w:rPr>
            </w:pPr>
          </w:p>
        </w:tc>
        <w:tc>
          <w:tcPr>
            <w:tcW w:w="2551" w:type="dxa"/>
            <w:vMerge/>
            <w:shd w:val="clear" w:color="auto" w:fill="auto"/>
          </w:tcPr>
          <w:p w14:paraId="4CCBA6B1" w14:textId="77777777" w:rsidR="00656656" w:rsidRPr="00583CF0" w:rsidRDefault="00656656" w:rsidP="00656656">
            <w:pPr>
              <w:rPr>
                <w:rFonts w:asciiTheme="majorBidi" w:hAnsiTheme="majorBidi" w:cstheme="majorBidi"/>
                <w:sz w:val="20"/>
                <w:szCs w:val="20"/>
                <w:lang w:val="en-GB"/>
              </w:rPr>
            </w:pPr>
          </w:p>
        </w:tc>
        <w:tc>
          <w:tcPr>
            <w:tcW w:w="2694" w:type="dxa"/>
          </w:tcPr>
          <w:p w14:paraId="3BC6A0F4"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2. The regulatory framework of the SCA for the determination of sanctions and corrective measures for the </w:t>
            </w:r>
            <w:r w:rsidRPr="00583CF0">
              <w:rPr>
                <w:rFonts w:asciiTheme="majorBidi" w:hAnsiTheme="majorBidi" w:cstheme="majorBidi"/>
                <w:sz w:val="20"/>
                <w:lang w:val="en-GB" w:bidi="en-US"/>
              </w:rPr>
              <w:lastRenderedPageBreak/>
              <w:t>identified deficiencies in the field of prevention of ML/FTP has been improved, including by providing clear conditions for the imposition of restrictions in regard to risk factors for which the subjects of the law do not provide adequate management.</w:t>
            </w:r>
          </w:p>
        </w:tc>
        <w:tc>
          <w:tcPr>
            <w:tcW w:w="1134" w:type="dxa"/>
            <w:shd w:val="clear" w:color="auto" w:fill="auto"/>
          </w:tcPr>
          <w:p w14:paraId="4E198383" w14:textId="0CC969F8"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xml:space="preserve">FCMC, SRS, BoL, LGSI, LCSA, </w:t>
            </w:r>
            <w:r w:rsidRPr="00583CF0">
              <w:rPr>
                <w:rFonts w:asciiTheme="majorBidi" w:hAnsiTheme="majorBidi" w:cstheme="majorBidi"/>
                <w:sz w:val="20"/>
                <w:lang w:val="en-GB" w:bidi="en-US"/>
              </w:rPr>
              <w:lastRenderedPageBreak/>
              <w:t>LCSN, LACA, NCCH, CRPC, LACIPA, ICS</w:t>
            </w:r>
          </w:p>
        </w:tc>
        <w:tc>
          <w:tcPr>
            <w:tcW w:w="1275" w:type="dxa"/>
            <w:shd w:val="clear" w:color="auto" w:fill="auto"/>
          </w:tcPr>
          <w:p w14:paraId="43D70E62" w14:textId="77777777"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2C4F9E9E"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3E42C65C" w14:textId="77777777" w:rsidTr="00BC0AF7">
        <w:trPr>
          <w:trHeight w:val="543"/>
        </w:trPr>
        <w:tc>
          <w:tcPr>
            <w:tcW w:w="709" w:type="dxa"/>
            <w:vMerge/>
          </w:tcPr>
          <w:p w14:paraId="56579CCC"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7A272E93"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4C32AFE4" w14:textId="77777777" w:rsidR="00656656" w:rsidRPr="00583CF0" w:rsidRDefault="00656656" w:rsidP="00656656">
            <w:pPr>
              <w:rPr>
                <w:rFonts w:asciiTheme="majorBidi" w:hAnsiTheme="majorBidi" w:cstheme="majorBidi"/>
                <w:sz w:val="20"/>
                <w:szCs w:val="20"/>
                <w:lang w:val="en-GB"/>
              </w:rPr>
            </w:pPr>
          </w:p>
        </w:tc>
        <w:tc>
          <w:tcPr>
            <w:tcW w:w="2551" w:type="dxa"/>
            <w:shd w:val="clear" w:color="auto" w:fill="auto"/>
          </w:tcPr>
          <w:p w14:paraId="4F92ACA5" w14:textId="7AAD2EC3"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2. Regular training and consultations provided by SCA to the subjects of the law. Information campaigns aimed at the education of subjects of the law have been implemented. Training or seminars are organised on facts and major discrepancies found during on-site and off-site inspections, facilitating the awareness of the subjects of the law. </w:t>
            </w:r>
          </w:p>
          <w:p w14:paraId="48F62895" w14:textId="77777777" w:rsidR="00656656" w:rsidRPr="00583CF0" w:rsidRDefault="00656656" w:rsidP="00656656">
            <w:pPr>
              <w:rPr>
                <w:rFonts w:asciiTheme="majorBidi" w:hAnsiTheme="majorBidi" w:cstheme="majorBidi"/>
                <w:sz w:val="20"/>
                <w:szCs w:val="20"/>
                <w:lang w:val="en-GB"/>
              </w:rPr>
            </w:pPr>
          </w:p>
        </w:tc>
        <w:tc>
          <w:tcPr>
            <w:tcW w:w="2694" w:type="dxa"/>
          </w:tcPr>
          <w:p w14:paraId="267FB286" w14:textId="4CDB9F31"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In 2020, 43 trainings or seminars are organized, 4505 persons are trained;</w:t>
            </w:r>
          </w:p>
          <w:p w14:paraId="0BF082B8"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In 2021, 51 trainings or seminars are organized, 5205 persons are trained;</w:t>
            </w:r>
          </w:p>
          <w:p w14:paraId="24D37DA0" w14:textId="60C8C25A"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In 2022, 51 trainings or seminars are organized, 5205 persons are trained</w:t>
            </w:r>
            <w:r w:rsidR="0037475A">
              <w:rPr>
                <w:rFonts w:asciiTheme="majorBidi" w:hAnsiTheme="majorBidi" w:cstheme="majorBidi"/>
                <w:sz w:val="20"/>
                <w:lang w:val="en-GB" w:bidi="en-US"/>
              </w:rPr>
              <w:t>.</w:t>
            </w:r>
          </w:p>
        </w:tc>
        <w:tc>
          <w:tcPr>
            <w:tcW w:w="1134" w:type="dxa"/>
            <w:shd w:val="clear" w:color="auto" w:fill="auto"/>
          </w:tcPr>
          <w:p w14:paraId="6087201D" w14:textId="39EDFD45"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3AE7F332" w14:textId="0CDF254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FIU, SP, </w:t>
            </w:r>
            <w:r w:rsidR="00913038">
              <w:rPr>
                <w:rFonts w:asciiTheme="majorBidi" w:hAnsiTheme="majorBidi" w:cstheme="majorBidi"/>
                <w:sz w:val="20"/>
                <w:lang w:val="en-GB" w:bidi="en-US"/>
              </w:rPr>
              <w:t>VDD</w:t>
            </w:r>
          </w:p>
        </w:tc>
        <w:tc>
          <w:tcPr>
            <w:tcW w:w="1418" w:type="dxa"/>
            <w:shd w:val="clear" w:color="auto" w:fill="auto"/>
          </w:tcPr>
          <w:p w14:paraId="6F6985E6"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395C8029" w14:textId="77777777" w:rsidTr="00C842AB">
        <w:trPr>
          <w:trHeight w:val="416"/>
        </w:trPr>
        <w:tc>
          <w:tcPr>
            <w:tcW w:w="709" w:type="dxa"/>
          </w:tcPr>
          <w:p w14:paraId="7B5E6698"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4.4.</w:t>
            </w:r>
          </w:p>
        </w:tc>
        <w:tc>
          <w:tcPr>
            <w:tcW w:w="3686" w:type="dxa"/>
            <w:shd w:val="clear" w:color="auto" w:fill="auto"/>
          </w:tcPr>
          <w:p w14:paraId="6F92DAD0" w14:textId="2315FCC2"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Provide systematic communication to subjects of the law in relation to countries that need to apply enhanced due diligence </w:t>
            </w:r>
            <w:r w:rsidR="00583CF0" w:rsidRPr="00583CF0">
              <w:rPr>
                <w:rFonts w:asciiTheme="majorBidi" w:hAnsiTheme="majorBidi" w:cstheme="majorBidi"/>
                <w:sz w:val="20"/>
                <w:lang w:val="en-GB" w:bidi="en-US"/>
              </w:rPr>
              <w:t>based on</w:t>
            </w:r>
            <w:r w:rsidRPr="00583CF0">
              <w:rPr>
                <w:rFonts w:asciiTheme="majorBidi" w:hAnsiTheme="majorBidi" w:cstheme="majorBidi"/>
                <w:sz w:val="20"/>
                <w:lang w:val="en-GB" w:bidi="en-US"/>
              </w:rPr>
              <w:t xml:space="preserve"> FATF.</w:t>
            </w:r>
          </w:p>
        </w:tc>
        <w:tc>
          <w:tcPr>
            <w:tcW w:w="1559" w:type="dxa"/>
          </w:tcPr>
          <w:p w14:paraId="6FE158AB" w14:textId="2C42A3D7" w:rsidR="00656656" w:rsidRPr="00583CF0" w:rsidRDefault="00A31AD0" w:rsidP="00656656">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4.9</w:t>
            </w:r>
          </w:p>
        </w:tc>
        <w:tc>
          <w:tcPr>
            <w:tcW w:w="2551" w:type="dxa"/>
            <w:shd w:val="clear" w:color="auto" w:fill="auto"/>
          </w:tcPr>
          <w:p w14:paraId="331382BF" w14:textId="4AD476FC"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list is updated and the subjects of the law are informed about the changes made.</w:t>
            </w:r>
          </w:p>
        </w:tc>
        <w:tc>
          <w:tcPr>
            <w:tcW w:w="2694" w:type="dxa"/>
          </w:tcPr>
          <w:p w14:paraId="0E8B9F26" w14:textId="328FFBEB"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list of high-risk countries is regularly published on FIU and SCA websites and subjects of the law are informed of its application.</w:t>
            </w:r>
          </w:p>
        </w:tc>
        <w:tc>
          <w:tcPr>
            <w:tcW w:w="1134" w:type="dxa"/>
            <w:shd w:val="clear" w:color="auto" w:fill="auto"/>
          </w:tcPr>
          <w:p w14:paraId="1D652C67" w14:textId="0EA4D3BF"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 FCMC, SRS, BoL, LGSI, LCSA, LCSN, LACA, NCCH, CRPC, LACIPA, ICS</w:t>
            </w:r>
          </w:p>
        </w:tc>
        <w:tc>
          <w:tcPr>
            <w:tcW w:w="1275" w:type="dxa"/>
            <w:shd w:val="clear" w:color="auto" w:fill="auto"/>
          </w:tcPr>
          <w:p w14:paraId="4D653CB7" w14:textId="43A1E237"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3FD71564" w14:textId="334B41B6"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56F865F7" w14:textId="77777777" w:rsidTr="0057384E">
        <w:trPr>
          <w:trHeight w:val="543"/>
        </w:trPr>
        <w:tc>
          <w:tcPr>
            <w:tcW w:w="709" w:type="dxa"/>
          </w:tcPr>
          <w:p w14:paraId="2CAD6EC6"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4.5.</w:t>
            </w:r>
          </w:p>
        </w:tc>
        <w:tc>
          <w:tcPr>
            <w:tcW w:w="3686" w:type="dxa"/>
            <w:shd w:val="clear" w:color="auto" w:fill="auto"/>
          </w:tcPr>
          <w:p w14:paraId="147F7F85"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Define indicators and “red flags” for suspicious transactions, both general, applicable to all subjects of the law, and sector-specific.</w:t>
            </w:r>
          </w:p>
          <w:p w14:paraId="7A4BBFC5" w14:textId="5AA82CAE" w:rsidR="00656656" w:rsidRPr="00583CF0" w:rsidRDefault="00656656" w:rsidP="00656656">
            <w:pPr>
              <w:jc w:val="both"/>
              <w:rPr>
                <w:rFonts w:asciiTheme="majorBidi" w:hAnsiTheme="majorBidi" w:cstheme="majorBidi"/>
                <w:sz w:val="20"/>
                <w:szCs w:val="20"/>
                <w:lang w:val="en-GB"/>
              </w:rPr>
            </w:pPr>
          </w:p>
        </w:tc>
        <w:tc>
          <w:tcPr>
            <w:tcW w:w="1559" w:type="dxa"/>
          </w:tcPr>
          <w:p w14:paraId="2D6BB199" w14:textId="143FAF35" w:rsidR="00656656" w:rsidRPr="00583CF0" w:rsidRDefault="00A31AD0" w:rsidP="00656656">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4.13, 4.14; sectoral risk assessments.</w:t>
            </w:r>
          </w:p>
        </w:tc>
        <w:tc>
          <w:tcPr>
            <w:tcW w:w="2551" w:type="dxa"/>
            <w:shd w:val="clear" w:color="auto" w:fill="auto"/>
          </w:tcPr>
          <w:p w14:paraId="1789066A"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Based on information on typologies provided by FIU and taking into account the specific risks of the industry, SCA defines indicators and “red flags” for suspicious transactions.</w:t>
            </w:r>
          </w:p>
          <w:p w14:paraId="7EC7BD16" w14:textId="77777777" w:rsidR="00656656" w:rsidRPr="00583CF0" w:rsidRDefault="00656656" w:rsidP="00656656">
            <w:pPr>
              <w:jc w:val="both"/>
              <w:rPr>
                <w:rFonts w:asciiTheme="majorBidi" w:hAnsiTheme="majorBidi" w:cstheme="majorBidi"/>
                <w:sz w:val="20"/>
                <w:szCs w:val="20"/>
                <w:lang w:val="en-GB"/>
              </w:rPr>
            </w:pPr>
          </w:p>
          <w:p w14:paraId="60146BF1" w14:textId="5F74D4C2" w:rsidR="00656656" w:rsidRPr="00583CF0" w:rsidRDefault="00656656" w:rsidP="00656656">
            <w:pPr>
              <w:jc w:val="both"/>
              <w:rPr>
                <w:rFonts w:asciiTheme="majorBidi" w:hAnsiTheme="majorBidi" w:cstheme="majorBidi"/>
                <w:sz w:val="20"/>
                <w:szCs w:val="20"/>
                <w:lang w:val="en-GB"/>
              </w:rPr>
            </w:pPr>
          </w:p>
        </w:tc>
        <w:tc>
          <w:tcPr>
            <w:tcW w:w="2694" w:type="dxa"/>
          </w:tcPr>
          <w:p w14:paraId="0A7DDC9D" w14:textId="10D4E2D2"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Improveme</w:t>
            </w:r>
            <w:r w:rsidR="00590CFE">
              <w:rPr>
                <w:rFonts w:asciiTheme="majorBidi" w:hAnsiTheme="majorBidi" w:cstheme="majorBidi"/>
                <w:sz w:val="20"/>
                <w:lang w:val="en-GB" w:bidi="en-US"/>
              </w:rPr>
              <w:t>d</w:t>
            </w:r>
            <w:r w:rsidRPr="00583CF0">
              <w:rPr>
                <w:rFonts w:asciiTheme="majorBidi" w:hAnsiTheme="majorBidi" w:cstheme="majorBidi"/>
                <w:sz w:val="20"/>
                <w:lang w:val="en-GB" w:bidi="en-US"/>
              </w:rPr>
              <w:t xml:space="preserve"> guidelines, defined risk indicators (“red flags”). </w:t>
            </w:r>
          </w:p>
        </w:tc>
        <w:tc>
          <w:tcPr>
            <w:tcW w:w="1134" w:type="dxa"/>
            <w:shd w:val="clear" w:color="auto" w:fill="auto"/>
          </w:tcPr>
          <w:p w14:paraId="19852145" w14:textId="3E6DFCD1"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SRS, BoL, LGSI, LCSA, LCSN, LACA, NCCH, CRPC, LACIPA, ICS</w:t>
            </w:r>
          </w:p>
        </w:tc>
        <w:tc>
          <w:tcPr>
            <w:tcW w:w="1275" w:type="dxa"/>
            <w:shd w:val="clear" w:color="auto" w:fill="auto"/>
          </w:tcPr>
          <w:p w14:paraId="235A0A51" w14:textId="089B0A07"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504A8C62" w14:textId="03FFBCE1"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Continuously</w:t>
            </w:r>
          </w:p>
        </w:tc>
      </w:tr>
      <w:tr w:rsidR="00304D97" w14:paraId="28869DA4" w14:textId="77777777" w:rsidTr="0057384E">
        <w:trPr>
          <w:trHeight w:val="543"/>
        </w:trPr>
        <w:tc>
          <w:tcPr>
            <w:tcW w:w="709" w:type="dxa"/>
          </w:tcPr>
          <w:p w14:paraId="654EAF3A"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4.6.</w:t>
            </w:r>
          </w:p>
        </w:tc>
        <w:tc>
          <w:tcPr>
            <w:tcW w:w="3686" w:type="dxa"/>
            <w:shd w:val="clear" w:color="auto" w:fill="auto"/>
          </w:tcPr>
          <w:p w14:paraId="16A54134" w14:textId="2C89C14A"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Consider the possibility of introducing control mechanisms for the start-up of unlicensed subjects of the law.</w:t>
            </w:r>
          </w:p>
        </w:tc>
        <w:tc>
          <w:tcPr>
            <w:tcW w:w="1559" w:type="dxa"/>
          </w:tcPr>
          <w:p w14:paraId="5CC32867" w14:textId="293D6291"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4.17</w:t>
            </w:r>
          </w:p>
          <w:p w14:paraId="47B6B7B8" w14:textId="2270A453"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Summary Report of Sectoral Money Laundering and Terrorism Financing Risk Assessment (2017-2018) - page 9 and 10;</w:t>
            </w:r>
          </w:p>
          <w:p w14:paraId="47B2DACC"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Virtual Currencies ML </w:t>
            </w:r>
            <w:r w:rsidRPr="00583CF0">
              <w:rPr>
                <w:rFonts w:asciiTheme="majorBidi" w:hAnsiTheme="majorBidi" w:cstheme="majorBidi"/>
                <w:sz w:val="20"/>
                <w:lang w:val="en-GB" w:bidi="en-US"/>
              </w:rPr>
              <w:lastRenderedPageBreak/>
              <w:t>and TF Risk Assessment Report Section 10.3 (page 13).</w:t>
            </w:r>
          </w:p>
        </w:tc>
        <w:tc>
          <w:tcPr>
            <w:tcW w:w="2551" w:type="dxa"/>
            <w:shd w:val="clear" w:color="auto" w:fill="auto"/>
          </w:tcPr>
          <w:p w14:paraId="33808C7E" w14:textId="7F64766A"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An assessment of the need to license high-risk subjects of the law (independent legal service providers, tax consultants, virtual currency service providers) has been prepared.</w:t>
            </w:r>
          </w:p>
        </w:tc>
        <w:tc>
          <w:tcPr>
            <w:tcW w:w="2694" w:type="dxa"/>
          </w:tcPr>
          <w:p w14:paraId="659A8315"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An assessment has been prepared.</w:t>
            </w:r>
          </w:p>
        </w:tc>
        <w:tc>
          <w:tcPr>
            <w:tcW w:w="1134" w:type="dxa"/>
            <w:shd w:val="clear" w:color="auto" w:fill="auto"/>
          </w:tcPr>
          <w:p w14:paraId="73A39724"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SRS</w:t>
            </w:r>
          </w:p>
        </w:tc>
        <w:tc>
          <w:tcPr>
            <w:tcW w:w="1275" w:type="dxa"/>
            <w:shd w:val="clear" w:color="auto" w:fill="auto"/>
          </w:tcPr>
          <w:p w14:paraId="65EA2A1A"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418" w:type="dxa"/>
            <w:shd w:val="clear" w:color="auto" w:fill="auto"/>
          </w:tcPr>
          <w:p w14:paraId="635E022F"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222A48DB" w14:textId="77777777" w:rsidTr="0057384E">
        <w:trPr>
          <w:trHeight w:val="543"/>
        </w:trPr>
        <w:tc>
          <w:tcPr>
            <w:tcW w:w="709" w:type="dxa"/>
            <w:vMerge w:val="restart"/>
          </w:tcPr>
          <w:p w14:paraId="4F5A6AE1"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4.7.</w:t>
            </w:r>
          </w:p>
        </w:tc>
        <w:tc>
          <w:tcPr>
            <w:tcW w:w="3686" w:type="dxa"/>
            <w:vMerge w:val="restart"/>
            <w:shd w:val="clear" w:color="auto" w:fill="auto"/>
          </w:tcPr>
          <w:p w14:paraId="5AC30C75" w14:textId="7944F708"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Improving regulatory compliance with international conventions. Development of a regulatory framework for the movement of cultural property and the subjects of law involved in it.</w:t>
            </w:r>
          </w:p>
        </w:tc>
        <w:tc>
          <w:tcPr>
            <w:tcW w:w="1559" w:type="dxa"/>
            <w:vMerge w:val="restart"/>
          </w:tcPr>
          <w:p w14:paraId="07C1D2BA" w14:textId="77777777" w:rsidR="00656656" w:rsidRPr="00583CF0" w:rsidRDefault="00656656" w:rsidP="00656656">
            <w:pPr>
              <w:rPr>
                <w:rFonts w:asciiTheme="majorBidi" w:hAnsiTheme="majorBidi" w:cstheme="majorBidi"/>
                <w:sz w:val="20"/>
                <w:szCs w:val="20"/>
                <w:lang w:val="en-GB"/>
              </w:rPr>
            </w:pPr>
          </w:p>
        </w:tc>
        <w:tc>
          <w:tcPr>
            <w:tcW w:w="2551" w:type="dxa"/>
            <w:vMerge w:val="restart"/>
            <w:shd w:val="clear" w:color="auto" w:fill="auto"/>
          </w:tcPr>
          <w:p w14:paraId="31BDE477"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Regulatory framework in accordance with internationally accepted principles.</w:t>
            </w:r>
          </w:p>
        </w:tc>
        <w:tc>
          <w:tcPr>
            <w:tcW w:w="2694" w:type="dxa"/>
          </w:tcPr>
          <w:p w14:paraId="5CF27A3A" w14:textId="438E2104"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A working group established for the development of regulatory enactments.</w:t>
            </w:r>
          </w:p>
        </w:tc>
        <w:tc>
          <w:tcPr>
            <w:tcW w:w="1134" w:type="dxa"/>
            <w:shd w:val="clear" w:color="auto" w:fill="auto"/>
          </w:tcPr>
          <w:p w14:paraId="5D47EA78"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275" w:type="dxa"/>
            <w:shd w:val="clear" w:color="auto" w:fill="auto"/>
          </w:tcPr>
          <w:p w14:paraId="2AFAF0E9"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418" w:type="dxa"/>
            <w:shd w:val="clear" w:color="auto" w:fill="auto"/>
          </w:tcPr>
          <w:p w14:paraId="77F8E306"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31.12.2021</w:t>
            </w:r>
          </w:p>
        </w:tc>
      </w:tr>
      <w:tr w:rsidR="00304D97" w14:paraId="7C94CCE1" w14:textId="77777777" w:rsidTr="0057384E">
        <w:trPr>
          <w:trHeight w:val="543"/>
        </w:trPr>
        <w:tc>
          <w:tcPr>
            <w:tcW w:w="709" w:type="dxa"/>
            <w:vMerge/>
          </w:tcPr>
          <w:p w14:paraId="4B39ADC9"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7ECCC2A5"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105430DA" w14:textId="77777777" w:rsidR="00656656" w:rsidRPr="00583CF0" w:rsidRDefault="00656656" w:rsidP="00656656">
            <w:pPr>
              <w:rPr>
                <w:rFonts w:asciiTheme="majorBidi" w:hAnsiTheme="majorBidi" w:cstheme="majorBidi"/>
                <w:sz w:val="20"/>
                <w:szCs w:val="20"/>
                <w:lang w:val="en-GB"/>
              </w:rPr>
            </w:pPr>
          </w:p>
        </w:tc>
        <w:tc>
          <w:tcPr>
            <w:tcW w:w="2551" w:type="dxa"/>
            <w:vMerge/>
            <w:shd w:val="clear" w:color="auto" w:fill="auto"/>
          </w:tcPr>
          <w:p w14:paraId="08E2C6E2" w14:textId="77777777" w:rsidR="00656656" w:rsidRPr="00583CF0" w:rsidRDefault="00656656" w:rsidP="00656656">
            <w:pPr>
              <w:rPr>
                <w:rFonts w:asciiTheme="majorBidi" w:hAnsiTheme="majorBidi" w:cstheme="majorBidi"/>
                <w:sz w:val="20"/>
                <w:szCs w:val="20"/>
                <w:lang w:val="en-GB"/>
              </w:rPr>
            </w:pPr>
          </w:p>
        </w:tc>
        <w:tc>
          <w:tcPr>
            <w:tcW w:w="2694" w:type="dxa"/>
          </w:tcPr>
          <w:p w14:paraId="7EF47B9A" w14:textId="39852684"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New draft regulatory enactments have been prepared:</w:t>
            </w:r>
          </w:p>
          <w:p w14:paraId="0436C94C" w14:textId="68509FBE"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prepared proposals for amendments to the Law “On Protection of Cultural Monuments”;</w:t>
            </w:r>
          </w:p>
          <w:p w14:paraId="44D50FF2" w14:textId="780D1808"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prepared proposals for amendments to the Cabinet Regulations of 20 December 2016 No. 846 “Regulations Regarding Exportation of Cultural Monuments, Including State-owned Antiquities, Art and Antique Articles from Latvia and Importation Thereof into Latvia”.</w:t>
            </w:r>
          </w:p>
        </w:tc>
        <w:tc>
          <w:tcPr>
            <w:tcW w:w="1134" w:type="dxa"/>
            <w:shd w:val="clear" w:color="auto" w:fill="auto"/>
          </w:tcPr>
          <w:p w14:paraId="3CD19E9E"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275" w:type="dxa"/>
            <w:shd w:val="clear" w:color="auto" w:fill="auto"/>
          </w:tcPr>
          <w:p w14:paraId="50BED5DC"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418" w:type="dxa"/>
            <w:shd w:val="clear" w:color="auto" w:fill="auto"/>
          </w:tcPr>
          <w:p w14:paraId="441F372F"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77535947" w14:textId="77777777" w:rsidTr="0057384E">
        <w:trPr>
          <w:trHeight w:val="543"/>
        </w:trPr>
        <w:tc>
          <w:tcPr>
            <w:tcW w:w="709" w:type="dxa"/>
            <w:vMerge/>
          </w:tcPr>
          <w:p w14:paraId="7384C687"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47C10D5F"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542AD7BE" w14:textId="77777777" w:rsidR="00656656" w:rsidRPr="00583CF0" w:rsidRDefault="00656656" w:rsidP="00656656">
            <w:pPr>
              <w:rPr>
                <w:rFonts w:asciiTheme="majorBidi" w:hAnsiTheme="majorBidi" w:cstheme="majorBidi"/>
                <w:sz w:val="20"/>
                <w:szCs w:val="20"/>
                <w:lang w:val="en-GB"/>
              </w:rPr>
            </w:pPr>
          </w:p>
        </w:tc>
        <w:tc>
          <w:tcPr>
            <w:tcW w:w="2551" w:type="dxa"/>
            <w:vMerge w:val="restart"/>
            <w:shd w:val="clear" w:color="auto" w:fill="auto"/>
          </w:tcPr>
          <w:p w14:paraId="0AA372E3"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The regulatory enactments provide for licensing or registration of subjects of the law to ensure effective supervision and the possibility of imposing sanctions.</w:t>
            </w:r>
          </w:p>
        </w:tc>
        <w:tc>
          <w:tcPr>
            <w:tcW w:w="2694" w:type="dxa"/>
          </w:tcPr>
          <w:p w14:paraId="3B7B204B"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A new draft regulatory act has been prepared on licensing or registration.</w:t>
            </w:r>
          </w:p>
        </w:tc>
        <w:tc>
          <w:tcPr>
            <w:tcW w:w="1134" w:type="dxa"/>
            <w:shd w:val="clear" w:color="auto" w:fill="auto"/>
          </w:tcPr>
          <w:p w14:paraId="7D92AF10"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275" w:type="dxa"/>
            <w:shd w:val="clear" w:color="auto" w:fill="auto"/>
          </w:tcPr>
          <w:p w14:paraId="7F530680"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418" w:type="dxa"/>
            <w:shd w:val="clear" w:color="auto" w:fill="auto"/>
          </w:tcPr>
          <w:p w14:paraId="2F2D48EC"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4924895D" w14:textId="77777777" w:rsidTr="0057384E">
        <w:trPr>
          <w:trHeight w:val="543"/>
        </w:trPr>
        <w:tc>
          <w:tcPr>
            <w:tcW w:w="709" w:type="dxa"/>
            <w:vMerge/>
          </w:tcPr>
          <w:p w14:paraId="5394E6F0"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126C5FA1"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629D602E" w14:textId="77777777" w:rsidR="00656656" w:rsidRPr="00583CF0" w:rsidRDefault="00656656" w:rsidP="00656656">
            <w:pPr>
              <w:rPr>
                <w:rFonts w:asciiTheme="majorBidi" w:hAnsiTheme="majorBidi" w:cstheme="majorBidi"/>
                <w:sz w:val="20"/>
                <w:szCs w:val="20"/>
                <w:lang w:val="en-GB"/>
              </w:rPr>
            </w:pPr>
          </w:p>
        </w:tc>
        <w:tc>
          <w:tcPr>
            <w:tcW w:w="2551" w:type="dxa"/>
            <w:vMerge/>
            <w:shd w:val="clear" w:color="auto" w:fill="auto"/>
          </w:tcPr>
          <w:p w14:paraId="4A7FA37F" w14:textId="77777777" w:rsidR="00656656" w:rsidRPr="00583CF0" w:rsidRDefault="00656656" w:rsidP="00656656">
            <w:pPr>
              <w:rPr>
                <w:rFonts w:asciiTheme="majorBidi" w:hAnsiTheme="majorBidi" w:cstheme="majorBidi"/>
                <w:sz w:val="20"/>
                <w:szCs w:val="20"/>
                <w:lang w:val="en-GB"/>
              </w:rPr>
            </w:pPr>
          </w:p>
        </w:tc>
        <w:tc>
          <w:tcPr>
            <w:tcW w:w="2694" w:type="dxa"/>
          </w:tcPr>
          <w:p w14:paraId="1DB0105D" w14:textId="2B4036E4"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2.  Developed licensing or registration system of persons operating in the circulation of art and antique objects — IT solutions and their maintenance, e-service is developed. </w:t>
            </w:r>
          </w:p>
        </w:tc>
        <w:tc>
          <w:tcPr>
            <w:tcW w:w="1134" w:type="dxa"/>
            <w:shd w:val="clear" w:color="auto" w:fill="auto"/>
          </w:tcPr>
          <w:p w14:paraId="06706F5E"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275" w:type="dxa"/>
            <w:shd w:val="clear" w:color="auto" w:fill="auto"/>
          </w:tcPr>
          <w:p w14:paraId="226D29BD"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418" w:type="dxa"/>
            <w:shd w:val="clear" w:color="auto" w:fill="auto"/>
          </w:tcPr>
          <w:p w14:paraId="50E7012A"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634C2CFF" w14:textId="77777777" w:rsidTr="0057384E">
        <w:trPr>
          <w:trHeight w:val="543"/>
        </w:trPr>
        <w:tc>
          <w:tcPr>
            <w:tcW w:w="709" w:type="dxa"/>
          </w:tcPr>
          <w:p w14:paraId="19B69E36"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4.8.</w:t>
            </w:r>
          </w:p>
        </w:tc>
        <w:tc>
          <w:tcPr>
            <w:tcW w:w="3686" w:type="dxa"/>
            <w:shd w:val="clear" w:color="auto" w:fill="auto"/>
          </w:tcPr>
          <w:p w14:paraId="0DE046E7"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Digitisation of the database of stolen and lost cultural property and data exchange with law enforcement agencies.</w:t>
            </w:r>
          </w:p>
        </w:tc>
        <w:tc>
          <w:tcPr>
            <w:tcW w:w="1559" w:type="dxa"/>
          </w:tcPr>
          <w:p w14:paraId="700CB1C1" w14:textId="77777777" w:rsidR="00656656" w:rsidRPr="00583CF0" w:rsidRDefault="00656656" w:rsidP="00656656">
            <w:pPr>
              <w:rPr>
                <w:rFonts w:asciiTheme="majorBidi" w:hAnsiTheme="majorBidi" w:cstheme="majorBidi"/>
                <w:sz w:val="20"/>
                <w:szCs w:val="20"/>
                <w:lang w:val="en-GB"/>
              </w:rPr>
            </w:pPr>
          </w:p>
        </w:tc>
        <w:tc>
          <w:tcPr>
            <w:tcW w:w="2551" w:type="dxa"/>
            <w:shd w:val="clear" w:color="auto" w:fill="auto"/>
          </w:tcPr>
          <w:p w14:paraId="320C2EE7"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Digitized Latvian register of stolen and lost cultural property has been put at the </w:t>
            </w:r>
            <w:r w:rsidRPr="00583CF0">
              <w:rPr>
                <w:rFonts w:asciiTheme="majorBidi" w:hAnsiTheme="majorBidi" w:cstheme="majorBidi"/>
                <w:sz w:val="20"/>
                <w:lang w:val="en-GB" w:bidi="en-US"/>
              </w:rPr>
              <w:lastRenderedPageBreak/>
              <w:t>disposal of law enforcement agencies, including an IC e-service “Determination of Status of Cultural Objects” and Interpol.</w:t>
            </w:r>
          </w:p>
        </w:tc>
        <w:tc>
          <w:tcPr>
            <w:tcW w:w="2694" w:type="dxa"/>
          </w:tcPr>
          <w:p w14:paraId="18701C14" w14:textId="68C8B635"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xml:space="preserve">Data processing and input into a newly created IT tool are carried out.  Data exchange is </w:t>
            </w:r>
            <w:r w:rsidRPr="00583CF0">
              <w:rPr>
                <w:rFonts w:asciiTheme="majorBidi" w:hAnsiTheme="majorBidi" w:cstheme="majorBidi"/>
                <w:sz w:val="20"/>
                <w:lang w:val="en-GB" w:bidi="en-US"/>
              </w:rPr>
              <w:lastRenderedPageBreak/>
              <w:t>carried out with law enforcement authorities, including</w:t>
            </w:r>
            <w:r w:rsidRPr="00583CF0">
              <w:rPr>
                <w:rFonts w:asciiTheme="majorBidi" w:hAnsiTheme="majorBidi" w:cstheme="majorBidi"/>
                <w:lang w:val="en-GB" w:bidi="en-US"/>
              </w:rPr>
              <w:t xml:space="preserve"> the </w:t>
            </w:r>
            <w:r w:rsidRPr="00583CF0">
              <w:rPr>
                <w:rFonts w:asciiTheme="majorBidi" w:hAnsiTheme="majorBidi" w:cstheme="majorBidi"/>
                <w:sz w:val="20"/>
                <w:lang w:val="en-GB" w:bidi="en-US"/>
              </w:rPr>
              <w:t xml:space="preserve"> IC e-service “Determination of Status of Cultural Objects”, SRS Customs Administration. </w:t>
            </w:r>
          </w:p>
        </w:tc>
        <w:tc>
          <w:tcPr>
            <w:tcW w:w="1134" w:type="dxa"/>
            <w:shd w:val="clear" w:color="auto" w:fill="auto"/>
          </w:tcPr>
          <w:p w14:paraId="1FF1DBAC"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MoC</w:t>
            </w:r>
          </w:p>
        </w:tc>
        <w:tc>
          <w:tcPr>
            <w:tcW w:w="1275" w:type="dxa"/>
            <w:shd w:val="clear" w:color="auto" w:fill="auto"/>
          </w:tcPr>
          <w:p w14:paraId="1C851600" w14:textId="447AE5EB"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 MoI, IC</w:t>
            </w:r>
          </w:p>
        </w:tc>
        <w:tc>
          <w:tcPr>
            <w:tcW w:w="1418" w:type="dxa"/>
            <w:shd w:val="clear" w:color="auto" w:fill="auto"/>
          </w:tcPr>
          <w:p w14:paraId="38A9C089"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31.12.2021</w:t>
            </w:r>
          </w:p>
        </w:tc>
      </w:tr>
      <w:tr w:rsidR="00304D97" w14:paraId="64F0ADC0" w14:textId="77777777" w:rsidTr="0057384E">
        <w:trPr>
          <w:trHeight w:val="543"/>
        </w:trPr>
        <w:tc>
          <w:tcPr>
            <w:tcW w:w="709" w:type="dxa"/>
          </w:tcPr>
          <w:p w14:paraId="7C671BAF"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4.9.</w:t>
            </w:r>
          </w:p>
        </w:tc>
        <w:tc>
          <w:tcPr>
            <w:tcW w:w="3686" w:type="dxa"/>
            <w:shd w:val="clear" w:color="auto" w:fill="auto"/>
          </w:tcPr>
          <w:p w14:paraId="1A9DFBBE" w14:textId="47363E10"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Development and maintenance of a module of control of changes in ownership of cultural monuments with integrated data analysis tools.</w:t>
            </w:r>
          </w:p>
          <w:p w14:paraId="39CF628B"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module has an interface with IS Heritage and the State Register of Protected Cultural Monuments.</w:t>
            </w:r>
          </w:p>
        </w:tc>
        <w:tc>
          <w:tcPr>
            <w:tcW w:w="1559" w:type="dxa"/>
          </w:tcPr>
          <w:p w14:paraId="64044303" w14:textId="77777777" w:rsidR="00656656" w:rsidRPr="00583CF0" w:rsidRDefault="00656656" w:rsidP="00656656">
            <w:pPr>
              <w:rPr>
                <w:rFonts w:asciiTheme="majorBidi" w:hAnsiTheme="majorBidi" w:cstheme="majorBidi"/>
                <w:sz w:val="20"/>
                <w:szCs w:val="20"/>
                <w:lang w:val="en-GB"/>
              </w:rPr>
            </w:pPr>
          </w:p>
        </w:tc>
        <w:tc>
          <w:tcPr>
            <w:tcW w:w="2551" w:type="dxa"/>
            <w:shd w:val="clear" w:color="auto" w:fill="auto"/>
          </w:tcPr>
          <w:p w14:paraId="128BC619" w14:textId="520E49E3" w:rsidR="00656656" w:rsidRPr="00583CF0" w:rsidRDefault="00590CFE" w:rsidP="00656656">
            <w:pPr>
              <w:jc w:val="both"/>
              <w:rPr>
                <w:rFonts w:asciiTheme="majorBidi" w:hAnsiTheme="majorBidi" w:cstheme="majorBidi"/>
                <w:sz w:val="20"/>
                <w:szCs w:val="20"/>
                <w:lang w:val="en-GB"/>
              </w:rPr>
            </w:pPr>
            <w:r w:rsidRPr="00590CFE">
              <w:rPr>
                <w:rFonts w:asciiTheme="majorBidi" w:hAnsiTheme="majorBidi" w:cstheme="majorBidi"/>
                <w:sz w:val="20"/>
                <w:lang w:val="en-GB" w:bidi="en-US"/>
              </w:rPr>
              <w:t xml:space="preserve">Ensured </w:t>
            </w:r>
            <w:r>
              <w:rPr>
                <w:rFonts w:asciiTheme="majorBidi" w:hAnsiTheme="majorBidi" w:cstheme="majorBidi"/>
                <w:sz w:val="20"/>
                <w:lang w:val="en-GB" w:bidi="en-US"/>
              </w:rPr>
              <w:t>l</w:t>
            </w:r>
            <w:r w:rsidR="00A31AD0" w:rsidRPr="00583CF0">
              <w:rPr>
                <w:rFonts w:asciiTheme="majorBidi" w:hAnsiTheme="majorBidi" w:cstheme="majorBidi"/>
                <w:sz w:val="20"/>
                <w:lang w:val="en-GB" w:bidi="en-US"/>
              </w:rPr>
              <w:t xml:space="preserve">atest information and control of transactions involving cultural monuments, automated possibility to </w:t>
            </w:r>
            <w:r w:rsidR="00583CF0" w:rsidRPr="00583CF0">
              <w:rPr>
                <w:rFonts w:asciiTheme="majorBidi" w:hAnsiTheme="majorBidi" w:cstheme="majorBidi"/>
                <w:sz w:val="20"/>
                <w:lang w:val="en-GB" w:bidi="en-US"/>
              </w:rPr>
              <w:t>analyse</w:t>
            </w:r>
            <w:r w:rsidR="00A31AD0" w:rsidRPr="00583CF0">
              <w:rPr>
                <w:rFonts w:asciiTheme="majorBidi" w:hAnsiTheme="majorBidi" w:cstheme="majorBidi"/>
                <w:sz w:val="20"/>
                <w:lang w:val="en-GB" w:bidi="en-US"/>
              </w:rPr>
              <w:t xml:space="preserve"> data according to the defined risks, possible automated transmission of instructions to owners of cultural monuments.</w:t>
            </w:r>
          </w:p>
        </w:tc>
        <w:tc>
          <w:tcPr>
            <w:tcW w:w="2694" w:type="dxa"/>
          </w:tcPr>
          <w:p w14:paraId="173B782A"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Developed IT solution for controlling changes in ownership of cultural monuments.</w:t>
            </w:r>
          </w:p>
        </w:tc>
        <w:tc>
          <w:tcPr>
            <w:tcW w:w="1134" w:type="dxa"/>
            <w:shd w:val="clear" w:color="auto" w:fill="auto"/>
          </w:tcPr>
          <w:p w14:paraId="5F7D96E2"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MoC</w:t>
            </w:r>
          </w:p>
        </w:tc>
        <w:tc>
          <w:tcPr>
            <w:tcW w:w="1275" w:type="dxa"/>
            <w:shd w:val="clear" w:color="auto" w:fill="auto"/>
          </w:tcPr>
          <w:p w14:paraId="70123BB5"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NCCH</w:t>
            </w:r>
          </w:p>
        </w:tc>
        <w:tc>
          <w:tcPr>
            <w:tcW w:w="1418" w:type="dxa"/>
            <w:shd w:val="clear" w:color="auto" w:fill="auto"/>
          </w:tcPr>
          <w:p w14:paraId="06898645"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31.12.2022</w:t>
            </w:r>
          </w:p>
        </w:tc>
      </w:tr>
      <w:tr w:rsidR="00304D97" w14:paraId="74C0F99E" w14:textId="77777777" w:rsidTr="001624A6">
        <w:trPr>
          <w:trHeight w:val="1840"/>
        </w:trPr>
        <w:tc>
          <w:tcPr>
            <w:tcW w:w="709" w:type="dxa"/>
            <w:vMerge w:val="restart"/>
          </w:tcPr>
          <w:p w14:paraId="004690CC" w14:textId="77777777" w:rsidR="008E5CBB"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4.10.</w:t>
            </w:r>
          </w:p>
        </w:tc>
        <w:tc>
          <w:tcPr>
            <w:tcW w:w="3686" w:type="dxa"/>
            <w:vMerge w:val="restart"/>
            <w:shd w:val="clear" w:color="auto" w:fill="auto"/>
          </w:tcPr>
          <w:p w14:paraId="2E2D80C2" w14:textId="77777777" w:rsidR="008E5CBB"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Improve the availability of information for customer due diligence.</w:t>
            </w:r>
          </w:p>
        </w:tc>
        <w:tc>
          <w:tcPr>
            <w:tcW w:w="1559" w:type="dxa"/>
            <w:vMerge w:val="restart"/>
          </w:tcPr>
          <w:p w14:paraId="22B1511F" w14:textId="270441E4" w:rsidR="008E5CBB" w:rsidRPr="00583CF0" w:rsidRDefault="00A31AD0" w:rsidP="00656656">
            <w:pPr>
              <w:rPr>
                <w:rFonts w:asciiTheme="majorBidi" w:hAnsiTheme="majorBidi" w:cstheme="majorBidi"/>
                <w:sz w:val="20"/>
                <w:szCs w:val="20"/>
                <w:lang w:val="en-GB"/>
              </w:rPr>
            </w:pPr>
            <w:r w:rsidRPr="00583CF0">
              <w:rPr>
                <w:rFonts w:asciiTheme="majorBidi" w:hAnsiTheme="majorBidi" w:cstheme="majorBidi"/>
                <w:sz w:val="20"/>
                <w:lang w:val="en-GB" w:bidi="en-US"/>
              </w:rPr>
              <w:t>MONEYVAL Recommendation 4.6</w:t>
            </w:r>
          </w:p>
        </w:tc>
        <w:tc>
          <w:tcPr>
            <w:tcW w:w="2551" w:type="dxa"/>
            <w:vMerge w:val="restart"/>
            <w:shd w:val="clear" w:color="auto" w:fill="auto"/>
          </w:tcPr>
          <w:p w14:paraId="0781CE6F" w14:textId="5CADFEBC" w:rsidR="008E5CBB"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Proposals are prepared, the required amendments to the regulatory enactments to enable the development of a shared KYC utility allowing the subjects of the law to use the due diligence information acquired by other subjects of the law.</w:t>
            </w:r>
          </w:p>
        </w:tc>
        <w:tc>
          <w:tcPr>
            <w:tcW w:w="2694" w:type="dxa"/>
          </w:tcPr>
          <w:p w14:paraId="19D92655" w14:textId="4BB9E59B" w:rsidR="008E5CBB"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1. Proposals are prepared and the necessary amendments to regulatory enactments to establish a shared KYC utility, are submitted to the Cabinet for review.</w:t>
            </w:r>
          </w:p>
        </w:tc>
        <w:tc>
          <w:tcPr>
            <w:tcW w:w="1134" w:type="dxa"/>
            <w:shd w:val="clear" w:color="auto" w:fill="auto"/>
          </w:tcPr>
          <w:p w14:paraId="338D17D0" w14:textId="438A5D77" w:rsidR="008E5CBB" w:rsidRPr="00583CF0" w:rsidRDefault="00A31AD0" w:rsidP="00C40B8A">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5A380944" w14:textId="77777777" w:rsidR="008E5CBB" w:rsidRPr="00583CF0" w:rsidRDefault="00A31AD0" w:rsidP="00C40B8A">
            <w:pPr>
              <w:jc w:val="center"/>
              <w:rPr>
                <w:rFonts w:asciiTheme="majorBidi" w:hAnsiTheme="majorBidi" w:cstheme="majorBidi"/>
                <w:sz w:val="20"/>
                <w:szCs w:val="20"/>
                <w:lang w:val="en-GB"/>
              </w:rPr>
            </w:pPr>
            <w:r w:rsidRPr="00583CF0">
              <w:rPr>
                <w:rFonts w:asciiTheme="majorBidi" w:hAnsiTheme="majorBidi" w:cstheme="majorBidi"/>
                <w:sz w:val="20"/>
                <w:lang w:val="en-GB" w:bidi="en-US"/>
              </w:rPr>
              <w:t>LDDK</w:t>
            </w:r>
          </w:p>
          <w:p w14:paraId="46D75FCD" w14:textId="32C86845" w:rsidR="008E5CBB"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FLA</w:t>
            </w:r>
          </w:p>
        </w:tc>
        <w:tc>
          <w:tcPr>
            <w:tcW w:w="1418" w:type="dxa"/>
            <w:shd w:val="clear" w:color="auto" w:fill="auto"/>
          </w:tcPr>
          <w:p w14:paraId="4F832220" w14:textId="28B6486F" w:rsidR="008E5CBB" w:rsidRPr="00583CF0" w:rsidRDefault="00A31AD0" w:rsidP="00C40B8A">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31.12.2021</w:t>
            </w:r>
          </w:p>
        </w:tc>
      </w:tr>
      <w:tr w:rsidR="00304D97" w14:paraId="58635FDA" w14:textId="77777777" w:rsidTr="001624A6">
        <w:trPr>
          <w:trHeight w:val="1840"/>
        </w:trPr>
        <w:tc>
          <w:tcPr>
            <w:tcW w:w="709" w:type="dxa"/>
            <w:vMerge/>
          </w:tcPr>
          <w:p w14:paraId="180D7AF3" w14:textId="77777777" w:rsidR="008E5CBB" w:rsidRPr="00583CF0" w:rsidRDefault="008E5CBB" w:rsidP="00656656">
            <w:pPr>
              <w:jc w:val="center"/>
              <w:rPr>
                <w:rFonts w:asciiTheme="majorBidi" w:hAnsiTheme="majorBidi" w:cstheme="majorBidi"/>
                <w:bCs/>
                <w:sz w:val="20"/>
                <w:szCs w:val="20"/>
                <w:lang w:val="en-GB"/>
              </w:rPr>
            </w:pPr>
          </w:p>
        </w:tc>
        <w:tc>
          <w:tcPr>
            <w:tcW w:w="3686" w:type="dxa"/>
            <w:vMerge/>
            <w:shd w:val="clear" w:color="auto" w:fill="auto"/>
          </w:tcPr>
          <w:p w14:paraId="58326B42" w14:textId="77777777" w:rsidR="008E5CBB" w:rsidRPr="00583CF0" w:rsidRDefault="008E5CBB" w:rsidP="00656656">
            <w:pPr>
              <w:jc w:val="both"/>
              <w:rPr>
                <w:rFonts w:asciiTheme="majorBidi" w:hAnsiTheme="majorBidi" w:cstheme="majorBidi"/>
                <w:sz w:val="20"/>
                <w:szCs w:val="20"/>
                <w:lang w:val="en-GB"/>
              </w:rPr>
            </w:pPr>
          </w:p>
        </w:tc>
        <w:tc>
          <w:tcPr>
            <w:tcW w:w="1559" w:type="dxa"/>
            <w:vMerge/>
          </w:tcPr>
          <w:p w14:paraId="2149988C" w14:textId="77777777" w:rsidR="008E5CBB" w:rsidRPr="00583CF0" w:rsidRDefault="008E5CBB" w:rsidP="00656656">
            <w:pPr>
              <w:rPr>
                <w:rFonts w:asciiTheme="majorBidi" w:hAnsiTheme="majorBidi" w:cstheme="majorBidi"/>
                <w:sz w:val="20"/>
                <w:szCs w:val="20"/>
                <w:lang w:val="en-GB"/>
              </w:rPr>
            </w:pPr>
          </w:p>
        </w:tc>
        <w:tc>
          <w:tcPr>
            <w:tcW w:w="2551" w:type="dxa"/>
            <w:vMerge/>
            <w:shd w:val="clear" w:color="auto" w:fill="auto"/>
          </w:tcPr>
          <w:p w14:paraId="1F6DF6F9" w14:textId="77777777" w:rsidR="008E5CBB" w:rsidRPr="00583CF0" w:rsidRDefault="008E5CBB" w:rsidP="00656656">
            <w:pPr>
              <w:jc w:val="both"/>
              <w:rPr>
                <w:rFonts w:asciiTheme="majorBidi" w:hAnsiTheme="majorBidi" w:cstheme="majorBidi"/>
                <w:sz w:val="20"/>
                <w:szCs w:val="20"/>
                <w:lang w:val="en-GB"/>
              </w:rPr>
            </w:pPr>
          </w:p>
        </w:tc>
        <w:tc>
          <w:tcPr>
            <w:tcW w:w="2694" w:type="dxa"/>
          </w:tcPr>
          <w:p w14:paraId="58A86634" w14:textId="1868535B" w:rsidR="008E5CBB"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Licensing and monitoring of users of the shared KYC utility are ensured.</w:t>
            </w:r>
          </w:p>
        </w:tc>
        <w:tc>
          <w:tcPr>
            <w:tcW w:w="1134" w:type="dxa"/>
            <w:shd w:val="clear" w:color="auto" w:fill="auto"/>
          </w:tcPr>
          <w:p w14:paraId="4F65B820" w14:textId="324C0F8A" w:rsidR="008E5CBB" w:rsidRPr="00583CF0" w:rsidRDefault="00A31AD0" w:rsidP="00C40B8A">
            <w:pPr>
              <w:jc w:val="center"/>
              <w:rPr>
                <w:rFonts w:asciiTheme="majorBidi" w:hAnsiTheme="majorBidi" w:cstheme="majorBidi"/>
                <w:sz w:val="20"/>
                <w:szCs w:val="20"/>
                <w:lang w:val="en-GB"/>
              </w:rPr>
            </w:pPr>
            <w:r w:rsidRPr="00583CF0">
              <w:rPr>
                <w:rFonts w:asciiTheme="majorBidi" w:hAnsiTheme="majorBidi" w:cstheme="majorBidi"/>
                <w:sz w:val="20"/>
                <w:lang w:val="en-GB" w:bidi="en-US"/>
              </w:rPr>
              <w:t>DSI</w:t>
            </w:r>
          </w:p>
        </w:tc>
        <w:tc>
          <w:tcPr>
            <w:tcW w:w="1275" w:type="dxa"/>
            <w:shd w:val="clear" w:color="auto" w:fill="auto"/>
          </w:tcPr>
          <w:p w14:paraId="0C55784C" w14:textId="2AFD0158" w:rsidR="008E5CBB" w:rsidRPr="00583CF0" w:rsidRDefault="00A31AD0" w:rsidP="00C40B8A">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MoJ</w:t>
            </w:r>
          </w:p>
        </w:tc>
        <w:tc>
          <w:tcPr>
            <w:tcW w:w="1418" w:type="dxa"/>
            <w:shd w:val="clear" w:color="auto" w:fill="auto"/>
          </w:tcPr>
          <w:p w14:paraId="45F4B8D3" w14:textId="47294923" w:rsidR="008E5CBB" w:rsidRPr="00583CF0" w:rsidRDefault="00A31AD0" w:rsidP="00C40B8A">
            <w:pPr>
              <w:jc w:val="center"/>
              <w:rPr>
                <w:rFonts w:asciiTheme="majorBidi" w:hAnsiTheme="majorBidi" w:cstheme="majorBidi"/>
                <w:sz w:val="20"/>
                <w:szCs w:val="20"/>
                <w:lang w:val="en-GB"/>
              </w:rPr>
            </w:pPr>
            <w:r w:rsidRPr="00583CF0">
              <w:rPr>
                <w:rFonts w:asciiTheme="majorBidi" w:hAnsiTheme="majorBidi" w:cstheme="majorBidi"/>
                <w:sz w:val="20"/>
                <w:lang w:val="en-GB" w:bidi="en-US"/>
              </w:rPr>
              <w:t>31.12.2021</w:t>
            </w:r>
          </w:p>
        </w:tc>
      </w:tr>
      <w:tr w:rsidR="00304D97" w14:paraId="5BB7B676" w14:textId="77777777" w:rsidTr="008C7A46">
        <w:trPr>
          <w:trHeight w:val="1544"/>
        </w:trPr>
        <w:tc>
          <w:tcPr>
            <w:tcW w:w="709" w:type="dxa"/>
            <w:vMerge w:val="restart"/>
          </w:tcPr>
          <w:p w14:paraId="2A3513FE" w14:textId="77777777" w:rsidR="00656656" w:rsidRPr="00583CF0" w:rsidRDefault="00A31AD0" w:rsidP="00656656">
            <w:pPr>
              <w:jc w:val="center"/>
              <w:rPr>
                <w:rFonts w:asciiTheme="majorBidi" w:hAnsiTheme="majorBidi" w:cstheme="majorBidi"/>
                <w:bCs/>
                <w:sz w:val="20"/>
                <w:szCs w:val="20"/>
                <w:lang w:val="en-GB"/>
              </w:rPr>
            </w:pPr>
            <w:bookmarkStart w:id="0" w:name="_Hlk37853505"/>
            <w:r w:rsidRPr="00583CF0">
              <w:rPr>
                <w:rFonts w:asciiTheme="majorBidi" w:hAnsiTheme="majorBidi" w:cstheme="majorBidi"/>
                <w:sz w:val="20"/>
                <w:lang w:val="en-GB" w:bidi="en-US"/>
              </w:rPr>
              <w:lastRenderedPageBreak/>
              <w:t>4.11</w:t>
            </w:r>
          </w:p>
        </w:tc>
        <w:tc>
          <w:tcPr>
            <w:tcW w:w="3686" w:type="dxa"/>
            <w:vMerge w:val="restart"/>
            <w:shd w:val="clear" w:color="auto" w:fill="auto"/>
          </w:tcPr>
          <w:p w14:paraId="514CB8D6"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To create an opportunity for the SRS and FIU to access statistical information provided by credit institutions to the FCMC on ML/FTP risk, for example, the breakdown of clients by the country of the BO (Section 110</w:t>
            </w:r>
            <w:r w:rsidRPr="00583CF0">
              <w:rPr>
                <w:rFonts w:asciiTheme="majorBidi" w:hAnsiTheme="majorBidi" w:cstheme="majorBidi"/>
                <w:sz w:val="20"/>
                <w:vertAlign w:val="superscript"/>
                <w:lang w:val="en-GB" w:bidi="en-US"/>
              </w:rPr>
              <w:t>1</w:t>
            </w:r>
            <w:r w:rsidRPr="00583CF0">
              <w:rPr>
                <w:rFonts w:asciiTheme="majorBidi" w:hAnsiTheme="majorBidi" w:cstheme="majorBidi"/>
                <w:sz w:val="20"/>
                <w:lang w:val="en-GB" w:bidi="en-US"/>
              </w:rPr>
              <w:t xml:space="preserve"> of the Credit Institutions Law).</w:t>
            </w:r>
          </w:p>
        </w:tc>
        <w:tc>
          <w:tcPr>
            <w:tcW w:w="1559" w:type="dxa"/>
            <w:vMerge w:val="restart"/>
          </w:tcPr>
          <w:p w14:paraId="075BC11D" w14:textId="77777777" w:rsidR="00656656" w:rsidRPr="00583CF0" w:rsidRDefault="00656656" w:rsidP="00656656">
            <w:pPr>
              <w:jc w:val="both"/>
              <w:rPr>
                <w:rFonts w:asciiTheme="majorBidi" w:hAnsiTheme="majorBidi" w:cstheme="majorBidi"/>
                <w:sz w:val="20"/>
                <w:szCs w:val="20"/>
                <w:lang w:val="en-GB"/>
              </w:rPr>
            </w:pPr>
          </w:p>
        </w:tc>
        <w:tc>
          <w:tcPr>
            <w:tcW w:w="2551" w:type="dxa"/>
            <w:vMerge w:val="restart"/>
            <w:shd w:val="clear" w:color="auto" w:fill="auto"/>
          </w:tcPr>
          <w:p w14:paraId="660C2111" w14:textId="09355AC4"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Improved exchange of information between public authorities to help better identify potential risks, courses of action, perform better </w:t>
            </w:r>
            <w:r w:rsidR="00F03BFD">
              <w:rPr>
                <w:rFonts w:asciiTheme="majorBidi" w:hAnsiTheme="majorBidi" w:cstheme="majorBidi"/>
                <w:sz w:val="20"/>
                <w:lang w:val="en-GB" w:bidi="en-US"/>
              </w:rPr>
              <w:t>supervision</w:t>
            </w:r>
            <w:r w:rsidRPr="00583CF0">
              <w:rPr>
                <w:rFonts w:asciiTheme="majorBidi" w:hAnsiTheme="majorBidi" w:cstheme="majorBidi"/>
                <w:sz w:val="20"/>
                <w:lang w:val="en-GB" w:bidi="en-US"/>
              </w:rPr>
              <w:t>, in particular in regard to the Global Standard on Automatic Exchange of Financial Accounts (OECD CRS).</w:t>
            </w:r>
          </w:p>
        </w:tc>
        <w:tc>
          <w:tcPr>
            <w:tcW w:w="2694" w:type="dxa"/>
          </w:tcPr>
          <w:p w14:paraId="7A5D7778" w14:textId="5EE7C7C0"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1. An assessment of the exchange of statistical information has been made to help better identify potential risks, courses of action and to conduct better </w:t>
            </w:r>
            <w:r w:rsidR="00F03BFD">
              <w:rPr>
                <w:rFonts w:asciiTheme="majorBidi" w:hAnsiTheme="majorBidi" w:cstheme="majorBidi"/>
                <w:sz w:val="20"/>
                <w:lang w:val="en-GB" w:bidi="en-US"/>
              </w:rPr>
              <w:t>supervision</w:t>
            </w:r>
            <w:r w:rsidRPr="00583CF0">
              <w:rPr>
                <w:rFonts w:asciiTheme="majorBidi" w:hAnsiTheme="majorBidi" w:cstheme="majorBidi"/>
                <w:sz w:val="20"/>
                <w:lang w:val="en-GB" w:bidi="en-US"/>
              </w:rPr>
              <w:t xml:space="preserve">. </w:t>
            </w:r>
          </w:p>
        </w:tc>
        <w:tc>
          <w:tcPr>
            <w:tcW w:w="1134" w:type="dxa"/>
            <w:shd w:val="clear" w:color="auto" w:fill="auto"/>
          </w:tcPr>
          <w:p w14:paraId="10A7733C" w14:textId="6D63CDF2"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FIU, FCMC, FLA, SRS </w:t>
            </w:r>
          </w:p>
          <w:p w14:paraId="02FC7C2C" w14:textId="77777777" w:rsidR="00656656" w:rsidRPr="00583CF0" w:rsidRDefault="00656656" w:rsidP="00656656">
            <w:pPr>
              <w:jc w:val="center"/>
              <w:rPr>
                <w:rFonts w:asciiTheme="majorBidi" w:hAnsiTheme="majorBidi" w:cstheme="majorBidi"/>
                <w:sz w:val="20"/>
                <w:szCs w:val="20"/>
                <w:lang w:val="en-GB"/>
              </w:rPr>
            </w:pPr>
          </w:p>
          <w:p w14:paraId="2B346061" w14:textId="77777777" w:rsidR="00656656" w:rsidRPr="00583CF0" w:rsidRDefault="00656656" w:rsidP="00656656">
            <w:pPr>
              <w:jc w:val="center"/>
              <w:rPr>
                <w:rFonts w:asciiTheme="majorBidi" w:hAnsiTheme="majorBidi" w:cstheme="majorBidi"/>
                <w:sz w:val="20"/>
                <w:szCs w:val="20"/>
                <w:lang w:val="en-GB"/>
              </w:rPr>
            </w:pPr>
          </w:p>
          <w:p w14:paraId="13622C28" w14:textId="77777777" w:rsidR="00656656" w:rsidRPr="00583CF0" w:rsidRDefault="00656656" w:rsidP="00656656">
            <w:pPr>
              <w:jc w:val="center"/>
              <w:rPr>
                <w:rFonts w:asciiTheme="majorBidi" w:hAnsiTheme="majorBidi" w:cstheme="majorBidi"/>
                <w:sz w:val="20"/>
                <w:szCs w:val="20"/>
                <w:lang w:val="en-GB"/>
              </w:rPr>
            </w:pPr>
          </w:p>
          <w:p w14:paraId="3844A684" w14:textId="77777777" w:rsidR="00656656" w:rsidRPr="00583CF0" w:rsidRDefault="00656656" w:rsidP="00656656">
            <w:pPr>
              <w:jc w:val="center"/>
              <w:rPr>
                <w:rFonts w:asciiTheme="majorBidi" w:hAnsiTheme="majorBidi" w:cstheme="majorBidi"/>
                <w:sz w:val="20"/>
                <w:szCs w:val="20"/>
                <w:lang w:val="en-GB"/>
              </w:rPr>
            </w:pPr>
          </w:p>
          <w:p w14:paraId="6EBD1ED1" w14:textId="28E0B6D3" w:rsidR="00656656" w:rsidRPr="00583CF0" w:rsidRDefault="00656656" w:rsidP="00656656">
            <w:pPr>
              <w:jc w:val="center"/>
              <w:rPr>
                <w:rFonts w:asciiTheme="majorBidi" w:hAnsiTheme="majorBidi" w:cstheme="majorBidi"/>
                <w:sz w:val="20"/>
                <w:szCs w:val="20"/>
                <w:lang w:val="en-GB"/>
              </w:rPr>
            </w:pPr>
          </w:p>
        </w:tc>
        <w:tc>
          <w:tcPr>
            <w:tcW w:w="1275" w:type="dxa"/>
            <w:shd w:val="clear" w:color="auto" w:fill="auto"/>
          </w:tcPr>
          <w:p w14:paraId="64247937" w14:textId="6538AFA9"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MoF </w:t>
            </w:r>
          </w:p>
          <w:p w14:paraId="68542B3D" w14:textId="452B6B66"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70FA4E25" w14:textId="295FED35"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01.12.2020</w:t>
            </w:r>
          </w:p>
          <w:p w14:paraId="4D94E264" w14:textId="77777777" w:rsidR="00656656" w:rsidRPr="00583CF0" w:rsidRDefault="00656656" w:rsidP="00656656">
            <w:pPr>
              <w:jc w:val="center"/>
              <w:rPr>
                <w:rFonts w:asciiTheme="majorBidi" w:hAnsiTheme="majorBidi" w:cstheme="majorBidi"/>
                <w:bCs/>
                <w:sz w:val="20"/>
                <w:szCs w:val="20"/>
                <w:lang w:val="en-GB"/>
              </w:rPr>
            </w:pPr>
          </w:p>
          <w:p w14:paraId="000BB1FC" w14:textId="70F54A32"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 xml:space="preserve"> </w:t>
            </w:r>
          </w:p>
        </w:tc>
      </w:tr>
      <w:tr w:rsidR="00304D97" w14:paraId="764FA1B1" w14:textId="77777777" w:rsidTr="00C842AB">
        <w:trPr>
          <w:trHeight w:val="1359"/>
        </w:trPr>
        <w:tc>
          <w:tcPr>
            <w:tcW w:w="709" w:type="dxa"/>
            <w:vMerge/>
          </w:tcPr>
          <w:p w14:paraId="073CF7ED"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48FFF160"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1DDBC525" w14:textId="77777777" w:rsidR="00656656" w:rsidRPr="00583CF0" w:rsidRDefault="00656656" w:rsidP="00656656">
            <w:pPr>
              <w:jc w:val="both"/>
              <w:rPr>
                <w:rFonts w:asciiTheme="majorBidi" w:hAnsiTheme="majorBidi" w:cstheme="majorBidi"/>
                <w:sz w:val="20"/>
                <w:szCs w:val="20"/>
                <w:lang w:val="en-GB"/>
              </w:rPr>
            </w:pPr>
          </w:p>
        </w:tc>
        <w:tc>
          <w:tcPr>
            <w:tcW w:w="2551" w:type="dxa"/>
            <w:vMerge/>
            <w:shd w:val="clear" w:color="auto" w:fill="auto"/>
          </w:tcPr>
          <w:p w14:paraId="1326EB0B" w14:textId="77777777" w:rsidR="00656656" w:rsidRPr="00583CF0" w:rsidRDefault="00656656" w:rsidP="00656656">
            <w:pPr>
              <w:jc w:val="both"/>
              <w:rPr>
                <w:rFonts w:asciiTheme="majorBidi" w:hAnsiTheme="majorBidi" w:cstheme="majorBidi"/>
                <w:sz w:val="20"/>
                <w:szCs w:val="20"/>
                <w:lang w:val="en-GB"/>
              </w:rPr>
            </w:pPr>
          </w:p>
        </w:tc>
        <w:tc>
          <w:tcPr>
            <w:tcW w:w="2694" w:type="dxa"/>
          </w:tcPr>
          <w:p w14:paraId="5713CD3A" w14:textId="601BDF4C"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If necessary, amendments to regulatory enactments have been prepared and submitted to the Cabinet, which would allow the exchange of statistical data among specific credit institutions.</w:t>
            </w:r>
          </w:p>
        </w:tc>
        <w:tc>
          <w:tcPr>
            <w:tcW w:w="1134" w:type="dxa"/>
            <w:shd w:val="clear" w:color="auto" w:fill="auto"/>
          </w:tcPr>
          <w:p w14:paraId="2DB507CF" w14:textId="7FC25464"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14F94C98" w14:textId="5D45062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 FCMC, FLA, SRS</w:t>
            </w:r>
          </w:p>
        </w:tc>
        <w:tc>
          <w:tcPr>
            <w:tcW w:w="1418" w:type="dxa"/>
            <w:shd w:val="clear" w:color="auto" w:fill="auto"/>
          </w:tcPr>
          <w:p w14:paraId="3AFC2621" w14:textId="4D9F6317" w:rsidR="00656656" w:rsidRPr="00583CF0" w:rsidRDefault="00A31AD0" w:rsidP="004E6BD5">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01.04.2021</w:t>
            </w:r>
          </w:p>
        </w:tc>
      </w:tr>
      <w:bookmarkEnd w:id="0"/>
      <w:tr w:rsidR="00304D97" w14:paraId="25223C8B" w14:textId="77777777" w:rsidTr="0057384E">
        <w:trPr>
          <w:trHeight w:val="543"/>
        </w:trPr>
        <w:tc>
          <w:tcPr>
            <w:tcW w:w="709" w:type="dxa"/>
          </w:tcPr>
          <w:p w14:paraId="31DFA343"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4.12.</w:t>
            </w:r>
          </w:p>
        </w:tc>
        <w:tc>
          <w:tcPr>
            <w:tcW w:w="3686" w:type="dxa"/>
            <w:shd w:val="clear" w:color="auto" w:fill="auto"/>
          </w:tcPr>
          <w:p w14:paraId="6B871302"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Review cases and procedures in which credit institutions provide confidential information to law enforcement authorities (Section 63 of the Credit Institutions Law), including by providing for the right of credit institutions to self-disclose this information to a reasonable extent with the aim to ensure financial stability in response to public reproaches, as well as clarifying the scope of criminal liability of employees of credit institutions for providing information to the state (e.g. if the information is provided more widely than formally requested).</w:t>
            </w:r>
          </w:p>
        </w:tc>
        <w:tc>
          <w:tcPr>
            <w:tcW w:w="1559" w:type="dxa"/>
          </w:tcPr>
          <w:p w14:paraId="37F1337B" w14:textId="77777777" w:rsidR="00656656" w:rsidRPr="00583CF0" w:rsidRDefault="00656656" w:rsidP="00656656">
            <w:pPr>
              <w:jc w:val="both"/>
              <w:rPr>
                <w:rFonts w:asciiTheme="majorBidi" w:hAnsiTheme="majorBidi" w:cstheme="majorBidi"/>
                <w:sz w:val="20"/>
                <w:szCs w:val="20"/>
                <w:lang w:val="en-GB"/>
              </w:rPr>
            </w:pPr>
          </w:p>
        </w:tc>
        <w:tc>
          <w:tcPr>
            <w:tcW w:w="2551" w:type="dxa"/>
            <w:shd w:val="clear" w:color="auto" w:fill="auto"/>
          </w:tcPr>
          <w:p w14:paraId="3B50C3FC" w14:textId="121C0030"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Credit institutions themselves have the opportunity to respond to false information, thereby strengthening the stability in the financial sector. As a result of the review of the scope of criminal liability for employees of credit institutions, the state acquires more complete information, as well as the exchange of information, takes place more smoothly. Overall, the exchange of information between credit institutions and the state and between credit institutions and the public has been improved.</w:t>
            </w:r>
          </w:p>
        </w:tc>
        <w:tc>
          <w:tcPr>
            <w:tcW w:w="2694" w:type="dxa"/>
          </w:tcPr>
          <w:p w14:paraId="247B6D45" w14:textId="7777777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amendments to regulatory enactments have been prepared and submitted to the Cabinet.</w:t>
            </w:r>
          </w:p>
        </w:tc>
        <w:tc>
          <w:tcPr>
            <w:tcW w:w="1134" w:type="dxa"/>
            <w:shd w:val="clear" w:color="auto" w:fill="auto"/>
          </w:tcPr>
          <w:p w14:paraId="25F701EC" w14:textId="7777777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MoF </w:t>
            </w:r>
          </w:p>
          <w:p w14:paraId="2E1BB7ED" w14:textId="7726EE2C" w:rsidR="00656656" w:rsidRPr="00583CF0" w:rsidRDefault="00656656" w:rsidP="00656656">
            <w:pPr>
              <w:jc w:val="center"/>
              <w:rPr>
                <w:rFonts w:asciiTheme="majorBidi" w:hAnsiTheme="majorBidi" w:cstheme="majorBidi"/>
                <w:sz w:val="20"/>
                <w:szCs w:val="20"/>
                <w:lang w:val="en-GB"/>
              </w:rPr>
            </w:pPr>
          </w:p>
        </w:tc>
        <w:tc>
          <w:tcPr>
            <w:tcW w:w="1275" w:type="dxa"/>
            <w:shd w:val="clear" w:color="auto" w:fill="auto"/>
          </w:tcPr>
          <w:p w14:paraId="786BB9FD" w14:textId="1D717DE2"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FCMC, FLA</w:t>
            </w:r>
          </w:p>
        </w:tc>
        <w:tc>
          <w:tcPr>
            <w:tcW w:w="1418" w:type="dxa"/>
            <w:shd w:val="clear" w:color="auto" w:fill="auto"/>
          </w:tcPr>
          <w:p w14:paraId="57CB1645" w14:textId="77777777"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r w:rsidR="00304D97" w14:paraId="69687514" w14:textId="77777777" w:rsidTr="0057384E">
        <w:trPr>
          <w:trHeight w:val="543"/>
        </w:trPr>
        <w:tc>
          <w:tcPr>
            <w:tcW w:w="709" w:type="dxa"/>
            <w:vMerge w:val="restart"/>
          </w:tcPr>
          <w:p w14:paraId="33883610" w14:textId="4F256053"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4.13.</w:t>
            </w:r>
          </w:p>
        </w:tc>
        <w:tc>
          <w:tcPr>
            <w:tcW w:w="3686" w:type="dxa"/>
            <w:vMerge w:val="restart"/>
            <w:shd w:val="clear" w:color="auto" w:fill="auto"/>
          </w:tcPr>
          <w:p w14:paraId="0B8EC1C8" w14:textId="76582D2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Optimize the institutional framework for monitoring the implementation of AML/CFTP requirements.</w:t>
            </w:r>
          </w:p>
        </w:tc>
        <w:tc>
          <w:tcPr>
            <w:tcW w:w="1559" w:type="dxa"/>
            <w:vMerge w:val="restart"/>
          </w:tcPr>
          <w:p w14:paraId="7EACD172" w14:textId="77777777" w:rsidR="00656656" w:rsidRPr="00583CF0" w:rsidRDefault="00656656" w:rsidP="00656656">
            <w:pPr>
              <w:jc w:val="both"/>
              <w:rPr>
                <w:rFonts w:asciiTheme="majorBidi" w:hAnsiTheme="majorBidi" w:cstheme="majorBidi"/>
                <w:sz w:val="20"/>
                <w:szCs w:val="20"/>
                <w:lang w:val="en-GB"/>
              </w:rPr>
            </w:pPr>
          </w:p>
        </w:tc>
        <w:tc>
          <w:tcPr>
            <w:tcW w:w="2551" w:type="dxa"/>
            <w:vMerge w:val="restart"/>
            <w:shd w:val="clear" w:color="auto" w:fill="auto"/>
          </w:tcPr>
          <w:p w14:paraId="46EC00AB" w14:textId="497B70BB"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 xml:space="preserve">Systemic conditions have been created for a coordinated and harmonised implementation of the </w:t>
            </w:r>
            <w:r w:rsidRPr="00583CF0">
              <w:rPr>
                <w:rFonts w:asciiTheme="majorBidi" w:hAnsiTheme="majorBidi" w:cstheme="majorBidi"/>
                <w:sz w:val="20"/>
                <w:lang w:val="en-GB" w:bidi="en-US"/>
              </w:rPr>
              <w:lastRenderedPageBreak/>
              <w:t>requirements of the AML/CFTP regime.</w:t>
            </w:r>
          </w:p>
        </w:tc>
        <w:tc>
          <w:tcPr>
            <w:tcW w:w="2694" w:type="dxa"/>
          </w:tcPr>
          <w:p w14:paraId="66E27C81" w14:textId="43FE88B7"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 xml:space="preserve">1. </w:t>
            </w:r>
            <w:r w:rsidR="0039595E" w:rsidRPr="0039595E">
              <w:rPr>
                <w:rFonts w:asciiTheme="majorBidi" w:hAnsiTheme="majorBidi" w:cstheme="majorBidi"/>
                <w:sz w:val="20"/>
                <w:lang w:val="en-GB" w:bidi="en-US"/>
              </w:rPr>
              <w:t xml:space="preserve">Prepared </w:t>
            </w:r>
            <w:r w:rsidR="0039595E">
              <w:rPr>
                <w:rFonts w:asciiTheme="majorBidi" w:hAnsiTheme="majorBidi" w:cstheme="majorBidi"/>
                <w:sz w:val="20"/>
                <w:lang w:val="en-GB" w:bidi="en-US"/>
              </w:rPr>
              <w:t>a</w:t>
            </w:r>
            <w:r w:rsidRPr="00583CF0">
              <w:rPr>
                <w:rFonts w:asciiTheme="majorBidi" w:hAnsiTheme="majorBidi" w:cstheme="majorBidi"/>
                <w:sz w:val="20"/>
                <w:lang w:val="en-GB" w:bidi="en-US"/>
              </w:rPr>
              <w:t xml:space="preserve">ssessment and proposals for the necessary legislative amendments for the review of AML/CFTP </w:t>
            </w:r>
            <w:r w:rsidR="00616693" w:rsidRPr="00616693">
              <w:rPr>
                <w:rFonts w:asciiTheme="majorBidi" w:hAnsiTheme="majorBidi" w:cstheme="majorBidi"/>
                <w:sz w:val="20"/>
                <w:lang w:val="en-GB" w:bidi="en-US"/>
              </w:rPr>
              <w:lastRenderedPageBreak/>
              <w:t>supervisory</w:t>
            </w:r>
            <w:r w:rsidRPr="00583CF0">
              <w:rPr>
                <w:rFonts w:asciiTheme="majorBidi" w:hAnsiTheme="majorBidi" w:cstheme="majorBidi"/>
                <w:sz w:val="20"/>
                <w:lang w:val="en-GB" w:bidi="en-US"/>
              </w:rPr>
              <w:t xml:space="preserve"> functions (e.g. centralisation).</w:t>
            </w:r>
          </w:p>
        </w:tc>
        <w:tc>
          <w:tcPr>
            <w:tcW w:w="1134" w:type="dxa"/>
            <w:shd w:val="clear" w:color="auto" w:fill="auto"/>
          </w:tcPr>
          <w:p w14:paraId="19CF5FA5" w14:textId="05AF6851"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lastRenderedPageBreak/>
              <w:t>MoF</w:t>
            </w:r>
          </w:p>
        </w:tc>
        <w:tc>
          <w:tcPr>
            <w:tcW w:w="1275" w:type="dxa"/>
            <w:shd w:val="clear" w:color="auto" w:fill="auto"/>
          </w:tcPr>
          <w:p w14:paraId="4394FD4E" w14:textId="1C88BF43"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 xml:space="preserve">FCMC, SRS, BoL, LGSI, LCSA, </w:t>
            </w:r>
            <w:r w:rsidRPr="00583CF0">
              <w:rPr>
                <w:rFonts w:asciiTheme="majorBidi" w:hAnsiTheme="majorBidi" w:cstheme="majorBidi"/>
                <w:sz w:val="20"/>
                <w:lang w:val="en-GB" w:bidi="en-US"/>
              </w:rPr>
              <w:lastRenderedPageBreak/>
              <w:t>LCSN, LACA, NCCH, CRPC, LACIPA, ICS, MoE, FLA</w:t>
            </w:r>
          </w:p>
        </w:tc>
        <w:tc>
          <w:tcPr>
            <w:tcW w:w="1418" w:type="dxa"/>
            <w:shd w:val="clear" w:color="auto" w:fill="auto"/>
          </w:tcPr>
          <w:p w14:paraId="45C6744D" w14:textId="63E6E519" w:rsidR="00656656" w:rsidRPr="00583CF0" w:rsidRDefault="00A31AD0" w:rsidP="00656656">
            <w:pPr>
              <w:jc w:val="center"/>
              <w:rPr>
                <w:rFonts w:asciiTheme="majorBidi" w:hAnsiTheme="majorBidi" w:cstheme="majorBidi"/>
                <w:bCs/>
                <w:sz w:val="20"/>
                <w:szCs w:val="20"/>
                <w:lang w:val="en-GB"/>
              </w:rPr>
            </w:pPr>
            <w:r w:rsidRPr="00806C89">
              <w:rPr>
                <w:rFonts w:asciiTheme="majorBidi" w:hAnsiTheme="majorBidi"/>
                <w:sz w:val="20"/>
                <w:lang w:val="en-GB"/>
              </w:rPr>
              <w:lastRenderedPageBreak/>
              <w:t>01.04.2021</w:t>
            </w:r>
          </w:p>
        </w:tc>
      </w:tr>
      <w:tr w:rsidR="00304D97" w14:paraId="17E91D76" w14:textId="77777777" w:rsidTr="0057384E">
        <w:trPr>
          <w:trHeight w:val="543"/>
        </w:trPr>
        <w:tc>
          <w:tcPr>
            <w:tcW w:w="709" w:type="dxa"/>
            <w:vMerge/>
          </w:tcPr>
          <w:p w14:paraId="74216946" w14:textId="77777777" w:rsidR="00656656" w:rsidRPr="00583CF0" w:rsidRDefault="00656656" w:rsidP="00656656">
            <w:pPr>
              <w:jc w:val="center"/>
              <w:rPr>
                <w:rFonts w:asciiTheme="majorBidi" w:hAnsiTheme="majorBidi" w:cstheme="majorBidi"/>
                <w:bCs/>
                <w:sz w:val="20"/>
                <w:szCs w:val="20"/>
                <w:lang w:val="en-GB"/>
              </w:rPr>
            </w:pPr>
          </w:p>
        </w:tc>
        <w:tc>
          <w:tcPr>
            <w:tcW w:w="3686" w:type="dxa"/>
            <w:vMerge/>
            <w:shd w:val="clear" w:color="auto" w:fill="auto"/>
          </w:tcPr>
          <w:p w14:paraId="40D08FAD" w14:textId="77777777" w:rsidR="00656656" w:rsidRPr="00583CF0" w:rsidRDefault="00656656" w:rsidP="00656656">
            <w:pPr>
              <w:jc w:val="both"/>
              <w:rPr>
                <w:rFonts w:asciiTheme="majorBidi" w:hAnsiTheme="majorBidi" w:cstheme="majorBidi"/>
                <w:sz w:val="20"/>
                <w:szCs w:val="20"/>
                <w:lang w:val="en-GB"/>
              </w:rPr>
            </w:pPr>
          </w:p>
        </w:tc>
        <w:tc>
          <w:tcPr>
            <w:tcW w:w="1559" w:type="dxa"/>
            <w:vMerge/>
          </w:tcPr>
          <w:p w14:paraId="1C24B365" w14:textId="77777777" w:rsidR="00656656" w:rsidRPr="00583CF0" w:rsidRDefault="00656656" w:rsidP="00656656">
            <w:pPr>
              <w:jc w:val="both"/>
              <w:rPr>
                <w:rFonts w:asciiTheme="majorBidi" w:hAnsiTheme="majorBidi" w:cstheme="majorBidi"/>
                <w:sz w:val="20"/>
                <w:szCs w:val="20"/>
                <w:lang w:val="en-GB"/>
              </w:rPr>
            </w:pPr>
          </w:p>
        </w:tc>
        <w:tc>
          <w:tcPr>
            <w:tcW w:w="2551" w:type="dxa"/>
            <w:vMerge/>
            <w:shd w:val="clear" w:color="auto" w:fill="auto"/>
          </w:tcPr>
          <w:p w14:paraId="4702F179" w14:textId="77777777" w:rsidR="00656656" w:rsidRPr="00583CF0" w:rsidRDefault="00656656" w:rsidP="00656656">
            <w:pPr>
              <w:jc w:val="both"/>
              <w:rPr>
                <w:rFonts w:asciiTheme="majorBidi" w:hAnsiTheme="majorBidi" w:cstheme="majorBidi"/>
                <w:sz w:val="20"/>
                <w:szCs w:val="20"/>
                <w:lang w:val="en-GB"/>
              </w:rPr>
            </w:pPr>
          </w:p>
        </w:tc>
        <w:tc>
          <w:tcPr>
            <w:tcW w:w="2694" w:type="dxa"/>
          </w:tcPr>
          <w:p w14:paraId="56F6893F" w14:textId="3BF050FE" w:rsidR="00656656" w:rsidRPr="00583CF0" w:rsidRDefault="00A31AD0" w:rsidP="00656656">
            <w:pPr>
              <w:jc w:val="both"/>
              <w:rPr>
                <w:rFonts w:asciiTheme="majorBidi" w:hAnsiTheme="majorBidi" w:cstheme="majorBidi"/>
                <w:sz w:val="20"/>
                <w:szCs w:val="20"/>
                <w:lang w:val="en-GB"/>
              </w:rPr>
            </w:pPr>
            <w:r w:rsidRPr="00583CF0">
              <w:rPr>
                <w:rFonts w:asciiTheme="majorBidi" w:hAnsiTheme="majorBidi" w:cstheme="majorBidi"/>
                <w:sz w:val="20"/>
                <w:lang w:val="en-GB" w:bidi="en-US"/>
              </w:rPr>
              <w:t>2. Following the results of the assessment, a decision has been taken on the responsibility for the coordination of the courses of action 3 and 4.</w:t>
            </w:r>
          </w:p>
        </w:tc>
        <w:tc>
          <w:tcPr>
            <w:tcW w:w="1134" w:type="dxa"/>
            <w:shd w:val="clear" w:color="auto" w:fill="auto"/>
          </w:tcPr>
          <w:p w14:paraId="4AFC0B01" w14:textId="152087A7" w:rsidR="00656656" w:rsidRPr="00583CF0" w:rsidRDefault="00A31AD0" w:rsidP="00656656">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FSDB</w:t>
            </w:r>
          </w:p>
        </w:tc>
        <w:tc>
          <w:tcPr>
            <w:tcW w:w="1275" w:type="dxa"/>
            <w:shd w:val="clear" w:color="auto" w:fill="auto"/>
          </w:tcPr>
          <w:p w14:paraId="423F0C64" w14:textId="77777777" w:rsidR="00656656" w:rsidRPr="00583CF0" w:rsidRDefault="00656656" w:rsidP="00656656">
            <w:pPr>
              <w:jc w:val="center"/>
              <w:rPr>
                <w:rFonts w:asciiTheme="majorBidi" w:hAnsiTheme="majorBidi" w:cstheme="majorBidi"/>
                <w:sz w:val="20"/>
                <w:szCs w:val="20"/>
                <w:lang w:val="en-GB"/>
              </w:rPr>
            </w:pPr>
          </w:p>
        </w:tc>
        <w:tc>
          <w:tcPr>
            <w:tcW w:w="1418" w:type="dxa"/>
            <w:shd w:val="clear" w:color="auto" w:fill="auto"/>
          </w:tcPr>
          <w:p w14:paraId="07CB28CE" w14:textId="2BEFE233" w:rsidR="00656656" w:rsidRPr="00583CF0" w:rsidRDefault="00A31AD0" w:rsidP="00656656">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01.04.2021</w:t>
            </w:r>
          </w:p>
        </w:tc>
      </w:tr>
      <w:tr w:rsidR="00304D97" w14:paraId="5B037B1C" w14:textId="77777777" w:rsidTr="0057384E">
        <w:trPr>
          <w:trHeight w:val="543"/>
        </w:trPr>
        <w:tc>
          <w:tcPr>
            <w:tcW w:w="709" w:type="dxa"/>
          </w:tcPr>
          <w:p w14:paraId="40033462" w14:textId="35E31740" w:rsidR="00F46794" w:rsidRPr="00583CF0" w:rsidRDefault="00A31AD0" w:rsidP="00F46794">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4.14.</w:t>
            </w:r>
          </w:p>
        </w:tc>
        <w:tc>
          <w:tcPr>
            <w:tcW w:w="3686" w:type="dxa"/>
            <w:shd w:val="clear" w:color="auto" w:fill="auto"/>
          </w:tcPr>
          <w:p w14:paraId="55FD7442" w14:textId="0C000922" w:rsidR="00F46794" w:rsidRPr="00583CF0" w:rsidRDefault="00A31AD0" w:rsidP="00F46794">
            <w:pPr>
              <w:jc w:val="both"/>
              <w:rPr>
                <w:rFonts w:asciiTheme="majorBidi" w:hAnsiTheme="majorBidi" w:cstheme="majorBidi"/>
                <w:sz w:val="20"/>
                <w:szCs w:val="20"/>
                <w:lang w:val="en-GB"/>
              </w:rPr>
            </w:pPr>
            <w:r w:rsidRPr="00583CF0">
              <w:rPr>
                <w:rFonts w:asciiTheme="majorBidi" w:hAnsiTheme="majorBidi" w:cstheme="majorBidi"/>
                <w:sz w:val="20"/>
                <w:lang w:val="en-GB" w:bidi="en-US"/>
              </w:rPr>
              <w:t>To implement the technical assistance project of the Department of the Treasury's Office of Technical Assistance.</w:t>
            </w:r>
          </w:p>
        </w:tc>
        <w:tc>
          <w:tcPr>
            <w:tcW w:w="1559" w:type="dxa"/>
          </w:tcPr>
          <w:p w14:paraId="7761EDF3" w14:textId="77777777" w:rsidR="00F46794" w:rsidRPr="00583CF0" w:rsidRDefault="00F46794" w:rsidP="00F46794">
            <w:pPr>
              <w:jc w:val="both"/>
              <w:rPr>
                <w:rFonts w:asciiTheme="majorBidi" w:hAnsiTheme="majorBidi" w:cstheme="majorBidi"/>
                <w:sz w:val="20"/>
                <w:szCs w:val="20"/>
                <w:lang w:val="en-GB"/>
              </w:rPr>
            </w:pPr>
          </w:p>
        </w:tc>
        <w:tc>
          <w:tcPr>
            <w:tcW w:w="2551" w:type="dxa"/>
            <w:shd w:val="clear" w:color="auto" w:fill="auto"/>
          </w:tcPr>
          <w:p w14:paraId="02F28BA7" w14:textId="11D2D4A8" w:rsidR="00F46794" w:rsidRPr="00583CF0" w:rsidRDefault="00A31AD0" w:rsidP="00F46794">
            <w:pPr>
              <w:jc w:val="both"/>
              <w:rPr>
                <w:rFonts w:asciiTheme="majorBidi" w:hAnsiTheme="majorBidi" w:cstheme="majorBidi"/>
                <w:sz w:val="20"/>
                <w:szCs w:val="20"/>
                <w:lang w:val="en-GB"/>
              </w:rPr>
            </w:pPr>
            <w:r w:rsidRPr="00583CF0">
              <w:rPr>
                <w:rFonts w:asciiTheme="majorBidi" w:hAnsiTheme="majorBidi" w:cstheme="majorBidi"/>
                <w:sz w:val="20"/>
                <w:lang w:val="en-GB" w:bidi="en-US"/>
              </w:rPr>
              <w:t>A cooperation agreement has been concluded with the Department of the Treasury's Office of Technical Assistance to obtain technical assistance aimed at improving AML/CFTP supervision, strengthening the capacity of FIU and improving ML/FTP investigations.</w:t>
            </w:r>
          </w:p>
        </w:tc>
        <w:tc>
          <w:tcPr>
            <w:tcW w:w="2694" w:type="dxa"/>
          </w:tcPr>
          <w:p w14:paraId="2DE42943" w14:textId="4627A154" w:rsidR="00F46794" w:rsidRPr="00583CF0" w:rsidRDefault="00A31AD0" w:rsidP="00282836">
            <w:pPr>
              <w:jc w:val="both"/>
              <w:rPr>
                <w:rFonts w:asciiTheme="majorBidi" w:hAnsiTheme="majorBidi" w:cstheme="majorBidi"/>
                <w:sz w:val="20"/>
                <w:szCs w:val="20"/>
                <w:lang w:val="en-GB"/>
              </w:rPr>
            </w:pPr>
            <w:r w:rsidRPr="00583CF0">
              <w:rPr>
                <w:rFonts w:asciiTheme="majorBidi" w:hAnsiTheme="majorBidi" w:cstheme="majorBidi"/>
                <w:sz w:val="20"/>
                <w:lang w:val="en-GB" w:bidi="en-US"/>
              </w:rPr>
              <w:t>The necessary steps have been taken to conclude a cooperation agreement with the Department of the Treasury's Office of Technical Assistance.</w:t>
            </w:r>
          </w:p>
        </w:tc>
        <w:tc>
          <w:tcPr>
            <w:tcW w:w="1134" w:type="dxa"/>
            <w:shd w:val="clear" w:color="auto" w:fill="auto"/>
          </w:tcPr>
          <w:p w14:paraId="250FAD89" w14:textId="1CC4F89A" w:rsidR="00F46794" w:rsidRPr="00583CF0" w:rsidRDefault="00A31AD0" w:rsidP="00F46794">
            <w:pPr>
              <w:jc w:val="center"/>
              <w:rPr>
                <w:rFonts w:asciiTheme="majorBidi" w:hAnsiTheme="majorBidi" w:cstheme="majorBidi"/>
                <w:sz w:val="20"/>
                <w:szCs w:val="20"/>
                <w:lang w:val="en-GB"/>
              </w:rPr>
            </w:pPr>
            <w:r w:rsidRPr="00583CF0">
              <w:rPr>
                <w:rFonts w:asciiTheme="majorBidi" w:hAnsiTheme="majorBidi" w:cstheme="majorBidi"/>
                <w:sz w:val="20"/>
                <w:lang w:val="en-GB" w:bidi="en-US"/>
              </w:rPr>
              <w:t>MoF</w:t>
            </w:r>
          </w:p>
        </w:tc>
        <w:tc>
          <w:tcPr>
            <w:tcW w:w="1275" w:type="dxa"/>
            <w:shd w:val="clear" w:color="auto" w:fill="auto"/>
          </w:tcPr>
          <w:p w14:paraId="6581221B" w14:textId="4B81EDA8" w:rsidR="00F46794" w:rsidRPr="00583CF0" w:rsidRDefault="00A31AD0" w:rsidP="00F46794">
            <w:pPr>
              <w:jc w:val="center"/>
              <w:rPr>
                <w:rFonts w:asciiTheme="majorBidi" w:hAnsiTheme="majorBidi" w:cstheme="majorBidi"/>
                <w:sz w:val="20"/>
                <w:szCs w:val="20"/>
                <w:lang w:val="en-GB"/>
              </w:rPr>
            </w:pPr>
            <w:r w:rsidRPr="00583CF0">
              <w:rPr>
                <w:rFonts w:asciiTheme="majorBidi" w:hAnsiTheme="majorBidi" w:cstheme="majorBidi"/>
                <w:sz w:val="20"/>
                <w:lang w:val="en-GB" w:bidi="en-US"/>
              </w:rPr>
              <w:t>FIU</w:t>
            </w:r>
          </w:p>
        </w:tc>
        <w:tc>
          <w:tcPr>
            <w:tcW w:w="1418" w:type="dxa"/>
            <w:shd w:val="clear" w:color="auto" w:fill="auto"/>
          </w:tcPr>
          <w:p w14:paraId="26064EA3" w14:textId="52872B55" w:rsidR="00F46794" w:rsidRPr="00583CF0" w:rsidRDefault="00A31AD0" w:rsidP="00F46794">
            <w:pPr>
              <w:jc w:val="center"/>
              <w:rPr>
                <w:rFonts w:asciiTheme="majorBidi" w:hAnsiTheme="majorBidi" w:cstheme="majorBidi"/>
                <w:bCs/>
                <w:sz w:val="20"/>
                <w:szCs w:val="20"/>
                <w:lang w:val="en-GB"/>
              </w:rPr>
            </w:pPr>
            <w:r w:rsidRPr="00583CF0">
              <w:rPr>
                <w:rFonts w:asciiTheme="majorBidi" w:hAnsiTheme="majorBidi" w:cstheme="majorBidi"/>
                <w:sz w:val="20"/>
                <w:lang w:val="en-GB" w:bidi="en-US"/>
              </w:rPr>
              <w:t>31.12.2020</w:t>
            </w:r>
          </w:p>
        </w:tc>
      </w:tr>
    </w:tbl>
    <w:p w14:paraId="2D79746B" w14:textId="255EE5B9" w:rsidR="009754EF" w:rsidRDefault="009754EF" w:rsidP="009754EF">
      <w:pPr>
        <w:pStyle w:val="Heading2"/>
        <w:ind w:left="720"/>
        <w:rPr>
          <w:rFonts w:asciiTheme="majorBidi" w:hAnsiTheme="majorBidi"/>
          <w:b/>
          <w:color w:val="auto"/>
          <w:sz w:val="28"/>
          <w:szCs w:val="28"/>
          <w:lang w:val="en-GB"/>
        </w:rPr>
      </w:pPr>
    </w:p>
    <w:p w14:paraId="02D54A1B" w14:textId="77777777" w:rsidR="0055769A" w:rsidRPr="0055769A" w:rsidRDefault="0055769A" w:rsidP="0055769A">
      <w:pPr>
        <w:numPr>
          <w:ilvl w:val="0"/>
          <w:numId w:val="1"/>
        </w:numPr>
        <w:rPr>
          <w:b/>
          <w:lang w:val="en-GB"/>
        </w:rPr>
      </w:pPr>
      <w:r w:rsidRPr="0055769A">
        <w:rPr>
          <w:b/>
          <w:lang w:val="en-GB"/>
        </w:rPr>
        <w:t>Course of Action 5 - Legal Entities and Arrangements</w:t>
      </w:r>
    </w:p>
    <w:p w14:paraId="4B889B71" w14:textId="77777777" w:rsidR="0055769A" w:rsidRPr="0055769A" w:rsidRDefault="0055769A" w:rsidP="0055769A">
      <w:pPr>
        <w:rPr>
          <w:b/>
          <w:lang w:val="en-GB"/>
        </w:rPr>
      </w:pPr>
    </w:p>
    <w:p w14:paraId="52C02047" w14:textId="77777777" w:rsidR="0055769A" w:rsidRPr="0055769A" w:rsidRDefault="0055769A" w:rsidP="0055769A">
      <w:pPr>
        <w:rPr>
          <w:lang w:val="en-GB"/>
        </w:rPr>
      </w:pPr>
      <w:r w:rsidRPr="0055769A">
        <w:rPr>
          <w:lang w:val="en-GB"/>
        </w:rPr>
        <w:t>The body responsible for the course of action: MoJ</w:t>
      </w:r>
    </w:p>
    <w:p w14:paraId="2FA31B03" w14:textId="77777777" w:rsidR="0055769A" w:rsidRPr="0055769A" w:rsidRDefault="0055769A" w:rsidP="0055769A">
      <w:pPr>
        <w:rPr>
          <w:lang w:val="en-GB"/>
        </w:rPr>
      </w:pPr>
      <w:r w:rsidRPr="0055769A">
        <w:rPr>
          <w:lang w:val="en-GB"/>
        </w:rPr>
        <w:t>Co-responsible bodies: FIU, FCMC, MoF, MoI, MoC, BoL, LACIPA, LCSA, LCSN, LACA, ICS, CRPC, RoE, SRS</w:t>
      </w:r>
    </w:p>
    <w:p w14:paraId="1F50060D"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55769A" w:rsidRPr="0055769A" w14:paraId="72AE3C0A"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5C04F0E5"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449A68AB" w14:textId="77777777" w:rsidR="0055769A" w:rsidRPr="0055769A" w:rsidRDefault="0055769A" w:rsidP="0055769A">
            <w:pPr>
              <w:rPr>
                <w:b/>
                <w:bCs/>
                <w:sz w:val="20"/>
                <w:szCs w:val="20"/>
                <w:lang w:val="en-GB"/>
              </w:rPr>
            </w:pPr>
            <w:r w:rsidRPr="0055769A">
              <w:rPr>
                <w:b/>
                <w:sz w:val="20"/>
                <w:szCs w:val="20"/>
                <w:lang w:val="en-GB"/>
              </w:rPr>
              <w:t>LEGAL ENTITIES AND ARRANGEMENTS</w:t>
            </w:r>
          </w:p>
        </w:tc>
      </w:tr>
      <w:tr w:rsidR="0055769A" w:rsidRPr="0055769A" w14:paraId="1854D542"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1423642"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000000"/>
              <w:left w:val="single" w:sz="4" w:space="0" w:color="000000"/>
              <w:bottom w:val="single" w:sz="4" w:space="0" w:color="000000"/>
              <w:right w:val="single" w:sz="4" w:space="0" w:color="000000"/>
            </w:tcBorders>
            <w:hideMark/>
          </w:tcPr>
          <w:p w14:paraId="042847BD" w14:textId="77777777" w:rsidR="0055769A" w:rsidRPr="0055769A" w:rsidRDefault="0055769A" w:rsidP="0055769A">
            <w:pPr>
              <w:rPr>
                <w:b/>
                <w:bCs/>
                <w:sz w:val="20"/>
                <w:szCs w:val="20"/>
                <w:lang w:val="en-GB"/>
              </w:rPr>
            </w:pPr>
            <w:r w:rsidRPr="0055769A">
              <w:rPr>
                <w:b/>
                <w:sz w:val="20"/>
                <w:szCs w:val="20"/>
                <w:lang w:val="en-GB"/>
              </w:rPr>
              <w:t>The possibility of abuse of ML/FTP by legal entities and arrangements has been prevented and information on the BO is made available without hindrance to the competent authorities.</w:t>
            </w:r>
          </w:p>
        </w:tc>
      </w:tr>
      <w:tr w:rsidR="0055769A" w:rsidRPr="0055769A" w14:paraId="72D62AAF"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09861647" w14:textId="77777777" w:rsidR="0055769A" w:rsidRPr="0055769A" w:rsidRDefault="0055769A" w:rsidP="0055769A">
            <w:pPr>
              <w:rPr>
                <w:bCs/>
                <w:sz w:val="20"/>
                <w:szCs w:val="20"/>
                <w:lang w:val="en-GB"/>
              </w:rPr>
            </w:pPr>
            <w:r w:rsidRPr="0055769A">
              <w:rPr>
                <w:b/>
                <w:sz w:val="20"/>
                <w:szCs w:val="20"/>
                <w:lang w:val="en-GB"/>
              </w:rPr>
              <w:t>No.</w:t>
            </w:r>
          </w:p>
        </w:tc>
        <w:tc>
          <w:tcPr>
            <w:tcW w:w="3686" w:type="dxa"/>
            <w:tcBorders>
              <w:top w:val="single" w:sz="4" w:space="0" w:color="auto"/>
              <w:left w:val="single" w:sz="4" w:space="0" w:color="auto"/>
              <w:bottom w:val="single" w:sz="4" w:space="0" w:color="auto"/>
              <w:right w:val="single" w:sz="4" w:space="0" w:color="auto"/>
            </w:tcBorders>
            <w:hideMark/>
          </w:tcPr>
          <w:p w14:paraId="78115856"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4C76E46F"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082666A5"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443C8622"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60F2970C"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55999940" w14:textId="77777777" w:rsidR="0055769A" w:rsidRPr="0055769A" w:rsidRDefault="0055769A" w:rsidP="0055769A">
            <w:pPr>
              <w:rPr>
                <w:b/>
                <w:bCs/>
                <w:sz w:val="20"/>
                <w:szCs w:val="20"/>
                <w:lang w:val="en-GB"/>
              </w:rPr>
            </w:pPr>
            <w:r w:rsidRPr="0055769A">
              <w:rPr>
                <w:b/>
                <w:sz w:val="20"/>
                <w:szCs w:val="20"/>
                <w:lang w:val="en-GB"/>
              </w:rPr>
              <w:t>Co-responsible</w:t>
            </w:r>
          </w:p>
          <w:p w14:paraId="009909B1"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0A156BD3"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7357AE9F" w14:textId="77777777" w:rsidTr="0055769A">
        <w:trPr>
          <w:trHeight w:val="2684"/>
        </w:trPr>
        <w:tc>
          <w:tcPr>
            <w:tcW w:w="709" w:type="dxa"/>
            <w:tcBorders>
              <w:top w:val="single" w:sz="4" w:space="0" w:color="auto"/>
              <w:left w:val="single" w:sz="4" w:space="0" w:color="auto"/>
              <w:bottom w:val="single" w:sz="4" w:space="0" w:color="auto"/>
              <w:right w:val="single" w:sz="4" w:space="0" w:color="auto"/>
            </w:tcBorders>
            <w:hideMark/>
          </w:tcPr>
          <w:p w14:paraId="1D306749" w14:textId="77777777" w:rsidR="0055769A" w:rsidRPr="0055769A" w:rsidRDefault="0055769A" w:rsidP="0055769A">
            <w:pPr>
              <w:rPr>
                <w:bCs/>
                <w:sz w:val="20"/>
                <w:szCs w:val="20"/>
                <w:lang w:val="en-GB"/>
              </w:rPr>
            </w:pPr>
            <w:r w:rsidRPr="0055769A">
              <w:rPr>
                <w:sz w:val="20"/>
                <w:szCs w:val="20"/>
                <w:lang w:val="en-GB"/>
              </w:rPr>
              <w:lastRenderedPageBreak/>
              <w:t>5.1.</w:t>
            </w:r>
          </w:p>
        </w:tc>
        <w:tc>
          <w:tcPr>
            <w:tcW w:w="3686" w:type="dxa"/>
            <w:tcBorders>
              <w:top w:val="single" w:sz="4" w:space="0" w:color="auto"/>
              <w:left w:val="single" w:sz="4" w:space="0" w:color="auto"/>
              <w:bottom w:val="single" w:sz="4" w:space="0" w:color="auto"/>
              <w:right w:val="single" w:sz="4" w:space="0" w:color="auto"/>
            </w:tcBorders>
            <w:hideMark/>
          </w:tcPr>
          <w:p w14:paraId="64F7265F" w14:textId="77777777" w:rsidR="0055769A" w:rsidRPr="0055769A" w:rsidRDefault="0055769A" w:rsidP="0055769A">
            <w:pPr>
              <w:rPr>
                <w:b/>
                <w:bCs/>
                <w:sz w:val="20"/>
                <w:szCs w:val="20"/>
                <w:lang w:val="en-GB"/>
              </w:rPr>
            </w:pPr>
            <w:r w:rsidRPr="0055769A">
              <w:rPr>
                <w:sz w:val="20"/>
                <w:szCs w:val="20"/>
                <w:lang w:val="en-GB"/>
              </w:rPr>
              <w:t>Provide free access to the information on the registers kept by the Republic of Latvia.</w:t>
            </w:r>
          </w:p>
        </w:tc>
        <w:tc>
          <w:tcPr>
            <w:tcW w:w="1559" w:type="dxa"/>
            <w:tcBorders>
              <w:top w:val="single" w:sz="4" w:space="0" w:color="auto"/>
              <w:left w:val="single" w:sz="4" w:space="0" w:color="auto"/>
              <w:bottom w:val="single" w:sz="4" w:space="0" w:color="auto"/>
              <w:right w:val="single" w:sz="4" w:space="0" w:color="auto"/>
            </w:tcBorders>
            <w:hideMark/>
          </w:tcPr>
          <w:p w14:paraId="7887F5F5" w14:textId="77777777" w:rsidR="0055769A" w:rsidRPr="0055769A" w:rsidRDefault="0055769A" w:rsidP="0055769A">
            <w:pPr>
              <w:rPr>
                <w:sz w:val="20"/>
                <w:szCs w:val="20"/>
                <w:lang w:val="en-GB"/>
              </w:rPr>
            </w:pPr>
            <w:r w:rsidRPr="0055769A">
              <w:rPr>
                <w:sz w:val="20"/>
                <w:szCs w:val="20"/>
                <w:lang w:val="en-GB"/>
              </w:rPr>
              <w:t>MONEYVAL Recommendation 5.3</w:t>
            </w:r>
          </w:p>
          <w:p w14:paraId="12F3A3FB" w14:textId="16CF9ED0" w:rsidR="0055769A" w:rsidRPr="0055769A" w:rsidRDefault="0055769A" w:rsidP="0055769A">
            <w:pPr>
              <w:rPr>
                <w:b/>
                <w:sz w:val="20"/>
                <w:szCs w:val="20"/>
                <w:lang w:val="en-GB"/>
              </w:rPr>
            </w:pPr>
            <w:r w:rsidRPr="0055769A">
              <w:rPr>
                <w:sz w:val="20"/>
                <w:szCs w:val="20"/>
                <w:lang w:val="en-GB"/>
              </w:rPr>
              <w:t>Result of the assessments carried out as part of the activities 4.10 and 5.9 of the action plan</w:t>
            </w:r>
            <w:r w:rsidR="00732B72">
              <w:t xml:space="preserve"> </w:t>
            </w:r>
            <w:r w:rsidR="00732B72" w:rsidRPr="00732B72">
              <w:rPr>
                <w:sz w:val="20"/>
                <w:szCs w:val="20"/>
                <w:lang w:val="en-GB"/>
              </w:rPr>
              <w:t>until 31 December 2019</w:t>
            </w:r>
            <w:r w:rsidRPr="0055769A">
              <w:rPr>
                <w:sz w:val="20"/>
                <w:szCs w:val="20"/>
                <w:lang w:val="en-GB"/>
              </w:rPr>
              <w:t>.</w:t>
            </w:r>
          </w:p>
        </w:tc>
        <w:tc>
          <w:tcPr>
            <w:tcW w:w="2551" w:type="dxa"/>
            <w:tcBorders>
              <w:top w:val="single" w:sz="4" w:space="0" w:color="auto"/>
              <w:left w:val="single" w:sz="4" w:space="0" w:color="auto"/>
              <w:bottom w:val="single" w:sz="4" w:space="0" w:color="auto"/>
              <w:right w:val="single" w:sz="4" w:space="0" w:color="auto"/>
            </w:tcBorders>
            <w:hideMark/>
          </w:tcPr>
          <w:p w14:paraId="27E67DEC" w14:textId="77777777" w:rsidR="0055769A" w:rsidRPr="0055769A" w:rsidRDefault="0055769A" w:rsidP="0055769A">
            <w:pPr>
              <w:rPr>
                <w:b/>
                <w:sz w:val="20"/>
                <w:szCs w:val="20"/>
                <w:lang w:val="en-GB"/>
              </w:rPr>
            </w:pPr>
            <w:r w:rsidRPr="0055769A">
              <w:rPr>
                <w:sz w:val="20"/>
                <w:szCs w:val="20"/>
                <w:lang w:val="en-GB"/>
              </w:rPr>
              <w:t>Free access is provided to the information on the registers kept by the Republic of Latvia.</w:t>
            </w:r>
          </w:p>
        </w:tc>
        <w:tc>
          <w:tcPr>
            <w:tcW w:w="2694" w:type="dxa"/>
            <w:tcBorders>
              <w:top w:val="single" w:sz="4" w:space="0" w:color="auto"/>
              <w:left w:val="single" w:sz="4" w:space="0" w:color="auto"/>
              <w:bottom w:val="single" w:sz="4" w:space="0" w:color="auto"/>
              <w:right w:val="single" w:sz="4" w:space="0" w:color="auto"/>
            </w:tcBorders>
            <w:hideMark/>
          </w:tcPr>
          <w:p w14:paraId="507980E1" w14:textId="77777777" w:rsidR="0055769A" w:rsidRPr="0055769A" w:rsidRDefault="0055769A" w:rsidP="0055769A">
            <w:pPr>
              <w:rPr>
                <w:b/>
                <w:sz w:val="20"/>
                <w:szCs w:val="20"/>
                <w:lang w:val="en-GB"/>
              </w:rPr>
            </w:pPr>
            <w:r w:rsidRPr="0055769A">
              <w:rPr>
                <w:sz w:val="20"/>
                <w:szCs w:val="20"/>
                <w:lang w:val="en-GB"/>
              </w:rPr>
              <w:t>The RoE of the Republic of Latvia provides free access to information in the registers online.</w:t>
            </w:r>
          </w:p>
        </w:tc>
        <w:tc>
          <w:tcPr>
            <w:tcW w:w="1134" w:type="dxa"/>
            <w:tcBorders>
              <w:top w:val="single" w:sz="4" w:space="0" w:color="auto"/>
              <w:left w:val="single" w:sz="4" w:space="0" w:color="auto"/>
              <w:bottom w:val="single" w:sz="4" w:space="0" w:color="auto"/>
              <w:right w:val="single" w:sz="4" w:space="0" w:color="auto"/>
            </w:tcBorders>
            <w:hideMark/>
          </w:tcPr>
          <w:p w14:paraId="60520FC7" w14:textId="77777777" w:rsidR="0055769A" w:rsidRPr="0055769A" w:rsidRDefault="0055769A" w:rsidP="0055769A">
            <w:pPr>
              <w:rPr>
                <w:b/>
                <w:bCs/>
                <w:sz w:val="20"/>
                <w:szCs w:val="20"/>
                <w:lang w:val="en-GB"/>
              </w:rPr>
            </w:pPr>
            <w:r w:rsidRPr="0055769A">
              <w:rPr>
                <w:sz w:val="20"/>
                <w:szCs w:val="20"/>
                <w:lang w:val="en-GB"/>
              </w:rPr>
              <w:t xml:space="preserve">MoJ (RoE) </w:t>
            </w:r>
          </w:p>
        </w:tc>
        <w:tc>
          <w:tcPr>
            <w:tcW w:w="1275" w:type="dxa"/>
            <w:tcBorders>
              <w:top w:val="single" w:sz="4" w:space="0" w:color="auto"/>
              <w:left w:val="single" w:sz="4" w:space="0" w:color="auto"/>
              <w:bottom w:val="single" w:sz="4" w:space="0" w:color="auto"/>
              <w:right w:val="single" w:sz="4" w:space="0" w:color="auto"/>
            </w:tcBorders>
          </w:tcPr>
          <w:p w14:paraId="47342F8B"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3810B0B4" w14:textId="77777777" w:rsidR="0055769A" w:rsidRPr="0055769A" w:rsidRDefault="0055769A" w:rsidP="0055769A">
            <w:pPr>
              <w:rPr>
                <w:b/>
                <w:bCs/>
                <w:sz w:val="20"/>
                <w:szCs w:val="20"/>
                <w:lang w:val="en-GB"/>
              </w:rPr>
            </w:pPr>
            <w:r w:rsidRPr="0055769A">
              <w:rPr>
                <w:sz w:val="20"/>
                <w:szCs w:val="20"/>
                <w:lang w:val="en-GB"/>
              </w:rPr>
              <w:t>Continuously</w:t>
            </w:r>
          </w:p>
        </w:tc>
      </w:tr>
      <w:tr w:rsidR="0055769A" w:rsidRPr="0055769A" w14:paraId="54A57669"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05D303AD" w14:textId="77777777" w:rsidR="0055769A" w:rsidRPr="0055769A" w:rsidRDefault="0055769A" w:rsidP="0055769A">
            <w:pPr>
              <w:rPr>
                <w:bCs/>
                <w:sz w:val="20"/>
                <w:szCs w:val="20"/>
                <w:lang w:val="en-GB"/>
              </w:rPr>
            </w:pPr>
            <w:r w:rsidRPr="0055769A">
              <w:rPr>
                <w:sz w:val="20"/>
                <w:szCs w:val="20"/>
                <w:lang w:val="en-GB"/>
              </w:rPr>
              <w:t>5.2.</w:t>
            </w:r>
          </w:p>
        </w:tc>
        <w:tc>
          <w:tcPr>
            <w:tcW w:w="3686" w:type="dxa"/>
            <w:tcBorders>
              <w:top w:val="single" w:sz="4" w:space="0" w:color="auto"/>
              <w:left w:val="single" w:sz="4" w:space="0" w:color="auto"/>
              <w:bottom w:val="single" w:sz="4" w:space="0" w:color="auto"/>
              <w:right w:val="single" w:sz="4" w:space="0" w:color="auto"/>
            </w:tcBorders>
            <w:hideMark/>
          </w:tcPr>
          <w:p w14:paraId="0B40A558" w14:textId="77777777" w:rsidR="0055769A" w:rsidRPr="0055769A" w:rsidRDefault="0055769A" w:rsidP="0055769A">
            <w:pPr>
              <w:rPr>
                <w:b/>
                <w:bCs/>
                <w:sz w:val="20"/>
                <w:szCs w:val="20"/>
                <w:lang w:val="en-GB"/>
              </w:rPr>
            </w:pPr>
            <w:r w:rsidRPr="0055769A">
              <w:rPr>
                <w:sz w:val="20"/>
                <w:szCs w:val="20"/>
                <w:lang w:val="en-GB"/>
              </w:rPr>
              <w:t>Ensure a common approach in cases where false information on the BO may have been submitted in the registers kept by the RoE.</w:t>
            </w:r>
          </w:p>
        </w:tc>
        <w:tc>
          <w:tcPr>
            <w:tcW w:w="1559" w:type="dxa"/>
            <w:tcBorders>
              <w:top w:val="single" w:sz="4" w:space="0" w:color="auto"/>
              <w:left w:val="single" w:sz="4" w:space="0" w:color="auto"/>
              <w:bottom w:val="single" w:sz="4" w:space="0" w:color="auto"/>
              <w:right w:val="single" w:sz="4" w:space="0" w:color="auto"/>
            </w:tcBorders>
          </w:tcPr>
          <w:p w14:paraId="4A13DBDD" w14:textId="77777777" w:rsidR="0055769A" w:rsidRPr="0055769A" w:rsidRDefault="0055769A" w:rsidP="0055769A">
            <w:pPr>
              <w:rPr>
                <w:b/>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76E67E48" w14:textId="77777777" w:rsidR="0055769A" w:rsidRPr="0055769A" w:rsidRDefault="0055769A" w:rsidP="0055769A">
            <w:pPr>
              <w:rPr>
                <w:b/>
                <w:sz w:val="20"/>
                <w:szCs w:val="20"/>
                <w:lang w:val="en-GB"/>
              </w:rPr>
            </w:pPr>
            <w:r w:rsidRPr="0055769A">
              <w:rPr>
                <w:sz w:val="20"/>
                <w:szCs w:val="20"/>
                <w:lang w:val="en-GB"/>
              </w:rPr>
              <w:t>A common approach in all sectors has been established in cases where information on the BO submitted to the RoE is likely to be false.</w:t>
            </w:r>
          </w:p>
        </w:tc>
        <w:tc>
          <w:tcPr>
            <w:tcW w:w="2694" w:type="dxa"/>
            <w:tcBorders>
              <w:top w:val="single" w:sz="4" w:space="0" w:color="auto"/>
              <w:left w:val="single" w:sz="4" w:space="0" w:color="auto"/>
              <w:bottom w:val="single" w:sz="4" w:space="0" w:color="auto"/>
              <w:right w:val="single" w:sz="4" w:space="0" w:color="auto"/>
            </w:tcBorders>
            <w:hideMark/>
          </w:tcPr>
          <w:p w14:paraId="03877790" w14:textId="77777777" w:rsidR="0055769A" w:rsidRPr="0055769A" w:rsidRDefault="0055769A" w:rsidP="0055769A">
            <w:pPr>
              <w:rPr>
                <w:b/>
                <w:sz w:val="20"/>
                <w:szCs w:val="20"/>
                <w:lang w:val="en-GB"/>
              </w:rPr>
            </w:pPr>
            <w:r w:rsidRPr="0055769A">
              <w:rPr>
                <w:sz w:val="20"/>
                <w:szCs w:val="20"/>
                <w:lang w:val="en-GB"/>
              </w:rPr>
              <w:t>In accordance with the developed methodology for reporting to the RoE on cases where the subjects of law, SCA have established that the information about the BO does not correspond to the information recorded in the registers of the RoE, developed or supplemented already existing guidelines for action in cases where it is established that information on the BO does not correspond to the information recorded in the registers kept by the RoE.</w:t>
            </w:r>
          </w:p>
        </w:tc>
        <w:tc>
          <w:tcPr>
            <w:tcW w:w="1134" w:type="dxa"/>
            <w:tcBorders>
              <w:top w:val="single" w:sz="4" w:space="0" w:color="auto"/>
              <w:left w:val="single" w:sz="4" w:space="0" w:color="auto"/>
              <w:bottom w:val="single" w:sz="4" w:space="0" w:color="auto"/>
              <w:right w:val="single" w:sz="4" w:space="0" w:color="auto"/>
            </w:tcBorders>
            <w:hideMark/>
          </w:tcPr>
          <w:p w14:paraId="7F0275E6" w14:textId="77777777" w:rsidR="0055769A" w:rsidRPr="0055769A" w:rsidRDefault="0055769A" w:rsidP="0055769A">
            <w:pPr>
              <w:rPr>
                <w:b/>
                <w:bCs/>
                <w:sz w:val="20"/>
                <w:szCs w:val="20"/>
                <w:lang w:val="en-GB"/>
              </w:rPr>
            </w:pPr>
            <w:r w:rsidRPr="0055769A">
              <w:rPr>
                <w:sz w:val="20"/>
                <w:szCs w:val="20"/>
                <w:lang w:val="en-GB"/>
              </w:rPr>
              <w:t>FCMC, SRS, LCSN, LCSA, LACA, CRPC, BoL, LACIPA, ICS</w:t>
            </w:r>
          </w:p>
        </w:tc>
        <w:tc>
          <w:tcPr>
            <w:tcW w:w="1275" w:type="dxa"/>
            <w:tcBorders>
              <w:top w:val="single" w:sz="4" w:space="0" w:color="auto"/>
              <w:left w:val="single" w:sz="4" w:space="0" w:color="auto"/>
              <w:bottom w:val="single" w:sz="4" w:space="0" w:color="auto"/>
              <w:right w:val="single" w:sz="4" w:space="0" w:color="auto"/>
            </w:tcBorders>
            <w:hideMark/>
          </w:tcPr>
          <w:p w14:paraId="1C71E74D" w14:textId="77777777" w:rsidR="0055769A" w:rsidRPr="0055769A" w:rsidRDefault="0055769A" w:rsidP="0055769A">
            <w:pPr>
              <w:rPr>
                <w:b/>
                <w:bCs/>
                <w:sz w:val="20"/>
                <w:szCs w:val="20"/>
                <w:lang w:val="en-GB"/>
              </w:rPr>
            </w:pPr>
            <w:r w:rsidRPr="0055769A">
              <w:rPr>
                <w:sz w:val="20"/>
                <w:szCs w:val="20"/>
                <w:lang w:val="en-GB"/>
              </w:rPr>
              <w:t>MoJ (RoE)</w:t>
            </w:r>
          </w:p>
        </w:tc>
        <w:tc>
          <w:tcPr>
            <w:tcW w:w="1418" w:type="dxa"/>
            <w:tcBorders>
              <w:top w:val="single" w:sz="4" w:space="0" w:color="auto"/>
              <w:left w:val="single" w:sz="4" w:space="0" w:color="auto"/>
              <w:bottom w:val="single" w:sz="4" w:space="0" w:color="auto"/>
              <w:right w:val="single" w:sz="4" w:space="0" w:color="auto"/>
            </w:tcBorders>
            <w:hideMark/>
          </w:tcPr>
          <w:p w14:paraId="58C33A6E" w14:textId="77777777" w:rsidR="0055769A" w:rsidRPr="0055769A" w:rsidRDefault="0055769A" w:rsidP="0055769A">
            <w:pPr>
              <w:rPr>
                <w:b/>
                <w:bCs/>
                <w:sz w:val="20"/>
                <w:szCs w:val="20"/>
                <w:lang w:val="en-GB"/>
              </w:rPr>
            </w:pPr>
            <w:r w:rsidRPr="0055769A">
              <w:rPr>
                <w:sz w:val="20"/>
                <w:szCs w:val="20"/>
                <w:lang w:val="en-GB"/>
              </w:rPr>
              <w:t>01.10.2020</w:t>
            </w:r>
          </w:p>
        </w:tc>
      </w:tr>
      <w:tr w:rsidR="0055769A" w:rsidRPr="0055769A" w14:paraId="11F10646"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6ABC7BEC" w14:textId="77777777" w:rsidR="0055769A" w:rsidRPr="0055769A" w:rsidRDefault="0055769A" w:rsidP="0055769A">
            <w:pPr>
              <w:rPr>
                <w:bCs/>
                <w:sz w:val="20"/>
                <w:szCs w:val="20"/>
                <w:lang w:val="en-GB"/>
              </w:rPr>
            </w:pPr>
            <w:r w:rsidRPr="0055769A">
              <w:rPr>
                <w:sz w:val="20"/>
                <w:szCs w:val="20"/>
                <w:lang w:val="en-GB"/>
              </w:rPr>
              <w:t>5.3.</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5BEB0E82" w14:textId="77777777" w:rsidR="0055769A" w:rsidRPr="0055769A" w:rsidRDefault="0055769A" w:rsidP="0055769A">
            <w:pPr>
              <w:rPr>
                <w:b/>
                <w:bCs/>
                <w:sz w:val="20"/>
                <w:szCs w:val="20"/>
                <w:lang w:val="en-GB"/>
              </w:rPr>
            </w:pPr>
            <w:r w:rsidRPr="0055769A">
              <w:rPr>
                <w:sz w:val="20"/>
                <w:szCs w:val="20"/>
                <w:lang w:val="en-GB"/>
              </w:rPr>
              <w:t>Ensure greater transparency of the NGO sector, while allowing for proper monitoring of ML/FTP risks.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3988224" w14:textId="77777777" w:rsidR="0055769A" w:rsidRPr="0055769A" w:rsidRDefault="0055769A" w:rsidP="0055769A">
            <w:pPr>
              <w:rPr>
                <w:sz w:val="20"/>
                <w:szCs w:val="20"/>
                <w:lang w:val="en-GB"/>
              </w:rPr>
            </w:pPr>
            <w:r w:rsidRPr="0055769A">
              <w:rPr>
                <w:sz w:val="20"/>
                <w:szCs w:val="20"/>
                <w:lang w:val="en-GB"/>
              </w:rPr>
              <w:t>Risk assessment of legal entities and NGOs;</w:t>
            </w:r>
          </w:p>
          <w:p w14:paraId="6CC59503" w14:textId="77777777" w:rsidR="0055769A" w:rsidRPr="0055769A" w:rsidRDefault="0055769A" w:rsidP="0055769A">
            <w:pPr>
              <w:rPr>
                <w:b/>
                <w:sz w:val="20"/>
                <w:szCs w:val="20"/>
                <w:lang w:val="en-GB"/>
              </w:rPr>
            </w:pPr>
            <w:r w:rsidRPr="0055769A">
              <w:rPr>
                <w:sz w:val="20"/>
                <w:szCs w:val="20"/>
                <w:lang w:val="en-GB"/>
              </w:rPr>
              <w:t>MONEYVAL Recommendation 8</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72F2908B" w14:textId="360C4C3B" w:rsidR="0055769A" w:rsidRPr="0055769A" w:rsidRDefault="0055769A" w:rsidP="0055769A">
            <w:pPr>
              <w:rPr>
                <w:b/>
                <w:sz w:val="20"/>
                <w:szCs w:val="20"/>
                <w:lang w:val="en-GB"/>
              </w:rPr>
            </w:pPr>
            <w:r w:rsidRPr="0055769A">
              <w:rPr>
                <w:sz w:val="20"/>
                <w:szCs w:val="20"/>
                <w:lang w:val="en-GB"/>
              </w:rPr>
              <w:t xml:space="preserve">Improved regulatory framework by reducing ML/FTP risks and risks of non-enforcement of sanctions identified in the risk assessment of legal entities/NGOs </w:t>
            </w:r>
            <w:bookmarkStart w:id="1" w:name="_Hlk26797870"/>
            <w:r w:rsidRPr="0055769A">
              <w:rPr>
                <w:sz w:val="20"/>
                <w:szCs w:val="20"/>
                <w:lang w:val="en-GB"/>
              </w:rPr>
              <w:t xml:space="preserve">in order to ensure effective </w:t>
            </w:r>
            <w:r w:rsidR="00616693">
              <w:rPr>
                <w:sz w:val="20"/>
                <w:szCs w:val="20"/>
                <w:lang w:val="en-GB"/>
              </w:rPr>
              <w:t>supervision</w:t>
            </w:r>
            <w:r w:rsidRPr="0055769A">
              <w:rPr>
                <w:sz w:val="20"/>
                <w:szCs w:val="20"/>
                <w:lang w:val="en-GB"/>
              </w:rPr>
              <w:t xml:space="preserve"> of the NGO sector by </w:t>
            </w:r>
            <w:r w:rsidRPr="0055769A">
              <w:rPr>
                <w:sz w:val="20"/>
                <w:szCs w:val="20"/>
                <w:lang w:val="en-GB"/>
              </w:rPr>
              <w:lastRenderedPageBreak/>
              <w:t xml:space="preserve">enhancing their transparency, while allowing for proper monitoring of the ML/FTP risks in the sector. Including the content of annual reports, ensuring cash and non-cash separation of donations and </w:t>
            </w:r>
            <w:bookmarkEnd w:id="1"/>
            <w:r w:rsidRPr="0055769A">
              <w:rPr>
                <w:sz w:val="20"/>
                <w:szCs w:val="20"/>
                <w:lang w:val="en-GB"/>
              </w:rPr>
              <w:t>gifts and improved requirements for the discovery of areas of activity of NGOs.</w:t>
            </w:r>
          </w:p>
        </w:tc>
        <w:tc>
          <w:tcPr>
            <w:tcW w:w="2694" w:type="dxa"/>
            <w:tcBorders>
              <w:top w:val="single" w:sz="4" w:space="0" w:color="auto"/>
              <w:left w:val="single" w:sz="4" w:space="0" w:color="auto"/>
              <w:bottom w:val="single" w:sz="4" w:space="0" w:color="auto"/>
              <w:right w:val="single" w:sz="4" w:space="0" w:color="auto"/>
            </w:tcBorders>
            <w:hideMark/>
          </w:tcPr>
          <w:p w14:paraId="5EA01975" w14:textId="77777777" w:rsidR="0055769A" w:rsidRPr="0055769A" w:rsidRDefault="0055769A" w:rsidP="0055769A">
            <w:pPr>
              <w:rPr>
                <w:b/>
                <w:sz w:val="20"/>
                <w:szCs w:val="20"/>
                <w:lang w:val="en-GB"/>
              </w:rPr>
            </w:pPr>
            <w:r w:rsidRPr="0055769A">
              <w:rPr>
                <w:sz w:val="20"/>
                <w:szCs w:val="20"/>
                <w:lang w:val="en-GB"/>
              </w:rPr>
              <w:lastRenderedPageBreak/>
              <w:t>1. A report has been prepared and submitted to the FSDB, including proposals for measures on the reduction of ML/FTP risks and risk of non-enforcement of sanctions identified in the risk assessment of legal entities/NGOs in the industry.</w:t>
            </w:r>
          </w:p>
        </w:tc>
        <w:tc>
          <w:tcPr>
            <w:tcW w:w="1134" w:type="dxa"/>
            <w:tcBorders>
              <w:top w:val="single" w:sz="4" w:space="0" w:color="auto"/>
              <w:left w:val="single" w:sz="4" w:space="0" w:color="auto"/>
              <w:bottom w:val="single" w:sz="4" w:space="0" w:color="auto"/>
              <w:right w:val="single" w:sz="4" w:space="0" w:color="auto"/>
            </w:tcBorders>
          </w:tcPr>
          <w:p w14:paraId="3EFD8C2C" w14:textId="77777777" w:rsidR="0055769A" w:rsidRPr="0055769A" w:rsidRDefault="0055769A" w:rsidP="0055769A">
            <w:pPr>
              <w:rPr>
                <w:sz w:val="20"/>
                <w:szCs w:val="20"/>
                <w:lang w:val="en-GB"/>
              </w:rPr>
            </w:pPr>
            <w:r w:rsidRPr="0055769A">
              <w:rPr>
                <w:sz w:val="20"/>
                <w:szCs w:val="20"/>
                <w:lang w:val="en-GB"/>
              </w:rPr>
              <w:t>MoJ</w:t>
            </w:r>
          </w:p>
          <w:p w14:paraId="1FF758B1" w14:textId="77777777" w:rsidR="0055769A" w:rsidRPr="0055769A" w:rsidRDefault="0055769A" w:rsidP="0055769A">
            <w:pPr>
              <w:rPr>
                <w:b/>
                <w:bCs/>
                <w:sz w:val="20"/>
                <w:szCs w:val="20"/>
                <w:lang w:val="en-GB"/>
              </w:rPr>
            </w:pPr>
          </w:p>
        </w:tc>
        <w:tc>
          <w:tcPr>
            <w:tcW w:w="1275" w:type="dxa"/>
            <w:tcBorders>
              <w:top w:val="single" w:sz="4" w:space="0" w:color="auto"/>
              <w:left w:val="single" w:sz="4" w:space="0" w:color="auto"/>
              <w:bottom w:val="single" w:sz="4" w:space="0" w:color="auto"/>
              <w:right w:val="single" w:sz="4" w:space="0" w:color="auto"/>
            </w:tcBorders>
            <w:hideMark/>
          </w:tcPr>
          <w:p w14:paraId="6F123692" w14:textId="77777777" w:rsidR="0055769A" w:rsidRPr="0055769A" w:rsidRDefault="0055769A" w:rsidP="0055769A">
            <w:pPr>
              <w:rPr>
                <w:b/>
                <w:bCs/>
                <w:sz w:val="20"/>
                <w:szCs w:val="20"/>
                <w:lang w:val="en-GB"/>
              </w:rPr>
            </w:pPr>
            <w:r w:rsidRPr="0055769A">
              <w:rPr>
                <w:sz w:val="20"/>
                <w:szCs w:val="20"/>
                <w:lang w:val="en-GB"/>
              </w:rPr>
              <w:t>MoF, MoC, SRS, FIU</w:t>
            </w:r>
          </w:p>
        </w:tc>
        <w:tc>
          <w:tcPr>
            <w:tcW w:w="1418" w:type="dxa"/>
            <w:tcBorders>
              <w:top w:val="single" w:sz="4" w:space="0" w:color="auto"/>
              <w:left w:val="single" w:sz="4" w:space="0" w:color="auto"/>
              <w:bottom w:val="single" w:sz="4" w:space="0" w:color="auto"/>
              <w:right w:val="single" w:sz="4" w:space="0" w:color="auto"/>
            </w:tcBorders>
            <w:hideMark/>
          </w:tcPr>
          <w:p w14:paraId="28C468B1" w14:textId="77777777" w:rsidR="0055769A" w:rsidRPr="0055769A" w:rsidRDefault="0055769A" w:rsidP="0055769A">
            <w:pPr>
              <w:rPr>
                <w:b/>
                <w:bCs/>
                <w:sz w:val="20"/>
                <w:szCs w:val="20"/>
                <w:lang w:val="en-GB"/>
              </w:rPr>
            </w:pPr>
            <w:r w:rsidRPr="0055769A">
              <w:rPr>
                <w:sz w:val="20"/>
                <w:szCs w:val="20"/>
                <w:lang w:val="en-GB"/>
              </w:rPr>
              <w:t>01.11.2020</w:t>
            </w:r>
          </w:p>
        </w:tc>
      </w:tr>
      <w:tr w:rsidR="0055769A" w:rsidRPr="0055769A" w14:paraId="292B475F"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68A7934"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958AE8F"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A2D88A8"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E04D4E"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2B026CA0" w14:textId="77777777" w:rsidR="0055769A" w:rsidRPr="0055769A" w:rsidRDefault="0055769A" w:rsidP="0055769A">
            <w:pPr>
              <w:rPr>
                <w:b/>
                <w:sz w:val="20"/>
                <w:szCs w:val="20"/>
                <w:lang w:val="en-GB"/>
              </w:rPr>
            </w:pPr>
            <w:r w:rsidRPr="0055769A">
              <w:rPr>
                <w:sz w:val="20"/>
                <w:szCs w:val="20"/>
                <w:lang w:val="en-GB"/>
              </w:rPr>
              <w:t>2. Following the conclusion of the report under performance indicator 1, a report has been prepared and submitted to the FSDB, including proposals for measures on the ML/FTP and mitigation of the risk of non-enforcement of sanctions in the sector of public good organisations.</w:t>
            </w:r>
          </w:p>
        </w:tc>
        <w:tc>
          <w:tcPr>
            <w:tcW w:w="1134" w:type="dxa"/>
            <w:tcBorders>
              <w:top w:val="single" w:sz="4" w:space="0" w:color="auto"/>
              <w:left w:val="single" w:sz="4" w:space="0" w:color="auto"/>
              <w:bottom w:val="single" w:sz="4" w:space="0" w:color="auto"/>
              <w:right w:val="single" w:sz="4" w:space="0" w:color="auto"/>
            </w:tcBorders>
            <w:hideMark/>
          </w:tcPr>
          <w:p w14:paraId="170DEDF3" w14:textId="77777777" w:rsidR="0055769A" w:rsidRPr="0055769A" w:rsidRDefault="0055769A" w:rsidP="0055769A">
            <w:pPr>
              <w:rPr>
                <w:b/>
                <w:bCs/>
                <w:sz w:val="20"/>
                <w:szCs w:val="20"/>
                <w:lang w:val="en-GB"/>
              </w:rPr>
            </w:pPr>
            <w:r w:rsidRPr="0055769A">
              <w:rPr>
                <w:sz w:val="20"/>
                <w:szCs w:val="20"/>
                <w:lang w:val="en-GB"/>
              </w:rPr>
              <w:t>MoF</w:t>
            </w:r>
          </w:p>
        </w:tc>
        <w:tc>
          <w:tcPr>
            <w:tcW w:w="1275" w:type="dxa"/>
            <w:tcBorders>
              <w:top w:val="single" w:sz="4" w:space="0" w:color="auto"/>
              <w:left w:val="single" w:sz="4" w:space="0" w:color="auto"/>
              <w:bottom w:val="single" w:sz="4" w:space="0" w:color="auto"/>
              <w:right w:val="single" w:sz="4" w:space="0" w:color="auto"/>
            </w:tcBorders>
            <w:hideMark/>
          </w:tcPr>
          <w:p w14:paraId="0C6E431F" w14:textId="77777777" w:rsidR="0055769A" w:rsidRPr="0055769A" w:rsidRDefault="0055769A" w:rsidP="0055769A">
            <w:pPr>
              <w:rPr>
                <w:b/>
                <w:bCs/>
                <w:sz w:val="20"/>
                <w:szCs w:val="20"/>
                <w:lang w:val="en-GB"/>
              </w:rPr>
            </w:pPr>
            <w:r w:rsidRPr="0055769A">
              <w:rPr>
                <w:sz w:val="20"/>
                <w:szCs w:val="20"/>
                <w:lang w:val="en-GB"/>
              </w:rPr>
              <w:t>MoJ, SRS, FIU</w:t>
            </w:r>
          </w:p>
        </w:tc>
        <w:tc>
          <w:tcPr>
            <w:tcW w:w="1418" w:type="dxa"/>
            <w:tcBorders>
              <w:top w:val="single" w:sz="4" w:space="0" w:color="auto"/>
              <w:left w:val="single" w:sz="4" w:space="0" w:color="auto"/>
              <w:bottom w:val="single" w:sz="4" w:space="0" w:color="auto"/>
              <w:right w:val="single" w:sz="4" w:space="0" w:color="auto"/>
            </w:tcBorders>
            <w:hideMark/>
          </w:tcPr>
          <w:p w14:paraId="7D11A671" w14:textId="77777777" w:rsidR="0055769A" w:rsidRPr="0055769A" w:rsidRDefault="0055769A" w:rsidP="0055769A">
            <w:pPr>
              <w:rPr>
                <w:b/>
                <w:bCs/>
                <w:sz w:val="20"/>
                <w:szCs w:val="20"/>
                <w:lang w:val="en-GB"/>
              </w:rPr>
            </w:pPr>
            <w:r w:rsidRPr="0055769A">
              <w:rPr>
                <w:sz w:val="20"/>
                <w:szCs w:val="20"/>
                <w:lang w:val="en-GB"/>
              </w:rPr>
              <w:t>01.01.2021</w:t>
            </w:r>
          </w:p>
        </w:tc>
      </w:tr>
      <w:tr w:rsidR="0055769A" w:rsidRPr="0055769A" w14:paraId="0FF3D55F"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C5DC6F9"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4A738E4"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E3E552D"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8566ABB"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76493111" w14:textId="77777777" w:rsidR="0055769A" w:rsidRPr="0055769A" w:rsidRDefault="0055769A" w:rsidP="0055769A">
            <w:pPr>
              <w:rPr>
                <w:b/>
                <w:sz w:val="20"/>
                <w:szCs w:val="20"/>
                <w:lang w:val="en-GB"/>
              </w:rPr>
            </w:pPr>
            <w:r w:rsidRPr="0055769A">
              <w:rPr>
                <w:sz w:val="20"/>
                <w:szCs w:val="20"/>
                <w:lang w:val="en-GB"/>
              </w:rPr>
              <w:t>3. Taking into account the conclusion of the report developed within the framework of the performance indicator 1, appropriate amendments to regulatory enactments have been developed, including by envisaging the content of annual reports, ensuring the separation of donations and gifts in cash and non-cash form.</w:t>
            </w:r>
          </w:p>
        </w:tc>
        <w:tc>
          <w:tcPr>
            <w:tcW w:w="1134" w:type="dxa"/>
            <w:tcBorders>
              <w:top w:val="single" w:sz="4" w:space="0" w:color="auto"/>
              <w:left w:val="single" w:sz="4" w:space="0" w:color="auto"/>
              <w:bottom w:val="single" w:sz="4" w:space="0" w:color="auto"/>
              <w:right w:val="single" w:sz="4" w:space="0" w:color="auto"/>
            </w:tcBorders>
            <w:hideMark/>
          </w:tcPr>
          <w:p w14:paraId="70EC4EA9" w14:textId="77777777" w:rsidR="0055769A" w:rsidRPr="0055769A" w:rsidRDefault="0055769A" w:rsidP="0055769A">
            <w:pPr>
              <w:rPr>
                <w:b/>
                <w:bCs/>
                <w:sz w:val="20"/>
                <w:szCs w:val="20"/>
                <w:lang w:val="en-GB"/>
              </w:rPr>
            </w:pPr>
            <w:r w:rsidRPr="0055769A">
              <w:rPr>
                <w:sz w:val="20"/>
                <w:szCs w:val="20"/>
                <w:lang w:val="en-GB"/>
              </w:rPr>
              <w:t>MoF</w:t>
            </w:r>
          </w:p>
        </w:tc>
        <w:tc>
          <w:tcPr>
            <w:tcW w:w="1275" w:type="dxa"/>
            <w:tcBorders>
              <w:top w:val="single" w:sz="4" w:space="0" w:color="auto"/>
              <w:left w:val="single" w:sz="4" w:space="0" w:color="auto"/>
              <w:bottom w:val="single" w:sz="4" w:space="0" w:color="auto"/>
              <w:right w:val="single" w:sz="4" w:space="0" w:color="auto"/>
            </w:tcBorders>
            <w:hideMark/>
          </w:tcPr>
          <w:p w14:paraId="3492A268" w14:textId="77777777" w:rsidR="0055769A" w:rsidRPr="0055769A" w:rsidRDefault="0055769A" w:rsidP="0055769A">
            <w:pPr>
              <w:rPr>
                <w:b/>
                <w:bCs/>
                <w:sz w:val="20"/>
                <w:szCs w:val="20"/>
                <w:lang w:val="en-GB"/>
              </w:rPr>
            </w:pPr>
            <w:r w:rsidRPr="0055769A">
              <w:rPr>
                <w:sz w:val="20"/>
                <w:szCs w:val="20"/>
                <w:lang w:val="en-GB"/>
              </w:rPr>
              <w:t>MoJ</w:t>
            </w:r>
          </w:p>
        </w:tc>
        <w:tc>
          <w:tcPr>
            <w:tcW w:w="1418" w:type="dxa"/>
            <w:tcBorders>
              <w:top w:val="single" w:sz="4" w:space="0" w:color="auto"/>
              <w:left w:val="single" w:sz="4" w:space="0" w:color="auto"/>
              <w:bottom w:val="single" w:sz="4" w:space="0" w:color="auto"/>
              <w:right w:val="single" w:sz="4" w:space="0" w:color="auto"/>
            </w:tcBorders>
            <w:hideMark/>
          </w:tcPr>
          <w:p w14:paraId="786D30BE" w14:textId="77777777" w:rsidR="0055769A" w:rsidRPr="0055769A" w:rsidRDefault="0055769A" w:rsidP="0055769A">
            <w:pPr>
              <w:rPr>
                <w:b/>
                <w:bCs/>
                <w:sz w:val="20"/>
                <w:szCs w:val="20"/>
                <w:lang w:val="en-GB"/>
              </w:rPr>
            </w:pPr>
            <w:r w:rsidRPr="0055769A">
              <w:rPr>
                <w:sz w:val="20"/>
                <w:szCs w:val="20"/>
                <w:lang w:val="en-GB"/>
              </w:rPr>
              <w:t>31.03.2021</w:t>
            </w:r>
          </w:p>
        </w:tc>
      </w:tr>
      <w:tr w:rsidR="0055769A" w:rsidRPr="0055769A" w14:paraId="00490A85"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84D6A2B"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CEEA020"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1981E7C9"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7A5BCBF"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C46C41B" w14:textId="77777777" w:rsidR="0055769A" w:rsidRPr="0055769A" w:rsidRDefault="0055769A" w:rsidP="0055769A">
            <w:pPr>
              <w:rPr>
                <w:b/>
                <w:sz w:val="20"/>
                <w:szCs w:val="20"/>
                <w:lang w:val="en-GB"/>
              </w:rPr>
            </w:pPr>
            <w:r w:rsidRPr="0055769A">
              <w:rPr>
                <w:sz w:val="20"/>
                <w:szCs w:val="20"/>
                <w:lang w:val="en-GB"/>
              </w:rPr>
              <w:t>4. Taking into account the conclusion of the report developed within the framework of the performance indicator 1, amendments to regulatory enactments have been developed, improving the requirements for disclosing the scope of NGOs.</w:t>
            </w:r>
          </w:p>
        </w:tc>
        <w:tc>
          <w:tcPr>
            <w:tcW w:w="1134" w:type="dxa"/>
            <w:tcBorders>
              <w:top w:val="single" w:sz="4" w:space="0" w:color="auto"/>
              <w:left w:val="single" w:sz="4" w:space="0" w:color="auto"/>
              <w:bottom w:val="single" w:sz="4" w:space="0" w:color="auto"/>
              <w:right w:val="single" w:sz="4" w:space="0" w:color="auto"/>
            </w:tcBorders>
            <w:hideMark/>
          </w:tcPr>
          <w:p w14:paraId="61DDF5AE" w14:textId="77777777" w:rsidR="0055769A" w:rsidRPr="0055769A" w:rsidRDefault="0055769A" w:rsidP="0055769A">
            <w:pPr>
              <w:rPr>
                <w:b/>
                <w:bCs/>
                <w:sz w:val="20"/>
                <w:szCs w:val="20"/>
                <w:lang w:val="en-GB"/>
              </w:rPr>
            </w:pPr>
            <w:r w:rsidRPr="0055769A">
              <w:rPr>
                <w:sz w:val="20"/>
                <w:szCs w:val="20"/>
                <w:lang w:val="en-GB"/>
              </w:rPr>
              <w:t>MoJ</w:t>
            </w:r>
          </w:p>
        </w:tc>
        <w:tc>
          <w:tcPr>
            <w:tcW w:w="1275" w:type="dxa"/>
            <w:tcBorders>
              <w:top w:val="single" w:sz="4" w:space="0" w:color="auto"/>
              <w:left w:val="single" w:sz="4" w:space="0" w:color="auto"/>
              <w:bottom w:val="single" w:sz="4" w:space="0" w:color="auto"/>
              <w:right w:val="single" w:sz="4" w:space="0" w:color="auto"/>
            </w:tcBorders>
            <w:hideMark/>
          </w:tcPr>
          <w:p w14:paraId="1B27050E" w14:textId="77777777" w:rsidR="0055769A" w:rsidRPr="0055769A" w:rsidRDefault="0055769A" w:rsidP="0055769A">
            <w:pPr>
              <w:rPr>
                <w:b/>
                <w:bCs/>
                <w:sz w:val="20"/>
                <w:szCs w:val="20"/>
                <w:lang w:val="en-GB"/>
              </w:rPr>
            </w:pPr>
            <w:r w:rsidRPr="0055769A">
              <w:rPr>
                <w:sz w:val="20"/>
                <w:szCs w:val="20"/>
                <w:lang w:val="en-GB"/>
              </w:rPr>
              <w:t>MoC, MoJ</w:t>
            </w:r>
          </w:p>
        </w:tc>
        <w:tc>
          <w:tcPr>
            <w:tcW w:w="1418" w:type="dxa"/>
            <w:tcBorders>
              <w:top w:val="single" w:sz="4" w:space="0" w:color="auto"/>
              <w:left w:val="single" w:sz="4" w:space="0" w:color="auto"/>
              <w:bottom w:val="single" w:sz="4" w:space="0" w:color="auto"/>
              <w:right w:val="single" w:sz="4" w:space="0" w:color="auto"/>
            </w:tcBorders>
            <w:hideMark/>
          </w:tcPr>
          <w:p w14:paraId="42F9B2B1" w14:textId="77777777" w:rsidR="0055769A" w:rsidRPr="0055769A" w:rsidRDefault="0055769A" w:rsidP="0055769A">
            <w:pPr>
              <w:rPr>
                <w:b/>
                <w:bCs/>
                <w:sz w:val="20"/>
                <w:szCs w:val="20"/>
                <w:lang w:val="en-GB"/>
              </w:rPr>
            </w:pPr>
            <w:r w:rsidRPr="0055769A">
              <w:rPr>
                <w:sz w:val="20"/>
                <w:szCs w:val="20"/>
                <w:lang w:val="en-GB"/>
              </w:rPr>
              <w:t>31.03.2021</w:t>
            </w:r>
          </w:p>
        </w:tc>
      </w:tr>
      <w:tr w:rsidR="0055769A" w:rsidRPr="0055769A" w14:paraId="76ABD32D"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D25381B"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7E62898"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3B02DB3"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D5D218"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5DE9A0AF" w14:textId="77777777" w:rsidR="0055769A" w:rsidRPr="0055769A" w:rsidRDefault="0055769A" w:rsidP="0055769A">
            <w:pPr>
              <w:rPr>
                <w:sz w:val="20"/>
                <w:szCs w:val="20"/>
                <w:lang w:val="en-GB"/>
              </w:rPr>
            </w:pPr>
            <w:r w:rsidRPr="0055769A">
              <w:rPr>
                <w:sz w:val="20"/>
                <w:szCs w:val="20"/>
                <w:lang w:val="en-GB"/>
              </w:rPr>
              <w:t xml:space="preserve">5. Taking into account the conclusion of the report developed within the framework of the performance indicator 1 and 2; amendments to regulatory enactments have </w:t>
            </w:r>
            <w:r w:rsidRPr="0055769A">
              <w:rPr>
                <w:sz w:val="20"/>
                <w:szCs w:val="20"/>
                <w:lang w:val="en-GB"/>
              </w:rPr>
              <w:lastRenderedPageBreak/>
              <w:t>been developed in the regulation of public good organizations.</w:t>
            </w:r>
          </w:p>
        </w:tc>
        <w:tc>
          <w:tcPr>
            <w:tcW w:w="1134" w:type="dxa"/>
            <w:tcBorders>
              <w:top w:val="single" w:sz="4" w:space="0" w:color="auto"/>
              <w:left w:val="single" w:sz="4" w:space="0" w:color="auto"/>
              <w:bottom w:val="single" w:sz="4" w:space="0" w:color="auto"/>
              <w:right w:val="single" w:sz="4" w:space="0" w:color="auto"/>
            </w:tcBorders>
            <w:hideMark/>
          </w:tcPr>
          <w:p w14:paraId="66C63BBA" w14:textId="77777777" w:rsidR="0055769A" w:rsidRPr="0055769A" w:rsidRDefault="0055769A" w:rsidP="0055769A">
            <w:pPr>
              <w:rPr>
                <w:sz w:val="20"/>
                <w:szCs w:val="20"/>
                <w:lang w:val="en-GB"/>
              </w:rPr>
            </w:pPr>
            <w:r w:rsidRPr="0055769A">
              <w:rPr>
                <w:sz w:val="20"/>
                <w:szCs w:val="20"/>
                <w:lang w:val="en-GB"/>
              </w:rPr>
              <w:lastRenderedPageBreak/>
              <w:t>MoF</w:t>
            </w:r>
          </w:p>
        </w:tc>
        <w:tc>
          <w:tcPr>
            <w:tcW w:w="1275" w:type="dxa"/>
            <w:tcBorders>
              <w:top w:val="single" w:sz="4" w:space="0" w:color="auto"/>
              <w:left w:val="single" w:sz="4" w:space="0" w:color="auto"/>
              <w:bottom w:val="single" w:sz="4" w:space="0" w:color="auto"/>
              <w:right w:val="single" w:sz="4" w:space="0" w:color="auto"/>
            </w:tcBorders>
            <w:hideMark/>
          </w:tcPr>
          <w:p w14:paraId="5DEE4CD3" w14:textId="77777777" w:rsidR="0055769A" w:rsidRPr="0055769A" w:rsidRDefault="0055769A" w:rsidP="0055769A">
            <w:pPr>
              <w:rPr>
                <w:sz w:val="20"/>
                <w:szCs w:val="20"/>
                <w:lang w:val="en-GB"/>
              </w:rPr>
            </w:pPr>
            <w:r w:rsidRPr="0055769A">
              <w:rPr>
                <w:sz w:val="20"/>
                <w:szCs w:val="20"/>
                <w:lang w:val="en-GB"/>
              </w:rPr>
              <w:t>MoJ</w:t>
            </w:r>
          </w:p>
        </w:tc>
        <w:tc>
          <w:tcPr>
            <w:tcW w:w="1418" w:type="dxa"/>
            <w:tcBorders>
              <w:top w:val="single" w:sz="4" w:space="0" w:color="auto"/>
              <w:left w:val="single" w:sz="4" w:space="0" w:color="auto"/>
              <w:bottom w:val="single" w:sz="4" w:space="0" w:color="auto"/>
              <w:right w:val="single" w:sz="4" w:space="0" w:color="auto"/>
            </w:tcBorders>
            <w:hideMark/>
          </w:tcPr>
          <w:p w14:paraId="1A0616F7" w14:textId="77777777" w:rsidR="0055769A" w:rsidRPr="0055769A" w:rsidRDefault="0055769A" w:rsidP="0055769A">
            <w:pPr>
              <w:rPr>
                <w:sz w:val="20"/>
                <w:szCs w:val="20"/>
                <w:lang w:val="en-GB"/>
              </w:rPr>
            </w:pPr>
            <w:r w:rsidRPr="0055769A">
              <w:rPr>
                <w:sz w:val="20"/>
                <w:szCs w:val="20"/>
                <w:lang w:val="en-GB"/>
              </w:rPr>
              <w:t xml:space="preserve">01.06.2021   </w:t>
            </w:r>
          </w:p>
        </w:tc>
      </w:tr>
      <w:tr w:rsidR="0055769A" w:rsidRPr="0055769A" w14:paraId="2F231F91"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38D15032" w14:textId="77777777" w:rsidR="0055769A" w:rsidRPr="0055769A" w:rsidRDefault="0055769A" w:rsidP="0055769A">
            <w:pPr>
              <w:rPr>
                <w:bCs/>
                <w:sz w:val="20"/>
                <w:szCs w:val="20"/>
                <w:lang w:val="en-GB"/>
              </w:rPr>
            </w:pPr>
            <w:r w:rsidRPr="0055769A">
              <w:rPr>
                <w:sz w:val="20"/>
                <w:szCs w:val="20"/>
                <w:lang w:val="en-GB"/>
              </w:rPr>
              <w:t>5.4.</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50FE68E7" w14:textId="77777777" w:rsidR="0055769A" w:rsidRPr="0055769A" w:rsidRDefault="0055769A" w:rsidP="0055769A">
            <w:pPr>
              <w:rPr>
                <w:b/>
                <w:bCs/>
                <w:sz w:val="20"/>
                <w:szCs w:val="20"/>
                <w:lang w:val="en-GB"/>
              </w:rPr>
            </w:pPr>
            <w:r w:rsidRPr="0055769A">
              <w:rPr>
                <w:sz w:val="20"/>
                <w:szCs w:val="20"/>
                <w:lang w:val="en-GB"/>
              </w:rPr>
              <w:t>Improved understanding and mechanisms of customer due diligence activities carried out by sworn notaries in identifying the BO.</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B0B3E7C" w14:textId="77777777" w:rsidR="0055769A" w:rsidRPr="0055769A" w:rsidRDefault="0055769A" w:rsidP="0055769A">
            <w:pPr>
              <w:rPr>
                <w:b/>
                <w:sz w:val="20"/>
                <w:szCs w:val="20"/>
                <w:lang w:val="en-GB"/>
              </w:rPr>
            </w:pPr>
            <w:r w:rsidRPr="0055769A">
              <w:rPr>
                <w:sz w:val="20"/>
                <w:szCs w:val="20"/>
                <w:lang w:val="en-GB"/>
              </w:rPr>
              <w:t>MONEYVAL Recommendation 3.1 and 5.4</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968E95A" w14:textId="77777777" w:rsidR="0055769A" w:rsidRPr="0055769A" w:rsidRDefault="0055769A" w:rsidP="0055769A">
            <w:pPr>
              <w:rPr>
                <w:b/>
                <w:sz w:val="20"/>
                <w:szCs w:val="20"/>
                <w:lang w:val="en-GB"/>
              </w:rPr>
            </w:pPr>
            <w:r w:rsidRPr="0055769A">
              <w:rPr>
                <w:sz w:val="20"/>
                <w:szCs w:val="20"/>
                <w:lang w:val="en-GB"/>
              </w:rPr>
              <w:t>The mechanism of supervision of the subjects of the law (notaries) is strengthened, forming a common understanding and improving mechanisms for identifying the BO.</w:t>
            </w:r>
          </w:p>
        </w:tc>
        <w:tc>
          <w:tcPr>
            <w:tcW w:w="2694" w:type="dxa"/>
            <w:tcBorders>
              <w:top w:val="single" w:sz="4" w:space="0" w:color="auto"/>
              <w:left w:val="single" w:sz="4" w:space="0" w:color="auto"/>
              <w:bottom w:val="single" w:sz="4" w:space="0" w:color="auto"/>
              <w:right w:val="single" w:sz="4" w:space="0" w:color="auto"/>
            </w:tcBorders>
            <w:hideMark/>
          </w:tcPr>
          <w:p w14:paraId="18CCCE0E" w14:textId="77777777" w:rsidR="0055769A" w:rsidRPr="0055769A" w:rsidRDefault="0055769A" w:rsidP="0055769A">
            <w:pPr>
              <w:rPr>
                <w:b/>
                <w:sz w:val="20"/>
                <w:szCs w:val="20"/>
                <w:lang w:val="en-GB"/>
              </w:rPr>
            </w:pPr>
            <w:r w:rsidRPr="0055769A">
              <w:rPr>
                <w:sz w:val="20"/>
                <w:szCs w:val="20"/>
                <w:lang w:val="en-GB"/>
              </w:rPr>
              <w:t>1. A register of transactions carried out through sworn notaries has been established and contains the characteristic “beneficial owner”.</w:t>
            </w:r>
          </w:p>
        </w:tc>
        <w:tc>
          <w:tcPr>
            <w:tcW w:w="1134" w:type="dxa"/>
            <w:tcBorders>
              <w:top w:val="single" w:sz="4" w:space="0" w:color="auto"/>
              <w:left w:val="single" w:sz="4" w:space="0" w:color="auto"/>
              <w:bottom w:val="single" w:sz="4" w:space="0" w:color="auto"/>
              <w:right w:val="single" w:sz="4" w:space="0" w:color="auto"/>
            </w:tcBorders>
            <w:hideMark/>
          </w:tcPr>
          <w:p w14:paraId="0409B6F2" w14:textId="77777777" w:rsidR="0055769A" w:rsidRPr="0055769A" w:rsidRDefault="0055769A" w:rsidP="0055769A">
            <w:pPr>
              <w:rPr>
                <w:b/>
                <w:bCs/>
                <w:sz w:val="20"/>
                <w:szCs w:val="20"/>
                <w:lang w:val="en-GB"/>
              </w:rPr>
            </w:pPr>
            <w:r w:rsidRPr="0055769A">
              <w:rPr>
                <w:sz w:val="20"/>
                <w:szCs w:val="20"/>
                <w:lang w:val="en-GB"/>
              </w:rPr>
              <w:t>LCSN</w:t>
            </w:r>
          </w:p>
        </w:tc>
        <w:tc>
          <w:tcPr>
            <w:tcW w:w="1275" w:type="dxa"/>
            <w:tcBorders>
              <w:top w:val="single" w:sz="4" w:space="0" w:color="auto"/>
              <w:left w:val="single" w:sz="4" w:space="0" w:color="auto"/>
              <w:bottom w:val="single" w:sz="4" w:space="0" w:color="auto"/>
              <w:right w:val="single" w:sz="4" w:space="0" w:color="auto"/>
            </w:tcBorders>
          </w:tcPr>
          <w:p w14:paraId="03BC1CD0"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62AA0232" w14:textId="77777777" w:rsidR="0055769A" w:rsidRPr="0055769A" w:rsidRDefault="0055769A" w:rsidP="0055769A">
            <w:pPr>
              <w:rPr>
                <w:b/>
                <w:bCs/>
                <w:sz w:val="20"/>
                <w:szCs w:val="20"/>
                <w:lang w:val="en-GB"/>
              </w:rPr>
            </w:pPr>
            <w:r w:rsidRPr="0055769A">
              <w:rPr>
                <w:sz w:val="20"/>
                <w:szCs w:val="20"/>
                <w:lang w:val="en-GB"/>
              </w:rPr>
              <w:t>01.07.2022</w:t>
            </w:r>
          </w:p>
        </w:tc>
      </w:tr>
      <w:tr w:rsidR="0055769A" w:rsidRPr="0055769A" w14:paraId="554DA964"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17ECAA0"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8304ADF"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5FB51278"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0926E0B"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C947DC7" w14:textId="77777777" w:rsidR="0055769A" w:rsidRPr="0055769A" w:rsidRDefault="0055769A" w:rsidP="0055769A">
            <w:pPr>
              <w:rPr>
                <w:b/>
                <w:sz w:val="20"/>
                <w:szCs w:val="20"/>
                <w:lang w:val="en-GB"/>
              </w:rPr>
            </w:pPr>
            <w:r w:rsidRPr="0055769A">
              <w:rPr>
                <w:sz w:val="20"/>
                <w:szCs w:val="20"/>
                <w:lang w:val="en-GB"/>
              </w:rPr>
              <w:t>2. A visual image and methodology for identifying the BO have been created.</w:t>
            </w:r>
          </w:p>
        </w:tc>
        <w:tc>
          <w:tcPr>
            <w:tcW w:w="1134" w:type="dxa"/>
            <w:tcBorders>
              <w:top w:val="single" w:sz="4" w:space="0" w:color="auto"/>
              <w:left w:val="single" w:sz="4" w:space="0" w:color="auto"/>
              <w:bottom w:val="single" w:sz="4" w:space="0" w:color="auto"/>
              <w:right w:val="single" w:sz="4" w:space="0" w:color="auto"/>
            </w:tcBorders>
            <w:hideMark/>
          </w:tcPr>
          <w:p w14:paraId="77AA16B4" w14:textId="77777777" w:rsidR="0055769A" w:rsidRPr="0055769A" w:rsidRDefault="0055769A" w:rsidP="0055769A">
            <w:pPr>
              <w:rPr>
                <w:b/>
                <w:bCs/>
                <w:sz w:val="20"/>
                <w:szCs w:val="20"/>
                <w:lang w:val="en-GB"/>
              </w:rPr>
            </w:pPr>
            <w:r w:rsidRPr="0055769A">
              <w:rPr>
                <w:sz w:val="20"/>
                <w:szCs w:val="20"/>
                <w:lang w:val="en-GB"/>
              </w:rPr>
              <w:t>LCSN</w:t>
            </w:r>
          </w:p>
        </w:tc>
        <w:tc>
          <w:tcPr>
            <w:tcW w:w="1275" w:type="dxa"/>
            <w:tcBorders>
              <w:top w:val="single" w:sz="4" w:space="0" w:color="auto"/>
              <w:left w:val="single" w:sz="4" w:space="0" w:color="auto"/>
              <w:bottom w:val="single" w:sz="4" w:space="0" w:color="auto"/>
              <w:right w:val="single" w:sz="4" w:space="0" w:color="auto"/>
            </w:tcBorders>
          </w:tcPr>
          <w:p w14:paraId="5335E84F"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561DEE59" w14:textId="77777777" w:rsidR="0055769A" w:rsidRPr="0055769A" w:rsidRDefault="0055769A" w:rsidP="0055769A">
            <w:pPr>
              <w:rPr>
                <w:b/>
                <w:bCs/>
                <w:sz w:val="20"/>
                <w:szCs w:val="20"/>
                <w:lang w:val="en-GB"/>
              </w:rPr>
            </w:pPr>
            <w:r w:rsidRPr="0055769A">
              <w:rPr>
                <w:sz w:val="20"/>
                <w:szCs w:val="20"/>
                <w:lang w:val="en-GB"/>
              </w:rPr>
              <w:t>01.07.2022</w:t>
            </w:r>
          </w:p>
        </w:tc>
      </w:tr>
      <w:tr w:rsidR="0055769A" w:rsidRPr="0055769A" w14:paraId="7DF904D3"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1F685219" w14:textId="77777777" w:rsidR="0055769A" w:rsidRPr="0055769A" w:rsidRDefault="0055769A" w:rsidP="0055769A">
            <w:pPr>
              <w:rPr>
                <w:bCs/>
                <w:sz w:val="20"/>
                <w:szCs w:val="20"/>
                <w:lang w:val="en-GB"/>
              </w:rPr>
            </w:pPr>
            <w:r w:rsidRPr="0055769A">
              <w:rPr>
                <w:sz w:val="20"/>
                <w:szCs w:val="20"/>
                <w:lang w:val="en-GB"/>
              </w:rPr>
              <w:t>5.5.</w:t>
            </w:r>
          </w:p>
        </w:tc>
        <w:tc>
          <w:tcPr>
            <w:tcW w:w="3686" w:type="dxa"/>
            <w:tcBorders>
              <w:top w:val="single" w:sz="4" w:space="0" w:color="auto"/>
              <w:left w:val="single" w:sz="4" w:space="0" w:color="auto"/>
              <w:bottom w:val="single" w:sz="4" w:space="0" w:color="auto"/>
              <w:right w:val="single" w:sz="4" w:space="0" w:color="auto"/>
            </w:tcBorders>
            <w:hideMark/>
          </w:tcPr>
          <w:p w14:paraId="00224AB9" w14:textId="77777777" w:rsidR="0055769A" w:rsidRPr="0055769A" w:rsidRDefault="0055769A" w:rsidP="0055769A">
            <w:pPr>
              <w:rPr>
                <w:b/>
                <w:bCs/>
                <w:sz w:val="20"/>
                <w:szCs w:val="20"/>
                <w:lang w:val="en-GB"/>
              </w:rPr>
            </w:pPr>
            <w:r w:rsidRPr="0055769A">
              <w:rPr>
                <w:sz w:val="20"/>
                <w:szCs w:val="20"/>
                <w:lang w:val="en-GB"/>
              </w:rPr>
              <w:t>Ensure the upgrading of the RoE registers by improving the risk-based approach to the verification of BO information in the registration process.</w:t>
            </w:r>
          </w:p>
        </w:tc>
        <w:tc>
          <w:tcPr>
            <w:tcW w:w="1559" w:type="dxa"/>
            <w:tcBorders>
              <w:top w:val="single" w:sz="4" w:space="0" w:color="auto"/>
              <w:left w:val="single" w:sz="4" w:space="0" w:color="auto"/>
              <w:bottom w:val="single" w:sz="4" w:space="0" w:color="auto"/>
              <w:right w:val="single" w:sz="4" w:space="0" w:color="auto"/>
            </w:tcBorders>
            <w:hideMark/>
          </w:tcPr>
          <w:p w14:paraId="3E99532E" w14:textId="77777777" w:rsidR="0055769A" w:rsidRPr="0055769A" w:rsidRDefault="0055769A" w:rsidP="0055769A">
            <w:pPr>
              <w:rPr>
                <w:sz w:val="20"/>
                <w:szCs w:val="20"/>
                <w:lang w:val="en-GB"/>
              </w:rPr>
            </w:pPr>
            <w:r w:rsidRPr="0055769A">
              <w:rPr>
                <w:sz w:val="20"/>
                <w:szCs w:val="20"/>
                <w:lang w:val="en-GB"/>
              </w:rPr>
              <w:t>MONEYVAL Recommendation 5.1</w:t>
            </w:r>
          </w:p>
        </w:tc>
        <w:tc>
          <w:tcPr>
            <w:tcW w:w="2551" w:type="dxa"/>
            <w:tcBorders>
              <w:top w:val="single" w:sz="4" w:space="0" w:color="auto"/>
              <w:left w:val="single" w:sz="4" w:space="0" w:color="auto"/>
              <w:bottom w:val="single" w:sz="4" w:space="0" w:color="auto"/>
              <w:right w:val="single" w:sz="4" w:space="0" w:color="auto"/>
            </w:tcBorders>
            <w:hideMark/>
          </w:tcPr>
          <w:p w14:paraId="1B18D97E" w14:textId="77777777" w:rsidR="0055769A" w:rsidRPr="0055769A" w:rsidRDefault="0055769A" w:rsidP="0055769A">
            <w:pPr>
              <w:rPr>
                <w:b/>
                <w:sz w:val="20"/>
                <w:szCs w:val="20"/>
                <w:lang w:val="en-GB"/>
              </w:rPr>
            </w:pPr>
            <w:r w:rsidRPr="0055769A">
              <w:rPr>
                <w:sz w:val="20"/>
                <w:szCs w:val="20"/>
                <w:lang w:val="en-GB"/>
              </w:rPr>
              <w:t>The RoE registers have been upgraded by introducing a registration process that is as automated as possible and incorporating automation of the risk-based approach to the verification of the BO information submitted to the RoE for registration.</w:t>
            </w:r>
          </w:p>
        </w:tc>
        <w:tc>
          <w:tcPr>
            <w:tcW w:w="2694" w:type="dxa"/>
            <w:tcBorders>
              <w:top w:val="single" w:sz="4" w:space="0" w:color="auto"/>
              <w:left w:val="single" w:sz="4" w:space="0" w:color="auto"/>
              <w:bottom w:val="single" w:sz="4" w:space="0" w:color="auto"/>
              <w:right w:val="single" w:sz="4" w:space="0" w:color="auto"/>
            </w:tcBorders>
            <w:hideMark/>
          </w:tcPr>
          <w:p w14:paraId="235C671B" w14:textId="77777777" w:rsidR="0055769A" w:rsidRPr="0055769A" w:rsidRDefault="0055769A" w:rsidP="0055769A">
            <w:pPr>
              <w:rPr>
                <w:sz w:val="20"/>
                <w:szCs w:val="20"/>
                <w:lang w:val="en-GB"/>
              </w:rPr>
            </w:pPr>
            <w:r w:rsidRPr="0055769A">
              <w:rPr>
                <w:sz w:val="20"/>
                <w:szCs w:val="20"/>
                <w:lang w:val="en-GB"/>
              </w:rPr>
              <w:t>All registers kept by the RoE are upgraded:</w:t>
            </w:r>
          </w:p>
          <w:p w14:paraId="2AEC305B" w14:textId="77777777" w:rsidR="0055769A" w:rsidRPr="0055769A" w:rsidRDefault="0055769A" w:rsidP="0055769A">
            <w:pPr>
              <w:rPr>
                <w:sz w:val="20"/>
                <w:szCs w:val="20"/>
                <w:lang w:val="en-GB"/>
              </w:rPr>
            </w:pPr>
            <w:r w:rsidRPr="0055769A">
              <w:rPr>
                <w:sz w:val="20"/>
                <w:szCs w:val="20"/>
                <w:lang w:val="en-GB"/>
              </w:rPr>
              <w:t>1. All RoE registers shall provide:</w:t>
            </w:r>
          </w:p>
          <w:p w14:paraId="4207D9B7" w14:textId="77777777" w:rsidR="0055769A" w:rsidRPr="0055769A" w:rsidRDefault="0055769A" w:rsidP="0055769A">
            <w:pPr>
              <w:numPr>
                <w:ilvl w:val="1"/>
                <w:numId w:val="46"/>
              </w:numPr>
              <w:rPr>
                <w:sz w:val="20"/>
                <w:szCs w:val="20"/>
                <w:lang w:val="en-GB"/>
              </w:rPr>
            </w:pPr>
            <w:r w:rsidRPr="0055769A">
              <w:rPr>
                <w:sz w:val="20"/>
                <w:szCs w:val="20"/>
                <w:lang w:val="en-GB"/>
              </w:rPr>
              <w:t>modern and convenient data input for both customers and RoE employees, data verification, storage,</w:t>
            </w:r>
          </w:p>
          <w:p w14:paraId="42382656" w14:textId="77777777" w:rsidR="0055769A" w:rsidRPr="0055769A" w:rsidRDefault="0055769A" w:rsidP="0055769A">
            <w:pPr>
              <w:numPr>
                <w:ilvl w:val="1"/>
                <w:numId w:val="46"/>
              </w:numPr>
              <w:rPr>
                <w:sz w:val="20"/>
                <w:szCs w:val="20"/>
                <w:lang w:val="en-GB"/>
              </w:rPr>
            </w:pPr>
            <w:r w:rsidRPr="0055769A">
              <w:rPr>
                <w:sz w:val="20"/>
                <w:szCs w:val="20"/>
                <w:lang w:val="en-GB"/>
              </w:rPr>
              <w:t>a risk-based approach to verifying the BO information submitted for registration, maximum automation — risk assessment which is reported to the competent authorities;</w:t>
            </w:r>
          </w:p>
          <w:p w14:paraId="7F237772" w14:textId="77777777" w:rsidR="0055769A" w:rsidRPr="0055769A" w:rsidRDefault="0055769A" w:rsidP="0055769A">
            <w:pPr>
              <w:numPr>
                <w:ilvl w:val="1"/>
                <w:numId w:val="46"/>
              </w:numPr>
              <w:rPr>
                <w:sz w:val="20"/>
                <w:szCs w:val="20"/>
                <w:lang w:val="en-GB"/>
              </w:rPr>
            </w:pPr>
            <w:r w:rsidRPr="0055769A">
              <w:rPr>
                <w:sz w:val="20"/>
                <w:szCs w:val="20"/>
                <w:lang w:val="en-GB"/>
              </w:rPr>
              <w:t>interoperability with the RoE information dissemination environment;</w:t>
            </w:r>
          </w:p>
          <w:p w14:paraId="0EAA5830" w14:textId="77777777" w:rsidR="0055769A" w:rsidRPr="0055769A" w:rsidRDefault="0055769A" w:rsidP="0055769A">
            <w:pPr>
              <w:numPr>
                <w:ilvl w:val="1"/>
                <w:numId w:val="46"/>
              </w:numPr>
              <w:rPr>
                <w:sz w:val="20"/>
                <w:szCs w:val="20"/>
                <w:lang w:val="en-GB"/>
              </w:rPr>
            </w:pPr>
            <w:r w:rsidRPr="0055769A">
              <w:rPr>
                <w:sz w:val="20"/>
                <w:szCs w:val="20"/>
                <w:lang w:val="en-GB"/>
              </w:rPr>
              <w:t>exchange of data with other state and municipal authorities.</w:t>
            </w:r>
          </w:p>
          <w:p w14:paraId="3805E202" w14:textId="77777777" w:rsidR="0055769A" w:rsidRPr="0055769A" w:rsidRDefault="0055769A" w:rsidP="0055769A">
            <w:pPr>
              <w:rPr>
                <w:b/>
                <w:sz w:val="20"/>
                <w:szCs w:val="20"/>
                <w:lang w:val="en-GB"/>
              </w:rPr>
            </w:pPr>
            <w:r w:rsidRPr="0055769A">
              <w:rPr>
                <w:sz w:val="20"/>
                <w:szCs w:val="20"/>
                <w:lang w:val="en-GB"/>
              </w:rPr>
              <w:t xml:space="preserve">2. Frees human resources in the RoE, creating an opportunity to ensure higher </w:t>
            </w:r>
            <w:r w:rsidRPr="0055769A">
              <w:rPr>
                <w:sz w:val="20"/>
                <w:szCs w:val="20"/>
                <w:lang w:val="en-GB"/>
              </w:rPr>
              <w:lastRenderedPageBreak/>
              <w:t>quality in the performance of functions, including verification of information submitted for registration of the BO.</w:t>
            </w:r>
          </w:p>
        </w:tc>
        <w:tc>
          <w:tcPr>
            <w:tcW w:w="1134" w:type="dxa"/>
            <w:tcBorders>
              <w:top w:val="single" w:sz="4" w:space="0" w:color="auto"/>
              <w:left w:val="single" w:sz="4" w:space="0" w:color="auto"/>
              <w:bottom w:val="single" w:sz="4" w:space="0" w:color="auto"/>
              <w:right w:val="single" w:sz="4" w:space="0" w:color="auto"/>
            </w:tcBorders>
            <w:hideMark/>
          </w:tcPr>
          <w:p w14:paraId="54BC45E2" w14:textId="77777777" w:rsidR="0055769A" w:rsidRPr="0055769A" w:rsidRDefault="0055769A" w:rsidP="0055769A">
            <w:pPr>
              <w:rPr>
                <w:b/>
                <w:bCs/>
                <w:sz w:val="20"/>
                <w:szCs w:val="20"/>
                <w:lang w:val="en-GB"/>
              </w:rPr>
            </w:pPr>
            <w:r w:rsidRPr="0055769A">
              <w:rPr>
                <w:sz w:val="20"/>
                <w:szCs w:val="20"/>
                <w:lang w:val="en-GB"/>
              </w:rPr>
              <w:lastRenderedPageBreak/>
              <w:t>MoJ (RoE)</w:t>
            </w:r>
          </w:p>
        </w:tc>
        <w:tc>
          <w:tcPr>
            <w:tcW w:w="1275" w:type="dxa"/>
            <w:tcBorders>
              <w:top w:val="single" w:sz="4" w:space="0" w:color="auto"/>
              <w:left w:val="single" w:sz="4" w:space="0" w:color="auto"/>
              <w:bottom w:val="single" w:sz="4" w:space="0" w:color="auto"/>
              <w:right w:val="single" w:sz="4" w:space="0" w:color="auto"/>
            </w:tcBorders>
          </w:tcPr>
          <w:p w14:paraId="55D1E32A"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004A9F5" w14:textId="77777777" w:rsidR="0055769A" w:rsidRPr="0055769A" w:rsidRDefault="0055769A" w:rsidP="0055769A">
            <w:pPr>
              <w:rPr>
                <w:b/>
                <w:bCs/>
                <w:sz w:val="20"/>
                <w:szCs w:val="20"/>
                <w:lang w:val="en-GB"/>
              </w:rPr>
            </w:pPr>
            <w:r w:rsidRPr="0055769A">
              <w:rPr>
                <w:sz w:val="20"/>
                <w:szCs w:val="20"/>
                <w:lang w:val="en-GB"/>
              </w:rPr>
              <w:t>Gradually until 31.12.2022, providing maintenance in the future</w:t>
            </w:r>
          </w:p>
        </w:tc>
      </w:tr>
      <w:tr w:rsidR="0055769A" w:rsidRPr="0055769A" w14:paraId="372DB865"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553B1759" w14:textId="77777777" w:rsidR="0055769A" w:rsidRPr="0055769A" w:rsidRDefault="0055769A" w:rsidP="0055769A">
            <w:pPr>
              <w:rPr>
                <w:sz w:val="20"/>
                <w:szCs w:val="20"/>
                <w:lang w:val="en-GB"/>
              </w:rPr>
            </w:pPr>
            <w:r w:rsidRPr="0055769A">
              <w:rPr>
                <w:sz w:val="20"/>
                <w:szCs w:val="20"/>
                <w:lang w:val="en-GB"/>
              </w:rPr>
              <w:t>5.6.</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56FBA58B" w14:textId="77777777" w:rsidR="0055769A" w:rsidRPr="0055769A" w:rsidRDefault="0055769A" w:rsidP="0055769A">
            <w:pPr>
              <w:rPr>
                <w:sz w:val="20"/>
                <w:szCs w:val="20"/>
                <w:lang w:val="en-GB"/>
              </w:rPr>
            </w:pPr>
            <w:r w:rsidRPr="0055769A">
              <w:rPr>
                <w:sz w:val="20"/>
                <w:szCs w:val="20"/>
                <w:lang w:val="en-GB"/>
              </w:rPr>
              <w:t xml:space="preserve">Ensure that legal entities take steps to identify clients that are legal entities as well as the BO of the transactions, and carry out an active verification of such information accordingly.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F0ABB23" w14:textId="77777777" w:rsidR="0055769A" w:rsidRPr="0055769A" w:rsidRDefault="0055769A" w:rsidP="0055769A">
            <w:pPr>
              <w:rPr>
                <w:sz w:val="20"/>
                <w:szCs w:val="20"/>
                <w:lang w:val="en-GB"/>
              </w:rPr>
            </w:pPr>
            <w:r w:rsidRPr="0055769A">
              <w:rPr>
                <w:sz w:val="20"/>
                <w:szCs w:val="20"/>
                <w:lang w:val="en-GB"/>
              </w:rPr>
              <w:t>ML/FTP risk assessment;</w:t>
            </w:r>
          </w:p>
          <w:p w14:paraId="29B9E7F0" w14:textId="77777777" w:rsidR="0055769A" w:rsidRPr="0055769A" w:rsidRDefault="0055769A" w:rsidP="0055769A">
            <w:pPr>
              <w:rPr>
                <w:sz w:val="20"/>
                <w:szCs w:val="20"/>
                <w:lang w:val="en-GB"/>
              </w:rPr>
            </w:pPr>
            <w:r w:rsidRPr="0055769A">
              <w:rPr>
                <w:sz w:val="20"/>
                <w:szCs w:val="20"/>
                <w:lang w:val="en-GB"/>
              </w:rPr>
              <w:t>Sectoral ML/FTP risk assessments;</w:t>
            </w:r>
          </w:p>
          <w:p w14:paraId="5C039AD5" w14:textId="77777777" w:rsidR="0055769A" w:rsidRPr="0055769A" w:rsidRDefault="0055769A" w:rsidP="0055769A">
            <w:pPr>
              <w:rPr>
                <w:sz w:val="20"/>
                <w:szCs w:val="20"/>
                <w:lang w:val="en-GB"/>
              </w:rPr>
            </w:pPr>
            <w:r w:rsidRPr="0055769A">
              <w:rPr>
                <w:sz w:val="20"/>
                <w:szCs w:val="20"/>
                <w:lang w:val="en-GB"/>
              </w:rPr>
              <w:t>Risk assessment of legal entities and NGOs;</w:t>
            </w:r>
          </w:p>
          <w:p w14:paraId="1157C382" w14:textId="77777777" w:rsidR="0055769A" w:rsidRPr="0055769A" w:rsidRDefault="0055769A" w:rsidP="0055769A">
            <w:pPr>
              <w:rPr>
                <w:sz w:val="20"/>
                <w:szCs w:val="20"/>
                <w:lang w:val="en-GB"/>
              </w:rPr>
            </w:pPr>
            <w:r w:rsidRPr="0055769A">
              <w:rPr>
                <w:sz w:val="20"/>
                <w:szCs w:val="20"/>
                <w:lang w:val="en-GB"/>
              </w:rPr>
              <w:t>TF/PF risk report;</w:t>
            </w:r>
          </w:p>
          <w:p w14:paraId="6EF41BCE" w14:textId="77777777" w:rsidR="0055769A" w:rsidRPr="0055769A" w:rsidRDefault="0055769A" w:rsidP="0055769A">
            <w:pPr>
              <w:rPr>
                <w:sz w:val="20"/>
                <w:szCs w:val="20"/>
                <w:lang w:val="en-GB"/>
              </w:rPr>
            </w:pPr>
            <w:r w:rsidRPr="0055769A">
              <w:rPr>
                <w:sz w:val="20"/>
                <w:szCs w:val="20"/>
                <w:lang w:val="en-GB"/>
              </w:rPr>
              <w:t>MONEYVAL Recommendation 5.4</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5DB95EA" w14:textId="77777777" w:rsidR="0055769A" w:rsidRPr="0055769A" w:rsidRDefault="0055769A" w:rsidP="0055769A">
            <w:pPr>
              <w:rPr>
                <w:sz w:val="20"/>
                <w:szCs w:val="20"/>
                <w:lang w:val="en-GB"/>
              </w:rPr>
            </w:pPr>
            <w:r w:rsidRPr="0055769A">
              <w:rPr>
                <w:sz w:val="20"/>
                <w:szCs w:val="20"/>
                <w:lang w:val="en-GB"/>
              </w:rPr>
              <w:t>Checks have been carried out with greater priority given to cases where high risks are identified in the ML/FTP risk assessment of legal entities and NGOs, sectoral ML/FTP risk assessments, as well as in the TF/PF risk report, and monitoring of the necessary statistical data is ensured.</w:t>
            </w:r>
          </w:p>
        </w:tc>
        <w:tc>
          <w:tcPr>
            <w:tcW w:w="2694" w:type="dxa"/>
            <w:tcBorders>
              <w:top w:val="single" w:sz="4" w:space="0" w:color="auto"/>
              <w:left w:val="single" w:sz="4" w:space="0" w:color="auto"/>
              <w:bottom w:val="single" w:sz="4" w:space="0" w:color="auto"/>
              <w:right w:val="single" w:sz="4" w:space="0" w:color="auto"/>
            </w:tcBorders>
            <w:hideMark/>
          </w:tcPr>
          <w:p w14:paraId="7412F105" w14:textId="77777777" w:rsidR="0055769A" w:rsidRPr="0055769A" w:rsidRDefault="0055769A" w:rsidP="0055769A">
            <w:pPr>
              <w:rPr>
                <w:sz w:val="20"/>
                <w:szCs w:val="20"/>
                <w:lang w:val="en-GB"/>
              </w:rPr>
            </w:pPr>
            <w:r w:rsidRPr="0055769A">
              <w:rPr>
                <w:sz w:val="20"/>
                <w:szCs w:val="20"/>
                <w:lang w:val="en-GB"/>
              </w:rPr>
              <w:t>1. According to the TF/PF Risk Report, the SCA guidelines for the identification of the BO of the legal entity and the transaction have been improved.</w:t>
            </w:r>
          </w:p>
        </w:tc>
        <w:tc>
          <w:tcPr>
            <w:tcW w:w="1134" w:type="dxa"/>
            <w:tcBorders>
              <w:top w:val="single" w:sz="4" w:space="0" w:color="auto"/>
              <w:left w:val="single" w:sz="4" w:space="0" w:color="auto"/>
              <w:bottom w:val="single" w:sz="4" w:space="0" w:color="auto"/>
              <w:right w:val="single" w:sz="4" w:space="0" w:color="auto"/>
            </w:tcBorders>
            <w:hideMark/>
          </w:tcPr>
          <w:p w14:paraId="15B543CE" w14:textId="77777777" w:rsidR="0055769A" w:rsidRPr="0055769A" w:rsidRDefault="0055769A" w:rsidP="0055769A">
            <w:pPr>
              <w:rPr>
                <w:sz w:val="20"/>
                <w:szCs w:val="20"/>
                <w:lang w:val="en-GB"/>
              </w:rPr>
            </w:pPr>
            <w:r w:rsidRPr="0055769A">
              <w:rPr>
                <w:sz w:val="20"/>
                <w:szCs w:val="20"/>
                <w:lang w:val="en-GB"/>
              </w:rPr>
              <w:t>FCMC, SRS, BoL, LCSN, LCSA, LACA, CRPC, LACIPA, ICS</w:t>
            </w:r>
          </w:p>
        </w:tc>
        <w:tc>
          <w:tcPr>
            <w:tcW w:w="1275" w:type="dxa"/>
            <w:tcBorders>
              <w:top w:val="single" w:sz="4" w:space="0" w:color="auto"/>
              <w:left w:val="single" w:sz="4" w:space="0" w:color="auto"/>
              <w:bottom w:val="single" w:sz="4" w:space="0" w:color="auto"/>
              <w:right w:val="single" w:sz="4" w:space="0" w:color="auto"/>
            </w:tcBorders>
          </w:tcPr>
          <w:p w14:paraId="65F6FA65"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4EF0D63F" w14:textId="77777777" w:rsidR="0055769A" w:rsidRPr="0055769A" w:rsidRDefault="0055769A" w:rsidP="0055769A">
            <w:pPr>
              <w:rPr>
                <w:sz w:val="20"/>
                <w:szCs w:val="20"/>
                <w:lang w:val="en-GB"/>
              </w:rPr>
            </w:pPr>
            <w:r w:rsidRPr="0055769A">
              <w:rPr>
                <w:sz w:val="20"/>
                <w:szCs w:val="20"/>
                <w:lang w:val="en-GB"/>
              </w:rPr>
              <w:t>Regularly (quarterly reports) and up to</w:t>
            </w:r>
          </w:p>
          <w:p w14:paraId="08581BC3"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1EAC8CD3"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007C924" w14:textId="77777777" w:rsidR="0055769A" w:rsidRPr="0055769A" w:rsidRDefault="0055769A" w:rsidP="0055769A">
            <w:pPr>
              <w:rPr>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BC4ABC"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538BF46C"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B2CC341"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3F4B5D4B" w14:textId="77777777" w:rsidR="0055769A" w:rsidRPr="0055769A" w:rsidRDefault="0055769A" w:rsidP="0055769A">
            <w:pPr>
              <w:rPr>
                <w:b/>
                <w:sz w:val="20"/>
                <w:szCs w:val="20"/>
                <w:lang w:val="en-GB"/>
              </w:rPr>
            </w:pPr>
            <w:r w:rsidRPr="0055769A">
              <w:rPr>
                <w:sz w:val="20"/>
                <w:szCs w:val="20"/>
                <w:lang w:val="en-GB"/>
              </w:rPr>
              <w:t>2. Number of inspections, number of penalties/warnings imposed for failure to identify or inadequate identification of the BO by the SCA, including if inspections are carried out within the framework of the operating result of action 3.1.</w:t>
            </w:r>
          </w:p>
        </w:tc>
        <w:tc>
          <w:tcPr>
            <w:tcW w:w="1134" w:type="dxa"/>
            <w:tcBorders>
              <w:top w:val="single" w:sz="4" w:space="0" w:color="auto"/>
              <w:left w:val="single" w:sz="4" w:space="0" w:color="auto"/>
              <w:bottom w:val="single" w:sz="4" w:space="0" w:color="auto"/>
              <w:right w:val="single" w:sz="4" w:space="0" w:color="auto"/>
            </w:tcBorders>
            <w:hideMark/>
          </w:tcPr>
          <w:p w14:paraId="4946E76E" w14:textId="77777777" w:rsidR="0055769A" w:rsidRPr="0055769A" w:rsidRDefault="0055769A" w:rsidP="0055769A">
            <w:pPr>
              <w:rPr>
                <w:b/>
                <w:bCs/>
                <w:sz w:val="20"/>
                <w:szCs w:val="20"/>
                <w:lang w:val="en-GB"/>
              </w:rPr>
            </w:pPr>
            <w:r w:rsidRPr="0055769A">
              <w:rPr>
                <w:sz w:val="20"/>
                <w:szCs w:val="20"/>
                <w:lang w:val="en-GB"/>
              </w:rPr>
              <w:t>FCMC, SRS, BoL, LCSN, LCSA, LACA, CRPC, LACIPA, ICS</w:t>
            </w:r>
          </w:p>
        </w:tc>
        <w:tc>
          <w:tcPr>
            <w:tcW w:w="1275" w:type="dxa"/>
            <w:tcBorders>
              <w:top w:val="single" w:sz="4" w:space="0" w:color="auto"/>
              <w:left w:val="single" w:sz="4" w:space="0" w:color="auto"/>
              <w:bottom w:val="single" w:sz="4" w:space="0" w:color="auto"/>
              <w:right w:val="single" w:sz="4" w:space="0" w:color="auto"/>
            </w:tcBorders>
          </w:tcPr>
          <w:p w14:paraId="402930FE"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07494570" w14:textId="77777777" w:rsidR="0055769A" w:rsidRPr="0055769A" w:rsidRDefault="0055769A" w:rsidP="0055769A">
            <w:pPr>
              <w:rPr>
                <w:sz w:val="20"/>
                <w:szCs w:val="20"/>
                <w:lang w:val="en-GB"/>
              </w:rPr>
            </w:pPr>
            <w:r w:rsidRPr="0055769A">
              <w:rPr>
                <w:sz w:val="20"/>
                <w:szCs w:val="20"/>
                <w:lang w:val="en-GB"/>
              </w:rPr>
              <w:t>Regularly (quarterly reports) and up to</w:t>
            </w:r>
          </w:p>
          <w:p w14:paraId="20F97FE7" w14:textId="77777777" w:rsidR="0055769A" w:rsidRPr="0055769A" w:rsidRDefault="0055769A" w:rsidP="0055769A">
            <w:pPr>
              <w:rPr>
                <w:b/>
                <w:bCs/>
                <w:sz w:val="20"/>
                <w:szCs w:val="20"/>
                <w:lang w:val="en-GB"/>
              </w:rPr>
            </w:pPr>
            <w:r w:rsidRPr="0055769A">
              <w:rPr>
                <w:sz w:val="20"/>
                <w:szCs w:val="20"/>
                <w:lang w:val="en-GB"/>
              </w:rPr>
              <w:t>31.12.2022</w:t>
            </w:r>
          </w:p>
        </w:tc>
      </w:tr>
      <w:tr w:rsidR="0055769A" w:rsidRPr="0055769A" w14:paraId="545FBF93"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CA32E34" w14:textId="77777777" w:rsidR="0055769A" w:rsidRPr="0055769A" w:rsidRDefault="0055769A" w:rsidP="0055769A">
            <w:pPr>
              <w:rPr>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B305987"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8E78BAE"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E63A99"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5C62D5C0" w14:textId="77777777" w:rsidR="0055769A" w:rsidRPr="0055769A" w:rsidRDefault="0055769A" w:rsidP="0055769A">
            <w:pPr>
              <w:rPr>
                <w:sz w:val="20"/>
                <w:szCs w:val="20"/>
                <w:lang w:val="en-GB"/>
              </w:rPr>
            </w:pPr>
            <w:r w:rsidRPr="0055769A">
              <w:rPr>
                <w:sz w:val="20"/>
                <w:szCs w:val="20"/>
                <w:lang w:val="en-GB"/>
              </w:rPr>
              <w:t>3. Information is received from subjects of the law regularly regarding the number of cases in which, having failed to perform the customer due diligence activities specified by the Law on PMLTPF, the subject of the law has not initiated the transaction relationship with the customer or has terminated it immediately (regardless of whether it was reported to the FIU).</w:t>
            </w:r>
          </w:p>
        </w:tc>
        <w:tc>
          <w:tcPr>
            <w:tcW w:w="1134" w:type="dxa"/>
            <w:tcBorders>
              <w:top w:val="single" w:sz="4" w:space="0" w:color="auto"/>
              <w:left w:val="single" w:sz="4" w:space="0" w:color="auto"/>
              <w:bottom w:val="single" w:sz="4" w:space="0" w:color="auto"/>
              <w:right w:val="single" w:sz="4" w:space="0" w:color="auto"/>
            </w:tcBorders>
            <w:hideMark/>
          </w:tcPr>
          <w:p w14:paraId="56AEFC3E" w14:textId="77777777" w:rsidR="0055769A" w:rsidRPr="0055769A" w:rsidRDefault="0055769A" w:rsidP="0055769A">
            <w:pPr>
              <w:rPr>
                <w:sz w:val="20"/>
                <w:szCs w:val="20"/>
                <w:lang w:val="en-GB"/>
              </w:rPr>
            </w:pPr>
            <w:r w:rsidRPr="0055769A">
              <w:rPr>
                <w:sz w:val="20"/>
                <w:szCs w:val="20"/>
                <w:lang w:val="en-GB"/>
              </w:rPr>
              <w:t>FCMC, SRS, BoL, LCSN, LCSA, LACA, CRPC, LACIPA, ICS</w:t>
            </w:r>
          </w:p>
        </w:tc>
        <w:tc>
          <w:tcPr>
            <w:tcW w:w="1275" w:type="dxa"/>
            <w:tcBorders>
              <w:top w:val="single" w:sz="4" w:space="0" w:color="auto"/>
              <w:left w:val="single" w:sz="4" w:space="0" w:color="auto"/>
              <w:bottom w:val="single" w:sz="4" w:space="0" w:color="auto"/>
              <w:right w:val="single" w:sz="4" w:space="0" w:color="auto"/>
            </w:tcBorders>
          </w:tcPr>
          <w:p w14:paraId="120FBA08"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006080C7" w14:textId="77777777" w:rsidR="0055769A" w:rsidRPr="0055769A" w:rsidRDefault="0055769A" w:rsidP="0055769A">
            <w:pPr>
              <w:rPr>
                <w:sz w:val="20"/>
                <w:szCs w:val="20"/>
                <w:lang w:val="en-GB"/>
              </w:rPr>
            </w:pPr>
            <w:r w:rsidRPr="0055769A">
              <w:rPr>
                <w:sz w:val="20"/>
                <w:szCs w:val="20"/>
                <w:lang w:val="en-GB"/>
              </w:rPr>
              <w:t>Regularly (quarterly reports) and up to</w:t>
            </w:r>
          </w:p>
          <w:p w14:paraId="11390ACB"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408D3334"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78454A97" w14:textId="77777777" w:rsidR="0055769A" w:rsidRPr="0055769A" w:rsidRDefault="0055769A" w:rsidP="0055769A">
            <w:pPr>
              <w:rPr>
                <w:bCs/>
                <w:sz w:val="20"/>
                <w:szCs w:val="20"/>
                <w:lang w:val="en-GB"/>
              </w:rPr>
            </w:pPr>
            <w:r w:rsidRPr="0055769A">
              <w:rPr>
                <w:sz w:val="20"/>
                <w:szCs w:val="20"/>
                <w:lang w:val="en-GB"/>
              </w:rPr>
              <w:t>5.7.</w:t>
            </w:r>
          </w:p>
        </w:tc>
        <w:tc>
          <w:tcPr>
            <w:tcW w:w="3686" w:type="dxa"/>
            <w:tcBorders>
              <w:top w:val="single" w:sz="4" w:space="0" w:color="auto"/>
              <w:left w:val="single" w:sz="4" w:space="0" w:color="auto"/>
              <w:bottom w:val="single" w:sz="4" w:space="0" w:color="auto"/>
              <w:right w:val="single" w:sz="4" w:space="0" w:color="auto"/>
            </w:tcBorders>
            <w:hideMark/>
          </w:tcPr>
          <w:p w14:paraId="154B6D42" w14:textId="77777777" w:rsidR="0055769A" w:rsidRPr="0055769A" w:rsidRDefault="0055769A" w:rsidP="0055769A">
            <w:pPr>
              <w:rPr>
                <w:b/>
                <w:bCs/>
                <w:sz w:val="20"/>
                <w:szCs w:val="20"/>
                <w:lang w:val="en-GB"/>
              </w:rPr>
            </w:pPr>
            <w:r w:rsidRPr="0055769A">
              <w:rPr>
                <w:sz w:val="20"/>
                <w:szCs w:val="20"/>
                <w:lang w:val="en-GB"/>
              </w:rPr>
              <w:t xml:space="preserve">Ensure cooperation and regular notifications to the institutions involved on </w:t>
            </w:r>
            <w:r w:rsidRPr="0055769A">
              <w:rPr>
                <w:sz w:val="20"/>
                <w:szCs w:val="20"/>
                <w:lang w:val="en-GB"/>
              </w:rPr>
              <w:lastRenderedPageBreak/>
              <w:t xml:space="preserve">current developments in the course of action 5. </w:t>
            </w:r>
          </w:p>
        </w:tc>
        <w:tc>
          <w:tcPr>
            <w:tcW w:w="1559" w:type="dxa"/>
            <w:tcBorders>
              <w:top w:val="single" w:sz="4" w:space="0" w:color="auto"/>
              <w:left w:val="single" w:sz="4" w:space="0" w:color="auto"/>
              <w:bottom w:val="single" w:sz="4" w:space="0" w:color="auto"/>
              <w:right w:val="single" w:sz="4" w:space="0" w:color="auto"/>
            </w:tcBorders>
            <w:hideMark/>
          </w:tcPr>
          <w:p w14:paraId="09AB2DC2" w14:textId="77777777" w:rsidR="0055769A" w:rsidRPr="0055769A" w:rsidRDefault="0055769A" w:rsidP="0055769A">
            <w:pPr>
              <w:rPr>
                <w:sz w:val="20"/>
                <w:szCs w:val="20"/>
                <w:lang w:val="en-GB"/>
              </w:rPr>
            </w:pPr>
            <w:r w:rsidRPr="0055769A">
              <w:rPr>
                <w:sz w:val="20"/>
                <w:szCs w:val="20"/>
                <w:lang w:val="en-GB"/>
              </w:rPr>
              <w:lastRenderedPageBreak/>
              <w:t>ML/FTP risk assessment;</w:t>
            </w:r>
          </w:p>
          <w:p w14:paraId="07072879" w14:textId="77777777" w:rsidR="0055769A" w:rsidRPr="0055769A" w:rsidRDefault="0055769A" w:rsidP="0055769A">
            <w:pPr>
              <w:rPr>
                <w:sz w:val="20"/>
                <w:szCs w:val="20"/>
                <w:lang w:val="en-GB"/>
              </w:rPr>
            </w:pPr>
            <w:r w:rsidRPr="0055769A">
              <w:rPr>
                <w:sz w:val="20"/>
                <w:szCs w:val="20"/>
                <w:lang w:val="en-GB"/>
              </w:rPr>
              <w:lastRenderedPageBreak/>
              <w:t>Risk assessment of legal entities and NGOs.</w:t>
            </w:r>
          </w:p>
        </w:tc>
        <w:tc>
          <w:tcPr>
            <w:tcW w:w="2551" w:type="dxa"/>
            <w:tcBorders>
              <w:top w:val="single" w:sz="4" w:space="0" w:color="auto"/>
              <w:left w:val="single" w:sz="4" w:space="0" w:color="auto"/>
              <w:bottom w:val="single" w:sz="4" w:space="0" w:color="auto"/>
              <w:right w:val="single" w:sz="4" w:space="0" w:color="auto"/>
            </w:tcBorders>
            <w:hideMark/>
          </w:tcPr>
          <w:p w14:paraId="38A857E4" w14:textId="77777777" w:rsidR="0055769A" w:rsidRPr="0055769A" w:rsidRDefault="0055769A" w:rsidP="0055769A">
            <w:pPr>
              <w:rPr>
                <w:sz w:val="20"/>
                <w:szCs w:val="20"/>
                <w:lang w:val="en-GB"/>
              </w:rPr>
            </w:pPr>
            <w:r w:rsidRPr="0055769A">
              <w:rPr>
                <w:sz w:val="20"/>
                <w:szCs w:val="20"/>
                <w:lang w:val="en-GB"/>
              </w:rPr>
              <w:lastRenderedPageBreak/>
              <w:t xml:space="preserve">Improved awareness of the competent authorities in </w:t>
            </w:r>
            <w:r w:rsidRPr="0055769A">
              <w:rPr>
                <w:sz w:val="20"/>
                <w:szCs w:val="20"/>
                <w:lang w:val="en-GB"/>
              </w:rPr>
              <w:lastRenderedPageBreak/>
              <w:t>regard to threats posed by legal entities.</w:t>
            </w:r>
          </w:p>
        </w:tc>
        <w:tc>
          <w:tcPr>
            <w:tcW w:w="2694" w:type="dxa"/>
            <w:tcBorders>
              <w:top w:val="single" w:sz="4" w:space="0" w:color="auto"/>
              <w:left w:val="single" w:sz="4" w:space="0" w:color="auto"/>
              <w:bottom w:val="single" w:sz="4" w:space="0" w:color="auto"/>
              <w:right w:val="single" w:sz="4" w:space="0" w:color="auto"/>
            </w:tcBorders>
          </w:tcPr>
          <w:p w14:paraId="2D408691" w14:textId="77777777" w:rsidR="0055769A" w:rsidRPr="0055769A" w:rsidRDefault="0055769A" w:rsidP="0055769A">
            <w:pPr>
              <w:rPr>
                <w:sz w:val="20"/>
                <w:szCs w:val="20"/>
                <w:lang w:val="en-GB"/>
              </w:rPr>
            </w:pPr>
            <w:r w:rsidRPr="0055769A">
              <w:rPr>
                <w:sz w:val="20"/>
                <w:szCs w:val="20"/>
                <w:lang w:val="en-GB"/>
              </w:rPr>
              <w:lastRenderedPageBreak/>
              <w:t xml:space="preserve"> Information is provided on the analysis of reports on the course of action 5 and the </w:t>
            </w:r>
            <w:r w:rsidRPr="0055769A">
              <w:rPr>
                <w:sz w:val="20"/>
                <w:szCs w:val="20"/>
                <w:lang w:val="en-GB"/>
              </w:rPr>
              <w:lastRenderedPageBreak/>
              <w:t>current developments in the FIU cooperation coordination group.</w:t>
            </w:r>
          </w:p>
          <w:p w14:paraId="1F77401F" w14:textId="77777777" w:rsidR="0055769A" w:rsidRPr="0055769A" w:rsidRDefault="0055769A" w:rsidP="0055769A">
            <w:pPr>
              <w:rPr>
                <w:b/>
                <w:sz w:val="20"/>
                <w:szCs w:val="20"/>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3CE397C4" w14:textId="77777777" w:rsidR="0055769A" w:rsidRPr="0055769A" w:rsidRDefault="0055769A" w:rsidP="0055769A">
            <w:pPr>
              <w:rPr>
                <w:b/>
                <w:bCs/>
                <w:sz w:val="20"/>
                <w:szCs w:val="20"/>
                <w:lang w:val="en-GB"/>
              </w:rPr>
            </w:pPr>
            <w:r w:rsidRPr="0055769A">
              <w:rPr>
                <w:sz w:val="20"/>
                <w:szCs w:val="20"/>
                <w:lang w:val="en-GB"/>
              </w:rPr>
              <w:lastRenderedPageBreak/>
              <w:t>MoJ</w:t>
            </w:r>
          </w:p>
        </w:tc>
        <w:tc>
          <w:tcPr>
            <w:tcW w:w="1275" w:type="dxa"/>
            <w:tcBorders>
              <w:top w:val="single" w:sz="4" w:space="0" w:color="auto"/>
              <w:left w:val="single" w:sz="4" w:space="0" w:color="auto"/>
              <w:bottom w:val="single" w:sz="4" w:space="0" w:color="auto"/>
              <w:right w:val="single" w:sz="4" w:space="0" w:color="auto"/>
            </w:tcBorders>
          </w:tcPr>
          <w:p w14:paraId="0241FE04"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38BAA1B1" w14:textId="77777777" w:rsidR="0055769A" w:rsidRPr="0055769A" w:rsidRDefault="0055769A" w:rsidP="0055769A">
            <w:pPr>
              <w:rPr>
                <w:sz w:val="20"/>
                <w:szCs w:val="20"/>
                <w:lang w:val="en-GB"/>
              </w:rPr>
            </w:pPr>
            <w:r w:rsidRPr="0055769A">
              <w:rPr>
                <w:sz w:val="20"/>
                <w:szCs w:val="20"/>
                <w:lang w:val="en-GB"/>
              </w:rPr>
              <w:t>Quarterly, until</w:t>
            </w:r>
          </w:p>
          <w:p w14:paraId="6AD9CCA8" w14:textId="77777777" w:rsidR="0055769A" w:rsidRPr="0055769A" w:rsidRDefault="0055769A" w:rsidP="0055769A">
            <w:pPr>
              <w:rPr>
                <w:b/>
                <w:bCs/>
                <w:sz w:val="20"/>
                <w:szCs w:val="20"/>
                <w:lang w:val="en-GB"/>
              </w:rPr>
            </w:pPr>
            <w:r w:rsidRPr="0055769A">
              <w:rPr>
                <w:sz w:val="20"/>
                <w:szCs w:val="20"/>
                <w:lang w:val="en-GB"/>
              </w:rPr>
              <w:t>31.12.2022</w:t>
            </w:r>
          </w:p>
        </w:tc>
      </w:tr>
      <w:tr w:rsidR="0055769A" w:rsidRPr="0055769A" w14:paraId="56811FCA"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03F23A92" w14:textId="77777777" w:rsidR="0055769A" w:rsidRPr="0055769A" w:rsidRDefault="0055769A" w:rsidP="0055769A">
            <w:pPr>
              <w:rPr>
                <w:bCs/>
                <w:sz w:val="20"/>
                <w:szCs w:val="20"/>
                <w:lang w:val="en-GB"/>
              </w:rPr>
            </w:pPr>
            <w:r w:rsidRPr="0055769A">
              <w:rPr>
                <w:sz w:val="20"/>
                <w:szCs w:val="20"/>
                <w:lang w:val="en-GB"/>
              </w:rPr>
              <w:t>5.8.</w:t>
            </w:r>
          </w:p>
        </w:tc>
        <w:tc>
          <w:tcPr>
            <w:tcW w:w="3686" w:type="dxa"/>
            <w:tcBorders>
              <w:top w:val="single" w:sz="4" w:space="0" w:color="auto"/>
              <w:left w:val="single" w:sz="4" w:space="0" w:color="auto"/>
              <w:bottom w:val="single" w:sz="4" w:space="0" w:color="auto"/>
              <w:right w:val="single" w:sz="4" w:space="0" w:color="auto"/>
            </w:tcBorders>
            <w:hideMark/>
          </w:tcPr>
          <w:p w14:paraId="7EBD9CFF" w14:textId="77777777" w:rsidR="0055769A" w:rsidRPr="0055769A" w:rsidRDefault="0055769A" w:rsidP="0055769A">
            <w:pPr>
              <w:rPr>
                <w:b/>
                <w:bCs/>
                <w:sz w:val="20"/>
                <w:szCs w:val="20"/>
                <w:lang w:val="en-GB"/>
              </w:rPr>
            </w:pPr>
            <w:r w:rsidRPr="0055769A">
              <w:rPr>
                <w:sz w:val="20"/>
                <w:szCs w:val="20"/>
                <w:lang w:val="en-GB"/>
              </w:rPr>
              <w:t>Introduce a mechanism of cooperation between the RoE and the SCA to ensure an adequate and effective identification and disclosure of the BO of the subjects of the Law on PMLTPF and disclosure in the registers kept by the RoE.</w:t>
            </w:r>
          </w:p>
        </w:tc>
        <w:tc>
          <w:tcPr>
            <w:tcW w:w="1559" w:type="dxa"/>
            <w:tcBorders>
              <w:top w:val="single" w:sz="4" w:space="0" w:color="auto"/>
              <w:left w:val="single" w:sz="4" w:space="0" w:color="auto"/>
              <w:bottom w:val="single" w:sz="4" w:space="0" w:color="auto"/>
              <w:right w:val="single" w:sz="4" w:space="0" w:color="auto"/>
            </w:tcBorders>
            <w:hideMark/>
          </w:tcPr>
          <w:p w14:paraId="4B3CD80D" w14:textId="77777777" w:rsidR="0055769A" w:rsidRPr="0055769A" w:rsidRDefault="0055769A" w:rsidP="0055769A">
            <w:pPr>
              <w:rPr>
                <w:sz w:val="20"/>
                <w:szCs w:val="20"/>
                <w:lang w:val="en-GB"/>
              </w:rPr>
            </w:pPr>
            <w:r w:rsidRPr="0055769A">
              <w:rPr>
                <w:sz w:val="20"/>
                <w:szCs w:val="20"/>
                <w:lang w:val="en-GB"/>
              </w:rPr>
              <w:t>Risk assessment of legal entities and NGOs;</w:t>
            </w:r>
          </w:p>
          <w:p w14:paraId="78393679" w14:textId="77777777" w:rsidR="0055769A" w:rsidRPr="0055769A" w:rsidRDefault="0055769A" w:rsidP="0055769A">
            <w:pPr>
              <w:rPr>
                <w:b/>
                <w:sz w:val="20"/>
                <w:szCs w:val="20"/>
                <w:lang w:val="en-GB"/>
              </w:rPr>
            </w:pPr>
            <w:r w:rsidRPr="0055769A">
              <w:rPr>
                <w:sz w:val="20"/>
                <w:szCs w:val="20"/>
                <w:lang w:val="en-GB"/>
              </w:rPr>
              <w:t>FATF Best Practices on Beneficial Ownership for Legal Persons.</w:t>
            </w:r>
          </w:p>
        </w:tc>
        <w:tc>
          <w:tcPr>
            <w:tcW w:w="2551" w:type="dxa"/>
            <w:tcBorders>
              <w:top w:val="single" w:sz="4" w:space="0" w:color="auto"/>
              <w:left w:val="single" w:sz="4" w:space="0" w:color="auto"/>
              <w:bottom w:val="single" w:sz="4" w:space="0" w:color="auto"/>
              <w:right w:val="single" w:sz="4" w:space="0" w:color="auto"/>
            </w:tcBorders>
            <w:hideMark/>
          </w:tcPr>
          <w:p w14:paraId="45EBB24C" w14:textId="77777777" w:rsidR="0055769A" w:rsidRPr="0055769A" w:rsidRDefault="0055769A" w:rsidP="0055769A">
            <w:pPr>
              <w:rPr>
                <w:b/>
                <w:sz w:val="20"/>
                <w:szCs w:val="20"/>
                <w:lang w:val="en-GB"/>
              </w:rPr>
            </w:pPr>
            <w:r w:rsidRPr="0055769A">
              <w:rPr>
                <w:sz w:val="20"/>
                <w:szCs w:val="20"/>
                <w:lang w:val="en-GB"/>
              </w:rPr>
              <w:t>Adequate and effective identification and disclosure of the BO of the subjects of the Law on PMLTPF is ensured.</w:t>
            </w:r>
          </w:p>
        </w:tc>
        <w:tc>
          <w:tcPr>
            <w:tcW w:w="2694" w:type="dxa"/>
            <w:tcBorders>
              <w:top w:val="single" w:sz="4" w:space="0" w:color="auto"/>
              <w:left w:val="single" w:sz="4" w:space="0" w:color="auto"/>
              <w:bottom w:val="single" w:sz="4" w:space="0" w:color="auto"/>
              <w:right w:val="single" w:sz="4" w:space="0" w:color="auto"/>
            </w:tcBorders>
            <w:hideMark/>
          </w:tcPr>
          <w:p w14:paraId="7E23EEA3" w14:textId="77777777" w:rsidR="0055769A" w:rsidRPr="0055769A" w:rsidRDefault="0055769A" w:rsidP="0055769A">
            <w:pPr>
              <w:rPr>
                <w:b/>
                <w:sz w:val="20"/>
                <w:szCs w:val="20"/>
                <w:lang w:val="en-GB"/>
              </w:rPr>
            </w:pPr>
            <w:r w:rsidRPr="0055769A">
              <w:rPr>
                <w:sz w:val="20"/>
                <w:szCs w:val="20"/>
                <w:lang w:val="en-GB"/>
              </w:rPr>
              <w:t xml:space="preserve">A procedure is developed for the RoE and SCA to ensure by exchange of information that the information about the BO of the subjects of the Law on PMLTPF is properly recorded by the RoE. The cases in which the exchange of information is required shall be determined by a risk-based approach and the mechanism shall be implemented in the RoE information system at the same time as the implementation of activity 5.5. Proposals for amendments to regulatory enactments shall be prepared if necessary. </w:t>
            </w:r>
          </w:p>
        </w:tc>
        <w:tc>
          <w:tcPr>
            <w:tcW w:w="1134" w:type="dxa"/>
            <w:tcBorders>
              <w:top w:val="single" w:sz="4" w:space="0" w:color="auto"/>
              <w:left w:val="single" w:sz="4" w:space="0" w:color="auto"/>
              <w:bottom w:val="single" w:sz="4" w:space="0" w:color="auto"/>
              <w:right w:val="single" w:sz="4" w:space="0" w:color="auto"/>
            </w:tcBorders>
            <w:hideMark/>
          </w:tcPr>
          <w:p w14:paraId="4386EC09" w14:textId="77777777" w:rsidR="0055769A" w:rsidRPr="0055769A" w:rsidRDefault="0055769A" w:rsidP="0055769A">
            <w:pPr>
              <w:rPr>
                <w:b/>
                <w:bCs/>
                <w:sz w:val="20"/>
                <w:szCs w:val="20"/>
                <w:lang w:val="en-GB"/>
              </w:rPr>
            </w:pPr>
            <w:r w:rsidRPr="0055769A">
              <w:rPr>
                <w:sz w:val="20"/>
                <w:szCs w:val="20"/>
                <w:lang w:val="en-GB"/>
              </w:rPr>
              <w:t>MoJ (RoE)</w:t>
            </w:r>
          </w:p>
        </w:tc>
        <w:tc>
          <w:tcPr>
            <w:tcW w:w="1275" w:type="dxa"/>
            <w:tcBorders>
              <w:top w:val="single" w:sz="4" w:space="0" w:color="auto"/>
              <w:left w:val="single" w:sz="4" w:space="0" w:color="auto"/>
              <w:bottom w:val="single" w:sz="4" w:space="0" w:color="auto"/>
              <w:right w:val="single" w:sz="4" w:space="0" w:color="auto"/>
            </w:tcBorders>
            <w:hideMark/>
          </w:tcPr>
          <w:p w14:paraId="2A19E2D2" w14:textId="77777777" w:rsidR="0055769A" w:rsidRPr="0055769A" w:rsidRDefault="0055769A" w:rsidP="0055769A">
            <w:pPr>
              <w:rPr>
                <w:b/>
                <w:bCs/>
                <w:sz w:val="20"/>
                <w:szCs w:val="20"/>
                <w:lang w:val="en-GB"/>
              </w:rPr>
            </w:pPr>
            <w:r w:rsidRPr="0055769A">
              <w:rPr>
                <w:sz w:val="20"/>
                <w:szCs w:val="20"/>
                <w:lang w:val="en-GB"/>
              </w:rPr>
              <w:t>FCMC, SRS, LCSN, LCSA, LACA, CRPC, BoL, LACIPA, ICS</w:t>
            </w:r>
          </w:p>
        </w:tc>
        <w:tc>
          <w:tcPr>
            <w:tcW w:w="1418" w:type="dxa"/>
            <w:tcBorders>
              <w:top w:val="single" w:sz="4" w:space="0" w:color="auto"/>
              <w:left w:val="single" w:sz="4" w:space="0" w:color="auto"/>
              <w:bottom w:val="single" w:sz="4" w:space="0" w:color="auto"/>
              <w:right w:val="single" w:sz="4" w:space="0" w:color="auto"/>
            </w:tcBorders>
            <w:hideMark/>
          </w:tcPr>
          <w:p w14:paraId="3E1F6C0E" w14:textId="77777777" w:rsidR="0055769A" w:rsidRPr="0055769A" w:rsidRDefault="0055769A" w:rsidP="0055769A">
            <w:pPr>
              <w:rPr>
                <w:b/>
                <w:bCs/>
                <w:sz w:val="20"/>
                <w:szCs w:val="20"/>
                <w:lang w:val="en-GB"/>
              </w:rPr>
            </w:pPr>
            <w:r w:rsidRPr="0055769A">
              <w:rPr>
                <w:sz w:val="20"/>
                <w:szCs w:val="20"/>
                <w:lang w:val="en-GB"/>
              </w:rPr>
              <w:t>31.12.2020 and in the framework of RoE activity 5.5</w:t>
            </w:r>
          </w:p>
        </w:tc>
      </w:tr>
      <w:tr w:rsidR="0055769A" w:rsidRPr="0055769A" w14:paraId="505E514E"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32AD65E5" w14:textId="77777777" w:rsidR="0055769A" w:rsidRPr="0055769A" w:rsidRDefault="0055769A" w:rsidP="0055769A">
            <w:pPr>
              <w:rPr>
                <w:bCs/>
                <w:sz w:val="20"/>
                <w:szCs w:val="20"/>
                <w:lang w:val="en-GB"/>
              </w:rPr>
            </w:pPr>
            <w:r w:rsidRPr="0055769A">
              <w:rPr>
                <w:sz w:val="20"/>
                <w:szCs w:val="20"/>
                <w:lang w:val="en-GB"/>
              </w:rPr>
              <w:t>5.9.</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412AD00B" w14:textId="77777777" w:rsidR="0055769A" w:rsidRPr="0055769A" w:rsidRDefault="0055769A" w:rsidP="0055769A">
            <w:pPr>
              <w:rPr>
                <w:b/>
                <w:bCs/>
                <w:sz w:val="20"/>
                <w:szCs w:val="20"/>
                <w:lang w:val="en-GB"/>
              </w:rPr>
            </w:pPr>
            <w:r w:rsidRPr="0055769A">
              <w:rPr>
                <w:sz w:val="20"/>
                <w:szCs w:val="20"/>
                <w:lang w:val="en-GB"/>
              </w:rPr>
              <w:t>Establish a process and define procedures in the methodology so that investigating institutions can obtain information about legal entities and their beneficial owners efficiently and in accordance with the possibilities set out in regulatory enactments.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27C0546" w14:textId="77777777" w:rsidR="0055769A" w:rsidRPr="0055769A" w:rsidRDefault="0055769A" w:rsidP="0055769A">
            <w:pPr>
              <w:rPr>
                <w:sz w:val="20"/>
                <w:szCs w:val="20"/>
                <w:lang w:val="en-GB"/>
              </w:rPr>
            </w:pPr>
            <w:r w:rsidRPr="0055769A">
              <w:rPr>
                <w:sz w:val="20"/>
                <w:szCs w:val="20"/>
                <w:lang w:val="en-GB"/>
              </w:rPr>
              <w:t>Risk assessment of legal entities and NGOs;</w:t>
            </w:r>
          </w:p>
          <w:p w14:paraId="0AE308A7" w14:textId="77777777" w:rsidR="0055769A" w:rsidRPr="0055769A" w:rsidRDefault="0055769A" w:rsidP="0055769A">
            <w:pPr>
              <w:rPr>
                <w:b/>
                <w:sz w:val="20"/>
                <w:szCs w:val="20"/>
                <w:lang w:val="en-GB"/>
              </w:rPr>
            </w:pPr>
            <w:r w:rsidRPr="0055769A">
              <w:rPr>
                <w:sz w:val="20"/>
                <w:szCs w:val="20"/>
                <w:lang w:val="en-GB"/>
              </w:rPr>
              <w:t>FATF Best Practices on Beneficial Ownership for Legal Persons.</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2CFA750" w14:textId="77777777" w:rsidR="0055769A" w:rsidRPr="0055769A" w:rsidRDefault="0055769A" w:rsidP="0055769A">
            <w:pPr>
              <w:rPr>
                <w:b/>
                <w:sz w:val="20"/>
                <w:szCs w:val="20"/>
                <w:lang w:val="en-GB"/>
              </w:rPr>
            </w:pPr>
            <w:r w:rsidRPr="0055769A">
              <w:rPr>
                <w:sz w:val="20"/>
                <w:szCs w:val="20"/>
                <w:lang w:val="en-GB"/>
              </w:rPr>
              <w:t>It is ensured that the investigating institutions are sufficiently informed and are able to effectively obtain basic information about legal entities and information about their BOs.</w:t>
            </w:r>
          </w:p>
        </w:tc>
        <w:tc>
          <w:tcPr>
            <w:tcW w:w="2694" w:type="dxa"/>
            <w:tcBorders>
              <w:top w:val="single" w:sz="4" w:space="0" w:color="auto"/>
              <w:left w:val="single" w:sz="4" w:space="0" w:color="auto"/>
              <w:bottom w:val="single" w:sz="4" w:space="0" w:color="auto"/>
              <w:right w:val="single" w:sz="4" w:space="0" w:color="auto"/>
            </w:tcBorders>
            <w:hideMark/>
          </w:tcPr>
          <w:p w14:paraId="33528E31" w14:textId="77777777" w:rsidR="0055769A" w:rsidRPr="0055769A" w:rsidRDefault="0055769A" w:rsidP="0055769A">
            <w:pPr>
              <w:rPr>
                <w:b/>
                <w:sz w:val="20"/>
                <w:szCs w:val="20"/>
                <w:lang w:val="en-GB"/>
              </w:rPr>
            </w:pPr>
            <w:r w:rsidRPr="0055769A">
              <w:rPr>
                <w:sz w:val="20"/>
                <w:szCs w:val="20"/>
                <w:lang w:val="en-GB"/>
              </w:rPr>
              <w:t>1. A methodology has been developed which explains the process and procedures for investigating institutions to obtain information about legal entities and their BOs efficiently and in accordance with the possibilities set out in regulatory enactments.</w:t>
            </w:r>
          </w:p>
        </w:tc>
        <w:tc>
          <w:tcPr>
            <w:tcW w:w="1134" w:type="dxa"/>
            <w:tcBorders>
              <w:top w:val="single" w:sz="4" w:space="0" w:color="auto"/>
              <w:left w:val="single" w:sz="4" w:space="0" w:color="auto"/>
              <w:bottom w:val="single" w:sz="4" w:space="0" w:color="auto"/>
              <w:right w:val="single" w:sz="4" w:space="0" w:color="auto"/>
            </w:tcBorders>
            <w:hideMark/>
          </w:tcPr>
          <w:p w14:paraId="0125B762" w14:textId="77777777" w:rsidR="0055769A" w:rsidRPr="0055769A" w:rsidRDefault="0055769A" w:rsidP="0055769A">
            <w:pPr>
              <w:rPr>
                <w:b/>
                <w:bCs/>
                <w:sz w:val="20"/>
                <w:szCs w:val="20"/>
                <w:lang w:val="en-GB"/>
              </w:rPr>
            </w:pPr>
            <w:r w:rsidRPr="0055769A">
              <w:rPr>
                <w:sz w:val="20"/>
                <w:szCs w:val="20"/>
                <w:lang w:val="en-GB"/>
              </w:rPr>
              <w:t>MoI</w:t>
            </w:r>
          </w:p>
        </w:tc>
        <w:tc>
          <w:tcPr>
            <w:tcW w:w="1275" w:type="dxa"/>
            <w:tcBorders>
              <w:top w:val="single" w:sz="4" w:space="0" w:color="auto"/>
              <w:left w:val="single" w:sz="4" w:space="0" w:color="auto"/>
              <w:bottom w:val="single" w:sz="4" w:space="0" w:color="auto"/>
              <w:right w:val="single" w:sz="4" w:space="0" w:color="auto"/>
            </w:tcBorders>
            <w:hideMark/>
          </w:tcPr>
          <w:p w14:paraId="1EF8EC51" w14:textId="77777777" w:rsidR="0055769A" w:rsidRPr="0055769A" w:rsidRDefault="0055769A" w:rsidP="0055769A">
            <w:pPr>
              <w:rPr>
                <w:b/>
                <w:bCs/>
                <w:sz w:val="20"/>
                <w:szCs w:val="20"/>
                <w:lang w:val="en-GB"/>
              </w:rPr>
            </w:pPr>
            <w:r w:rsidRPr="0055769A">
              <w:rPr>
                <w:sz w:val="20"/>
                <w:szCs w:val="20"/>
                <w:lang w:val="en-GB"/>
              </w:rPr>
              <w:t>MoJ</w:t>
            </w:r>
          </w:p>
        </w:tc>
        <w:tc>
          <w:tcPr>
            <w:tcW w:w="1418" w:type="dxa"/>
            <w:tcBorders>
              <w:top w:val="single" w:sz="4" w:space="0" w:color="auto"/>
              <w:left w:val="single" w:sz="4" w:space="0" w:color="auto"/>
              <w:bottom w:val="single" w:sz="4" w:space="0" w:color="auto"/>
              <w:right w:val="single" w:sz="4" w:space="0" w:color="auto"/>
            </w:tcBorders>
            <w:hideMark/>
          </w:tcPr>
          <w:p w14:paraId="4E8E9E5E" w14:textId="77777777" w:rsidR="0055769A" w:rsidRPr="0055769A" w:rsidRDefault="0055769A" w:rsidP="0055769A">
            <w:pPr>
              <w:rPr>
                <w:b/>
                <w:bCs/>
                <w:sz w:val="20"/>
                <w:szCs w:val="20"/>
                <w:lang w:val="en-GB"/>
              </w:rPr>
            </w:pPr>
            <w:r w:rsidRPr="0055769A">
              <w:rPr>
                <w:sz w:val="20"/>
                <w:szCs w:val="20"/>
                <w:lang w:val="en-GB"/>
              </w:rPr>
              <w:t>31.12.2020</w:t>
            </w:r>
          </w:p>
        </w:tc>
      </w:tr>
      <w:tr w:rsidR="0055769A" w:rsidRPr="0055769A" w14:paraId="058167C5"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D61F4B4"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1F56F4A"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7FBB31CF"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B72E0CA"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1267256" w14:textId="77777777" w:rsidR="0055769A" w:rsidRPr="0055769A" w:rsidRDefault="0055769A" w:rsidP="0055769A">
            <w:pPr>
              <w:rPr>
                <w:b/>
                <w:sz w:val="20"/>
                <w:szCs w:val="20"/>
                <w:lang w:val="en-GB"/>
              </w:rPr>
            </w:pPr>
            <w:r w:rsidRPr="0055769A">
              <w:rPr>
                <w:sz w:val="20"/>
                <w:szCs w:val="20"/>
                <w:lang w:val="en-GB"/>
              </w:rPr>
              <w:t>2. The training of investigating institutions includes training on opportunities to obtain information about legal entities and their BOs.</w:t>
            </w:r>
          </w:p>
        </w:tc>
        <w:tc>
          <w:tcPr>
            <w:tcW w:w="1134" w:type="dxa"/>
            <w:tcBorders>
              <w:top w:val="single" w:sz="4" w:space="0" w:color="auto"/>
              <w:left w:val="single" w:sz="4" w:space="0" w:color="auto"/>
              <w:bottom w:val="single" w:sz="4" w:space="0" w:color="auto"/>
              <w:right w:val="single" w:sz="4" w:space="0" w:color="auto"/>
            </w:tcBorders>
            <w:hideMark/>
          </w:tcPr>
          <w:p w14:paraId="0AFD15A0" w14:textId="77777777" w:rsidR="0055769A" w:rsidRPr="0055769A" w:rsidRDefault="0055769A" w:rsidP="0055769A">
            <w:pPr>
              <w:rPr>
                <w:b/>
                <w:bCs/>
                <w:sz w:val="20"/>
                <w:szCs w:val="20"/>
                <w:lang w:val="en-GB"/>
              </w:rPr>
            </w:pPr>
            <w:r w:rsidRPr="0055769A">
              <w:rPr>
                <w:sz w:val="20"/>
                <w:szCs w:val="20"/>
                <w:lang w:val="en-GB"/>
              </w:rPr>
              <w:t>MoI</w:t>
            </w:r>
          </w:p>
        </w:tc>
        <w:tc>
          <w:tcPr>
            <w:tcW w:w="1275" w:type="dxa"/>
            <w:tcBorders>
              <w:top w:val="single" w:sz="4" w:space="0" w:color="auto"/>
              <w:left w:val="single" w:sz="4" w:space="0" w:color="auto"/>
              <w:bottom w:val="single" w:sz="4" w:space="0" w:color="auto"/>
              <w:right w:val="single" w:sz="4" w:space="0" w:color="auto"/>
            </w:tcBorders>
            <w:hideMark/>
          </w:tcPr>
          <w:p w14:paraId="2A33606F" w14:textId="77777777" w:rsidR="0055769A" w:rsidRPr="0055769A" w:rsidRDefault="0055769A" w:rsidP="0055769A">
            <w:pPr>
              <w:rPr>
                <w:b/>
                <w:bCs/>
                <w:sz w:val="20"/>
                <w:szCs w:val="20"/>
                <w:lang w:val="en-GB"/>
              </w:rPr>
            </w:pPr>
            <w:r w:rsidRPr="0055769A">
              <w:rPr>
                <w:sz w:val="20"/>
                <w:szCs w:val="20"/>
                <w:lang w:val="en-GB"/>
              </w:rPr>
              <w:t>MoJ</w:t>
            </w:r>
          </w:p>
        </w:tc>
        <w:tc>
          <w:tcPr>
            <w:tcW w:w="1418" w:type="dxa"/>
            <w:tcBorders>
              <w:top w:val="single" w:sz="4" w:space="0" w:color="auto"/>
              <w:left w:val="single" w:sz="4" w:space="0" w:color="auto"/>
              <w:bottom w:val="single" w:sz="4" w:space="0" w:color="auto"/>
              <w:right w:val="single" w:sz="4" w:space="0" w:color="auto"/>
            </w:tcBorders>
            <w:hideMark/>
          </w:tcPr>
          <w:p w14:paraId="10075CD7" w14:textId="77777777" w:rsidR="0055769A" w:rsidRPr="0055769A" w:rsidRDefault="0055769A" w:rsidP="0055769A">
            <w:pPr>
              <w:rPr>
                <w:b/>
                <w:bCs/>
                <w:sz w:val="20"/>
                <w:szCs w:val="20"/>
                <w:lang w:val="en-GB"/>
              </w:rPr>
            </w:pPr>
            <w:r w:rsidRPr="0055769A">
              <w:rPr>
                <w:sz w:val="20"/>
                <w:szCs w:val="20"/>
                <w:lang w:val="en-GB"/>
              </w:rPr>
              <w:t>31.03.2021</w:t>
            </w:r>
          </w:p>
        </w:tc>
      </w:tr>
    </w:tbl>
    <w:p w14:paraId="5076A4DE" w14:textId="77777777" w:rsidR="0055769A" w:rsidRPr="0055769A" w:rsidRDefault="0055769A" w:rsidP="0055769A">
      <w:pPr>
        <w:rPr>
          <w:b/>
          <w:lang w:val="en-GB"/>
        </w:rPr>
      </w:pPr>
    </w:p>
    <w:p w14:paraId="729FAA3E" w14:textId="77777777" w:rsidR="0055769A" w:rsidRPr="0055769A" w:rsidRDefault="0055769A" w:rsidP="0055769A">
      <w:pPr>
        <w:numPr>
          <w:ilvl w:val="0"/>
          <w:numId w:val="1"/>
        </w:numPr>
        <w:rPr>
          <w:b/>
          <w:lang w:val="en-GB"/>
        </w:rPr>
      </w:pPr>
      <w:r w:rsidRPr="0055769A">
        <w:rPr>
          <w:b/>
          <w:lang w:val="en-GB"/>
        </w:rPr>
        <w:t xml:space="preserve">Course of Action 6 - Financial Intelligence  </w:t>
      </w:r>
    </w:p>
    <w:p w14:paraId="7253054E" w14:textId="77777777" w:rsidR="0055769A" w:rsidRPr="0055769A" w:rsidRDefault="0055769A" w:rsidP="0055769A">
      <w:pPr>
        <w:rPr>
          <w:b/>
          <w:lang w:val="en-GB"/>
        </w:rPr>
      </w:pPr>
    </w:p>
    <w:p w14:paraId="75FF7A0B" w14:textId="77777777" w:rsidR="0055769A" w:rsidRPr="0055769A" w:rsidRDefault="0055769A" w:rsidP="0055769A">
      <w:pPr>
        <w:rPr>
          <w:lang w:val="en-GB"/>
        </w:rPr>
      </w:pPr>
      <w:r w:rsidRPr="0055769A">
        <w:rPr>
          <w:lang w:val="en-GB"/>
        </w:rPr>
        <w:t>The body responsible for the course of action: FIU</w:t>
      </w:r>
    </w:p>
    <w:p w14:paraId="64F9E9CF" w14:textId="76792A12" w:rsidR="0055769A" w:rsidRPr="0055769A" w:rsidRDefault="0055769A" w:rsidP="0055769A">
      <w:pPr>
        <w:rPr>
          <w:lang w:val="en-GB"/>
        </w:rPr>
      </w:pPr>
      <w:r w:rsidRPr="0055769A">
        <w:rPr>
          <w:lang w:val="en-GB"/>
        </w:rPr>
        <w:t>Co-responsible bodies: FCMC, GPO, LGSI, IS</w:t>
      </w:r>
      <w:r w:rsidR="0089430D">
        <w:rPr>
          <w:lang w:val="en-GB"/>
        </w:rPr>
        <w:t>B</w:t>
      </w:r>
      <w:r w:rsidRPr="0055769A">
        <w:rPr>
          <w:lang w:val="en-GB"/>
        </w:rPr>
        <w:t xml:space="preserve">, LPA, </w:t>
      </w:r>
      <w:r w:rsidR="005C0C1B">
        <w:rPr>
          <w:lang w:val="en-GB"/>
        </w:rPr>
        <w:t>KNAB</w:t>
      </w:r>
      <w:r w:rsidRPr="0055769A">
        <w:rPr>
          <w:lang w:val="en-GB"/>
        </w:rPr>
        <w:t xml:space="preserve">, BoL, LACIPA, LCSN, LACA, ICS, MP, NCCH, CRPC, </w:t>
      </w:r>
      <w:r w:rsidR="00913038">
        <w:rPr>
          <w:lang w:val="en-GB"/>
        </w:rPr>
        <w:t>VDD</w:t>
      </w:r>
      <w:r w:rsidRPr="0055769A">
        <w:rPr>
          <w:lang w:val="en-GB"/>
        </w:rPr>
        <w:t>, SRS, SP, SBG</w:t>
      </w:r>
    </w:p>
    <w:p w14:paraId="628BA71A"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55769A" w:rsidRPr="0055769A" w14:paraId="15CF3EB1"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29688C8"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040A2F8F" w14:textId="77777777" w:rsidR="0055769A" w:rsidRPr="0055769A" w:rsidRDefault="0055769A" w:rsidP="0055769A">
            <w:pPr>
              <w:rPr>
                <w:b/>
                <w:bCs/>
                <w:sz w:val="20"/>
                <w:szCs w:val="20"/>
                <w:lang w:val="en-GB"/>
              </w:rPr>
            </w:pPr>
            <w:r w:rsidRPr="0055769A">
              <w:rPr>
                <w:b/>
                <w:sz w:val="20"/>
                <w:szCs w:val="20"/>
                <w:lang w:val="en-GB"/>
              </w:rPr>
              <w:t>FINANCIAL INTELLIGENCE</w:t>
            </w:r>
          </w:p>
        </w:tc>
      </w:tr>
      <w:tr w:rsidR="0055769A" w:rsidRPr="0055769A" w14:paraId="39DC5582"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4AA4D98D"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auto"/>
              <w:left w:val="single" w:sz="4" w:space="0" w:color="auto"/>
              <w:bottom w:val="single" w:sz="4" w:space="0" w:color="auto"/>
              <w:right w:val="single" w:sz="4" w:space="0" w:color="auto"/>
            </w:tcBorders>
            <w:hideMark/>
          </w:tcPr>
          <w:p w14:paraId="313ADA7A" w14:textId="77777777" w:rsidR="0055769A" w:rsidRPr="0055769A" w:rsidRDefault="0055769A" w:rsidP="0055769A">
            <w:pPr>
              <w:rPr>
                <w:b/>
                <w:bCs/>
                <w:sz w:val="20"/>
                <w:szCs w:val="20"/>
                <w:lang w:val="en-GB"/>
              </w:rPr>
            </w:pPr>
            <w:r w:rsidRPr="0055769A">
              <w:rPr>
                <w:b/>
                <w:sz w:val="20"/>
                <w:szCs w:val="20"/>
                <w:lang w:val="en-GB"/>
              </w:rPr>
              <w:t>Competent authorities shall make appropriate use of information obtained from financial intelligence and other relevant information in the ML/FTP investigation.</w:t>
            </w:r>
          </w:p>
        </w:tc>
      </w:tr>
      <w:tr w:rsidR="0055769A" w:rsidRPr="0055769A" w14:paraId="48254CF7"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54C9383D" w14:textId="77777777" w:rsidR="0055769A" w:rsidRPr="0055769A" w:rsidRDefault="0055769A" w:rsidP="0055769A">
            <w:pPr>
              <w:rPr>
                <w:bCs/>
                <w:sz w:val="20"/>
                <w:szCs w:val="20"/>
                <w:lang w:val="en-GB"/>
              </w:rPr>
            </w:pPr>
            <w:r w:rsidRPr="0055769A">
              <w:rPr>
                <w:b/>
                <w:sz w:val="20"/>
                <w:szCs w:val="20"/>
                <w:lang w:val="en-GB"/>
              </w:rPr>
              <w:t>No.</w:t>
            </w:r>
          </w:p>
        </w:tc>
        <w:tc>
          <w:tcPr>
            <w:tcW w:w="3686" w:type="dxa"/>
            <w:tcBorders>
              <w:top w:val="single" w:sz="4" w:space="0" w:color="auto"/>
              <w:left w:val="single" w:sz="4" w:space="0" w:color="auto"/>
              <w:bottom w:val="single" w:sz="4" w:space="0" w:color="auto"/>
              <w:right w:val="single" w:sz="4" w:space="0" w:color="auto"/>
            </w:tcBorders>
            <w:hideMark/>
          </w:tcPr>
          <w:p w14:paraId="467F5819"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1E638C0E"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6C00A7CF"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7032AF46"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637B1307"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0395E477" w14:textId="77777777" w:rsidR="0055769A" w:rsidRPr="0055769A" w:rsidRDefault="0055769A" w:rsidP="0055769A">
            <w:pPr>
              <w:rPr>
                <w:b/>
                <w:bCs/>
                <w:sz w:val="20"/>
                <w:szCs w:val="20"/>
                <w:lang w:val="en-GB"/>
              </w:rPr>
            </w:pPr>
            <w:r w:rsidRPr="0055769A">
              <w:rPr>
                <w:b/>
                <w:sz w:val="20"/>
                <w:szCs w:val="20"/>
                <w:lang w:val="en-GB"/>
              </w:rPr>
              <w:t>Co-responsible</w:t>
            </w:r>
          </w:p>
          <w:p w14:paraId="286A5271"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11E98F26"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7737940B"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5A06875B" w14:textId="77777777" w:rsidR="0055769A" w:rsidRPr="0055769A" w:rsidRDefault="0055769A" w:rsidP="0055769A">
            <w:pPr>
              <w:rPr>
                <w:bCs/>
                <w:sz w:val="20"/>
                <w:szCs w:val="20"/>
                <w:lang w:val="en-GB"/>
              </w:rPr>
            </w:pPr>
            <w:r w:rsidRPr="0055769A">
              <w:rPr>
                <w:sz w:val="20"/>
                <w:szCs w:val="20"/>
                <w:lang w:val="en-GB"/>
              </w:rPr>
              <w:t>6.1.</w:t>
            </w:r>
          </w:p>
        </w:tc>
        <w:tc>
          <w:tcPr>
            <w:tcW w:w="3686" w:type="dxa"/>
            <w:tcBorders>
              <w:top w:val="single" w:sz="4" w:space="0" w:color="auto"/>
              <w:left w:val="single" w:sz="4" w:space="0" w:color="auto"/>
              <w:bottom w:val="single" w:sz="4" w:space="0" w:color="auto"/>
              <w:right w:val="single" w:sz="4" w:space="0" w:color="auto"/>
            </w:tcBorders>
            <w:hideMark/>
          </w:tcPr>
          <w:p w14:paraId="47838FEA" w14:textId="77777777" w:rsidR="0055769A" w:rsidRPr="0055769A" w:rsidRDefault="0055769A" w:rsidP="0055769A">
            <w:pPr>
              <w:rPr>
                <w:sz w:val="20"/>
                <w:szCs w:val="20"/>
                <w:lang w:val="en-GB"/>
              </w:rPr>
            </w:pPr>
            <w:r w:rsidRPr="0055769A">
              <w:rPr>
                <w:sz w:val="20"/>
                <w:szCs w:val="20"/>
                <w:lang w:val="en-GB"/>
              </w:rPr>
              <w:t>Strengthen the capacity of law enforcement agencies in the area of parallel financial investigations.</w:t>
            </w:r>
          </w:p>
        </w:tc>
        <w:tc>
          <w:tcPr>
            <w:tcW w:w="1559" w:type="dxa"/>
            <w:tcBorders>
              <w:top w:val="single" w:sz="4" w:space="0" w:color="auto"/>
              <w:left w:val="single" w:sz="4" w:space="0" w:color="auto"/>
              <w:bottom w:val="single" w:sz="4" w:space="0" w:color="auto"/>
              <w:right w:val="single" w:sz="4" w:space="0" w:color="auto"/>
            </w:tcBorders>
            <w:hideMark/>
          </w:tcPr>
          <w:p w14:paraId="1D34E664" w14:textId="77777777" w:rsidR="0055769A" w:rsidRPr="0055769A" w:rsidRDefault="0055769A" w:rsidP="0055769A">
            <w:pPr>
              <w:rPr>
                <w:sz w:val="20"/>
                <w:szCs w:val="20"/>
                <w:lang w:val="en-GB"/>
              </w:rPr>
            </w:pPr>
            <w:r w:rsidRPr="0055769A">
              <w:rPr>
                <w:sz w:val="20"/>
                <w:szCs w:val="20"/>
                <w:lang w:val="en-GB"/>
              </w:rPr>
              <w:t>MONEYVAL Recommendation 6.2</w:t>
            </w:r>
          </w:p>
        </w:tc>
        <w:tc>
          <w:tcPr>
            <w:tcW w:w="2551" w:type="dxa"/>
            <w:tcBorders>
              <w:top w:val="single" w:sz="4" w:space="0" w:color="auto"/>
              <w:left w:val="single" w:sz="4" w:space="0" w:color="auto"/>
              <w:bottom w:val="single" w:sz="4" w:space="0" w:color="auto"/>
              <w:right w:val="single" w:sz="4" w:space="0" w:color="auto"/>
            </w:tcBorders>
            <w:hideMark/>
          </w:tcPr>
          <w:p w14:paraId="117750C4" w14:textId="77777777" w:rsidR="0055769A" w:rsidRPr="0055769A" w:rsidRDefault="0055769A" w:rsidP="0055769A">
            <w:pPr>
              <w:rPr>
                <w:sz w:val="20"/>
                <w:szCs w:val="20"/>
                <w:lang w:val="en-GB"/>
              </w:rPr>
            </w:pPr>
            <w:r w:rsidRPr="0055769A">
              <w:rPr>
                <w:sz w:val="20"/>
                <w:szCs w:val="20"/>
                <w:lang w:val="en-GB"/>
              </w:rPr>
              <w:t>Regular training of law enforcement officers and discussions on the applications of financial intelligence information.</w:t>
            </w:r>
          </w:p>
        </w:tc>
        <w:tc>
          <w:tcPr>
            <w:tcW w:w="2694" w:type="dxa"/>
            <w:tcBorders>
              <w:top w:val="single" w:sz="4" w:space="0" w:color="auto"/>
              <w:left w:val="single" w:sz="4" w:space="0" w:color="auto"/>
              <w:bottom w:val="single" w:sz="4" w:space="0" w:color="auto"/>
              <w:right w:val="single" w:sz="4" w:space="0" w:color="auto"/>
            </w:tcBorders>
            <w:hideMark/>
          </w:tcPr>
          <w:p w14:paraId="296218CA" w14:textId="77777777" w:rsidR="0055769A" w:rsidRPr="0055769A" w:rsidRDefault="0055769A" w:rsidP="0055769A">
            <w:pPr>
              <w:rPr>
                <w:sz w:val="20"/>
                <w:szCs w:val="20"/>
                <w:lang w:val="en-GB"/>
              </w:rPr>
            </w:pPr>
            <w:r w:rsidRPr="0055769A">
              <w:rPr>
                <w:sz w:val="20"/>
                <w:szCs w:val="20"/>
                <w:lang w:val="en-GB"/>
              </w:rPr>
              <w:t>Improved quality of materials prepared during the parallel financial investigation. At least 40 law enforcement officers have been trained.</w:t>
            </w:r>
          </w:p>
        </w:tc>
        <w:tc>
          <w:tcPr>
            <w:tcW w:w="1134" w:type="dxa"/>
            <w:tcBorders>
              <w:top w:val="single" w:sz="4" w:space="0" w:color="auto"/>
              <w:left w:val="single" w:sz="4" w:space="0" w:color="auto"/>
              <w:bottom w:val="single" w:sz="4" w:space="0" w:color="auto"/>
              <w:right w:val="single" w:sz="4" w:space="0" w:color="auto"/>
            </w:tcBorders>
            <w:hideMark/>
          </w:tcPr>
          <w:p w14:paraId="335DCFF4"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hideMark/>
          </w:tcPr>
          <w:p w14:paraId="30FFA3ED" w14:textId="3295212F" w:rsidR="0055769A" w:rsidRPr="0055769A" w:rsidRDefault="0055769A" w:rsidP="0055769A">
            <w:pPr>
              <w:rPr>
                <w:sz w:val="20"/>
                <w:szCs w:val="20"/>
                <w:lang w:val="en-GB"/>
              </w:rPr>
            </w:pPr>
            <w:r w:rsidRPr="0055769A">
              <w:rPr>
                <w:sz w:val="20"/>
                <w:szCs w:val="20"/>
                <w:lang w:val="en-GB"/>
              </w:rPr>
              <w:t xml:space="preserve">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CPO, IS</w:t>
            </w:r>
            <w:r w:rsidR="0089430D">
              <w:rPr>
                <w:sz w:val="20"/>
                <w:szCs w:val="20"/>
                <w:lang w:val="en-GB"/>
              </w:rPr>
              <w:t>B</w:t>
            </w:r>
            <w:r w:rsidRPr="0055769A">
              <w:rPr>
                <w:sz w:val="20"/>
                <w:szCs w:val="20"/>
                <w:lang w:val="en-GB"/>
              </w:rPr>
              <w:t>, LPA, SBG, MP</w:t>
            </w:r>
          </w:p>
        </w:tc>
        <w:tc>
          <w:tcPr>
            <w:tcW w:w="1418" w:type="dxa"/>
            <w:tcBorders>
              <w:top w:val="single" w:sz="4" w:space="0" w:color="auto"/>
              <w:left w:val="single" w:sz="4" w:space="0" w:color="auto"/>
              <w:bottom w:val="single" w:sz="4" w:space="0" w:color="auto"/>
              <w:right w:val="single" w:sz="4" w:space="0" w:color="auto"/>
            </w:tcBorders>
            <w:hideMark/>
          </w:tcPr>
          <w:p w14:paraId="5A407E3B" w14:textId="77777777" w:rsidR="0055769A" w:rsidRPr="0055769A" w:rsidRDefault="0055769A" w:rsidP="0055769A">
            <w:pPr>
              <w:rPr>
                <w:bCs/>
                <w:sz w:val="20"/>
                <w:szCs w:val="20"/>
                <w:lang w:val="en-GB"/>
              </w:rPr>
            </w:pPr>
            <w:r w:rsidRPr="0055769A">
              <w:rPr>
                <w:sz w:val="20"/>
                <w:szCs w:val="20"/>
                <w:lang w:val="en-GB"/>
              </w:rPr>
              <w:t>Continuously</w:t>
            </w:r>
          </w:p>
        </w:tc>
      </w:tr>
      <w:tr w:rsidR="0055769A" w:rsidRPr="0055769A" w14:paraId="4B9F9C26"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2A375871" w14:textId="77777777" w:rsidR="0055769A" w:rsidRPr="0055769A" w:rsidRDefault="0055769A" w:rsidP="0055769A">
            <w:pPr>
              <w:rPr>
                <w:bCs/>
                <w:sz w:val="20"/>
                <w:szCs w:val="20"/>
                <w:lang w:val="en-GB"/>
              </w:rPr>
            </w:pPr>
            <w:r w:rsidRPr="0055769A">
              <w:rPr>
                <w:sz w:val="20"/>
                <w:szCs w:val="20"/>
                <w:lang w:val="en-GB"/>
              </w:rPr>
              <w:t>6.2.</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2848B700" w14:textId="77777777" w:rsidR="0055769A" w:rsidRPr="0055769A" w:rsidRDefault="0055769A" w:rsidP="0055769A">
            <w:pPr>
              <w:rPr>
                <w:sz w:val="20"/>
                <w:szCs w:val="20"/>
                <w:lang w:val="en-GB"/>
              </w:rPr>
            </w:pPr>
            <w:r w:rsidRPr="0055769A">
              <w:rPr>
                <w:sz w:val="20"/>
                <w:szCs w:val="20"/>
                <w:lang w:val="en-GB"/>
              </w:rPr>
              <w:t>Strengthen the capacity of the FIU in both strategic analysis and operational analysis.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8A14D93" w14:textId="77777777" w:rsidR="0055769A" w:rsidRPr="0055769A" w:rsidRDefault="0055769A" w:rsidP="0055769A">
            <w:pPr>
              <w:rPr>
                <w:sz w:val="20"/>
                <w:szCs w:val="20"/>
                <w:lang w:val="en-GB"/>
              </w:rPr>
            </w:pPr>
            <w:r w:rsidRPr="0055769A">
              <w:rPr>
                <w:sz w:val="20"/>
                <w:szCs w:val="20"/>
                <w:lang w:val="en-GB"/>
              </w:rPr>
              <w:t>MONEYVAL Recommendation 6.3</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F29BA53" w14:textId="77777777" w:rsidR="0055769A" w:rsidRPr="0055769A" w:rsidRDefault="0055769A" w:rsidP="0055769A">
            <w:pPr>
              <w:rPr>
                <w:sz w:val="20"/>
                <w:szCs w:val="20"/>
                <w:lang w:val="en-GB"/>
              </w:rPr>
            </w:pPr>
            <w:r w:rsidRPr="0055769A">
              <w:rPr>
                <w:sz w:val="20"/>
                <w:szCs w:val="20"/>
                <w:lang w:val="en-GB"/>
              </w:rPr>
              <w:t>The FIU has the opportunity to work fully both in the field of strategic analysis and operational analysis. Training of new employees and improvement of knowledge of existing employees in line with the latest risks and trends in the field of prevention of ML/FTP. Outsourced service provider in the process of voluntary liquidation of LAS ABLV ensures support for the operational and strategic analysis to be carried out etc.</w:t>
            </w:r>
          </w:p>
        </w:tc>
        <w:tc>
          <w:tcPr>
            <w:tcW w:w="2694" w:type="dxa"/>
            <w:tcBorders>
              <w:top w:val="single" w:sz="4" w:space="0" w:color="auto"/>
              <w:left w:val="single" w:sz="4" w:space="0" w:color="auto"/>
              <w:bottom w:val="single" w:sz="4" w:space="0" w:color="auto"/>
              <w:right w:val="single" w:sz="4" w:space="0" w:color="auto"/>
            </w:tcBorders>
            <w:hideMark/>
          </w:tcPr>
          <w:p w14:paraId="6EDDC549" w14:textId="77777777" w:rsidR="0055769A" w:rsidRPr="0055769A" w:rsidRDefault="0055769A" w:rsidP="0055769A">
            <w:pPr>
              <w:rPr>
                <w:sz w:val="20"/>
                <w:szCs w:val="20"/>
                <w:lang w:val="en-GB"/>
              </w:rPr>
            </w:pPr>
            <w:r w:rsidRPr="0055769A">
              <w:rPr>
                <w:sz w:val="20"/>
                <w:szCs w:val="20"/>
                <w:lang w:val="en-GB"/>
              </w:rPr>
              <w:t>1. By 2022, additional 8 posts have been created for the effective implementation of FIU functions, strengthening strategic and operational analysis — 2 new posts are created in 2020, 2 more new posts are created in 2021 and 4 more new posts - in 2022.</w:t>
            </w:r>
          </w:p>
        </w:tc>
        <w:tc>
          <w:tcPr>
            <w:tcW w:w="1134" w:type="dxa"/>
            <w:tcBorders>
              <w:top w:val="single" w:sz="4" w:space="0" w:color="auto"/>
              <w:left w:val="single" w:sz="4" w:space="0" w:color="auto"/>
              <w:bottom w:val="single" w:sz="4" w:space="0" w:color="auto"/>
              <w:right w:val="single" w:sz="4" w:space="0" w:color="auto"/>
            </w:tcBorders>
            <w:hideMark/>
          </w:tcPr>
          <w:p w14:paraId="4CE67821"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tcPr>
          <w:p w14:paraId="409B7882"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276AE9FF" w14:textId="77777777" w:rsidR="0055769A" w:rsidRPr="0055769A" w:rsidRDefault="0055769A" w:rsidP="0055769A">
            <w:pPr>
              <w:rPr>
                <w:bCs/>
                <w:sz w:val="20"/>
                <w:szCs w:val="20"/>
                <w:lang w:val="en-GB"/>
              </w:rPr>
            </w:pPr>
            <w:r w:rsidRPr="0055769A">
              <w:rPr>
                <w:sz w:val="20"/>
                <w:szCs w:val="20"/>
                <w:lang w:val="en-GB"/>
              </w:rPr>
              <w:t>Continuously</w:t>
            </w:r>
          </w:p>
        </w:tc>
      </w:tr>
      <w:tr w:rsidR="0055769A" w:rsidRPr="0055769A" w14:paraId="2864688F"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53646B4"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E434C9E"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6DF3274"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B9F3294"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65643892" w14:textId="77777777" w:rsidR="0055769A" w:rsidRPr="0055769A" w:rsidRDefault="0055769A" w:rsidP="0055769A">
            <w:pPr>
              <w:rPr>
                <w:sz w:val="20"/>
                <w:szCs w:val="20"/>
                <w:lang w:val="en-GB"/>
              </w:rPr>
            </w:pPr>
            <w:r w:rsidRPr="0055769A">
              <w:rPr>
                <w:sz w:val="20"/>
                <w:szCs w:val="20"/>
                <w:lang w:val="en-GB"/>
              </w:rPr>
              <w:t>2. Continuous training and qualification improvement of FIU staff is ensured.</w:t>
            </w:r>
          </w:p>
        </w:tc>
        <w:tc>
          <w:tcPr>
            <w:tcW w:w="1134" w:type="dxa"/>
            <w:tcBorders>
              <w:top w:val="single" w:sz="4" w:space="0" w:color="auto"/>
              <w:left w:val="single" w:sz="4" w:space="0" w:color="auto"/>
              <w:bottom w:val="single" w:sz="4" w:space="0" w:color="auto"/>
              <w:right w:val="single" w:sz="4" w:space="0" w:color="auto"/>
            </w:tcBorders>
            <w:hideMark/>
          </w:tcPr>
          <w:p w14:paraId="50DB2CF4"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tcPr>
          <w:p w14:paraId="03586669"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15D6E7B" w14:textId="77777777" w:rsidR="0055769A" w:rsidRPr="0055769A" w:rsidRDefault="0055769A" w:rsidP="0055769A">
            <w:pPr>
              <w:rPr>
                <w:bCs/>
                <w:sz w:val="20"/>
                <w:szCs w:val="20"/>
                <w:lang w:val="en-GB"/>
              </w:rPr>
            </w:pPr>
            <w:r w:rsidRPr="0055769A">
              <w:rPr>
                <w:sz w:val="20"/>
                <w:szCs w:val="20"/>
                <w:lang w:val="en-GB"/>
              </w:rPr>
              <w:t>Continuously</w:t>
            </w:r>
          </w:p>
        </w:tc>
      </w:tr>
      <w:tr w:rsidR="0055769A" w:rsidRPr="0055769A" w14:paraId="17F19B33"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F0C03CD"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AFA9EBE"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7BA8E5F7"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98B3A2E"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0D43BD86" w14:textId="77777777" w:rsidR="0055769A" w:rsidRPr="0055769A" w:rsidRDefault="0055769A" w:rsidP="0055769A">
            <w:pPr>
              <w:rPr>
                <w:sz w:val="20"/>
                <w:szCs w:val="20"/>
                <w:lang w:val="en-GB"/>
              </w:rPr>
            </w:pPr>
            <w:r w:rsidRPr="0055769A">
              <w:rPr>
                <w:sz w:val="20"/>
                <w:szCs w:val="20"/>
                <w:lang w:val="en-GB"/>
              </w:rPr>
              <w:t xml:space="preserve">3. The effectiveness of FIU software is improved, necessary improvements in data processing and analysis have been made regularly, and FIU digital information resources and data exchange </w:t>
            </w:r>
            <w:r w:rsidRPr="0055769A">
              <w:rPr>
                <w:sz w:val="20"/>
                <w:szCs w:val="20"/>
                <w:lang w:val="en-GB"/>
              </w:rPr>
              <w:lastRenderedPageBreak/>
              <w:t>channels have been improved and supplemented.</w:t>
            </w:r>
          </w:p>
        </w:tc>
        <w:tc>
          <w:tcPr>
            <w:tcW w:w="1134" w:type="dxa"/>
            <w:tcBorders>
              <w:top w:val="single" w:sz="4" w:space="0" w:color="auto"/>
              <w:left w:val="single" w:sz="4" w:space="0" w:color="auto"/>
              <w:bottom w:val="single" w:sz="4" w:space="0" w:color="auto"/>
              <w:right w:val="single" w:sz="4" w:space="0" w:color="auto"/>
            </w:tcBorders>
            <w:hideMark/>
          </w:tcPr>
          <w:p w14:paraId="7ACA63BD" w14:textId="77777777" w:rsidR="0055769A" w:rsidRPr="0055769A" w:rsidRDefault="0055769A" w:rsidP="0055769A">
            <w:pPr>
              <w:rPr>
                <w:sz w:val="20"/>
                <w:szCs w:val="20"/>
                <w:lang w:val="en-GB"/>
              </w:rPr>
            </w:pPr>
            <w:r w:rsidRPr="0055769A">
              <w:rPr>
                <w:sz w:val="20"/>
                <w:szCs w:val="20"/>
                <w:lang w:val="en-GB"/>
              </w:rPr>
              <w:lastRenderedPageBreak/>
              <w:t>FIU</w:t>
            </w:r>
          </w:p>
        </w:tc>
        <w:tc>
          <w:tcPr>
            <w:tcW w:w="1275" w:type="dxa"/>
            <w:tcBorders>
              <w:top w:val="single" w:sz="4" w:space="0" w:color="auto"/>
              <w:left w:val="single" w:sz="4" w:space="0" w:color="auto"/>
              <w:bottom w:val="single" w:sz="4" w:space="0" w:color="auto"/>
              <w:right w:val="single" w:sz="4" w:space="0" w:color="auto"/>
            </w:tcBorders>
            <w:hideMark/>
          </w:tcPr>
          <w:p w14:paraId="4161545A" w14:textId="77777777" w:rsidR="0055769A" w:rsidRPr="0055769A" w:rsidRDefault="0055769A" w:rsidP="0055769A">
            <w:pPr>
              <w:rPr>
                <w:sz w:val="20"/>
                <w:szCs w:val="20"/>
                <w:lang w:val="en-GB"/>
              </w:rPr>
            </w:pPr>
            <w:r w:rsidRPr="0055769A">
              <w:rPr>
                <w:sz w:val="20"/>
                <w:szCs w:val="20"/>
                <w:lang w:val="en-GB"/>
              </w:rPr>
              <w:t>FCMC, SRS, LCSN, LCSA, LACA, CRPC, LACIPA,</w:t>
            </w:r>
          </w:p>
          <w:p w14:paraId="4DEDE2ED" w14:textId="77777777" w:rsidR="0055769A" w:rsidRPr="0055769A" w:rsidRDefault="0055769A" w:rsidP="0055769A">
            <w:pPr>
              <w:rPr>
                <w:sz w:val="20"/>
                <w:szCs w:val="20"/>
                <w:lang w:val="en-GB"/>
              </w:rPr>
            </w:pPr>
            <w:r w:rsidRPr="0055769A">
              <w:rPr>
                <w:sz w:val="20"/>
                <w:szCs w:val="20"/>
                <w:lang w:val="en-GB"/>
              </w:rPr>
              <w:lastRenderedPageBreak/>
              <w:t>LGSI, BoL, NCCH, ICS</w:t>
            </w:r>
          </w:p>
        </w:tc>
        <w:tc>
          <w:tcPr>
            <w:tcW w:w="1418" w:type="dxa"/>
            <w:tcBorders>
              <w:top w:val="single" w:sz="4" w:space="0" w:color="auto"/>
              <w:left w:val="single" w:sz="4" w:space="0" w:color="auto"/>
              <w:bottom w:val="single" w:sz="4" w:space="0" w:color="auto"/>
              <w:right w:val="single" w:sz="4" w:space="0" w:color="auto"/>
            </w:tcBorders>
            <w:hideMark/>
          </w:tcPr>
          <w:p w14:paraId="3A277CF5" w14:textId="77777777" w:rsidR="0055769A" w:rsidRPr="0055769A" w:rsidRDefault="0055769A" w:rsidP="0055769A">
            <w:pPr>
              <w:rPr>
                <w:bCs/>
                <w:sz w:val="20"/>
                <w:szCs w:val="20"/>
                <w:lang w:val="en-GB"/>
              </w:rPr>
            </w:pPr>
            <w:r w:rsidRPr="0055769A">
              <w:rPr>
                <w:sz w:val="20"/>
                <w:szCs w:val="20"/>
                <w:lang w:val="en-GB"/>
              </w:rPr>
              <w:lastRenderedPageBreak/>
              <w:t>Continuously</w:t>
            </w:r>
          </w:p>
        </w:tc>
      </w:tr>
      <w:tr w:rsidR="0055769A" w:rsidRPr="0055769A" w14:paraId="369C97C3"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ADB9EFD"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66F10DF"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2DE7275C"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DDC0ED"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313F0908" w14:textId="77777777" w:rsidR="0055769A" w:rsidRPr="0055769A" w:rsidRDefault="0055769A" w:rsidP="0055769A">
            <w:pPr>
              <w:rPr>
                <w:sz w:val="20"/>
                <w:szCs w:val="20"/>
                <w:lang w:val="en-GB"/>
              </w:rPr>
            </w:pPr>
            <w:r w:rsidRPr="0055769A">
              <w:rPr>
                <w:sz w:val="20"/>
                <w:szCs w:val="20"/>
                <w:lang w:val="en-GB"/>
              </w:rPr>
              <w:t>4. FIU employees have commenced work on premises that comply with the requirements set out in the Cabinet Regulations of 6 January 2004 No. 21 “Regulations Regarding the Protection of Official Secrets and the Classified Information of the North Atlantic Treaty Organisation, European Union and Foreign Authorities” and the Cabinet Regulations of 12 July 2016 No. 2 “Uniform Requirements for the Public Administration Office Buildings and Groups of Office Premises”.</w:t>
            </w:r>
          </w:p>
        </w:tc>
        <w:tc>
          <w:tcPr>
            <w:tcW w:w="1134" w:type="dxa"/>
            <w:tcBorders>
              <w:top w:val="single" w:sz="4" w:space="0" w:color="auto"/>
              <w:left w:val="single" w:sz="4" w:space="0" w:color="auto"/>
              <w:bottom w:val="single" w:sz="4" w:space="0" w:color="auto"/>
              <w:right w:val="single" w:sz="4" w:space="0" w:color="auto"/>
            </w:tcBorders>
            <w:hideMark/>
          </w:tcPr>
          <w:p w14:paraId="5A4A55F1"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tcPr>
          <w:p w14:paraId="70CFD6D0"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070E8B7" w14:textId="77777777" w:rsidR="0055769A" w:rsidRPr="0055769A" w:rsidRDefault="0055769A" w:rsidP="0055769A">
            <w:pPr>
              <w:rPr>
                <w:bCs/>
                <w:sz w:val="20"/>
                <w:szCs w:val="20"/>
                <w:lang w:val="en-GB"/>
              </w:rPr>
            </w:pPr>
            <w:r w:rsidRPr="0055769A">
              <w:rPr>
                <w:sz w:val="20"/>
                <w:szCs w:val="20"/>
                <w:lang w:val="en-GB"/>
              </w:rPr>
              <w:t>30.09.2021</w:t>
            </w:r>
          </w:p>
        </w:tc>
      </w:tr>
      <w:tr w:rsidR="0055769A" w:rsidRPr="0055769A" w14:paraId="28A20C6B"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076E13E"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BABD359"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9D7F6A4"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D1DCE58"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B81B480" w14:textId="77777777" w:rsidR="0055769A" w:rsidRPr="0055769A" w:rsidRDefault="0055769A" w:rsidP="0055769A">
            <w:pPr>
              <w:rPr>
                <w:sz w:val="20"/>
                <w:szCs w:val="20"/>
                <w:lang w:val="en-GB"/>
              </w:rPr>
            </w:pPr>
            <w:r w:rsidRPr="0055769A">
              <w:rPr>
                <w:sz w:val="20"/>
                <w:szCs w:val="20"/>
                <w:lang w:val="en-GB"/>
              </w:rPr>
              <w:t>5. The process of payment of creditor claims in the LAS ABLV proceedings is ensured in accordance with the requirements of the Law on PMLTPF, while conducting strategic analysis at the same time (for example, defining typologies, indicators etc.).</w:t>
            </w:r>
          </w:p>
        </w:tc>
        <w:tc>
          <w:tcPr>
            <w:tcW w:w="1134" w:type="dxa"/>
            <w:tcBorders>
              <w:top w:val="single" w:sz="4" w:space="0" w:color="auto"/>
              <w:left w:val="single" w:sz="4" w:space="0" w:color="auto"/>
              <w:bottom w:val="single" w:sz="4" w:space="0" w:color="auto"/>
              <w:right w:val="single" w:sz="4" w:space="0" w:color="auto"/>
            </w:tcBorders>
            <w:hideMark/>
          </w:tcPr>
          <w:p w14:paraId="59F6649F"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tcPr>
          <w:p w14:paraId="5C7F0499"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0FE03D73" w14:textId="77777777" w:rsidR="0055769A" w:rsidRPr="0055769A" w:rsidRDefault="0055769A" w:rsidP="0055769A">
            <w:pPr>
              <w:rPr>
                <w:bCs/>
                <w:sz w:val="20"/>
                <w:szCs w:val="20"/>
                <w:lang w:val="en-GB"/>
              </w:rPr>
            </w:pPr>
            <w:r w:rsidRPr="0055769A">
              <w:rPr>
                <w:sz w:val="20"/>
                <w:szCs w:val="20"/>
                <w:lang w:val="en-GB"/>
              </w:rPr>
              <w:t>31.12.2022</w:t>
            </w:r>
          </w:p>
        </w:tc>
      </w:tr>
      <w:tr w:rsidR="0055769A" w:rsidRPr="0055769A" w14:paraId="5B216E30"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6BC31BB7" w14:textId="77777777" w:rsidR="0055769A" w:rsidRPr="0055769A" w:rsidRDefault="0055769A" w:rsidP="0055769A">
            <w:pPr>
              <w:rPr>
                <w:bCs/>
                <w:sz w:val="20"/>
                <w:szCs w:val="20"/>
                <w:lang w:val="en-GB"/>
              </w:rPr>
            </w:pPr>
            <w:r w:rsidRPr="0055769A">
              <w:rPr>
                <w:sz w:val="20"/>
                <w:szCs w:val="20"/>
                <w:lang w:val="en-GB"/>
              </w:rPr>
              <w:t>6.3.</w:t>
            </w:r>
          </w:p>
        </w:tc>
        <w:tc>
          <w:tcPr>
            <w:tcW w:w="3686" w:type="dxa"/>
            <w:tcBorders>
              <w:top w:val="single" w:sz="4" w:space="0" w:color="auto"/>
              <w:left w:val="single" w:sz="4" w:space="0" w:color="auto"/>
              <w:bottom w:val="single" w:sz="4" w:space="0" w:color="auto"/>
              <w:right w:val="single" w:sz="4" w:space="0" w:color="auto"/>
            </w:tcBorders>
            <w:hideMark/>
          </w:tcPr>
          <w:p w14:paraId="370B3A2F" w14:textId="77777777" w:rsidR="0055769A" w:rsidRPr="0055769A" w:rsidRDefault="0055769A" w:rsidP="0055769A">
            <w:pPr>
              <w:rPr>
                <w:sz w:val="20"/>
                <w:szCs w:val="20"/>
                <w:lang w:val="en-GB"/>
              </w:rPr>
            </w:pPr>
            <w:r w:rsidRPr="0055769A">
              <w:rPr>
                <w:sz w:val="20"/>
                <w:szCs w:val="20"/>
                <w:lang w:val="en-GB"/>
              </w:rPr>
              <w:t>Improving typologies and defining indicators for suspicious transactions applicable to all subjects of the law and sector-specific typologies and indicators.</w:t>
            </w:r>
          </w:p>
        </w:tc>
        <w:tc>
          <w:tcPr>
            <w:tcW w:w="1559" w:type="dxa"/>
            <w:tcBorders>
              <w:top w:val="single" w:sz="4" w:space="0" w:color="auto"/>
              <w:left w:val="single" w:sz="4" w:space="0" w:color="auto"/>
              <w:bottom w:val="single" w:sz="4" w:space="0" w:color="auto"/>
              <w:right w:val="single" w:sz="4" w:space="0" w:color="auto"/>
            </w:tcBorders>
            <w:hideMark/>
          </w:tcPr>
          <w:p w14:paraId="44C3FCE8" w14:textId="77777777" w:rsidR="0055769A" w:rsidRPr="0055769A" w:rsidRDefault="0055769A" w:rsidP="0055769A">
            <w:pPr>
              <w:rPr>
                <w:sz w:val="20"/>
                <w:szCs w:val="20"/>
                <w:lang w:val="en-GB"/>
              </w:rPr>
            </w:pPr>
            <w:r w:rsidRPr="0055769A">
              <w:rPr>
                <w:sz w:val="20"/>
                <w:szCs w:val="20"/>
                <w:lang w:val="en-GB"/>
              </w:rPr>
              <w:t>FATF Recommendation 34</w:t>
            </w:r>
          </w:p>
        </w:tc>
        <w:tc>
          <w:tcPr>
            <w:tcW w:w="2551" w:type="dxa"/>
            <w:tcBorders>
              <w:top w:val="single" w:sz="4" w:space="0" w:color="auto"/>
              <w:left w:val="single" w:sz="4" w:space="0" w:color="auto"/>
              <w:bottom w:val="single" w:sz="4" w:space="0" w:color="auto"/>
              <w:right w:val="single" w:sz="4" w:space="0" w:color="auto"/>
            </w:tcBorders>
            <w:hideMark/>
          </w:tcPr>
          <w:p w14:paraId="2DCA3656" w14:textId="77777777" w:rsidR="0055769A" w:rsidRPr="0055769A" w:rsidRDefault="0055769A" w:rsidP="0055769A">
            <w:pPr>
              <w:rPr>
                <w:sz w:val="20"/>
                <w:szCs w:val="20"/>
                <w:lang w:val="en-GB"/>
              </w:rPr>
            </w:pPr>
            <w:r w:rsidRPr="0055769A">
              <w:rPr>
                <w:sz w:val="20"/>
                <w:szCs w:val="20"/>
                <w:lang w:val="en-GB"/>
              </w:rPr>
              <w:t>FIU has compiled the results of the strategic analysis (including the national AML/CFTP risk assessment) and informed the subjects of the Law and SCA, raising awareness.</w:t>
            </w:r>
          </w:p>
          <w:p w14:paraId="419343DB" w14:textId="77777777" w:rsidR="0055769A" w:rsidRPr="0055769A" w:rsidRDefault="0055769A" w:rsidP="0055769A">
            <w:pPr>
              <w:rPr>
                <w:sz w:val="20"/>
                <w:szCs w:val="20"/>
                <w:lang w:val="en-GB"/>
              </w:rPr>
            </w:pPr>
            <w:r w:rsidRPr="0055769A">
              <w:rPr>
                <w:sz w:val="20"/>
                <w:szCs w:val="20"/>
                <w:lang w:val="en-GB"/>
              </w:rPr>
              <w:lastRenderedPageBreak/>
              <w:t>Based on the developed ML/FTP risk assessment reports, typologies are updated and indicators for suspicious transactions are defined.</w:t>
            </w:r>
          </w:p>
        </w:tc>
        <w:tc>
          <w:tcPr>
            <w:tcW w:w="2694" w:type="dxa"/>
            <w:tcBorders>
              <w:top w:val="single" w:sz="4" w:space="0" w:color="auto"/>
              <w:left w:val="single" w:sz="4" w:space="0" w:color="auto"/>
              <w:bottom w:val="single" w:sz="4" w:space="0" w:color="auto"/>
              <w:right w:val="single" w:sz="4" w:space="0" w:color="auto"/>
            </w:tcBorders>
            <w:hideMark/>
          </w:tcPr>
          <w:p w14:paraId="499EEE64" w14:textId="77777777" w:rsidR="0055769A" w:rsidRPr="0055769A" w:rsidRDefault="0055769A" w:rsidP="0055769A">
            <w:pPr>
              <w:rPr>
                <w:sz w:val="20"/>
                <w:szCs w:val="20"/>
                <w:lang w:val="en-GB"/>
              </w:rPr>
            </w:pPr>
            <w:r w:rsidRPr="0055769A">
              <w:rPr>
                <w:sz w:val="20"/>
                <w:szCs w:val="20"/>
                <w:lang w:val="en-GB"/>
              </w:rPr>
              <w:lastRenderedPageBreak/>
              <w:t>Typologies are updated. The FIU website is supplemented and updated (including the restricted section) on regular basis with information on suspicious transactions, taking into account the specifics of each sector.</w:t>
            </w:r>
          </w:p>
        </w:tc>
        <w:tc>
          <w:tcPr>
            <w:tcW w:w="1134" w:type="dxa"/>
            <w:tcBorders>
              <w:top w:val="single" w:sz="4" w:space="0" w:color="auto"/>
              <w:left w:val="single" w:sz="4" w:space="0" w:color="auto"/>
              <w:bottom w:val="single" w:sz="4" w:space="0" w:color="auto"/>
              <w:right w:val="single" w:sz="4" w:space="0" w:color="auto"/>
            </w:tcBorders>
            <w:hideMark/>
          </w:tcPr>
          <w:p w14:paraId="712C5741"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hideMark/>
          </w:tcPr>
          <w:p w14:paraId="4D1C4C27" w14:textId="77777777" w:rsidR="0055769A" w:rsidRPr="0055769A" w:rsidRDefault="0055769A" w:rsidP="0055769A">
            <w:pPr>
              <w:rPr>
                <w:sz w:val="20"/>
                <w:szCs w:val="20"/>
                <w:lang w:val="en-GB"/>
              </w:rPr>
            </w:pPr>
            <w:r w:rsidRPr="0055769A">
              <w:rPr>
                <w:sz w:val="20"/>
                <w:szCs w:val="20"/>
                <w:lang w:val="en-GB"/>
              </w:rPr>
              <w:t xml:space="preserve">FCMC, SRS, BoL, LGSI, LCSA, LCSN, LACA, NCCH, CRPC, </w:t>
            </w:r>
            <w:r w:rsidRPr="0055769A">
              <w:rPr>
                <w:sz w:val="20"/>
                <w:szCs w:val="20"/>
                <w:lang w:val="en-GB"/>
              </w:rPr>
              <w:lastRenderedPageBreak/>
              <w:t>LACIPA, ICS</w:t>
            </w:r>
          </w:p>
        </w:tc>
        <w:tc>
          <w:tcPr>
            <w:tcW w:w="1418" w:type="dxa"/>
            <w:tcBorders>
              <w:top w:val="single" w:sz="4" w:space="0" w:color="auto"/>
              <w:left w:val="single" w:sz="4" w:space="0" w:color="auto"/>
              <w:bottom w:val="single" w:sz="4" w:space="0" w:color="auto"/>
              <w:right w:val="single" w:sz="4" w:space="0" w:color="auto"/>
            </w:tcBorders>
            <w:hideMark/>
          </w:tcPr>
          <w:p w14:paraId="51A2519A" w14:textId="77777777" w:rsidR="0055769A" w:rsidRPr="0055769A" w:rsidRDefault="0055769A" w:rsidP="0055769A">
            <w:pPr>
              <w:rPr>
                <w:bCs/>
                <w:sz w:val="20"/>
                <w:szCs w:val="20"/>
                <w:lang w:val="en-GB"/>
              </w:rPr>
            </w:pPr>
            <w:r w:rsidRPr="0055769A">
              <w:rPr>
                <w:sz w:val="20"/>
                <w:szCs w:val="20"/>
                <w:lang w:val="en-GB"/>
              </w:rPr>
              <w:lastRenderedPageBreak/>
              <w:t>Continuously</w:t>
            </w:r>
          </w:p>
        </w:tc>
      </w:tr>
    </w:tbl>
    <w:p w14:paraId="2C8D2133" w14:textId="77777777" w:rsidR="0055769A" w:rsidRPr="0055769A" w:rsidRDefault="0055769A" w:rsidP="0055769A">
      <w:pPr>
        <w:rPr>
          <w:b/>
          <w:lang w:val="en-GB"/>
        </w:rPr>
      </w:pPr>
    </w:p>
    <w:p w14:paraId="3D3F5B5F" w14:textId="77777777" w:rsidR="0055769A" w:rsidRPr="0055769A" w:rsidRDefault="0055769A" w:rsidP="0055769A">
      <w:pPr>
        <w:numPr>
          <w:ilvl w:val="0"/>
          <w:numId w:val="1"/>
        </w:numPr>
        <w:rPr>
          <w:b/>
          <w:lang w:val="en-GB"/>
        </w:rPr>
      </w:pPr>
      <w:r w:rsidRPr="0055769A">
        <w:rPr>
          <w:b/>
          <w:lang w:val="en-GB"/>
        </w:rPr>
        <w:t>Course of Action 7 - Investigation and Prosecution of Money Laundering</w:t>
      </w:r>
    </w:p>
    <w:p w14:paraId="42A12E0B" w14:textId="77777777" w:rsidR="0055769A" w:rsidRPr="0055769A" w:rsidRDefault="0055769A" w:rsidP="0055769A">
      <w:pPr>
        <w:rPr>
          <w:b/>
          <w:lang w:val="en-GB"/>
        </w:rPr>
      </w:pPr>
    </w:p>
    <w:p w14:paraId="3C70305E" w14:textId="77777777" w:rsidR="0055769A" w:rsidRPr="0055769A" w:rsidRDefault="0055769A" w:rsidP="0055769A">
      <w:pPr>
        <w:rPr>
          <w:lang w:val="en-GB"/>
        </w:rPr>
      </w:pPr>
      <w:r w:rsidRPr="0055769A">
        <w:rPr>
          <w:lang w:val="en-GB"/>
        </w:rPr>
        <w:t>The body responsible for the course of action: MoJ</w:t>
      </w:r>
    </w:p>
    <w:p w14:paraId="36FC4DDB" w14:textId="3FFAB1E8" w:rsidR="0055769A" w:rsidRPr="0055769A" w:rsidRDefault="0055769A" w:rsidP="0055769A">
      <w:pPr>
        <w:rPr>
          <w:lang w:val="en-GB"/>
        </w:rPr>
      </w:pPr>
      <w:r w:rsidRPr="0055769A">
        <w:rPr>
          <w:lang w:val="en-GB"/>
        </w:rPr>
        <w:t>Co-responsible bodies: MoD, FIU, FCMC, MoF, GPO, IS</w:t>
      </w:r>
      <w:r w:rsidR="0089430D">
        <w:rPr>
          <w:lang w:val="en-GB"/>
        </w:rPr>
        <w:t>B</w:t>
      </w:r>
      <w:r w:rsidRPr="0055769A">
        <w:rPr>
          <w:lang w:val="en-GB"/>
        </w:rPr>
        <w:t xml:space="preserve">, LPA, </w:t>
      </w:r>
      <w:r w:rsidR="005C0C1B">
        <w:rPr>
          <w:lang w:val="en-GB"/>
        </w:rPr>
        <w:t>KNAB</w:t>
      </w:r>
      <w:r w:rsidRPr="0055769A">
        <w:rPr>
          <w:lang w:val="en-GB"/>
        </w:rPr>
        <w:t xml:space="preserve">, Latvian Judicial Training Centre, MP, PSDG, CPB, CA, State Police College, LSPA, </w:t>
      </w:r>
      <w:r w:rsidR="00913038">
        <w:rPr>
          <w:lang w:val="en-GB"/>
        </w:rPr>
        <w:t>VDD</w:t>
      </w:r>
      <w:r w:rsidRPr="0055769A">
        <w:rPr>
          <w:lang w:val="en-GB"/>
        </w:rPr>
        <w:t>, SRS, SP, SBG</w:t>
      </w:r>
    </w:p>
    <w:p w14:paraId="08439DE2"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55769A" w:rsidRPr="0055769A" w14:paraId="0111DFF5"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50C99FB"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6F7BF278" w14:textId="77777777" w:rsidR="0055769A" w:rsidRPr="0055769A" w:rsidRDefault="0055769A" w:rsidP="0055769A">
            <w:pPr>
              <w:rPr>
                <w:b/>
                <w:bCs/>
                <w:sz w:val="20"/>
                <w:szCs w:val="20"/>
                <w:lang w:val="en-GB"/>
              </w:rPr>
            </w:pPr>
            <w:r w:rsidRPr="0055769A">
              <w:rPr>
                <w:b/>
                <w:sz w:val="20"/>
                <w:szCs w:val="20"/>
                <w:lang w:val="en-GB"/>
              </w:rPr>
              <w:t>INVESTIGATION AND PROSECUTION OF MONEY LAUNDERING</w:t>
            </w:r>
          </w:p>
        </w:tc>
      </w:tr>
      <w:tr w:rsidR="0055769A" w:rsidRPr="0055769A" w14:paraId="3B381E29"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5C95EF2"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000000"/>
              <w:left w:val="single" w:sz="4" w:space="0" w:color="000000"/>
              <w:bottom w:val="single" w:sz="4" w:space="0" w:color="000000"/>
              <w:right w:val="single" w:sz="4" w:space="0" w:color="000000"/>
            </w:tcBorders>
            <w:hideMark/>
          </w:tcPr>
          <w:p w14:paraId="394C3272" w14:textId="77777777" w:rsidR="0055769A" w:rsidRPr="0055769A" w:rsidRDefault="0055769A" w:rsidP="0055769A">
            <w:pPr>
              <w:rPr>
                <w:b/>
                <w:bCs/>
                <w:sz w:val="20"/>
                <w:szCs w:val="20"/>
                <w:lang w:val="en-GB"/>
              </w:rPr>
            </w:pPr>
            <w:r w:rsidRPr="0055769A">
              <w:rPr>
                <w:b/>
                <w:sz w:val="20"/>
                <w:szCs w:val="20"/>
                <w:lang w:val="en-GB"/>
              </w:rPr>
              <w:t>ML offences and activities are investigated, perpetrators are prosecuted, and are subject to effective, proportionate and dissuasive sanctions.</w:t>
            </w:r>
          </w:p>
        </w:tc>
      </w:tr>
      <w:tr w:rsidR="0055769A" w:rsidRPr="0055769A" w14:paraId="00D73290"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72E9EBD9" w14:textId="77777777" w:rsidR="0055769A" w:rsidRPr="0055769A" w:rsidRDefault="0055769A" w:rsidP="0055769A">
            <w:pPr>
              <w:rPr>
                <w:b/>
                <w:bCs/>
                <w:sz w:val="20"/>
                <w:szCs w:val="20"/>
                <w:lang w:val="en-GB"/>
              </w:rPr>
            </w:pPr>
            <w:r w:rsidRPr="0055769A">
              <w:rPr>
                <w:b/>
                <w:sz w:val="20"/>
                <w:szCs w:val="20"/>
                <w:lang w:val="en-GB"/>
              </w:rPr>
              <w:t>No.</w:t>
            </w:r>
          </w:p>
        </w:tc>
        <w:tc>
          <w:tcPr>
            <w:tcW w:w="3686" w:type="dxa"/>
            <w:tcBorders>
              <w:top w:val="single" w:sz="4" w:space="0" w:color="auto"/>
              <w:left w:val="single" w:sz="4" w:space="0" w:color="auto"/>
              <w:bottom w:val="single" w:sz="4" w:space="0" w:color="auto"/>
              <w:right w:val="single" w:sz="4" w:space="0" w:color="auto"/>
            </w:tcBorders>
            <w:hideMark/>
          </w:tcPr>
          <w:p w14:paraId="1309E5B0" w14:textId="77777777" w:rsidR="0055769A" w:rsidRPr="0055769A" w:rsidRDefault="0055769A" w:rsidP="0055769A">
            <w:pPr>
              <w:rPr>
                <w:b/>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7DBD3C2B"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5FBA3667"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05C60622" w14:textId="77777777" w:rsidR="0055769A" w:rsidRPr="0055769A" w:rsidRDefault="0055769A" w:rsidP="0055769A">
            <w:pPr>
              <w:rPr>
                <w:b/>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18E5EB5E"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478344A6" w14:textId="77777777" w:rsidR="0055769A" w:rsidRPr="0055769A" w:rsidRDefault="0055769A" w:rsidP="0055769A">
            <w:pPr>
              <w:rPr>
                <w:b/>
                <w:bCs/>
                <w:sz w:val="20"/>
                <w:szCs w:val="20"/>
                <w:lang w:val="en-GB"/>
              </w:rPr>
            </w:pPr>
            <w:r w:rsidRPr="0055769A">
              <w:rPr>
                <w:b/>
                <w:sz w:val="20"/>
                <w:szCs w:val="20"/>
                <w:lang w:val="en-GB"/>
              </w:rPr>
              <w:t>Co-responsible</w:t>
            </w:r>
          </w:p>
          <w:p w14:paraId="11ED636F"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5B0C459B"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6272D909"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5ABB7D53" w14:textId="77777777" w:rsidR="0055769A" w:rsidRPr="0055769A" w:rsidRDefault="0055769A" w:rsidP="0055769A">
            <w:pPr>
              <w:rPr>
                <w:bCs/>
                <w:sz w:val="20"/>
                <w:szCs w:val="20"/>
                <w:lang w:val="en-GB"/>
              </w:rPr>
            </w:pPr>
            <w:r w:rsidRPr="0055769A">
              <w:rPr>
                <w:sz w:val="20"/>
                <w:szCs w:val="20"/>
                <w:lang w:val="en-GB"/>
              </w:rPr>
              <w:t>7.1.</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65C3D023" w14:textId="77777777" w:rsidR="0055769A" w:rsidRPr="0055769A" w:rsidRDefault="0055769A" w:rsidP="0055769A">
            <w:pPr>
              <w:rPr>
                <w:bCs/>
                <w:sz w:val="20"/>
                <w:szCs w:val="20"/>
                <w:lang w:val="en-GB"/>
              </w:rPr>
            </w:pPr>
            <w:r w:rsidRPr="0055769A">
              <w:rPr>
                <w:sz w:val="20"/>
                <w:szCs w:val="20"/>
                <w:lang w:val="en-GB"/>
              </w:rPr>
              <w:t>Implement a common approach to parallel financial investigations in the investigation of a predicate crime.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14C51B" w14:textId="77777777" w:rsidR="0055769A" w:rsidRPr="0055769A" w:rsidRDefault="0055769A" w:rsidP="0055769A">
            <w:pPr>
              <w:rPr>
                <w:sz w:val="20"/>
                <w:szCs w:val="20"/>
                <w:lang w:val="en-GB"/>
              </w:rPr>
            </w:pPr>
            <w:r w:rsidRPr="0055769A">
              <w:rPr>
                <w:sz w:val="20"/>
                <w:szCs w:val="20"/>
                <w:lang w:val="en-GB"/>
              </w:rPr>
              <w:t>MONEYVAL Recommendation 7.1</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BDA4FFC" w14:textId="77777777" w:rsidR="0055769A" w:rsidRPr="0055769A" w:rsidRDefault="0055769A" w:rsidP="0055769A">
            <w:pPr>
              <w:rPr>
                <w:sz w:val="20"/>
                <w:szCs w:val="20"/>
                <w:lang w:val="en-GB"/>
              </w:rPr>
            </w:pPr>
            <w:r w:rsidRPr="0055769A">
              <w:rPr>
                <w:sz w:val="20"/>
                <w:szCs w:val="20"/>
                <w:lang w:val="en-GB"/>
              </w:rPr>
              <w:t>Systematic parallel financial investigations are carried out.</w:t>
            </w:r>
          </w:p>
        </w:tc>
        <w:tc>
          <w:tcPr>
            <w:tcW w:w="2694" w:type="dxa"/>
            <w:tcBorders>
              <w:top w:val="single" w:sz="4" w:space="0" w:color="auto"/>
              <w:left w:val="single" w:sz="4" w:space="0" w:color="auto"/>
              <w:bottom w:val="single" w:sz="4" w:space="0" w:color="auto"/>
              <w:right w:val="single" w:sz="4" w:space="0" w:color="auto"/>
            </w:tcBorders>
            <w:hideMark/>
          </w:tcPr>
          <w:p w14:paraId="113B52B6" w14:textId="77777777" w:rsidR="0055769A" w:rsidRPr="0055769A" w:rsidRDefault="0055769A" w:rsidP="0055769A">
            <w:pPr>
              <w:rPr>
                <w:sz w:val="20"/>
                <w:szCs w:val="20"/>
                <w:lang w:val="en-GB"/>
              </w:rPr>
            </w:pPr>
            <w:r w:rsidRPr="0055769A">
              <w:rPr>
                <w:sz w:val="20"/>
                <w:szCs w:val="20"/>
                <w:lang w:val="en-GB"/>
              </w:rPr>
              <w:t>1. All investigating institutions have a system of conducting parallel financial investigations in place.</w:t>
            </w:r>
          </w:p>
        </w:tc>
        <w:tc>
          <w:tcPr>
            <w:tcW w:w="1134" w:type="dxa"/>
            <w:tcBorders>
              <w:top w:val="single" w:sz="4" w:space="0" w:color="auto"/>
              <w:left w:val="single" w:sz="4" w:space="0" w:color="auto"/>
              <w:bottom w:val="single" w:sz="4" w:space="0" w:color="auto"/>
              <w:right w:val="single" w:sz="4" w:space="0" w:color="auto"/>
            </w:tcBorders>
            <w:hideMark/>
          </w:tcPr>
          <w:p w14:paraId="2BE0D3A1" w14:textId="6706C00E" w:rsidR="0055769A" w:rsidRPr="0055769A" w:rsidRDefault="0055769A" w:rsidP="0055769A">
            <w:pPr>
              <w:rPr>
                <w:bCs/>
                <w:sz w:val="20"/>
                <w:szCs w:val="20"/>
                <w:lang w:val="en-GB"/>
              </w:rPr>
            </w:pPr>
            <w:r w:rsidRPr="0055769A">
              <w:rPr>
                <w:sz w:val="20"/>
                <w:szCs w:val="20"/>
                <w:lang w:val="en-GB"/>
              </w:rPr>
              <w:t>SP, IS</w:t>
            </w:r>
            <w:r w:rsidR="0089430D">
              <w:rPr>
                <w:sz w:val="20"/>
                <w:szCs w:val="20"/>
                <w:lang w:val="en-GB"/>
              </w:rPr>
              <w:t>B</w:t>
            </w:r>
            <w:r w:rsidRPr="0055769A">
              <w:rPr>
                <w:sz w:val="20"/>
                <w:szCs w:val="20"/>
                <w:lang w:val="en-GB"/>
              </w:rPr>
              <w:t xml:space="preserve">, SRS, </w:t>
            </w:r>
            <w:r w:rsidR="005C0C1B">
              <w:rPr>
                <w:sz w:val="20"/>
                <w:szCs w:val="20"/>
                <w:lang w:val="en-GB"/>
              </w:rPr>
              <w:t>KNAB</w:t>
            </w:r>
            <w:r w:rsidRPr="0055769A">
              <w:rPr>
                <w:sz w:val="20"/>
                <w:szCs w:val="20"/>
                <w:lang w:val="en-GB"/>
              </w:rPr>
              <w:t xml:space="preserve">, SBG, SP, </w:t>
            </w:r>
            <w:r w:rsidR="00913038">
              <w:rPr>
                <w:sz w:val="20"/>
                <w:szCs w:val="20"/>
                <w:lang w:val="en-GB"/>
              </w:rPr>
              <w:t>VDD</w:t>
            </w:r>
            <w:r w:rsidRPr="0055769A">
              <w:rPr>
                <w:sz w:val="20"/>
                <w:szCs w:val="20"/>
                <w:lang w:val="en-GB"/>
              </w:rPr>
              <w:t xml:space="preserve">, LPA </w:t>
            </w:r>
          </w:p>
        </w:tc>
        <w:tc>
          <w:tcPr>
            <w:tcW w:w="1275" w:type="dxa"/>
            <w:tcBorders>
              <w:top w:val="single" w:sz="4" w:space="0" w:color="auto"/>
              <w:left w:val="single" w:sz="4" w:space="0" w:color="auto"/>
              <w:bottom w:val="single" w:sz="4" w:space="0" w:color="auto"/>
              <w:right w:val="single" w:sz="4" w:space="0" w:color="auto"/>
            </w:tcBorders>
          </w:tcPr>
          <w:p w14:paraId="6B239436"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4EF9DBD2" w14:textId="77777777" w:rsidR="0055769A" w:rsidRPr="0055769A" w:rsidRDefault="0055769A" w:rsidP="0055769A">
            <w:pPr>
              <w:rPr>
                <w:bCs/>
                <w:sz w:val="20"/>
                <w:szCs w:val="20"/>
                <w:lang w:val="en-GB"/>
              </w:rPr>
            </w:pPr>
            <w:r w:rsidRPr="0055769A">
              <w:rPr>
                <w:sz w:val="20"/>
                <w:szCs w:val="20"/>
                <w:lang w:val="en-GB"/>
              </w:rPr>
              <w:t>01.08.2020</w:t>
            </w:r>
          </w:p>
        </w:tc>
      </w:tr>
      <w:tr w:rsidR="0055769A" w:rsidRPr="0055769A" w14:paraId="2E6A3679"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AFD0EA0"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9270099" w14:textId="77777777" w:rsidR="0055769A" w:rsidRPr="0055769A" w:rsidRDefault="0055769A" w:rsidP="0055769A">
            <w:pPr>
              <w:rPr>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384E936C"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97A65A9"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279ACC8D" w14:textId="77777777" w:rsidR="0055769A" w:rsidRPr="0055769A" w:rsidRDefault="0055769A" w:rsidP="0055769A">
            <w:pPr>
              <w:rPr>
                <w:sz w:val="20"/>
                <w:szCs w:val="20"/>
                <w:lang w:val="en-GB"/>
              </w:rPr>
            </w:pPr>
            <w:r w:rsidRPr="0055769A">
              <w:rPr>
                <w:sz w:val="20"/>
                <w:szCs w:val="20"/>
                <w:lang w:val="en-GB"/>
              </w:rPr>
              <w:t>2. A methodological material for conducting parallel financial investigations by the investigating institution has been developed.</w:t>
            </w:r>
          </w:p>
        </w:tc>
        <w:tc>
          <w:tcPr>
            <w:tcW w:w="1134" w:type="dxa"/>
            <w:tcBorders>
              <w:top w:val="single" w:sz="4" w:space="0" w:color="auto"/>
              <w:left w:val="single" w:sz="4" w:space="0" w:color="auto"/>
              <w:bottom w:val="single" w:sz="4" w:space="0" w:color="auto"/>
              <w:right w:val="single" w:sz="4" w:space="0" w:color="auto"/>
            </w:tcBorders>
            <w:hideMark/>
          </w:tcPr>
          <w:p w14:paraId="78A613FD" w14:textId="77777777" w:rsidR="0055769A" w:rsidRPr="0055769A" w:rsidRDefault="0055769A" w:rsidP="0055769A">
            <w:pPr>
              <w:rPr>
                <w:bCs/>
                <w:sz w:val="20"/>
                <w:szCs w:val="20"/>
                <w:lang w:val="en-GB"/>
              </w:rPr>
            </w:pPr>
            <w:r w:rsidRPr="0055769A">
              <w:rPr>
                <w:sz w:val="20"/>
                <w:szCs w:val="20"/>
                <w:lang w:val="en-GB"/>
              </w:rPr>
              <w:t>GPO</w:t>
            </w:r>
          </w:p>
        </w:tc>
        <w:tc>
          <w:tcPr>
            <w:tcW w:w="1275" w:type="dxa"/>
            <w:tcBorders>
              <w:top w:val="single" w:sz="4" w:space="0" w:color="auto"/>
              <w:left w:val="single" w:sz="4" w:space="0" w:color="auto"/>
              <w:bottom w:val="single" w:sz="4" w:space="0" w:color="auto"/>
              <w:right w:val="single" w:sz="4" w:space="0" w:color="auto"/>
            </w:tcBorders>
            <w:hideMark/>
          </w:tcPr>
          <w:p w14:paraId="1659B7CA" w14:textId="377BF9C5" w:rsidR="0055769A" w:rsidRPr="0055769A" w:rsidRDefault="0055769A" w:rsidP="0055769A">
            <w:pPr>
              <w:rPr>
                <w:bCs/>
                <w:sz w:val="20"/>
                <w:szCs w:val="20"/>
                <w:lang w:val="en-GB"/>
              </w:rPr>
            </w:pPr>
            <w:r w:rsidRPr="0055769A">
              <w:rPr>
                <w:sz w:val="20"/>
                <w:szCs w:val="20"/>
                <w:lang w:val="en-GB"/>
              </w:rPr>
              <w:t>SP, IS</w:t>
            </w:r>
            <w:r w:rsidR="0089430D">
              <w:rPr>
                <w:sz w:val="20"/>
                <w:szCs w:val="20"/>
                <w:lang w:val="en-GB"/>
              </w:rPr>
              <w:t>B</w:t>
            </w:r>
            <w:r w:rsidRPr="0055769A">
              <w:rPr>
                <w:sz w:val="20"/>
                <w:szCs w:val="20"/>
                <w:lang w:val="en-GB"/>
              </w:rPr>
              <w:t xml:space="preserve">, SRS, </w:t>
            </w:r>
            <w:r w:rsidR="005C0C1B">
              <w:rPr>
                <w:sz w:val="20"/>
                <w:szCs w:val="20"/>
                <w:lang w:val="en-GB"/>
              </w:rPr>
              <w:t>KNAB</w:t>
            </w:r>
            <w:r w:rsidRPr="0055769A">
              <w:rPr>
                <w:sz w:val="20"/>
                <w:szCs w:val="20"/>
                <w:lang w:val="en-GB"/>
              </w:rPr>
              <w:t xml:space="preserve">, SBG, SP, </w:t>
            </w:r>
            <w:r w:rsidR="00913038">
              <w:rPr>
                <w:sz w:val="20"/>
                <w:szCs w:val="20"/>
                <w:lang w:val="en-GB"/>
              </w:rPr>
              <w:t>VDD</w:t>
            </w:r>
            <w:r w:rsidRPr="0055769A">
              <w:rPr>
                <w:sz w:val="20"/>
                <w:szCs w:val="20"/>
                <w:lang w:val="en-GB"/>
              </w:rPr>
              <w:t>, LPA</w:t>
            </w:r>
          </w:p>
        </w:tc>
        <w:tc>
          <w:tcPr>
            <w:tcW w:w="1418" w:type="dxa"/>
            <w:tcBorders>
              <w:top w:val="single" w:sz="4" w:space="0" w:color="auto"/>
              <w:left w:val="single" w:sz="4" w:space="0" w:color="auto"/>
              <w:bottom w:val="single" w:sz="4" w:space="0" w:color="auto"/>
              <w:right w:val="single" w:sz="4" w:space="0" w:color="auto"/>
            </w:tcBorders>
            <w:hideMark/>
          </w:tcPr>
          <w:p w14:paraId="0AEC82FF" w14:textId="77777777" w:rsidR="0055769A" w:rsidRPr="0055769A" w:rsidRDefault="0055769A" w:rsidP="0055769A">
            <w:pPr>
              <w:rPr>
                <w:bCs/>
                <w:sz w:val="20"/>
                <w:szCs w:val="20"/>
                <w:lang w:val="en-GB"/>
              </w:rPr>
            </w:pPr>
            <w:r w:rsidRPr="0055769A">
              <w:rPr>
                <w:sz w:val="20"/>
                <w:szCs w:val="20"/>
                <w:lang w:val="en-GB"/>
              </w:rPr>
              <w:t>31.03.2021</w:t>
            </w:r>
          </w:p>
        </w:tc>
      </w:tr>
      <w:tr w:rsidR="0055769A" w:rsidRPr="0055769A" w14:paraId="5D6E3062"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BB87E86"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FDAA7DB" w14:textId="77777777" w:rsidR="0055769A" w:rsidRPr="0055769A" w:rsidRDefault="0055769A" w:rsidP="0055769A">
            <w:pPr>
              <w:rPr>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726659D7"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B9192C7"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7AB8B7ED" w14:textId="77777777" w:rsidR="0055769A" w:rsidRPr="0055769A" w:rsidRDefault="0055769A" w:rsidP="0055769A">
            <w:pPr>
              <w:rPr>
                <w:sz w:val="20"/>
                <w:szCs w:val="20"/>
                <w:lang w:val="en-GB"/>
              </w:rPr>
            </w:pPr>
            <w:r w:rsidRPr="0055769A">
              <w:rPr>
                <w:sz w:val="20"/>
                <w:szCs w:val="20"/>
                <w:lang w:val="en-GB"/>
              </w:rPr>
              <w:t>3. Investigating institutions have a common approach to carrying out parallel financial investigations.</w:t>
            </w:r>
          </w:p>
        </w:tc>
        <w:tc>
          <w:tcPr>
            <w:tcW w:w="1134" w:type="dxa"/>
            <w:tcBorders>
              <w:top w:val="single" w:sz="4" w:space="0" w:color="auto"/>
              <w:left w:val="single" w:sz="4" w:space="0" w:color="auto"/>
              <w:bottom w:val="single" w:sz="4" w:space="0" w:color="auto"/>
              <w:right w:val="single" w:sz="4" w:space="0" w:color="auto"/>
            </w:tcBorders>
            <w:hideMark/>
          </w:tcPr>
          <w:p w14:paraId="1B7504EC" w14:textId="04D0B5DB" w:rsidR="0055769A" w:rsidRPr="0055769A" w:rsidRDefault="0055769A" w:rsidP="0055769A">
            <w:pPr>
              <w:rPr>
                <w:bCs/>
                <w:sz w:val="20"/>
                <w:szCs w:val="20"/>
                <w:lang w:val="en-GB"/>
              </w:rPr>
            </w:pPr>
            <w:r w:rsidRPr="0055769A">
              <w:rPr>
                <w:sz w:val="20"/>
                <w:szCs w:val="20"/>
                <w:lang w:val="en-GB"/>
              </w:rPr>
              <w:t xml:space="preserve">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SBG, IS</w:t>
            </w:r>
            <w:r w:rsidR="0089430D">
              <w:rPr>
                <w:sz w:val="20"/>
                <w:szCs w:val="20"/>
                <w:lang w:val="en-GB"/>
              </w:rPr>
              <w:t>B</w:t>
            </w:r>
            <w:r w:rsidRPr="0055769A">
              <w:rPr>
                <w:sz w:val="20"/>
                <w:szCs w:val="20"/>
                <w:lang w:val="en-GB"/>
              </w:rPr>
              <w:t>, MP, LPA</w:t>
            </w:r>
          </w:p>
        </w:tc>
        <w:tc>
          <w:tcPr>
            <w:tcW w:w="1275" w:type="dxa"/>
            <w:tcBorders>
              <w:top w:val="single" w:sz="4" w:space="0" w:color="auto"/>
              <w:left w:val="single" w:sz="4" w:space="0" w:color="auto"/>
              <w:bottom w:val="single" w:sz="4" w:space="0" w:color="auto"/>
              <w:right w:val="single" w:sz="4" w:space="0" w:color="auto"/>
            </w:tcBorders>
            <w:hideMark/>
          </w:tcPr>
          <w:p w14:paraId="734A9518" w14:textId="77777777" w:rsidR="0055769A" w:rsidRPr="0055769A" w:rsidRDefault="0055769A" w:rsidP="0055769A">
            <w:pPr>
              <w:rPr>
                <w:bCs/>
                <w:sz w:val="20"/>
                <w:szCs w:val="20"/>
                <w:lang w:val="en-GB"/>
              </w:rPr>
            </w:pPr>
            <w:r w:rsidRPr="0055769A">
              <w:rPr>
                <w:sz w:val="20"/>
                <w:szCs w:val="20"/>
                <w:lang w:val="en-GB"/>
              </w:rPr>
              <w:t>GPO</w:t>
            </w:r>
          </w:p>
        </w:tc>
        <w:tc>
          <w:tcPr>
            <w:tcW w:w="1418" w:type="dxa"/>
            <w:tcBorders>
              <w:top w:val="single" w:sz="4" w:space="0" w:color="auto"/>
              <w:left w:val="single" w:sz="4" w:space="0" w:color="auto"/>
              <w:bottom w:val="single" w:sz="4" w:space="0" w:color="auto"/>
              <w:right w:val="single" w:sz="4" w:space="0" w:color="auto"/>
            </w:tcBorders>
            <w:hideMark/>
          </w:tcPr>
          <w:p w14:paraId="0F469EE0" w14:textId="77777777" w:rsidR="0055769A" w:rsidRPr="0055769A" w:rsidRDefault="0055769A" w:rsidP="0055769A">
            <w:pPr>
              <w:rPr>
                <w:bCs/>
                <w:sz w:val="20"/>
                <w:szCs w:val="20"/>
                <w:lang w:val="en-GB"/>
              </w:rPr>
            </w:pPr>
            <w:r w:rsidRPr="0055769A">
              <w:rPr>
                <w:sz w:val="20"/>
                <w:szCs w:val="20"/>
                <w:lang w:val="en-GB"/>
              </w:rPr>
              <w:t>31.12.2021</w:t>
            </w:r>
          </w:p>
          <w:p w14:paraId="2349B33F" w14:textId="77777777" w:rsidR="0055769A" w:rsidRPr="0055769A" w:rsidRDefault="0055769A" w:rsidP="0055769A">
            <w:pPr>
              <w:rPr>
                <w:bCs/>
                <w:sz w:val="20"/>
                <w:szCs w:val="20"/>
                <w:lang w:val="en-GB"/>
              </w:rPr>
            </w:pPr>
            <w:r w:rsidRPr="0055769A">
              <w:rPr>
                <w:sz w:val="20"/>
                <w:szCs w:val="20"/>
                <w:lang w:val="en-GB"/>
              </w:rPr>
              <w:t>.</w:t>
            </w:r>
          </w:p>
        </w:tc>
      </w:tr>
      <w:tr w:rsidR="0055769A" w:rsidRPr="0055769A" w14:paraId="30EE3CF1" w14:textId="77777777" w:rsidTr="0055769A">
        <w:trPr>
          <w:trHeight w:val="2684"/>
        </w:trPr>
        <w:tc>
          <w:tcPr>
            <w:tcW w:w="709" w:type="dxa"/>
            <w:vMerge w:val="restart"/>
            <w:tcBorders>
              <w:top w:val="single" w:sz="4" w:space="0" w:color="auto"/>
              <w:left w:val="single" w:sz="4" w:space="0" w:color="auto"/>
              <w:bottom w:val="single" w:sz="4" w:space="0" w:color="auto"/>
              <w:right w:val="single" w:sz="4" w:space="0" w:color="auto"/>
            </w:tcBorders>
            <w:hideMark/>
          </w:tcPr>
          <w:p w14:paraId="6742F7CA" w14:textId="77777777" w:rsidR="0055769A" w:rsidRPr="0055769A" w:rsidRDefault="0055769A" w:rsidP="0055769A">
            <w:pPr>
              <w:rPr>
                <w:bCs/>
                <w:sz w:val="20"/>
                <w:szCs w:val="20"/>
                <w:lang w:val="en-GB"/>
              </w:rPr>
            </w:pPr>
            <w:r w:rsidRPr="0055769A">
              <w:rPr>
                <w:sz w:val="20"/>
                <w:szCs w:val="20"/>
                <w:lang w:val="en-GB"/>
              </w:rPr>
              <w:lastRenderedPageBreak/>
              <w:t>7.2.</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0F28F892" w14:textId="77777777" w:rsidR="0055769A" w:rsidRPr="0055769A" w:rsidRDefault="0055769A" w:rsidP="0055769A">
            <w:pPr>
              <w:rPr>
                <w:bCs/>
                <w:sz w:val="20"/>
                <w:szCs w:val="20"/>
                <w:lang w:val="en-GB"/>
              </w:rPr>
            </w:pPr>
            <w:r w:rsidRPr="0055769A">
              <w:rPr>
                <w:sz w:val="20"/>
                <w:szCs w:val="20"/>
                <w:lang w:val="en-GB"/>
              </w:rPr>
              <w:t>By identifying combating ML as a priority, strengthen the capacity of the labour resources of investigating institutions, prosecutors and judiciary to fully process, investigate and adjudicate potentially growing scope of verifiable information and the number of criminal proceedings in the field of the ML.</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1D4BA01" w14:textId="77777777" w:rsidR="0055769A" w:rsidRPr="0055769A" w:rsidRDefault="0055769A" w:rsidP="0055769A">
            <w:pPr>
              <w:rPr>
                <w:sz w:val="20"/>
                <w:szCs w:val="20"/>
                <w:lang w:val="en-GB"/>
              </w:rPr>
            </w:pPr>
            <w:r w:rsidRPr="0055769A">
              <w:rPr>
                <w:sz w:val="20"/>
                <w:szCs w:val="20"/>
                <w:lang w:val="en-GB"/>
              </w:rPr>
              <w:t>MONEYVAL Recommendation 7.1 and 7.2</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8F07E59" w14:textId="77777777" w:rsidR="0055769A" w:rsidRPr="0055769A" w:rsidRDefault="0055769A" w:rsidP="0055769A">
            <w:pPr>
              <w:rPr>
                <w:sz w:val="20"/>
                <w:szCs w:val="20"/>
                <w:lang w:val="en-GB"/>
              </w:rPr>
            </w:pPr>
            <w:r w:rsidRPr="0055769A">
              <w:rPr>
                <w:sz w:val="20"/>
                <w:szCs w:val="20"/>
                <w:lang w:val="en-GB"/>
              </w:rPr>
              <w:t>Strengthened investigation, prosecution and judicial capacity in ML cases.</w:t>
            </w:r>
          </w:p>
        </w:tc>
        <w:tc>
          <w:tcPr>
            <w:tcW w:w="2694" w:type="dxa"/>
            <w:tcBorders>
              <w:top w:val="single" w:sz="4" w:space="0" w:color="auto"/>
              <w:left w:val="single" w:sz="4" w:space="0" w:color="auto"/>
              <w:bottom w:val="single" w:sz="4" w:space="0" w:color="auto"/>
              <w:right w:val="single" w:sz="4" w:space="0" w:color="auto"/>
            </w:tcBorders>
            <w:hideMark/>
          </w:tcPr>
          <w:p w14:paraId="4D2BE8D5" w14:textId="77777777" w:rsidR="0055769A" w:rsidRPr="0055769A" w:rsidRDefault="0055769A" w:rsidP="0055769A">
            <w:pPr>
              <w:rPr>
                <w:sz w:val="20"/>
                <w:szCs w:val="20"/>
                <w:lang w:val="en-GB"/>
              </w:rPr>
            </w:pPr>
            <w:r w:rsidRPr="0055769A">
              <w:rPr>
                <w:sz w:val="20"/>
                <w:szCs w:val="20"/>
                <w:lang w:val="en-GB"/>
              </w:rPr>
              <w:t xml:space="preserve">1.  Funding </w:t>
            </w:r>
            <w:r w:rsidR="006E2148" w:rsidRPr="006E2148">
              <w:rPr>
                <w:sz w:val="20"/>
                <w:szCs w:val="20"/>
                <w:lang w:val="en-GB"/>
              </w:rPr>
              <w:t>is granted</w:t>
            </w:r>
            <w:r w:rsidRPr="0055769A">
              <w:rPr>
                <w:sz w:val="20"/>
                <w:szCs w:val="20"/>
                <w:lang w:val="en-GB"/>
              </w:rPr>
              <w:t xml:space="preserve"> for the creation of new posts in the SP Main Criminal Police Board Economic Crime Combating Administration and Criminal Intelligence Management Board.</w:t>
            </w:r>
          </w:p>
        </w:tc>
        <w:tc>
          <w:tcPr>
            <w:tcW w:w="1134" w:type="dxa"/>
            <w:tcBorders>
              <w:top w:val="single" w:sz="4" w:space="0" w:color="auto"/>
              <w:left w:val="single" w:sz="4" w:space="0" w:color="auto"/>
              <w:bottom w:val="single" w:sz="4" w:space="0" w:color="auto"/>
              <w:right w:val="single" w:sz="4" w:space="0" w:color="auto"/>
            </w:tcBorders>
            <w:hideMark/>
          </w:tcPr>
          <w:p w14:paraId="28901EAE" w14:textId="77777777" w:rsidR="0055769A" w:rsidRPr="0055769A" w:rsidRDefault="0055769A" w:rsidP="0055769A">
            <w:pPr>
              <w:rPr>
                <w:bCs/>
                <w:sz w:val="20"/>
                <w:szCs w:val="20"/>
                <w:lang w:val="en-GB"/>
              </w:rPr>
            </w:pPr>
            <w:r w:rsidRPr="0055769A">
              <w:rPr>
                <w:sz w:val="20"/>
                <w:szCs w:val="20"/>
                <w:lang w:val="en-GB"/>
              </w:rPr>
              <w:t>SP</w:t>
            </w:r>
          </w:p>
        </w:tc>
        <w:tc>
          <w:tcPr>
            <w:tcW w:w="1275" w:type="dxa"/>
            <w:tcBorders>
              <w:top w:val="single" w:sz="4" w:space="0" w:color="auto"/>
              <w:left w:val="single" w:sz="4" w:space="0" w:color="auto"/>
              <w:bottom w:val="single" w:sz="4" w:space="0" w:color="auto"/>
              <w:right w:val="single" w:sz="4" w:space="0" w:color="auto"/>
            </w:tcBorders>
          </w:tcPr>
          <w:p w14:paraId="3BF5B0E2"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5B8FA65E" w14:textId="77777777" w:rsidR="0055769A" w:rsidRPr="0055769A" w:rsidRDefault="0055769A" w:rsidP="0055769A">
            <w:pPr>
              <w:rPr>
                <w:sz w:val="20"/>
                <w:szCs w:val="20"/>
                <w:lang w:val="en-GB"/>
              </w:rPr>
            </w:pPr>
            <w:r w:rsidRPr="0055769A">
              <w:rPr>
                <w:sz w:val="20"/>
                <w:szCs w:val="20"/>
                <w:lang w:val="en-GB"/>
              </w:rPr>
              <w:t>31.12.2021</w:t>
            </w:r>
          </w:p>
        </w:tc>
      </w:tr>
      <w:tr w:rsidR="0055769A" w:rsidRPr="0055769A" w14:paraId="0DDAA28F" w14:textId="77777777" w:rsidTr="0055769A">
        <w:trPr>
          <w:trHeight w:val="71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EA4A665"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D90370C" w14:textId="77777777" w:rsidR="0055769A" w:rsidRPr="0055769A" w:rsidRDefault="0055769A" w:rsidP="0055769A">
            <w:pPr>
              <w:rPr>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309CB6B4"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719EE16"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08CF7B8A" w14:textId="77777777" w:rsidR="0055769A" w:rsidRPr="0055769A" w:rsidRDefault="0055769A" w:rsidP="0055769A">
            <w:pPr>
              <w:rPr>
                <w:sz w:val="20"/>
                <w:szCs w:val="20"/>
                <w:lang w:val="en-GB"/>
              </w:rPr>
            </w:pPr>
            <w:r w:rsidRPr="0055769A">
              <w:rPr>
                <w:sz w:val="20"/>
                <w:szCs w:val="20"/>
                <w:lang w:val="en-GB"/>
              </w:rPr>
              <w:t>2. Funding is granted for a new post in court - scientific assistant/ consultant.</w:t>
            </w:r>
          </w:p>
        </w:tc>
        <w:tc>
          <w:tcPr>
            <w:tcW w:w="1134" w:type="dxa"/>
            <w:tcBorders>
              <w:top w:val="single" w:sz="4" w:space="0" w:color="auto"/>
              <w:left w:val="single" w:sz="4" w:space="0" w:color="auto"/>
              <w:bottom w:val="single" w:sz="4" w:space="0" w:color="auto"/>
              <w:right w:val="single" w:sz="4" w:space="0" w:color="auto"/>
            </w:tcBorders>
            <w:hideMark/>
          </w:tcPr>
          <w:p w14:paraId="1AC323CB" w14:textId="77777777" w:rsidR="0055769A" w:rsidRPr="0055769A" w:rsidRDefault="0055769A" w:rsidP="0055769A">
            <w:pPr>
              <w:rPr>
                <w:bCs/>
                <w:sz w:val="20"/>
                <w:szCs w:val="20"/>
                <w:lang w:val="en-GB"/>
              </w:rPr>
            </w:pPr>
            <w:r w:rsidRPr="0055769A">
              <w:rPr>
                <w:sz w:val="20"/>
                <w:szCs w:val="20"/>
                <w:lang w:val="en-GB"/>
              </w:rPr>
              <w:t>MoJ</w:t>
            </w:r>
          </w:p>
        </w:tc>
        <w:tc>
          <w:tcPr>
            <w:tcW w:w="1275" w:type="dxa"/>
            <w:tcBorders>
              <w:top w:val="single" w:sz="4" w:space="0" w:color="auto"/>
              <w:left w:val="single" w:sz="4" w:space="0" w:color="auto"/>
              <w:bottom w:val="single" w:sz="4" w:space="0" w:color="auto"/>
              <w:right w:val="single" w:sz="4" w:space="0" w:color="auto"/>
            </w:tcBorders>
            <w:hideMark/>
          </w:tcPr>
          <w:p w14:paraId="4B40E13C" w14:textId="77777777" w:rsidR="0055769A" w:rsidRPr="0055769A" w:rsidRDefault="0055769A" w:rsidP="0055769A">
            <w:pPr>
              <w:rPr>
                <w:bCs/>
                <w:sz w:val="20"/>
                <w:szCs w:val="20"/>
                <w:lang w:val="en-GB"/>
              </w:rPr>
            </w:pPr>
            <w:r w:rsidRPr="0055769A">
              <w:rPr>
                <w:sz w:val="20"/>
                <w:szCs w:val="20"/>
                <w:lang w:val="en-GB"/>
              </w:rPr>
              <w:t>CA</w:t>
            </w:r>
          </w:p>
        </w:tc>
        <w:tc>
          <w:tcPr>
            <w:tcW w:w="1418" w:type="dxa"/>
            <w:tcBorders>
              <w:top w:val="single" w:sz="4" w:space="0" w:color="auto"/>
              <w:left w:val="single" w:sz="4" w:space="0" w:color="auto"/>
              <w:bottom w:val="single" w:sz="4" w:space="0" w:color="auto"/>
              <w:right w:val="single" w:sz="4" w:space="0" w:color="auto"/>
            </w:tcBorders>
            <w:hideMark/>
          </w:tcPr>
          <w:p w14:paraId="130DA75F" w14:textId="77777777" w:rsidR="0055769A" w:rsidRPr="0055769A" w:rsidRDefault="0055769A" w:rsidP="0055769A">
            <w:pPr>
              <w:rPr>
                <w:bCs/>
                <w:sz w:val="20"/>
                <w:szCs w:val="20"/>
                <w:lang w:val="en-GB"/>
              </w:rPr>
            </w:pPr>
            <w:r w:rsidRPr="0055769A">
              <w:rPr>
                <w:sz w:val="20"/>
                <w:szCs w:val="20"/>
                <w:lang w:val="en-GB"/>
              </w:rPr>
              <w:t>31.12.2021</w:t>
            </w:r>
          </w:p>
        </w:tc>
      </w:tr>
      <w:tr w:rsidR="0055769A" w:rsidRPr="0055769A" w14:paraId="1F38E63B" w14:textId="77777777" w:rsidTr="0055769A">
        <w:trPr>
          <w:trHeight w:val="71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79B0086"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6FCD7A" w14:textId="77777777" w:rsidR="0055769A" w:rsidRPr="0055769A" w:rsidRDefault="0055769A" w:rsidP="0055769A">
            <w:pPr>
              <w:rPr>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4C2A8F05"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BD9A85"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5FDDA2C7" w14:textId="77777777" w:rsidR="0055769A" w:rsidRPr="0055769A" w:rsidRDefault="0055769A" w:rsidP="0055769A">
            <w:pPr>
              <w:rPr>
                <w:sz w:val="20"/>
                <w:szCs w:val="20"/>
                <w:lang w:val="en-GB"/>
              </w:rPr>
            </w:pPr>
            <w:r w:rsidRPr="0055769A">
              <w:rPr>
                <w:sz w:val="20"/>
                <w:szCs w:val="20"/>
                <w:lang w:val="en-GB"/>
              </w:rPr>
              <w:t>3. Funding is granted for the creation of new posts in the prosecutor's office.</w:t>
            </w:r>
          </w:p>
        </w:tc>
        <w:tc>
          <w:tcPr>
            <w:tcW w:w="1134" w:type="dxa"/>
            <w:tcBorders>
              <w:top w:val="single" w:sz="4" w:space="0" w:color="auto"/>
              <w:left w:val="single" w:sz="4" w:space="0" w:color="auto"/>
              <w:bottom w:val="single" w:sz="4" w:space="0" w:color="auto"/>
              <w:right w:val="single" w:sz="4" w:space="0" w:color="auto"/>
            </w:tcBorders>
            <w:hideMark/>
          </w:tcPr>
          <w:p w14:paraId="54BA8A8D" w14:textId="77777777" w:rsidR="0055769A" w:rsidRPr="0055769A" w:rsidRDefault="0055769A" w:rsidP="0055769A">
            <w:pPr>
              <w:rPr>
                <w:bCs/>
                <w:sz w:val="20"/>
                <w:szCs w:val="20"/>
                <w:lang w:val="en-GB"/>
              </w:rPr>
            </w:pPr>
            <w:r w:rsidRPr="0055769A">
              <w:rPr>
                <w:sz w:val="20"/>
                <w:szCs w:val="20"/>
                <w:lang w:val="en-GB"/>
              </w:rPr>
              <w:t>GPO</w:t>
            </w:r>
          </w:p>
        </w:tc>
        <w:tc>
          <w:tcPr>
            <w:tcW w:w="1275" w:type="dxa"/>
            <w:tcBorders>
              <w:top w:val="single" w:sz="4" w:space="0" w:color="auto"/>
              <w:left w:val="single" w:sz="4" w:space="0" w:color="auto"/>
              <w:bottom w:val="single" w:sz="4" w:space="0" w:color="auto"/>
              <w:right w:val="single" w:sz="4" w:space="0" w:color="auto"/>
            </w:tcBorders>
          </w:tcPr>
          <w:p w14:paraId="13623065"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38E75F1E" w14:textId="77777777" w:rsidR="0055769A" w:rsidRPr="0055769A" w:rsidRDefault="0055769A" w:rsidP="0055769A">
            <w:pPr>
              <w:rPr>
                <w:bCs/>
                <w:sz w:val="20"/>
                <w:szCs w:val="20"/>
                <w:lang w:val="en-GB"/>
              </w:rPr>
            </w:pPr>
            <w:r w:rsidRPr="0055769A">
              <w:rPr>
                <w:sz w:val="20"/>
                <w:szCs w:val="20"/>
                <w:lang w:val="en-GB"/>
              </w:rPr>
              <w:t>31.12.2021</w:t>
            </w:r>
          </w:p>
        </w:tc>
      </w:tr>
      <w:tr w:rsidR="0055769A" w:rsidRPr="0055769A" w14:paraId="18693950" w14:textId="77777777" w:rsidTr="0055769A">
        <w:trPr>
          <w:trHeight w:val="71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4E52139"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53885F6" w14:textId="77777777" w:rsidR="0055769A" w:rsidRPr="0055769A" w:rsidRDefault="0055769A" w:rsidP="0055769A">
            <w:pPr>
              <w:rPr>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24780AAE"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C3E86A9"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75C0C5E0" w14:textId="7648B5AF" w:rsidR="0055769A" w:rsidRPr="0055769A" w:rsidRDefault="0055769A" w:rsidP="0055769A">
            <w:pPr>
              <w:rPr>
                <w:sz w:val="20"/>
                <w:szCs w:val="20"/>
                <w:lang w:val="en-GB"/>
              </w:rPr>
            </w:pPr>
            <w:r w:rsidRPr="0055769A">
              <w:rPr>
                <w:sz w:val="20"/>
                <w:szCs w:val="20"/>
                <w:lang w:val="en-GB"/>
              </w:rPr>
              <w:t xml:space="preserve">4. Funding is granted for the creation of additional posts in the </w:t>
            </w:r>
            <w:r w:rsidR="005C0C1B">
              <w:rPr>
                <w:sz w:val="20"/>
                <w:szCs w:val="20"/>
                <w:lang w:val="en-GB"/>
              </w:rPr>
              <w:t>KNAB</w:t>
            </w:r>
            <w:r w:rsidRPr="0055769A">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F742353" w14:textId="135C484C" w:rsidR="0055769A" w:rsidRPr="0055769A" w:rsidRDefault="005C0C1B" w:rsidP="0055769A">
            <w:pPr>
              <w:rPr>
                <w:bCs/>
                <w:sz w:val="20"/>
                <w:szCs w:val="20"/>
                <w:lang w:val="en-GB"/>
              </w:rPr>
            </w:pPr>
            <w:r>
              <w:rPr>
                <w:sz w:val="20"/>
                <w:szCs w:val="20"/>
                <w:lang w:val="en-GB"/>
              </w:rPr>
              <w:t>KNAB</w:t>
            </w:r>
          </w:p>
        </w:tc>
        <w:tc>
          <w:tcPr>
            <w:tcW w:w="1275" w:type="dxa"/>
            <w:tcBorders>
              <w:top w:val="single" w:sz="4" w:space="0" w:color="auto"/>
              <w:left w:val="single" w:sz="4" w:space="0" w:color="auto"/>
              <w:bottom w:val="single" w:sz="4" w:space="0" w:color="auto"/>
              <w:right w:val="single" w:sz="4" w:space="0" w:color="auto"/>
            </w:tcBorders>
          </w:tcPr>
          <w:p w14:paraId="257C1839"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24B9F9EE" w14:textId="77777777" w:rsidR="0055769A" w:rsidRPr="0055769A" w:rsidRDefault="0055769A" w:rsidP="0055769A">
            <w:pPr>
              <w:rPr>
                <w:bCs/>
                <w:sz w:val="20"/>
                <w:szCs w:val="20"/>
                <w:lang w:val="en-GB"/>
              </w:rPr>
            </w:pPr>
            <w:r w:rsidRPr="0055769A">
              <w:rPr>
                <w:sz w:val="20"/>
                <w:szCs w:val="20"/>
                <w:lang w:val="en-GB"/>
              </w:rPr>
              <w:t>31.12.2022</w:t>
            </w:r>
          </w:p>
          <w:p w14:paraId="0DB5F448" w14:textId="77777777" w:rsidR="0055769A" w:rsidRPr="0055769A" w:rsidRDefault="0055769A" w:rsidP="0055769A">
            <w:pPr>
              <w:rPr>
                <w:bCs/>
                <w:sz w:val="20"/>
                <w:szCs w:val="20"/>
                <w:lang w:val="en-GB"/>
              </w:rPr>
            </w:pPr>
          </w:p>
        </w:tc>
      </w:tr>
      <w:tr w:rsidR="0055769A" w:rsidRPr="0055769A" w14:paraId="5440BA39"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17C86CA9" w14:textId="77777777" w:rsidR="0055769A" w:rsidRPr="0055769A" w:rsidRDefault="0055769A" w:rsidP="0055769A">
            <w:pPr>
              <w:rPr>
                <w:bCs/>
                <w:sz w:val="20"/>
                <w:szCs w:val="20"/>
                <w:lang w:val="en-GB"/>
              </w:rPr>
            </w:pPr>
            <w:r w:rsidRPr="0055769A">
              <w:rPr>
                <w:sz w:val="20"/>
                <w:szCs w:val="20"/>
                <w:lang w:val="en-GB"/>
              </w:rPr>
              <w:t>7.3.</w:t>
            </w:r>
          </w:p>
        </w:tc>
        <w:tc>
          <w:tcPr>
            <w:tcW w:w="3686" w:type="dxa"/>
            <w:tcBorders>
              <w:top w:val="single" w:sz="4" w:space="0" w:color="auto"/>
              <w:left w:val="single" w:sz="4" w:space="0" w:color="auto"/>
              <w:bottom w:val="single" w:sz="4" w:space="0" w:color="auto"/>
              <w:right w:val="single" w:sz="4" w:space="0" w:color="auto"/>
            </w:tcBorders>
            <w:hideMark/>
          </w:tcPr>
          <w:p w14:paraId="7EFD4484" w14:textId="77777777" w:rsidR="0055769A" w:rsidRPr="0055769A" w:rsidRDefault="0055769A" w:rsidP="0055769A">
            <w:pPr>
              <w:rPr>
                <w:bCs/>
                <w:sz w:val="20"/>
                <w:szCs w:val="20"/>
                <w:lang w:val="en-GB"/>
              </w:rPr>
            </w:pPr>
            <w:r w:rsidRPr="0055769A">
              <w:rPr>
                <w:sz w:val="20"/>
                <w:szCs w:val="20"/>
                <w:lang w:val="en-GB"/>
              </w:rPr>
              <w:t>Regular improvement of the practical guidelines for ensuring a common approach to ML investigation, provision of the minimum amount of evidence.</w:t>
            </w:r>
          </w:p>
        </w:tc>
        <w:tc>
          <w:tcPr>
            <w:tcW w:w="1559" w:type="dxa"/>
            <w:tcBorders>
              <w:top w:val="single" w:sz="4" w:space="0" w:color="auto"/>
              <w:left w:val="single" w:sz="4" w:space="0" w:color="auto"/>
              <w:bottom w:val="single" w:sz="4" w:space="0" w:color="auto"/>
              <w:right w:val="single" w:sz="4" w:space="0" w:color="auto"/>
            </w:tcBorders>
            <w:hideMark/>
          </w:tcPr>
          <w:p w14:paraId="553A73D6" w14:textId="77777777" w:rsidR="0055769A" w:rsidRPr="0055769A" w:rsidRDefault="0055769A" w:rsidP="0055769A">
            <w:pPr>
              <w:rPr>
                <w:sz w:val="20"/>
                <w:szCs w:val="20"/>
                <w:lang w:val="en-GB"/>
              </w:rPr>
            </w:pPr>
            <w:r w:rsidRPr="0055769A">
              <w:rPr>
                <w:sz w:val="20"/>
                <w:szCs w:val="20"/>
                <w:lang w:val="en-GB"/>
              </w:rPr>
              <w:t>MONEYVAL Recommendations 7.1 and 7.3; Complemented Latvian National ML/FT Risk Assessment Report, Sub-paragraph 1.3.7, p. 8.</w:t>
            </w:r>
          </w:p>
        </w:tc>
        <w:tc>
          <w:tcPr>
            <w:tcW w:w="2551" w:type="dxa"/>
            <w:tcBorders>
              <w:top w:val="single" w:sz="4" w:space="0" w:color="auto"/>
              <w:left w:val="single" w:sz="4" w:space="0" w:color="auto"/>
              <w:bottom w:val="single" w:sz="4" w:space="0" w:color="auto"/>
              <w:right w:val="single" w:sz="4" w:space="0" w:color="auto"/>
            </w:tcBorders>
            <w:hideMark/>
          </w:tcPr>
          <w:p w14:paraId="3E7ACA8F" w14:textId="77777777" w:rsidR="0055769A" w:rsidRPr="0055769A" w:rsidRDefault="0055769A" w:rsidP="0055769A">
            <w:pPr>
              <w:rPr>
                <w:sz w:val="20"/>
                <w:szCs w:val="20"/>
                <w:lang w:val="en-GB"/>
              </w:rPr>
            </w:pPr>
            <w:r w:rsidRPr="0055769A">
              <w:rPr>
                <w:sz w:val="20"/>
                <w:szCs w:val="20"/>
                <w:lang w:val="en-GB"/>
              </w:rPr>
              <w:t>Guidelines have been regularly evaluated and updated.</w:t>
            </w:r>
          </w:p>
        </w:tc>
        <w:tc>
          <w:tcPr>
            <w:tcW w:w="2694" w:type="dxa"/>
            <w:tcBorders>
              <w:top w:val="single" w:sz="4" w:space="0" w:color="auto"/>
              <w:left w:val="single" w:sz="4" w:space="0" w:color="auto"/>
              <w:bottom w:val="single" w:sz="4" w:space="0" w:color="auto"/>
              <w:right w:val="single" w:sz="4" w:space="0" w:color="auto"/>
            </w:tcBorders>
            <w:hideMark/>
          </w:tcPr>
          <w:p w14:paraId="07B9A66C" w14:textId="77777777" w:rsidR="0055769A" w:rsidRPr="0055769A" w:rsidRDefault="0055769A" w:rsidP="0055769A">
            <w:pPr>
              <w:rPr>
                <w:sz w:val="20"/>
                <w:szCs w:val="20"/>
                <w:lang w:val="en-GB"/>
              </w:rPr>
            </w:pPr>
            <w:r w:rsidRPr="0055769A">
              <w:rPr>
                <w:sz w:val="20"/>
                <w:szCs w:val="20"/>
                <w:lang w:val="en-GB"/>
              </w:rPr>
              <w:t xml:space="preserve">The guidelines have been updated and improved, including solutions to the issues identified in practice, including the conduct of parallel financial investigations and the institutional jurisdiction of ML investigation. </w:t>
            </w:r>
          </w:p>
        </w:tc>
        <w:tc>
          <w:tcPr>
            <w:tcW w:w="1134" w:type="dxa"/>
            <w:tcBorders>
              <w:top w:val="single" w:sz="4" w:space="0" w:color="auto"/>
              <w:left w:val="single" w:sz="4" w:space="0" w:color="auto"/>
              <w:bottom w:val="single" w:sz="4" w:space="0" w:color="auto"/>
              <w:right w:val="single" w:sz="4" w:space="0" w:color="auto"/>
            </w:tcBorders>
          </w:tcPr>
          <w:p w14:paraId="783221DF" w14:textId="77777777" w:rsidR="0055769A" w:rsidRPr="0055769A" w:rsidRDefault="0055769A" w:rsidP="0055769A">
            <w:pPr>
              <w:rPr>
                <w:bCs/>
                <w:sz w:val="20"/>
                <w:szCs w:val="20"/>
                <w:lang w:val="en-GB"/>
              </w:rPr>
            </w:pPr>
            <w:r w:rsidRPr="0055769A">
              <w:rPr>
                <w:sz w:val="20"/>
                <w:szCs w:val="20"/>
                <w:lang w:val="en-GB"/>
              </w:rPr>
              <w:t>PSDG</w:t>
            </w:r>
          </w:p>
          <w:p w14:paraId="364A6165" w14:textId="77777777" w:rsidR="0055769A" w:rsidRPr="0055769A" w:rsidRDefault="0055769A" w:rsidP="0055769A">
            <w:pPr>
              <w:rPr>
                <w:bCs/>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E87436B"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06325703" w14:textId="77777777" w:rsidR="0055769A" w:rsidRPr="0055769A" w:rsidRDefault="0055769A" w:rsidP="0055769A">
            <w:pPr>
              <w:rPr>
                <w:bCs/>
                <w:sz w:val="20"/>
                <w:szCs w:val="20"/>
                <w:lang w:val="en-GB"/>
              </w:rPr>
            </w:pPr>
            <w:r w:rsidRPr="0055769A">
              <w:rPr>
                <w:sz w:val="20"/>
                <w:szCs w:val="20"/>
                <w:lang w:val="en-GB"/>
              </w:rPr>
              <w:t>Once a year until 31 December of each year</w:t>
            </w:r>
          </w:p>
        </w:tc>
      </w:tr>
      <w:tr w:rsidR="0055769A" w:rsidRPr="0055769A" w14:paraId="6ABF916A"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5234F605" w14:textId="77777777" w:rsidR="0055769A" w:rsidRPr="0055769A" w:rsidRDefault="0055769A" w:rsidP="0055769A">
            <w:pPr>
              <w:rPr>
                <w:bCs/>
                <w:sz w:val="20"/>
                <w:szCs w:val="20"/>
                <w:lang w:val="en-GB"/>
              </w:rPr>
            </w:pPr>
            <w:r w:rsidRPr="0055769A">
              <w:rPr>
                <w:sz w:val="20"/>
                <w:szCs w:val="20"/>
                <w:lang w:val="en-GB"/>
              </w:rPr>
              <w:t>7.4.</w:t>
            </w:r>
          </w:p>
        </w:tc>
        <w:tc>
          <w:tcPr>
            <w:tcW w:w="3686" w:type="dxa"/>
            <w:tcBorders>
              <w:top w:val="single" w:sz="4" w:space="0" w:color="auto"/>
              <w:left w:val="single" w:sz="4" w:space="0" w:color="auto"/>
              <w:bottom w:val="single" w:sz="4" w:space="0" w:color="auto"/>
              <w:right w:val="single" w:sz="4" w:space="0" w:color="auto"/>
            </w:tcBorders>
            <w:hideMark/>
          </w:tcPr>
          <w:p w14:paraId="54CF0B70" w14:textId="77777777" w:rsidR="0055769A" w:rsidRPr="0055769A" w:rsidRDefault="0055769A" w:rsidP="0055769A">
            <w:pPr>
              <w:rPr>
                <w:bCs/>
                <w:sz w:val="20"/>
                <w:szCs w:val="20"/>
                <w:lang w:val="en-GB"/>
              </w:rPr>
            </w:pPr>
            <w:r w:rsidRPr="0055769A">
              <w:rPr>
                <w:sz w:val="20"/>
                <w:szCs w:val="20"/>
                <w:lang w:val="en-GB"/>
              </w:rPr>
              <w:t>Strengthening the control over the actions of prosecutors in relation to expressing an opinion in court on the type and measure of punishment to be determined in criminal cases on ML.</w:t>
            </w:r>
          </w:p>
        </w:tc>
        <w:tc>
          <w:tcPr>
            <w:tcW w:w="1559" w:type="dxa"/>
            <w:tcBorders>
              <w:top w:val="single" w:sz="4" w:space="0" w:color="auto"/>
              <w:left w:val="single" w:sz="4" w:space="0" w:color="auto"/>
              <w:bottom w:val="single" w:sz="4" w:space="0" w:color="auto"/>
              <w:right w:val="single" w:sz="4" w:space="0" w:color="auto"/>
            </w:tcBorders>
            <w:hideMark/>
          </w:tcPr>
          <w:p w14:paraId="25F69790" w14:textId="77777777" w:rsidR="0055769A" w:rsidRPr="0055769A" w:rsidRDefault="0055769A" w:rsidP="0055769A">
            <w:pPr>
              <w:rPr>
                <w:sz w:val="20"/>
                <w:szCs w:val="20"/>
                <w:lang w:val="en-GB"/>
              </w:rPr>
            </w:pPr>
            <w:r w:rsidRPr="0055769A">
              <w:rPr>
                <w:sz w:val="20"/>
                <w:szCs w:val="20"/>
                <w:lang w:val="en-GB"/>
              </w:rPr>
              <w:t>Complemented Latvian National ML/FT Risk Assessment Report (Sub-</w:t>
            </w:r>
            <w:r w:rsidRPr="0055769A">
              <w:rPr>
                <w:sz w:val="20"/>
                <w:szCs w:val="20"/>
                <w:lang w:val="en-GB"/>
              </w:rPr>
              <w:lastRenderedPageBreak/>
              <w:t>paragraph 1.3.7, page 8;</w:t>
            </w:r>
          </w:p>
        </w:tc>
        <w:tc>
          <w:tcPr>
            <w:tcW w:w="2551" w:type="dxa"/>
            <w:tcBorders>
              <w:top w:val="single" w:sz="4" w:space="0" w:color="auto"/>
              <w:left w:val="single" w:sz="4" w:space="0" w:color="auto"/>
              <w:bottom w:val="single" w:sz="4" w:space="0" w:color="auto"/>
              <w:right w:val="single" w:sz="4" w:space="0" w:color="auto"/>
            </w:tcBorders>
            <w:hideMark/>
          </w:tcPr>
          <w:p w14:paraId="00213AEB" w14:textId="77777777" w:rsidR="0055769A" w:rsidRPr="0055769A" w:rsidRDefault="0055769A" w:rsidP="0055769A">
            <w:pPr>
              <w:rPr>
                <w:sz w:val="20"/>
                <w:szCs w:val="20"/>
                <w:lang w:val="en-GB"/>
              </w:rPr>
            </w:pPr>
            <w:r w:rsidRPr="0055769A">
              <w:rPr>
                <w:sz w:val="20"/>
                <w:szCs w:val="20"/>
                <w:lang w:val="en-GB"/>
              </w:rPr>
              <w:lastRenderedPageBreak/>
              <w:t xml:space="preserve">A consistent and dissuasive punishment policy implemented by the state prosecution (prosecutors) in ML cases is ensured. </w:t>
            </w:r>
          </w:p>
        </w:tc>
        <w:tc>
          <w:tcPr>
            <w:tcW w:w="2694" w:type="dxa"/>
            <w:tcBorders>
              <w:top w:val="single" w:sz="4" w:space="0" w:color="auto"/>
              <w:left w:val="single" w:sz="4" w:space="0" w:color="auto"/>
              <w:bottom w:val="single" w:sz="4" w:space="0" w:color="auto"/>
              <w:right w:val="single" w:sz="4" w:space="0" w:color="auto"/>
            </w:tcBorders>
            <w:hideMark/>
          </w:tcPr>
          <w:p w14:paraId="15DE076A" w14:textId="77777777" w:rsidR="0055769A" w:rsidRPr="0055769A" w:rsidRDefault="0055769A" w:rsidP="0055769A">
            <w:pPr>
              <w:rPr>
                <w:sz w:val="20"/>
                <w:szCs w:val="20"/>
                <w:lang w:val="en-GB"/>
              </w:rPr>
            </w:pPr>
            <w:r w:rsidRPr="0055769A">
              <w:rPr>
                <w:sz w:val="20"/>
                <w:szCs w:val="20"/>
                <w:lang w:val="en-GB"/>
              </w:rPr>
              <w:t xml:space="preserve">Every six months, a report is prepared on the opinion expressed by prosecutors in court, incl. submitted protests and results of their review in ML cases. </w:t>
            </w:r>
          </w:p>
        </w:tc>
        <w:tc>
          <w:tcPr>
            <w:tcW w:w="1134" w:type="dxa"/>
            <w:tcBorders>
              <w:top w:val="single" w:sz="4" w:space="0" w:color="auto"/>
              <w:left w:val="single" w:sz="4" w:space="0" w:color="auto"/>
              <w:bottom w:val="single" w:sz="4" w:space="0" w:color="auto"/>
              <w:right w:val="single" w:sz="4" w:space="0" w:color="auto"/>
            </w:tcBorders>
            <w:hideMark/>
          </w:tcPr>
          <w:p w14:paraId="01CF3046" w14:textId="77777777" w:rsidR="0055769A" w:rsidRPr="0055769A" w:rsidRDefault="0055769A" w:rsidP="0055769A">
            <w:pPr>
              <w:rPr>
                <w:bCs/>
                <w:sz w:val="20"/>
                <w:szCs w:val="20"/>
                <w:lang w:val="en-GB"/>
              </w:rPr>
            </w:pPr>
            <w:r w:rsidRPr="0055769A">
              <w:rPr>
                <w:sz w:val="20"/>
                <w:szCs w:val="20"/>
                <w:lang w:val="en-GB"/>
              </w:rPr>
              <w:t>GPO</w:t>
            </w:r>
          </w:p>
        </w:tc>
        <w:tc>
          <w:tcPr>
            <w:tcW w:w="1275" w:type="dxa"/>
            <w:tcBorders>
              <w:top w:val="single" w:sz="4" w:space="0" w:color="auto"/>
              <w:left w:val="single" w:sz="4" w:space="0" w:color="auto"/>
              <w:bottom w:val="single" w:sz="4" w:space="0" w:color="auto"/>
              <w:right w:val="single" w:sz="4" w:space="0" w:color="auto"/>
            </w:tcBorders>
          </w:tcPr>
          <w:p w14:paraId="047BA935"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17170FA3" w14:textId="77777777" w:rsidR="0055769A" w:rsidRPr="0055769A" w:rsidRDefault="0055769A" w:rsidP="0055769A">
            <w:pPr>
              <w:rPr>
                <w:bCs/>
                <w:sz w:val="20"/>
                <w:szCs w:val="20"/>
                <w:lang w:val="en-GB"/>
              </w:rPr>
            </w:pPr>
            <w:r w:rsidRPr="0055769A">
              <w:rPr>
                <w:sz w:val="20"/>
                <w:szCs w:val="20"/>
                <w:lang w:val="en-GB"/>
              </w:rPr>
              <w:t>Continuously</w:t>
            </w:r>
          </w:p>
        </w:tc>
      </w:tr>
      <w:tr w:rsidR="0055769A" w:rsidRPr="0055769A" w14:paraId="5F758A6F" w14:textId="77777777" w:rsidTr="0055769A">
        <w:trPr>
          <w:trHeight w:val="60"/>
        </w:trPr>
        <w:tc>
          <w:tcPr>
            <w:tcW w:w="709" w:type="dxa"/>
            <w:tcBorders>
              <w:top w:val="single" w:sz="4" w:space="0" w:color="auto"/>
              <w:left w:val="single" w:sz="4" w:space="0" w:color="auto"/>
              <w:bottom w:val="single" w:sz="4" w:space="0" w:color="auto"/>
              <w:right w:val="single" w:sz="4" w:space="0" w:color="auto"/>
            </w:tcBorders>
            <w:hideMark/>
          </w:tcPr>
          <w:p w14:paraId="523A6EE4" w14:textId="77777777" w:rsidR="0055769A" w:rsidRPr="0055769A" w:rsidRDefault="0055769A" w:rsidP="0055769A">
            <w:pPr>
              <w:rPr>
                <w:bCs/>
                <w:sz w:val="20"/>
                <w:szCs w:val="20"/>
                <w:lang w:val="en-GB"/>
              </w:rPr>
            </w:pPr>
            <w:r w:rsidRPr="0055769A">
              <w:rPr>
                <w:sz w:val="20"/>
                <w:szCs w:val="20"/>
                <w:lang w:val="en-GB"/>
              </w:rPr>
              <w:t>7.5.</w:t>
            </w:r>
          </w:p>
        </w:tc>
        <w:tc>
          <w:tcPr>
            <w:tcW w:w="3686" w:type="dxa"/>
            <w:tcBorders>
              <w:top w:val="single" w:sz="4" w:space="0" w:color="auto"/>
              <w:left w:val="single" w:sz="4" w:space="0" w:color="auto"/>
              <w:bottom w:val="single" w:sz="4" w:space="0" w:color="auto"/>
              <w:right w:val="single" w:sz="4" w:space="0" w:color="auto"/>
            </w:tcBorders>
            <w:hideMark/>
          </w:tcPr>
          <w:p w14:paraId="26BD0370" w14:textId="77777777" w:rsidR="0055769A" w:rsidRPr="0055769A" w:rsidRDefault="0055769A" w:rsidP="0055769A">
            <w:pPr>
              <w:rPr>
                <w:bCs/>
                <w:sz w:val="20"/>
                <w:szCs w:val="20"/>
                <w:lang w:val="en-GB"/>
              </w:rPr>
            </w:pPr>
            <w:r w:rsidRPr="0055769A">
              <w:rPr>
                <w:sz w:val="20"/>
                <w:szCs w:val="20"/>
                <w:lang w:val="en-GB"/>
              </w:rPr>
              <w:t>In line with the principles and criteria set out in the guidelines for prioritising ML cases (risk-based approach), select and investigate ML cases as a priority.</w:t>
            </w:r>
          </w:p>
        </w:tc>
        <w:tc>
          <w:tcPr>
            <w:tcW w:w="1559" w:type="dxa"/>
            <w:tcBorders>
              <w:top w:val="single" w:sz="4" w:space="0" w:color="auto"/>
              <w:left w:val="single" w:sz="4" w:space="0" w:color="auto"/>
              <w:bottom w:val="single" w:sz="4" w:space="0" w:color="auto"/>
              <w:right w:val="single" w:sz="4" w:space="0" w:color="auto"/>
            </w:tcBorders>
            <w:hideMark/>
          </w:tcPr>
          <w:p w14:paraId="3C3994AA" w14:textId="77777777" w:rsidR="0055769A" w:rsidRPr="0055769A" w:rsidRDefault="0055769A" w:rsidP="0055769A">
            <w:pPr>
              <w:rPr>
                <w:sz w:val="20"/>
                <w:szCs w:val="20"/>
                <w:lang w:val="en-GB"/>
              </w:rPr>
            </w:pPr>
            <w:r w:rsidRPr="0055769A">
              <w:rPr>
                <w:sz w:val="20"/>
                <w:szCs w:val="20"/>
                <w:lang w:val="en-GB"/>
              </w:rPr>
              <w:t>MONEYVAL Recommendation 7.2</w:t>
            </w:r>
          </w:p>
        </w:tc>
        <w:tc>
          <w:tcPr>
            <w:tcW w:w="2551" w:type="dxa"/>
            <w:tcBorders>
              <w:top w:val="single" w:sz="4" w:space="0" w:color="auto"/>
              <w:left w:val="single" w:sz="4" w:space="0" w:color="auto"/>
              <w:bottom w:val="single" w:sz="4" w:space="0" w:color="auto"/>
              <w:right w:val="single" w:sz="4" w:space="0" w:color="auto"/>
            </w:tcBorders>
            <w:hideMark/>
          </w:tcPr>
          <w:p w14:paraId="08090159" w14:textId="77777777" w:rsidR="0055769A" w:rsidRPr="0055769A" w:rsidRDefault="0055769A" w:rsidP="0055769A">
            <w:pPr>
              <w:rPr>
                <w:sz w:val="20"/>
                <w:szCs w:val="20"/>
                <w:lang w:val="en-GB"/>
              </w:rPr>
            </w:pPr>
            <w:r w:rsidRPr="0055769A">
              <w:rPr>
                <w:sz w:val="20"/>
                <w:szCs w:val="20"/>
                <w:lang w:val="en-GB"/>
              </w:rPr>
              <w:t>At least 5 ML cases corresponding to the risk profile of Latvia have been brought to the Prosecutor's Office to initiate prosecution within two years.</w:t>
            </w:r>
          </w:p>
        </w:tc>
        <w:tc>
          <w:tcPr>
            <w:tcW w:w="2694" w:type="dxa"/>
            <w:tcBorders>
              <w:top w:val="single" w:sz="4" w:space="0" w:color="auto"/>
              <w:left w:val="single" w:sz="4" w:space="0" w:color="auto"/>
              <w:bottom w:val="single" w:sz="4" w:space="0" w:color="auto"/>
              <w:right w:val="single" w:sz="4" w:space="0" w:color="auto"/>
            </w:tcBorders>
            <w:hideMark/>
          </w:tcPr>
          <w:p w14:paraId="5C8560AA" w14:textId="77777777" w:rsidR="0055769A" w:rsidRPr="0055769A" w:rsidRDefault="0055769A" w:rsidP="0055769A">
            <w:pPr>
              <w:rPr>
                <w:sz w:val="20"/>
                <w:szCs w:val="20"/>
                <w:lang w:val="en-GB"/>
              </w:rPr>
            </w:pPr>
            <w:r w:rsidRPr="0055769A">
              <w:rPr>
                <w:sz w:val="20"/>
                <w:szCs w:val="20"/>
                <w:lang w:val="en-GB"/>
              </w:rPr>
              <w:t>Within two years, at least 5 ML cases corresponding to the risk profile of Latvia have been brought to the Prosecutor's Office to initiate prosecution.</w:t>
            </w:r>
          </w:p>
        </w:tc>
        <w:tc>
          <w:tcPr>
            <w:tcW w:w="1134" w:type="dxa"/>
            <w:tcBorders>
              <w:top w:val="single" w:sz="4" w:space="0" w:color="auto"/>
              <w:left w:val="single" w:sz="4" w:space="0" w:color="auto"/>
              <w:bottom w:val="single" w:sz="4" w:space="0" w:color="auto"/>
              <w:right w:val="single" w:sz="4" w:space="0" w:color="auto"/>
            </w:tcBorders>
            <w:hideMark/>
          </w:tcPr>
          <w:p w14:paraId="03DA2F7B" w14:textId="68872778" w:rsidR="0055769A" w:rsidRPr="0055769A" w:rsidRDefault="0055769A" w:rsidP="0055769A">
            <w:pPr>
              <w:rPr>
                <w:bCs/>
                <w:sz w:val="20"/>
                <w:szCs w:val="20"/>
                <w:lang w:val="en-GB"/>
              </w:rPr>
            </w:pPr>
            <w:r w:rsidRPr="0055769A">
              <w:rPr>
                <w:sz w:val="20"/>
                <w:szCs w:val="20"/>
                <w:lang w:val="en-GB"/>
              </w:rPr>
              <w:t xml:space="preserve">SP, SRS, </w:t>
            </w:r>
            <w:r w:rsidR="005C0C1B">
              <w:rPr>
                <w:sz w:val="20"/>
                <w:szCs w:val="20"/>
                <w:lang w:val="en-GB"/>
              </w:rPr>
              <w:t>KNAB</w:t>
            </w:r>
            <w:r w:rsidRPr="0055769A">
              <w:rPr>
                <w:sz w:val="20"/>
                <w:szCs w:val="20"/>
                <w:lang w:val="en-GB"/>
              </w:rPr>
              <w:t xml:space="preserve">, </w:t>
            </w:r>
            <w:r w:rsidR="00913038">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hideMark/>
          </w:tcPr>
          <w:p w14:paraId="645C2D5D" w14:textId="2CDDD231" w:rsidR="0055769A" w:rsidRPr="0055769A" w:rsidRDefault="0055769A" w:rsidP="0055769A">
            <w:pPr>
              <w:rPr>
                <w:bCs/>
                <w:sz w:val="20"/>
                <w:szCs w:val="20"/>
                <w:lang w:val="en-GB"/>
              </w:rPr>
            </w:pPr>
            <w:r w:rsidRPr="0055769A">
              <w:rPr>
                <w:sz w:val="20"/>
                <w:szCs w:val="20"/>
                <w:lang w:val="en-GB"/>
              </w:rPr>
              <w:t>SBG, IS</w:t>
            </w:r>
            <w:r w:rsidR="0089430D">
              <w:rPr>
                <w:sz w:val="20"/>
                <w:szCs w:val="20"/>
                <w:lang w:val="en-GB"/>
              </w:rPr>
              <w:t>B</w:t>
            </w:r>
            <w:r w:rsidRPr="0055769A">
              <w:rPr>
                <w:sz w:val="20"/>
                <w:szCs w:val="20"/>
                <w:lang w:val="en-GB"/>
              </w:rPr>
              <w:t>, MP, LPA</w:t>
            </w:r>
          </w:p>
        </w:tc>
        <w:tc>
          <w:tcPr>
            <w:tcW w:w="1418" w:type="dxa"/>
            <w:tcBorders>
              <w:top w:val="single" w:sz="4" w:space="0" w:color="auto"/>
              <w:left w:val="single" w:sz="4" w:space="0" w:color="auto"/>
              <w:bottom w:val="single" w:sz="4" w:space="0" w:color="auto"/>
              <w:right w:val="single" w:sz="4" w:space="0" w:color="auto"/>
            </w:tcBorders>
            <w:hideMark/>
          </w:tcPr>
          <w:p w14:paraId="3F454504" w14:textId="77777777" w:rsidR="0055769A" w:rsidRPr="0055769A" w:rsidRDefault="0055769A" w:rsidP="0055769A">
            <w:pPr>
              <w:rPr>
                <w:bCs/>
                <w:sz w:val="20"/>
                <w:szCs w:val="20"/>
                <w:lang w:val="en-GB"/>
              </w:rPr>
            </w:pPr>
            <w:r w:rsidRPr="0055769A">
              <w:rPr>
                <w:sz w:val="20"/>
                <w:szCs w:val="20"/>
                <w:lang w:val="en-GB"/>
              </w:rPr>
              <w:t>31.12.2021</w:t>
            </w:r>
          </w:p>
        </w:tc>
      </w:tr>
      <w:tr w:rsidR="0055769A" w:rsidRPr="0055769A" w14:paraId="49225F35"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3B4CB850" w14:textId="77777777" w:rsidR="0055769A" w:rsidRPr="0055769A" w:rsidRDefault="0055769A" w:rsidP="0055769A">
            <w:pPr>
              <w:rPr>
                <w:bCs/>
                <w:sz w:val="20"/>
                <w:szCs w:val="20"/>
                <w:lang w:val="en-GB"/>
              </w:rPr>
            </w:pPr>
            <w:r w:rsidRPr="0055769A">
              <w:rPr>
                <w:sz w:val="20"/>
                <w:szCs w:val="20"/>
                <w:lang w:val="en-GB"/>
              </w:rPr>
              <w:t>7.6.</w:t>
            </w:r>
          </w:p>
        </w:tc>
        <w:tc>
          <w:tcPr>
            <w:tcW w:w="3686" w:type="dxa"/>
            <w:tcBorders>
              <w:top w:val="single" w:sz="4" w:space="0" w:color="auto"/>
              <w:left w:val="single" w:sz="4" w:space="0" w:color="auto"/>
              <w:bottom w:val="single" w:sz="4" w:space="0" w:color="auto"/>
              <w:right w:val="single" w:sz="4" w:space="0" w:color="auto"/>
            </w:tcBorders>
            <w:hideMark/>
          </w:tcPr>
          <w:p w14:paraId="0947B5CC" w14:textId="77777777" w:rsidR="0055769A" w:rsidRPr="0055769A" w:rsidRDefault="0055769A" w:rsidP="0055769A">
            <w:pPr>
              <w:rPr>
                <w:bCs/>
                <w:sz w:val="20"/>
                <w:szCs w:val="20"/>
                <w:lang w:val="en-GB"/>
              </w:rPr>
            </w:pPr>
            <w:r w:rsidRPr="0055769A">
              <w:rPr>
                <w:sz w:val="20"/>
                <w:szCs w:val="20"/>
                <w:lang w:val="en-GB"/>
              </w:rPr>
              <w:t>To ensure the systemic and uniform functioning of law enforcement agencies in combating crime, establish and fully implement the National Criminal Intelligence model.</w:t>
            </w:r>
          </w:p>
        </w:tc>
        <w:tc>
          <w:tcPr>
            <w:tcW w:w="1559" w:type="dxa"/>
            <w:tcBorders>
              <w:top w:val="single" w:sz="4" w:space="0" w:color="auto"/>
              <w:left w:val="single" w:sz="4" w:space="0" w:color="auto"/>
              <w:bottom w:val="single" w:sz="4" w:space="0" w:color="auto"/>
              <w:right w:val="single" w:sz="4" w:space="0" w:color="auto"/>
            </w:tcBorders>
            <w:hideMark/>
          </w:tcPr>
          <w:p w14:paraId="1F1619B2" w14:textId="77777777" w:rsidR="0055769A" w:rsidRPr="0055769A" w:rsidRDefault="0055769A" w:rsidP="0055769A">
            <w:pPr>
              <w:rPr>
                <w:sz w:val="20"/>
                <w:szCs w:val="20"/>
                <w:lang w:val="en-GB"/>
              </w:rPr>
            </w:pPr>
            <w:r w:rsidRPr="0055769A">
              <w:rPr>
                <w:sz w:val="20"/>
                <w:szCs w:val="20"/>
                <w:lang w:val="en-GB"/>
              </w:rPr>
              <w:t>MONEYVAL Recommendation 7.1</w:t>
            </w:r>
          </w:p>
          <w:p w14:paraId="2DE47930" w14:textId="77777777" w:rsidR="0055769A" w:rsidRPr="0055769A" w:rsidRDefault="0055769A" w:rsidP="0055769A">
            <w:pPr>
              <w:rPr>
                <w:sz w:val="20"/>
                <w:szCs w:val="20"/>
                <w:lang w:val="en-GB"/>
              </w:rPr>
            </w:pPr>
            <w:r w:rsidRPr="0055769A">
              <w:rPr>
                <w:sz w:val="20"/>
                <w:szCs w:val="20"/>
                <w:lang w:val="en-GB"/>
              </w:rPr>
              <w:t>Action plan 2017 - 2019</w:t>
            </w:r>
          </w:p>
          <w:p w14:paraId="3109F0C5" w14:textId="77777777" w:rsidR="0055769A" w:rsidRPr="0055769A" w:rsidRDefault="0055769A" w:rsidP="0055769A">
            <w:pPr>
              <w:rPr>
                <w:sz w:val="20"/>
                <w:szCs w:val="20"/>
                <w:lang w:val="en-GB"/>
              </w:rPr>
            </w:pPr>
            <w:r w:rsidRPr="0055769A">
              <w:rPr>
                <w:sz w:val="20"/>
                <w:szCs w:val="20"/>
                <w:lang w:val="en-GB"/>
              </w:rPr>
              <w:t>Activity 3.9.</w:t>
            </w:r>
          </w:p>
        </w:tc>
        <w:tc>
          <w:tcPr>
            <w:tcW w:w="2551" w:type="dxa"/>
            <w:tcBorders>
              <w:top w:val="single" w:sz="4" w:space="0" w:color="auto"/>
              <w:left w:val="single" w:sz="4" w:space="0" w:color="auto"/>
              <w:bottom w:val="single" w:sz="4" w:space="0" w:color="auto"/>
              <w:right w:val="single" w:sz="4" w:space="0" w:color="auto"/>
            </w:tcBorders>
            <w:hideMark/>
          </w:tcPr>
          <w:p w14:paraId="6566703C" w14:textId="77777777" w:rsidR="0055769A" w:rsidRPr="0055769A" w:rsidRDefault="0055769A" w:rsidP="0055769A">
            <w:pPr>
              <w:rPr>
                <w:sz w:val="20"/>
                <w:szCs w:val="20"/>
                <w:lang w:val="en-GB"/>
              </w:rPr>
            </w:pPr>
            <w:r w:rsidRPr="0055769A">
              <w:rPr>
                <w:sz w:val="20"/>
                <w:szCs w:val="20"/>
                <w:lang w:val="en-GB"/>
              </w:rPr>
              <w:t>The operators are ensured the opportunity to promptly exchange operational information at their disposal.</w:t>
            </w:r>
          </w:p>
        </w:tc>
        <w:tc>
          <w:tcPr>
            <w:tcW w:w="2694" w:type="dxa"/>
            <w:tcBorders>
              <w:top w:val="single" w:sz="4" w:space="0" w:color="auto"/>
              <w:left w:val="single" w:sz="4" w:space="0" w:color="auto"/>
              <w:bottom w:val="single" w:sz="4" w:space="0" w:color="auto"/>
              <w:right w:val="single" w:sz="4" w:space="0" w:color="auto"/>
            </w:tcBorders>
            <w:hideMark/>
          </w:tcPr>
          <w:p w14:paraId="25EC9041" w14:textId="77777777" w:rsidR="0055769A" w:rsidRPr="0055769A" w:rsidRDefault="0055769A" w:rsidP="0055769A">
            <w:pPr>
              <w:rPr>
                <w:sz w:val="20"/>
                <w:szCs w:val="20"/>
                <w:lang w:val="en-GB"/>
              </w:rPr>
            </w:pPr>
            <w:r w:rsidRPr="0055769A">
              <w:rPr>
                <w:sz w:val="20"/>
                <w:szCs w:val="20"/>
                <w:lang w:val="en-GB"/>
              </w:rPr>
              <w:t>Opportunities to attract EU Structural Funds IT System Development 2nd round financing for the creation of a single IT system have been evaluated.</w:t>
            </w:r>
          </w:p>
        </w:tc>
        <w:tc>
          <w:tcPr>
            <w:tcW w:w="1134" w:type="dxa"/>
            <w:tcBorders>
              <w:top w:val="single" w:sz="4" w:space="0" w:color="auto"/>
              <w:left w:val="single" w:sz="4" w:space="0" w:color="auto"/>
              <w:bottom w:val="single" w:sz="4" w:space="0" w:color="auto"/>
              <w:right w:val="single" w:sz="4" w:space="0" w:color="auto"/>
            </w:tcBorders>
            <w:hideMark/>
          </w:tcPr>
          <w:p w14:paraId="7F66DB03" w14:textId="77777777" w:rsidR="0055769A" w:rsidRPr="0055769A" w:rsidRDefault="0055769A" w:rsidP="0055769A">
            <w:pPr>
              <w:rPr>
                <w:bCs/>
                <w:sz w:val="20"/>
                <w:szCs w:val="20"/>
                <w:lang w:val="en-GB"/>
              </w:rPr>
            </w:pPr>
            <w:r w:rsidRPr="0055769A">
              <w:rPr>
                <w:sz w:val="20"/>
                <w:szCs w:val="20"/>
                <w:lang w:val="en-GB"/>
              </w:rPr>
              <w:t>MoI</w:t>
            </w:r>
          </w:p>
        </w:tc>
        <w:tc>
          <w:tcPr>
            <w:tcW w:w="1275" w:type="dxa"/>
            <w:tcBorders>
              <w:top w:val="single" w:sz="4" w:space="0" w:color="auto"/>
              <w:left w:val="single" w:sz="4" w:space="0" w:color="auto"/>
              <w:bottom w:val="single" w:sz="4" w:space="0" w:color="auto"/>
              <w:right w:val="single" w:sz="4" w:space="0" w:color="auto"/>
            </w:tcBorders>
            <w:hideMark/>
          </w:tcPr>
          <w:p w14:paraId="27ECF448" w14:textId="2C72FA70" w:rsidR="0055769A" w:rsidRPr="0055769A" w:rsidRDefault="0055769A" w:rsidP="0055769A">
            <w:pPr>
              <w:rPr>
                <w:bCs/>
                <w:sz w:val="20"/>
                <w:szCs w:val="20"/>
                <w:lang w:val="en-GB"/>
              </w:rPr>
            </w:pPr>
            <w:r w:rsidRPr="0055769A">
              <w:rPr>
                <w:sz w:val="20"/>
                <w:szCs w:val="20"/>
                <w:lang w:val="en-GB"/>
              </w:rPr>
              <w:t xml:space="preserve">MoF, SRS, GPO, MoJ, </w:t>
            </w:r>
            <w:r w:rsidR="005C0C1B">
              <w:rPr>
                <w:sz w:val="20"/>
                <w:szCs w:val="20"/>
                <w:lang w:val="en-GB"/>
              </w:rPr>
              <w:t>KNAB</w:t>
            </w:r>
            <w:r w:rsidRPr="0055769A">
              <w:rPr>
                <w:sz w:val="20"/>
                <w:szCs w:val="20"/>
                <w:lang w:val="en-GB"/>
              </w:rPr>
              <w:t>, CPB</w:t>
            </w:r>
          </w:p>
        </w:tc>
        <w:tc>
          <w:tcPr>
            <w:tcW w:w="1418" w:type="dxa"/>
            <w:tcBorders>
              <w:top w:val="single" w:sz="4" w:space="0" w:color="auto"/>
              <w:left w:val="single" w:sz="4" w:space="0" w:color="auto"/>
              <w:bottom w:val="single" w:sz="4" w:space="0" w:color="auto"/>
              <w:right w:val="single" w:sz="4" w:space="0" w:color="auto"/>
            </w:tcBorders>
            <w:hideMark/>
          </w:tcPr>
          <w:p w14:paraId="4864411A" w14:textId="77777777" w:rsidR="0055769A" w:rsidRPr="0055769A" w:rsidRDefault="0055769A" w:rsidP="0055769A">
            <w:pPr>
              <w:rPr>
                <w:bCs/>
                <w:sz w:val="20"/>
                <w:szCs w:val="20"/>
                <w:lang w:val="en-GB"/>
              </w:rPr>
            </w:pPr>
            <w:r w:rsidRPr="0055769A">
              <w:rPr>
                <w:sz w:val="20"/>
                <w:szCs w:val="20"/>
                <w:lang w:val="en-GB"/>
              </w:rPr>
              <w:t>31.12.2022</w:t>
            </w:r>
          </w:p>
        </w:tc>
      </w:tr>
      <w:tr w:rsidR="0055769A" w:rsidRPr="0055769A" w14:paraId="23B7EDF5"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46AB4926" w14:textId="77777777" w:rsidR="0055769A" w:rsidRPr="0055769A" w:rsidRDefault="0055769A" w:rsidP="0055769A">
            <w:pPr>
              <w:rPr>
                <w:bCs/>
                <w:sz w:val="20"/>
                <w:szCs w:val="20"/>
                <w:lang w:val="en-GB"/>
              </w:rPr>
            </w:pPr>
            <w:r w:rsidRPr="0055769A">
              <w:rPr>
                <w:sz w:val="20"/>
                <w:szCs w:val="20"/>
                <w:lang w:val="en-GB"/>
              </w:rPr>
              <w:t>7.7.</w:t>
            </w:r>
          </w:p>
        </w:tc>
        <w:tc>
          <w:tcPr>
            <w:tcW w:w="3686" w:type="dxa"/>
            <w:tcBorders>
              <w:top w:val="single" w:sz="4" w:space="0" w:color="auto"/>
              <w:left w:val="single" w:sz="4" w:space="0" w:color="auto"/>
              <w:bottom w:val="single" w:sz="4" w:space="0" w:color="auto"/>
              <w:right w:val="single" w:sz="4" w:space="0" w:color="auto"/>
            </w:tcBorders>
          </w:tcPr>
          <w:p w14:paraId="342208ED" w14:textId="77777777" w:rsidR="0055769A" w:rsidRPr="0055769A" w:rsidRDefault="0055769A" w:rsidP="0055769A">
            <w:pPr>
              <w:rPr>
                <w:bCs/>
                <w:sz w:val="20"/>
                <w:szCs w:val="20"/>
                <w:lang w:val="en-GB"/>
              </w:rPr>
            </w:pPr>
            <w:r w:rsidRPr="0055769A">
              <w:rPr>
                <w:sz w:val="20"/>
                <w:szCs w:val="20"/>
                <w:lang w:val="en-GB"/>
              </w:rPr>
              <w:t>Training in combating ML:</w:t>
            </w:r>
          </w:p>
          <w:p w14:paraId="18BD48F0" w14:textId="77777777" w:rsidR="0055769A" w:rsidRPr="0055769A" w:rsidRDefault="0055769A" w:rsidP="0055769A">
            <w:pPr>
              <w:rPr>
                <w:bCs/>
                <w:sz w:val="20"/>
                <w:szCs w:val="20"/>
                <w:lang w:val="en-GB"/>
              </w:rPr>
            </w:pPr>
          </w:p>
          <w:p w14:paraId="30A3D4B0" w14:textId="77777777" w:rsidR="0055769A" w:rsidRPr="0055769A" w:rsidRDefault="0055769A" w:rsidP="0055769A">
            <w:pPr>
              <w:rPr>
                <w:bCs/>
                <w:sz w:val="20"/>
                <w:szCs w:val="20"/>
                <w:lang w:val="en-GB"/>
              </w:rPr>
            </w:pPr>
            <w:r w:rsidRPr="0055769A">
              <w:rPr>
                <w:sz w:val="20"/>
                <w:szCs w:val="20"/>
                <w:lang w:val="en-GB"/>
              </w:rPr>
              <w:t>1. Organise and conduct training of investigators and prosecutors on cryptocurrencies and related risks.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2331F1" w14:textId="77777777" w:rsidR="0055769A" w:rsidRPr="0055769A" w:rsidRDefault="0055769A" w:rsidP="0055769A">
            <w:pPr>
              <w:rPr>
                <w:sz w:val="20"/>
                <w:szCs w:val="20"/>
                <w:lang w:val="en-GB"/>
              </w:rPr>
            </w:pPr>
            <w:r w:rsidRPr="0055769A">
              <w:rPr>
                <w:sz w:val="20"/>
                <w:szCs w:val="20"/>
                <w:lang w:val="en-GB"/>
              </w:rPr>
              <w:t>MONEYVAL Recommendation 7.1, 7.3, 7.4</w:t>
            </w:r>
          </w:p>
          <w:p w14:paraId="193FA167" w14:textId="77777777" w:rsidR="0055769A" w:rsidRPr="0055769A" w:rsidRDefault="0055769A" w:rsidP="0055769A">
            <w:pPr>
              <w:rPr>
                <w:sz w:val="20"/>
                <w:szCs w:val="20"/>
                <w:lang w:val="en-GB"/>
              </w:rPr>
            </w:pPr>
            <w:r w:rsidRPr="0055769A">
              <w:rPr>
                <w:sz w:val="20"/>
                <w:szCs w:val="20"/>
                <w:lang w:val="en-GB"/>
              </w:rPr>
              <w:t>Complemented Latvian National ML/FT Risk Assessment Report (Sub-paragraph 1.3.7, page 8;</w:t>
            </w:r>
          </w:p>
        </w:tc>
        <w:tc>
          <w:tcPr>
            <w:tcW w:w="2551" w:type="dxa"/>
            <w:tcBorders>
              <w:top w:val="single" w:sz="4" w:space="0" w:color="auto"/>
              <w:left w:val="single" w:sz="4" w:space="0" w:color="auto"/>
              <w:bottom w:val="single" w:sz="4" w:space="0" w:color="auto"/>
              <w:right w:val="single" w:sz="4" w:space="0" w:color="auto"/>
            </w:tcBorders>
            <w:hideMark/>
          </w:tcPr>
          <w:p w14:paraId="391F9E65" w14:textId="77777777" w:rsidR="0055769A" w:rsidRPr="0055769A" w:rsidRDefault="0055769A" w:rsidP="0055769A">
            <w:pPr>
              <w:rPr>
                <w:sz w:val="20"/>
                <w:szCs w:val="20"/>
                <w:lang w:val="en-GB"/>
              </w:rPr>
            </w:pPr>
            <w:r w:rsidRPr="0055769A">
              <w:rPr>
                <w:sz w:val="20"/>
                <w:szCs w:val="20"/>
                <w:lang w:val="en-GB"/>
              </w:rPr>
              <w:t>1. Enhanced understanding of the use of cryptocurrencies in ML, the possibilities for identifying and arresting them.</w:t>
            </w:r>
          </w:p>
        </w:tc>
        <w:tc>
          <w:tcPr>
            <w:tcW w:w="2694" w:type="dxa"/>
            <w:tcBorders>
              <w:top w:val="single" w:sz="4" w:space="0" w:color="auto"/>
              <w:left w:val="single" w:sz="4" w:space="0" w:color="auto"/>
              <w:bottom w:val="single" w:sz="4" w:space="0" w:color="auto"/>
              <w:right w:val="single" w:sz="4" w:space="0" w:color="auto"/>
            </w:tcBorders>
            <w:hideMark/>
          </w:tcPr>
          <w:p w14:paraId="0D0C6874" w14:textId="77777777" w:rsidR="0055769A" w:rsidRPr="0055769A" w:rsidRDefault="0055769A" w:rsidP="0055769A">
            <w:pPr>
              <w:rPr>
                <w:sz w:val="20"/>
                <w:szCs w:val="20"/>
                <w:lang w:val="en-GB"/>
              </w:rPr>
            </w:pPr>
            <w:r w:rsidRPr="0055769A">
              <w:rPr>
                <w:sz w:val="20"/>
                <w:szCs w:val="20"/>
                <w:lang w:val="en-GB"/>
              </w:rPr>
              <w:t xml:space="preserve">1.  Investigators, prosecutors, judges, and FIU employees are trained according to the annual plan of the competent authority. </w:t>
            </w:r>
          </w:p>
        </w:tc>
        <w:tc>
          <w:tcPr>
            <w:tcW w:w="1134" w:type="dxa"/>
            <w:tcBorders>
              <w:top w:val="single" w:sz="4" w:space="0" w:color="auto"/>
              <w:left w:val="single" w:sz="4" w:space="0" w:color="auto"/>
              <w:bottom w:val="single" w:sz="4" w:space="0" w:color="auto"/>
              <w:right w:val="single" w:sz="4" w:space="0" w:color="auto"/>
            </w:tcBorders>
            <w:hideMark/>
          </w:tcPr>
          <w:p w14:paraId="300FE2DD" w14:textId="77777777" w:rsidR="0055769A" w:rsidRPr="0055769A" w:rsidRDefault="0055769A" w:rsidP="0055769A">
            <w:pPr>
              <w:rPr>
                <w:bCs/>
                <w:sz w:val="20"/>
                <w:szCs w:val="20"/>
                <w:lang w:val="en-GB"/>
              </w:rPr>
            </w:pPr>
            <w:r w:rsidRPr="0055769A">
              <w:rPr>
                <w:sz w:val="20"/>
                <w:szCs w:val="20"/>
                <w:lang w:val="en-GB"/>
              </w:rPr>
              <w:t>MoJ (CA), LSPA</w:t>
            </w:r>
          </w:p>
        </w:tc>
        <w:tc>
          <w:tcPr>
            <w:tcW w:w="1275" w:type="dxa"/>
            <w:tcBorders>
              <w:top w:val="single" w:sz="4" w:space="0" w:color="auto"/>
              <w:left w:val="single" w:sz="4" w:space="0" w:color="auto"/>
              <w:bottom w:val="single" w:sz="4" w:space="0" w:color="auto"/>
              <w:right w:val="single" w:sz="4" w:space="0" w:color="auto"/>
            </w:tcBorders>
            <w:hideMark/>
          </w:tcPr>
          <w:p w14:paraId="6C7EFF04" w14:textId="02C0F9EC" w:rsidR="0055769A" w:rsidRPr="0055769A" w:rsidRDefault="0055769A" w:rsidP="0055769A">
            <w:pPr>
              <w:rPr>
                <w:bCs/>
                <w:sz w:val="20"/>
                <w:szCs w:val="20"/>
                <w:lang w:val="en-GB"/>
              </w:rPr>
            </w:pPr>
            <w:r w:rsidRPr="0055769A">
              <w:rPr>
                <w:sz w:val="20"/>
                <w:szCs w:val="20"/>
                <w:lang w:val="en-GB"/>
              </w:rPr>
              <w:t xml:space="preserve">FCMC, 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GPO, SBG, IS</w:t>
            </w:r>
            <w:r w:rsidR="00ED1FE0">
              <w:rPr>
                <w:sz w:val="20"/>
                <w:szCs w:val="20"/>
                <w:lang w:val="en-GB"/>
              </w:rPr>
              <w:t>B</w:t>
            </w:r>
            <w:r w:rsidRPr="0055769A">
              <w:rPr>
                <w:sz w:val="20"/>
                <w:szCs w:val="20"/>
                <w:lang w:val="en-GB"/>
              </w:rPr>
              <w:t>, MP, LPA, FIU</w:t>
            </w:r>
          </w:p>
        </w:tc>
        <w:tc>
          <w:tcPr>
            <w:tcW w:w="1418" w:type="dxa"/>
            <w:tcBorders>
              <w:top w:val="single" w:sz="4" w:space="0" w:color="auto"/>
              <w:left w:val="single" w:sz="4" w:space="0" w:color="auto"/>
              <w:bottom w:val="single" w:sz="4" w:space="0" w:color="auto"/>
              <w:right w:val="single" w:sz="4" w:space="0" w:color="auto"/>
            </w:tcBorders>
            <w:hideMark/>
          </w:tcPr>
          <w:p w14:paraId="5F0A2846" w14:textId="77777777" w:rsidR="0055769A" w:rsidRPr="0055769A" w:rsidRDefault="0055769A" w:rsidP="0055769A">
            <w:pPr>
              <w:rPr>
                <w:bCs/>
                <w:sz w:val="20"/>
                <w:szCs w:val="20"/>
                <w:lang w:val="en-GB"/>
              </w:rPr>
            </w:pPr>
            <w:r w:rsidRPr="0055769A">
              <w:rPr>
                <w:sz w:val="20"/>
                <w:szCs w:val="20"/>
                <w:lang w:val="en-GB"/>
              </w:rPr>
              <w:t>31.12.2022</w:t>
            </w:r>
          </w:p>
        </w:tc>
      </w:tr>
      <w:tr w:rsidR="0055769A" w:rsidRPr="0055769A" w14:paraId="2F17B5EB"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2309263" w14:textId="77777777" w:rsidR="0055769A" w:rsidRPr="0055769A" w:rsidRDefault="0055769A" w:rsidP="0055769A">
            <w:pPr>
              <w:rPr>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hideMark/>
          </w:tcPr>
          <w:p w14:paraId="7C6CDD9E" w14:textId="77777777" w:rsidR="0055769A" w:rsidRPr="0055769A" w:rsidRDefault="0055769A" w:rsidP="0055769A">
            <w:pPr>
              <w:rPr>
                <w:bCs/>
                <w:sz w:val="20"/>
                <w:szCs w:val="20"/>
                <w:lang w:val="en-GB"/>
              </w:rPr>
            </w:pPr>
            <w:r w:rsidRPr="0055769A">
              <w:rPr>
                <w:sz w:val="20"/>
                <w:szCs w:val="20"/>
                <w:lang w:val="en-GB"/>
              </w:rPr>
              <w:t>2. Organize and conduct training of investigators and analysts in the field of financial analysis and the organization of financial investigations.</w:t>
            </w: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777EE7B0"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5A8B3D5A" w14:textId="77777777" w:rsidR="0055769A" w:rsidRPr="0055769A" w:rsidRDefault="0055769A" w:rsidP="0055769A">
            <w:pPr>
              <w:rPr>
                <w:sz w:val="20"/>
                <w:szCs w:val="20"/>
                <w:lang w:val="en-GB"/>
              </w:rPr>
            </w:pPr>
            <w:r w:rsidRPr="0055769A">
              <w:rPr>
                <w:sz w:val="20"/>
                <w:szCs w:val="20"/>
                <w:lang w:val="en-GB"/>
              </w:rPr>
              <w:t>2. A more efficient identification of proceeds of crime is ensured.</w:t>
            </w:r>
          </w:p>
        </w:tc>
        <w:tc>
          <w:tcPr>
            <w:tcW w:w="2694" w:type="dxa"/>
            <w:tcBorders>
              <w:top w:val="single" w:sz="4" w:space="0" w:color="auto"/>
              <w:left w:val="single" w:sz="4" w:space="0" w:color="auto"/>
              <w:bottom w:val="single" w:sz="4" w:space="0" w:color="auto"/>
              <w:right w:val="single" w:sz="4" w:space="0" w:color="auto"/>
            </w:tcBorders>
            <w:hideMark/>
          </w:tcPr>
          <w:p w14:paraId="2ABD8D9F" w14:textId="77777777" w:rsidR="0055769A" w:rsidRPr="0055769A" w:rsidRDefault="0055769A" w:rsidP="0055769A">
            <w:pPr>
              <w:rPr>
                <w:sz w:val="20"/>
                <w:szCs w:val="20"/>
                <w:lang w:val="en-GB"/>
              </w:rPr>
            </w:pPr>
            <w:r w:rsidRPr="0055769A">
              <w:rPr>
                <w:sz w:val="20"/>
                <w:szCs w:val="20"/>
                <w:lang w:val="en-GB"/>
              </w:rPr>
              <w:t>2. Investigators and analysts have been trained according to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44EEE421" w14:textId="77777777" w:rsidR="0055769A" w:rsidRPr="0055769A" w:rsidRDefault="0055769A" w:rsidP="0055769A">
            <w:pPr>
              <w:rPr>
                <w:bCs/>
                <w:sz w:val="20"/>
                <w:szCs w:val="20"/>
                <w:lang w:val="en-GB"/>
              </w:rPr>
            </w:pPr>
            <w:r w:rsidRPr="0055769A">
              <w:rPr>
                <w:sz w:val="20"/>
                <w:szCs w:val="20"/>
                <w:lang w:val="en-GB"/>
              </w:rPr>
              <w:t>MoJ (CA), LSPA</w:t>
            </w:r>
          </w:p>
        </w:tc>
        <w:tc>
          <w:tcPr>
            <w:tcW w:w="1275" w:type="dxa"/>
            <w:tcBorders>
              <w:top w:val="single" w:sz="4" w:space="0" w:color="auto"/>
              <w:left w:val="single" w:sz="4" w:space="0" w:color="auto"/>
              <w:bottom w:val="single" w:sz="4" w:space="0" w:color="auto"/>
              <w:right w:val="single" w:sz="4" w:space="0" w:color="auto"/>
            </w:tcBorders>
            <w:hideMark/>
          </w:tcPr>
          <w:p w14:paraId="1BB297E3" w14:textId="153431EC" w:rsidR="0055769A" w:rsidRPr="0055769A" w:rsidRDefault="0055769A" w:rsidP="0055769A">
            <w:pPr>
              <w:rPr>
                <w:bCs/>
                <w:sz w:val="20"/>
                <w:szCs w:val="20"/>
                <w:lang w:val="en-GB"/>
              </w:rPr>
            </w:pPr>
            <w:r w:rsidRPr="0055769A">
              <w:rPr>
                <w:sz w:val="20"/>
                <w:szCs w:val="20"/>
                <w:lang w:val="en-GB"/>
              </w:rPr>
              <w:t xml:space="preserve">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GPO, SBG, IS</w:t>
            </w:r>
            <w:r w:rsidR="00ED1FE0">
              <w:rPr>
                <w:sz w:val="20"/>
                <w:szCs w:val="20"/>
                <w:lang w:val="en-GB"/>
              </w:rPr>
              <w:t>B</w:t>
            </w:r>
            <w:r w:rsidRPr="0055769A">
              <w:rPr>
                <w:sz w:val="20"/>
                <w:szCs w:val="20"/>
                <w:lang w:val="en-GB"/>
              </w:rPr>
              <w:t>, MP, LPA, FIU</w:t>
            </w:r>
          </w:p>
        </w:tc>
        <w:tc>
          <w:tcPr>
            <w:tcW w:w="1418" w:type="dxa"/>
            <w:tcBorders>
              <w:top w:val="single" w:sz="4" w:space="0" w:color="auto"/>
              <w:left w:val="single" w:sz="4" w:space="0" w:color="auto"/>
              <w:bottom w:val="single" w:sz="4" w:space="0" w:color="auto"/>
              <w:right w:val="single" w:sz="4" w:space="0" w:color="auto"/>
            </w:tcBorders>
            <w:hideMark/>
          </w:tcPr>
          <w:p w14:paraId="2D79A766" w14:textId="77777777" w:rsidR="0055769A" w:rsidRPr="0055769A" w:rsidRDefault="0055769A" w:rsidP="0055769A">
            <w:pPr>
              <w:rPr>
                <w:bCs/>
                <w:sz w:val="20"/>
                <w:szCs w:val="20"/>
                <w:lang w:val="en-GB"/>
              </w:rPr>
            </w:pPr>
            <w:r w:rsidRPr="0055769A">
              <w:rPr>
                <w:sz w:val="20"/>
                <w:szCs w:val="20"/>
                <w:lang w:val="en-GB"/>
              </w:rPr>
              <w:t>31.12.2022</w:t>
            </w:r>
          </w:p>
        </w:tc>
      </w:tr>
      <w:tr w:rsidR="0055769A" w:rsidRPr="0055769A" w14:paraId="3DD53D5D"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BAAC540" w14:textId="77777777" w:rsidR="0055769A" w:rsidRPr="0055769A" w:rsidRDefault="0055769A" w:rsidP="0055769A">
            <w:pPr>
              <w:rPr>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hideMark/>
          </w:tcPr>
          <w:p w14:paraId="215DE9AA" w14:textId="77777777" w:rsidR="0055769A" w:rsidRPr="0055769A" w:rsidRDefault="0055769A" w:rsidP="0055769A">
            <w:pPr>
              <w:rPr>
                <w:bCs/>
                <w:sz w:val="20"/>
                <w:szCs w:val="20"/>
                <w:lang w:val="en-GB"/>
              </w:rPr>
            </w:pPr>
            <w:r w:rsidRPr="0055769A">
              <w:rPr>
                <w:sz w:val="20"/>
                <w:szCs w:val="20"/>
                <w:lang w:val="en-GB"/>
              </w:rPr>
              <w:t>3. Develop and implement the training programme “Recovery of proceeds of crime (identification, tracking, arrest, seizure during pre-trial investigation)”.</w:t>
            </w: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2AD9E830"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04AD5395" w14:textId="77777777" w:rsidR="0055769A" w:rsidRPr="0055769A" w:rsidRDefault="0055769A" w:rsidP="0055769A">
            <w:pPr>
              <w:rPr>
                <w:sz w:val="20"/>
                <w:szCs w:val="20"/>
                <w:lang w:val="en-GB"/>
              </w:rPr>
            </w:pPr>
            <w:r w:rsidRPr="0055769A">
              <w:rPr>
                <w:sz w:val="20"/>
                <w:szCs w:val="20"/>
                <w:lang w:val="en-GB"/>
              </w:rPr>
              <w:t>3. Promoted understanding of the SP investigators and other officials about the identification of criminal proceeds and arrest of the property of suspects and persons who maintain a permanent relationship with the suspect, including abroad.</w:t>
            </w:r>
          </w:p>
        </w:tc>
        <w:tc>
          <w:tcPr>
            <w:tcW w:w="2694" w:type="dxa"/>
            <w:tcBorders>
              <w:top w:val="single" w:sz="4" w:space="0" w:color="auto"/>
              <w:left w:val="single" w:sz="4" w:space="0" w:color="auto"/>
              <w:bottom w:val="single" w:sz="4" w:space="0" w:color="auto"/>
              <w:right w:val="single" w:sz="4" w:space="0" w:color="auto"/>
            </w:tcBorders>
            <w:hideMark/>
          </w:tcPr>
          <w:p w14:paraId="086C1BF4" w14:textId="77777777" w:rsidR="0055769A" w:rsidRPr="0055769A" w:rsidRDefault="0055769A" w:rsidP="0055769A">
            <w:pPr>
              <w:rPr>
                <w:sz w:val="20"/>
                <w:szCs w:val="20"/>
                <w:lang w:val="en-GB"/>
              </w:rPr>
            </w:pPr>
            <w:r w:rsidRPr="0055769A">
              <w:rPr>
                <w:sz w:val="20"/>
                <w:szCs w:val="20"/>
                <w:lang w:val="en-GB"/>
              </w:rPr>
              <w:t>3. SP investigators and other officials have been trained according to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3679022F" w14:textId="77777777" w:rsidR="0055769A" w:rsidRPr="0055769A" w:rsidRDefault="0055769A" w:rsidP="0055769A">
            <w:pPr>
              <w:rPr>
                <w:bCs/>
                <w:sz w:val="20"/>
                <w:szCs w:val="20"/>
                <w:lang w:val="en-GB"/>
              </w:rPr>
            </w:pPr>
            <w:r w:rsidRPr="0055769A">
              <w:rPr>
                <w:sz w:val="20"/>
                <w:szCs w:val="20"/>
                <w:lang w:val="en-GB"/>
              </w:rPr>
              <w:t>State Police College</w:t>
            </w:r>
          </w:p>
        </w:tc>
        <w:tc>
          <w:tcPr>
            <w:tcW w:w="1275" w:type="dxa"/>
            <w:tcBorders>
              <w:top w:val="single" w:sz="4" w:space="0" w:color="auto"/>
              <w:left w:val="single" w:sz="4" w:space="0" w:color="auto"/>
              <w:bottom w:val="single" w:sz="4" w:space="0" w:color="auto"/>
              <w:right w:val="single" w:sz="4" w:space="0" w:color="auto"/>
            </w:tcBorders>
          </w:tcPr>
          <w:p w14:paraId="5B5594CC"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D3A3A23" w14:textId="77777777" w:rsidR="0055769A" w:rsidRPr="0055769A" w:rsidRDefault="0055769A" w:rsidP="0055769A">
            <w:pPr>
              <w:rPr>
                <w:bCs/>
                <w:sz w:val="20"/>
                <w:szCs w:val="20"/>
                <w:lang w:val="en-GB"/>
              </w:rPr>
            </w:pPr>
            <w:r w:rsidRPr="0055769A">
              <w:rPr>
                <w:sz w:val="20"/>
                <w:szCs w:val="20"/>
                <w:lang w:val="en-GB"/>
              </w:rPr>
              <w:t>31.12.2022</w:t>
            </w:r>
          </w:p>
        </w:tc>
      </w:tr>
      <w:tr w:rsidR="0055769A" w:rsidRPr="0055769A" w14:paraId="264DB2F0"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89FDAF3" w14:textId="77777777" w:rsidR="0055769A" w:rsidRPr="0055769A" w:rsidRDefault="0055769A" w:rsidP="0055769A">
            <w:pPr>
              <w:rPr>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hideMark/>
          </w:tcPr>
          <w:p w14:paraId="679F5EA9" w14:textId="77777777" w:rsidR="0055769A" w:rsidRPr="0055769A" w:rsidRDefault="0055769A" w:rsidP="0055769A">
            <w:pPr>
              <w:rPr>
                <w:bCs/>
                <w:sz w:val="20"/>
                <w:szCs w:val="20"/>
                <w:lang w:val="en-GB"/>
              </w:rPr>
            </w:pPr>
            <w:r w:rsidRPr="0055769A">
              <w:rPr>
                <w:sz w:val="20"/>
                <w:szCs w:val="20"/>
                <w:lang w:val="en-GB"/>
              </w:rPr>
              <w:t>4. Implement training of judges, prosecutors and investigators on ensuring the amount of evidence required to investigate ML, including on punishment policy.</w:t>
            </w: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F770C"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4E86F8A6" w14:textId="77777777" w:rsidR="0055769A" w:rsidRPr="0055769A" w:rsidRDefault="0055769A" w:rsidP="0055769A">
            <w:pPr>
              <w:rPr>
                <w:sz w:val="20"/>
                <w:szCs w:val="20"/>
                <w:lang w:val="en-GB"/>
              </w:rPr>
            </w:pPr>
            <w:r w:rsidRPr="0055769A">
              <w:rPr>
                <w:sz w:val="20"/>
                <w:szCs w:val="20"/>
                <w:lang w:val="en-GB"/>
              </w:rPr>
              <w:t>4. A common practice has been established in the investigation of the ML, prosecution of individuals and the application of dissuasive penalties.</w:t>
            </w:r>
          </w:p>
        </w:tc>
        <w:tc>
          <w:tcPr>
            <w:tcW w:w="2694" w:type="dxa"/>
            <w:tcBorders>
              <w:top w:val="single" w:sz="4" w:space="0" w:color="auto"/>
              <w:left w:val="single" w:sz="4" w:space="0" w:color="auto"/>
              <w:bottom w:val="single" w:sz="4" w:space="0" w:color="auto"/>
              <w:right w:val="single" w:sz="4" w:space="0" w:color="auto"/>
            </w:tcBorders>
            <w:hideMark/>
          </w:tcPr>
          <w:p w14:paraId="2AFDEAB9" w14:textId="77777777" w:rsidR="0055769A" w:rsidRPr="0055769A" w:rsidRDefault="0055769A" w:rsidP="0055769A">
            <w:pPr>
              <w:rPr>
                <w:sz w:val="20"/>
                <w:szCs w:val="20"/>
                <w:lang w:val="en-GB"/>
              </w:rPr>
            </w:pPr>
            <w:r w:rsidRPr="0055769A">
              <w:rPr>
                <w:sz w:val="20"/>
                <w:szCs w:val="20"/>
                <w:lang w:val="en-GB"/>
              </w:rPr>
              <w:t>4. Judges, prosecutors and investigators have been trained according to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6A227CB1" w14:textId="77777777" w:rsidR="0055769A" w:rsidRPr="0055769A" w:rsidRDefault="0055769A" w:rsidP="0055769A">
            <w:pPr>
              <w:rPr>
                <w:bCs/>
                <w:sz w:val="20"/>
                <w:szCs w:val="20"/>
                <w:lang w:val="en-GB"/>
              </w:rPr>
            </w:pPr>
            <w:r w:rsidRPr="0055769A">
              <w:rPr>
                <w:sz w:val="20"/>
                <w:szCs w:val="20"/>
                <w:lang w:val="en-GB"/>
              </w:rPr>
              <w:t>MoJ (CA), GPO, Latvian Judicial Training Centre, LSPA</w:t>
            </w:r>
          </w:p>
        </w:tc>
        <w:tc>
          <w:tcPr>
            <w:tcW w:w="1275" w:type="dxa"/>
            <w:tcBorders>
              <w:top w:val="single" w:sz="4" w:space="0" w:color="auto"/>
              <w:left w:val="single" w:sz="4" w:space="0" w:color="auto"/>
              <w:bottom w:val="single" w:sz="4" w:space="0" w:color="auto"/>
              <w:right w:val="single" w:sz="4" w:space="0" w:color="auto"/>
            </w:tcBorders>
            <w:hideMark/>
          </w:tcPr>
          <w:p w14:paraId="48168910" w14:textId="7E6FA8C5" w:rsidR="0055769A" w:rsidRPr="0055769A" w:rsidRDefault="0055769A" w:rsidP="0055769A">
            <w:pPr>
              <w:rPr>
                <w:bCs/>
                <w:sz w:val="20"/>
                <w:szCs w:val="20"/>
                <w:lang w:val="en-GB"/>
              </w:rPr>
            </w:pPr>
            <w:r w:rsidRPr="0055769A">
              <w:rPr>
                <w:sz w:val="20"/>
                <w:szCs w:val="20"/>
                <w:lang w:val="en-GB"/>
              </w:rPr>
              <w:t xml:space="preserve">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GPO, SBG, IS</w:t>
            </w:r>
            <w:r w:rsidR="00ED1FE0">
              <w:rPr>
                <w:sz w:val="20"/>
                <w:szCs w:val="20"/>
                <w:lang w:val="en-GB"/>
              </w:rPr>
              <w:t>B</w:t>
            </w:r>
            <w:r w:rsidRPr="0055769A">
              <w:rPr>
                <w:sz w:val="20"/>
                <w:szCs w:val="20"/>
                <w:lang w:val="en-GB"/>
              </w:rPr>
              <w:t>, MP, LPA</w:t>
            </w:r>
          </w:p>
        </w:tc>
        <w:tc>
          <w:tcPr>
            <w:tcW w:w="1418" w:type="dxa"/>
            <w:tcBorders>
              <w:top w:val="single" w:sz="4" w:space="0" w:color="auto"/>
              <w:left w:val="single" w:sz="4" w:space="0" w:color="auto"/>
              <w:bottom w:val="single" w:sz="4" w:space="0" w:color="auto"/>
              <w:right w:val="single" w:sz="4" w:space="0" w:color="auto"/>
            </w:tcBorders>
            <w:hideMark/>
          </w:tcPr>
          <w:p w14:paraId="239500D5" w14:textId="77777777" w:rsidR="0055769A" w:rsidRPr="0055769A" w:rsidRDefault="0055769A" w:rsidP="0055769A">
            <w:pPr>
              <w:rPr>
                <w:bCs/>
                <w:sz w:val="20"/>
                <w:szCs w:val="20"/>
                <w:lang w:val="en-GB"/>
              </w:rPr>
            </w:pPr>
            <w:r w:rsidRPr="0055769A">
              <w:rPr>
                <w:sz w:val="20"/>
                <w:szCs w:val="20"/>
                <w:lang w:val="en-GB"/>
              </w:rPr>
              <w:t>Continuously</w:t>
            </w:r>
          </w:p>
        </w:tc>
      </w:tr>
    </w:tbl>
    <w:p w14:paraId="0DD66693" w14:textId="77777777" w:rsidR="0055769A" w:rsidRPr="0055769A" w:rsidRDefault="0055769A" w:rsidP="0055769A">
      <w:pPr>
        <w:rPr>
          <w:b/>
          <w:lang w:val="en-GB"/>
        </w:rPr>
      </w:pPr>
    </w:p>
    <w:p w14:paraId="7529D085" w14:textId="77777777" w:rsidR="0055769A" w:rsidRPr="0055769A" w:rsidRDefault="0055769A" w:rsidP="0055769A">
      <w:pPr>
        <w:numPr>
          <w:ilvl w:val="0"/>
          <w:numId w:val="1"/>
        </w:numPr>
        <w:rPr>
          <w:b/>
          <w:lang w:val="en-GB"/>
        </w:rPr>
      </w:pPr>
      <w:r w:rsidRPr="0055769A">
        <w:rPr>
          <w:b/>
          <w:lang w:val="en-GB"/>
        </w:rPr>
        <w:t>Course of Action 8 - Confiscation</w:t>
      </w:r>
    </w:p>
    <w:p w14:paraId="60316438" w14:textId="77777777" w:rsidR="0055769A" w:rsidRPr="0055769A" w:rsidRDefault="0055769A" w:rsidP="0055769A">
      <w:pPr>
        <w:rPr>
          <w:b/>
          <w:lang w:val="en-GB"/>
        </w:rPr>
      </w:pPr>
    </w:p>
    <w:p w14:paraId="61DE9361" w14:textId="77777777" w:rsidR="0055769A" w:rsidRPr="0055769A" w:rsidRDefault="0055769A" w:rsidP="0055769A">
      <w:pPr>
        <w:rPr>
          <w:lang w:val="en-GB"/>
        </w:rPr>
      </w:pPr>
      <w:r w:rsidRPr="0055769A">
        <w:rPr>
          <w:lang w:val="en-GB"/>
        </w:rPr>
        <w:t>The body responsible for the course of action: MoJ</w:t>
      </w:r>
    </w:p>
    <w:p w14:paraId="32C8E4AE" w14:textId="21257946" w:rsidR="0055769A" w:rsidRPr="0055769A" w:rsidRDefault="0055769A" w:rsidP="0055769A">
      <w:pPr>
        <w:rPr>
          <w:lang w:val="en-GB"/>
        </w:rPr>
      </w:pPr>
      <w:r w:rsidRPr="0055769A">
        <w:rPr>
          <w:lang w:val="en-GB"/>
        </w:rPr>
        <w:t>Co-responsible bodies: FIU, GPO, IS</w:t>
      </w:r>
      <w:r w:rsidR="00ED1FE0">
        <w:rPr>
          <w:lang w:val="en-GB"/>
        </w:rPr>
        <w:t>B</w:t>
      </w:r>
      <w:r w:rsidRPr="0055769A">
        <w:rPr>
          <w:lang w:val="en-GB"/>
        </w:rPr>
        <w:t xml:space="preserve">, PA, </w:t>
      </w:r>
      <w:r w:rsidR="005C0C1B">
        <w:rPr>
          <w:lang w:val="en-GB"/>
        </w:rPr>
        <w:t>KNAB</w:t>
      </w:r>
      <w:r w:rsidRPr="0055769A">
        <w:rPr>
          <w:lang w:val="en-GB"/>
        </w:rPr>
        <w:t xml:space="preserve">, MP, NCIM interinstitutional working group, CA, LSPA, </w:t>
      </w:r>
      <w:r w:rsidR="00913038">
        <w:rPr>
          <w:lang w:val="en-GB"/>
        </w:rPr>
        <w:t>VDD</w:t>
      </w:r>
      <w:r w:rsidRPr="0055769A">
        <w:rPr>
          <w:lang w:val="en-GB"/>
        </w:rPr>
        <w:t>, SRS, SP, SBG</w:t>
      </w:r>
    </w:p>
    <w:p w14:paraId="5FF9A506"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55769A" w:rsidRPr="0055769A" w14:paraId="3D19FD05"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073CD1C4"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434805F9" w14:textId="77777777" w:rsidR="0055769A" w:rsidRPr="0055769A" w:rsidRDefault="0055769A" w:rsidP="0055769A">
            <w:pPr>
              <w:rPr>
                <w:b/>
                <w:bCs/>
                <w:sz w:val="20"/>
                <w:szCs w:val="20"/>
                <w:lang w:val="en-GB"/>
              </w:rPr>
            </w:pPr>
            <w:r w:rsidRPr="0055769A">
              <w:rPr>
                <w:b/>
                <w:sz w:val="20"/>
                <w:szCs w:val="20"/>
                <w:lang w:val="en-GB"/>
              </w:rPr>
              <w:t>CONFISCATION</w:t>
            </w:r>
          </w:p>
        </w:tc>
      </w:tr>
      <w:tr w:rsidR="0055769A" w:rsidRPr="0055769A" w14:paraId="4F81B8BF"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90C814F"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000000"/>
              <w:left w:val="single" w:sz="4" w:space="0" w:color="000000"/>
              <w:bottom w:val="single" w:sz="4" w:space="0" w:color="000000"/>
              <w:right w:val="single" w:sz="4" w:space="0" w:color="000000"/>
            </w:tcBorders>
            <w:hideMark/>
          </w:tcPr>
          <w:p w14:paraId="5FC97B08" w14:textId="77777777" w:rsidR="0055769A" w:rsidRPr="0055769A" w:rsidRDefault="0055769A" w:rsidP="0055769A">
            <w:pPr>
              <w:rPr>
                <w:b/>
                <w:bCs/>
                <w:sz w:val="20"/>
                <w:szCs w:val="20"/>
                <w:lang w:val="en-GB"/>
              </w:rPr>
            </w:pPr>
            <w:r w:rsidRPr="0055769A">
              <w:rPr>
                <w:b/>
                <w:sz w:val="20"/>
                <w:szCs w:val="20"/>
                <w:lang w:val="en-GB"/>
              </w:rPr>
              <w:t>Criminal proceeds and instrumentalities of crime are confiscated.</w:t>
            </w:r>
          </w:p>
        </w:tc>
      </w:tr>
      <w:tr w:rsidR="0055769A" w:rsidRPr="0055769A" w14:paraId="4F78CB35"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3E99653B" w14:textId="77777777" w:rsidR="0055769A" w:rsidRPr="0055769A" w:rsidRDefault="0055769A" w:rsidP="0055769A">
            <w:pPr>
              <w:rPr>
                <w:bCs/>
                <w:sz w:val="20"/>
                <w:szCs w:val="20"/>
                <w:lang w:val="en-GB"/>
              </w:rPr>
            </w:pPr>
            <w:r w:rsidRPr="0055769A">
              <w:rPr>
                <w:b/>
                <w:sz w:val="20"/>
                <w:szCs w:val="20"/>
                <w:lang w:val="en-GB"/>
              </w:rPr>
              <w:t>No.</w:t>
            </w:r>
          </w:p>
        </w:tc>
        <w:tc>
          <w:tcPr>
            <w:tcW w:w="3686" w:type="dxa"/>
            <w:tcBorders>
              <w:top w:val="single" w:sz="4" w:space="0" w:color="auto"/>
              <w:left w:val="single" w:sz="4" w:space="0" w:color="auto"/>
              <w:bottom w:val="single" w:sz="4" w:space="0" w:color="auto"/>
              <w:right w:val="single" w:sz="4" w:space="0" w:color="auto"/>
            </w:tcBorders>
            <w:hideMark/>
          </w:tcPr>
          <w:p w14:paraId="1DCD6D37"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6CE39638"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7206C7DE"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092E94A6"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5B0967AA"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12DAC9EA" w14:textId="77777777" w:rsidR="0055769A" w:rsidRPr="0055769A" w:rsidRDefault="0055769A" w:rsidP="0055769A">
            <w:pPr>
              <w:rPr>
                <w:b/>
                <w:bCs/>
                <w:sz w:val="20"/>
                <w:szCs w:val="20"/>
                <w:lang w:val="en-GB"/>
              </w:rPr>
            </w:pPr>
            <w:r w:rsidRPr="0055769A">
              <w:rPr>
                <w:b/>
                <w:sz w:val="20"/>
                <w:szCs w:val="20"/>
                <w:lang w:val="en-GB"/>
              </w:rPr>
              <w:t>Co-responsible</w:t>
            </w:r>
          </w:p>
          <w:p w14:paraId="6E80D1B9"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5EFA9D7E"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265D8EC7"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68188153" w14:textId="77777777" w:rsidR="0055769A" w:rsidRPr="0055769A" w:rsidRDefault="0055769A" w:rsidP="0055769A">
            <w:pPr>
              <w:rPr>
                <w:bCs/>
                <w:sz w:val="20"/>
                <w:szCs w:val="20"/>
                <w:lang w:val="en-GB"/>
              </w:rPr>
            </w:pPr>
            <w:r w:rsidRPr="0055769A">
              <w:rPr>
                <w:sz w:val="20"/>
                <w:szCs w:val="20"/>
                <w:lang w:val="en-GB"/>
              </w:rPr>
              <w:t>8.1.</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0F263B86" w14:textId="77777777" w:rsidR="0055769A" w:rsidRPr="0055769A" w:rsidRDefault="0055769A" w:rsidP="0055769A">
            <w:pPr>
              <w:rPr>
                <w:b/>
                <w:bCs/>
                <w:sz w:val="20"/>
                <w:szCs w:val="20"/>
                <w:lang w:val="en-GB"/>
              </w:rPr>
            </w:pPr>
            <w:r w:rsidRPr="0055769A">
              <w:rPr>
                <w:sz w:val="20"/>
                <w:szCs w:val="20"/>
                <w:lang w:val="en-GB"/>
              </w:rPr>
              <w:t>Control of physical movements of cash, including related to ML/FTP, across borders.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8C64C83" w14:textId="77777777" w:rsidR="0055769A" w:rsidRPr="0055769A" w:rsidRDefault="0055769A" w:rsidP="0055769A">
            <w:pPr>
              <w:rPr>
                <w:sz w:val="20"/>
                <w:szCs w:val="20"/>
                <w:lang w:val="en-GB"/>
              </w:rPr>
            </w:pPr>
            <w:r w:rsidRPr="0055769A">
              <w:rPr>
                <w:sz w:val="20"/>
                <w:szCs w:val="20"/>
                <w:lang w:val="en-GB"/>
              </w:rPr>
              <w:t>MONEYVAL Recommendation 8.4</w:t>
            </w:r>
          </w:p>
          <w:p w14:paraId="7A720658" w14:textId="77777777" w:rsidR="0055769A" w:rsidRPr="0055769A" w:rsidRDefault="0055769A" w:rsidP="0055769A">
            <w:pPr>
              <w:rPr>
                <w:sz w:val="20"/>
                <w:szCs w:val="20"/>
                <w:lang w:val="en-GB"/>
              </w:rPr>
            </w:pPr>
            <w:r w:rsidRPr="0055769A">
              <w:rPr>
                <w:sz w:val="20"/>
                <w:szCs w:val="20"/>
                <w:lang w:val="en-GB"/>
              </w:rPr>
              <w:t>National TF and PF Risk Report (p. 17) ;</w:t>
            </w:r>
          </w:p>
          <w:p w14:paraId="036A4620" w14:textId="77777777" w:rsidR="0055769A" w:rsidRPr="0055769A" w:rsidRDefault="0055769A" w:rsidP="0055769A">
            <w:pPr>
              <w:rPr>
                <w:b/>
                <w:sz w:val="20"/>
                <w:szCs w:val="20"/>
                <w:lang w:val="en-GB"/>
              </w:rPr>
            </w:pPr>
            <w:r w:rsidRPr="0055769A">
              <w:rPr>
                <w:sz w:val="20"/>
                <w:szCs w:val="20"/>
                <w:lang w:val="en-GB"/>
              </w:rPr>
              <w:t>FATF Recommendation 32</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F10D952" w14:textId="77777777" w:rsidR="0055769A" w:rsidRPr="0055769A" w:rsidRDefault="0055769A" w:rsidP="0055769A">
            <w:pPr>
              <w:rPr>
                <w:b/>
                <w:sz w:val="20"/>
                <w:szCs w:val="20"/>
                <w:lang w:val="en-GB"/>
              </w:rPr>
            </w:pPr>
            <w:r w:rsidRPr="0055769A">
              <w:rPr>
                <w:sz w:val="20"/>
                <w:szCs w:val="20"/>
                <w:lang w:val="en-GB"/>
              </w:rPr>
              <w:t xml:space="preserve">1. More effective control of cash at the internal and external borders of Latvia is ensured. </w:t>
            </w:r>
          </w:p>
        </w:tc>
        <w:tc>
          <w:tcPr>
            <w:tcW w:w="2694" w:type="dxa"/>
            <w:tcBorders>
              <w:top w:val="single" w:sz="4" w:space="0" w:color="auto"/>
              <w:left w:val="single" w:sz="4" w:space="0" w:color="auto"/>
              <w:bottom w:val="single" w:sz="4" w:space="0" w:color="auto"/>
              <w:right w:val="single" w:sz="4" w:space="0" w:color="auto"/>
            </w:tcBorders>
            <w:hideMark/>
          </w:tcPr>
          <w:p w14:paraId="646DF242" w14:textId="77777777" w:rsidR="0055769A" w:rsidRPr="0055769A" w:rsidRDefault="0055769A" w:rsidP="0055769A">
            <w:pPr>
              <w:rPr>
                <w:b/>
                <w:sz w:val="20"/>
                <w:szCs w:val="20"/>
                <w:lang w:val="en-GB"/>
              </w:rPr>
            </w:pPr>
            <w:r w:rsidRPr="0055769A">
              <w:rPr>
                <w:sz w:val="20"/>
                <w:szCs w:val="20"/>
                <w:lang w:val="en-GB"/>
              </w:rPr>
              <w:t>1. At least 10 criminal proceedings are being initiated per year for non-declaration or false declaration and/or laundering of cash.</w:t>
            </w:r>
          </w:p>
        </w:tc>
        <w:tc>
          <w:tcPr>
            <w:tcW w:w="1134" w:type="dxa"/>
            <w:tcBorders>
              <w:top w:val="single" w:sz="4" w:space="0" w:color="auto"/>
              <w:left w:val="single" w:sz="4" w:space="0" w:color="auto"/>
              <w:bottom w:val="single" w:sz="4" w:space="0" w:color="auto"/>
              <w:right w:val="single" w:sz="4" w:space="0" w:color="auto"/>
            </w:tcBorders>
            <w:hideMark/>
          </w:tcPr>
          <w:p w14:paraId="68F3B527" w14:textId="77777777" w:rsidR="0055769A" w:rsidRPr="0055769A" w:rsidRDefault="0055769A" w:rsidP="0055769A">
            <w:pPr>
              <w:rPr>
                <w:b/>
                <w:bCs/>
                <w:sz w:val="20"/>
                <w:szCs w:val="20"/>
                <w:lang w:val="en-GB"/>
              </w:rPr>
            </w:pPr>
            <w:r w:rsidRPr="0055769A">
              <w:rPr>
                <w:sz w:val="20"/>
                <w:szCs w:val="20"/>
                <w:lang w:val="en-GB"/>
              </w:rPr>
              <w:t>SRS</w:t>
            </w:r>
          </w:p>
        </w:tc>
        <w:tc>
          <w:tcPr>
            <w:tcW w:w="1275" w:type="dxa"/>
            <w:tcBorders>
              <w:top w:val="single" w:sz="4" w:space="0" w:color="auto"/>
              <w:left w:val="single" w:sz="4" w:space="0" w:color="auto"/>
              <w:bottom w:val="single" w:sz="4" w:space="0" w:color="auto"/>
              <w:right w:val="single" w:sz="4" w:space="0" w:color="auto"/>
            </w:tcBorders>
          </w:tcPr>
          <w:p w14:paraId="68797793"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16ED3D83" w14:textId="77777777" w:rsidR="0055769A" w:rsidRPr="0055769A" w:rsidRDefault="0055769A" w:rsidP="0055769A">
            <w:pPr>
              <w:rPr>
                <w:b/>
                <w:bCs/>
                <w:sz w:val="20"/>
                <w:szCs w:val="20"/>
                <w:lang w:val="en-GB"/>
              </w:rPr>
            </w:pPr>
            <w:r w:rsidRPr="0055769A">
              <w:rPr>
                <w:sz w:val="20"/>
                <w:szCs w:val="20"/>
                <w:lang w:val="en-GB"/>
              </w:rPr>
              <w:t>Continuously</w:t>
            </w:r>
          </w:p>
        </w:tc>
      </w:tr>
      <w:tr w:rsidR="0055769A" w:rsidRPr="0055769A" w14:paraId="31F75BE7"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E3B2701"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E5452D6"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33FAD726" w14:textId="77777777" w:rsidR="0055769A" w:rsidRPr="0055769A" w:rsidRDefault="0055769A" w:rsidP="0055769A">
            <w:pPr>
              <w:rPr>
                <w:b/>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91CACF0" w14:textId="77777777" w:rsidR="0055769A" w:rsidRPr="0055769A" w:rsidRDefault="0055769A" w:rsidP="0055769A">
            <w:pPr>
              <w:rPr>
                <w:b/>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C234EC1" w14:textId="77777777" w:rsidR="0055769A" w:rsidRPr="0055769A" w:rsidRDefault="0055769A" w:rsidP="0055769A">
            <w:pPr>
              <w:rPr>
                <w:b/>
                <w:sz w:val="20"/>
                <w:szCs w:val="20"/>
                <w:lang w:val="en-GB"/>
              </w:rPr>
            </w:pPr>
            <w:r w:rsidRPr="0055769A">
              <w:rPr>
                <w:sz w:val="20"/>
                <w:szCs w:val="20"/>
                <w:lang w:val="en-GB"/>
              </w:rPr>
              <w:t>2. At least 3 criminal proceedings are being submitted for prosecution per year for non-declaration or false declaration and/or laundering of cash.</w:t>
            </w:r>
          </w:p>
        </w:tc>
        <w:tc>
          <w:tcPr>
            <w:tcW w:w="1134" w:type="dxa"/>
            <w:tcBorders>
              <w:top w:val="single" w:sz="4" w:space="0" w:color="auto"/>
              <w:left w:val="single" w:sz="4" w:space="0" w:color="auto"/>
              <w:bottom w:val="single" w:sz="4" w:space="0" w:color="auto"/>
              <w:right w:val="single" w:sz="4" w:space="0" w:color="auto"/>
            </w:tcBorders>
            <w:hideMark/>
          </w:tcPr>
          <w:p w14:paraId="1190F43E" w14:textId="77777777" w:rsidR="0055769A" w:rsidRPr="0055769A" w:rsidRDefault="0055769A" w:rsidP="0055769A">
            <w:pPr>
              <w:rPr>
                <w:b/>
                <w:bCs/>
                <w:sz w:val="20"/>
                <w:szCs w:val="20"/>
                <w:lang w:val="en-GB"/>
              </w:rPr>
            </w:pPr>
            <w:r w:rsidRPr="0055769A">
              <w:rPr>
                <w:sz w:val="20"/>
                <w:szCs w:val="20"/>
                <w:lang w:val="en-GB"/>
              </w:rPr>
              <w:t>SRS</w:t>
            </w:r>
          </w:p>
        </w:tc>
        <w:tc>
          <w:tcPr>
            <w:tcW w:w="1275" w:type="dxa"/>
            <w:tcBorders>
              <w:top w:val="single" w:sz="4" w:space="0" w:color="auto"/>
              <w:left w:val="single" w:sz="4" w:space="0" w:color="auto"/>
              <w:bottom w:val="single" w:sz="4" w:space="0" w:color="auto"/>
              <w:right w:val="single" w:sz="4" w:space="0" w:color="auto"/>
            </w:tcBorders>
            <w:hideMark/>
          </w:tcPr>
          <w:p w14:paraId="00F6B5DC" w14:textId="77777777" w:rsidR="0055769A" w:rsidRPr="0055769A" w:rsidRDefault="0055769A" w:rsidP="0055769A">
            <w:pPr>
              <w:rPr>
                <w:bCs/>
                <w:sz w:val="20"/>
                <w:szCs w:val="20"/>
                <w:lang w:val="en-GB"/>
              </w:rPr>
            </w:pPr>
            <w:r w:rsidRPr="0055769A">
              <w:rPr>
                <w:sz w:val="20"/>
                <w:szCs w:val="20"/>
                <w:lang w:val="en-GB"/>
              </w:rPr>
              <w:t>GPO</w:t>
            </w:r>
          </w:p>
        </w:tc>
        <w:tc>
          <w:tcPr>
            <w:tcW w:w="1418" w:type="dxa"/>
            <w:tcBorders>
              <w:top w:val="single" w:sz="4" w:space="0" w:color="auto"/>
              <w:left w:val="single" w:sz="4" w:space="0" w:color="auto"/>
              <w:bottom w:val="single" w:sz="4" w:space="0" w:color="auto"/>
              <w:right w:val="single" w:sz="4" w:space="0" w:color="auto"/>
            </w:tcBorders>
            <w:hideMark/>
          </w:tcPr>
          <w:p w14:paraId="13AB6967" w14:textId="77777777" w:rsidR="0055769A" w:rsidRPr="0055769A" w:rsidRDefault="0055769A" w:rsidP="0055769A">
            <w:pPr>
              <w:rPr>
                <w:b/>
                <w:bCs/>
                <w:sz w:val="20"/>
                <w:szCs w:val="20"/>
                <w:lang w:val="en-GB"/>
              </w:rPr>
            </w:pPr>
            <w:r w:rsidRPr="0055769A">
              <w:rPr>
                <w:sz w:val="20"/>
                <w:szCs w:val="20"/>
                <w:lang w:val="en-GB"/>
              </w:rPr>
              <w:t>Continuously</w:t>
            </w:r>
          </w:p>
        </w:tc>
      </w:tr>
      <w:tr w:rsidR="0055769A" w:rsidRPr="0055769A" w14:paraId="17328EB8"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98D76D5"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314BDA1"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DBBAF78" w14:textId="77777777" w:rsidR="0055769A" w:rsidRPr="0055769A" w:rsidRDefault="0055769A" w:rsidP="0055769A">
            <w:pPr>
              <w:rPr>
                <w:b/>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74474A3C" w14:textId="77777777" w:rsidR="0055769A" w:rsidRPr="0055769A" w:rsidRDefault="0055769A" w:rsidP="0055769A">
            <w:pPr>
              <w:rPr>
                <w:b/>
                <w:sz w:val="20"/>
                <w:szCs w:val="20"/>
                <w:lang w:val="en-GB"/>
              </w:rPr>
            </w:pPr>
            <w:r w:rsidRPr="0055769A">
              <w:rPr>
                <w:sz w:val="20"/>
                <w:szCs w:val="20"/>
                <w:lang w:val="en-GB"/>
              </w:rPr>
              <w:t>2. Amendments are made to national laws and regulations in relation to EU requirements for the control of cash brought into or out of the EU territory.</w:t>
            </w:r>
          </w:p>
        </w:tc>
        <w:tc>
          <w:tcPr>
            <w:tcW w:w="2694" w:type="dxa"/>
            <w:tcBorders>
              <w:top w:val="single" w:sz="4" w:space="0" w:color="auto"/>
              <w:left w:val="single" w:sz="4" w:space="0" w:color="auto"/>
              <w:bottom w:val="single" w:sz="4" w:space="0" w:color="auto"/>
              <w:right w:val="single" w:sz="4" w:space="0" w:color="auto"/>
            </w:tcBorders>
            <w:hideMark/>
          </w:tcPr>
          <w:p w14:paraId="6DF7D01D" w14:textId="77777777" w:rsidR="0055769A" w:rsidRPr="0055769A" w:rsidRDefault="0055769A" w:rsidP="0055769A">
            <w:pPr>
              <w:rPr>
                <w:sz w:val="20"/>
                <w:szCs w:val="20"/>
                <w:lang w:val="en-GB"/>
              </w:rPr>
            </w:pPr>
            <w:r w:rsidRPr="0055769A">
              <w:rPr>
                <w:sz w:val="20"/>
                <w:szCs w:val="20"/>
                <w:lang w:val="en-GB"/>
              </w:rPr>
              <w:t>EU requirements for the control of cash brought into or out of the EU territory have been introduced.</w:t>
            </w:r>
          </w:p>
        </w:tc>
        <w:tc>
          <w:tcPr>
            <w:tcW w:w="1134" w:type="dxa"/>
            <w:tcBorders>
              <w:top w:val="single" w:sz="4" w:space="0" w:color="auto"/>
              <w:left w:val="single" w:sz="4" w:space="0" w:color="auto"/>
              <w:bottom w:val="single" w:sz="4" w:space="0" w:color="auto"/>
              <w:right w:val="single" w:sz="4" w:space="0" w:color="auto"/>
            </w:tcBorders>
            <w:hideMark/>
          </w:tcPr>
          <w:p w14:paraId="56F7CD2A" w14:textId="77777777" w:rsidR="0055769A" w:rsidRPr="0055769A" w:rsidRDefault="0055769A" w:rsidP="0055769A">
            <w:pPr>
              <w:rPr>
                <w:sz w:val="20"/>
                <w:szCs w:val="20"/>
                <w:lang w:val="en-GB"/>
              </w:rPr>
            </w:pPr>
            <w:r w:rsidRPr="0055769A">
              <w:rPr>
                <w:sz w:val="20"/>
                <w:szCs w:val="20"/>
                <w:lang w:val="en-GB"/>
              </w:rPr>
              <w:t>MoF</w:t>
            </w:r>
          </w:p>
        </w:tc>
        <w:tc>
          <w:tcPr>
            <w:tcW w:w="1275" w:type="dxa"/>
            <w:tcBorders>
              <w:top w:val="single" w:sz="4" w:space="0" w:color="auto"/>
              <w:left w:val="single" w:sz="4" w:space="0" w:color="auto"/>
              <w:bottom w:val="single" w:sz="4" w:space="0" w:color="auto"/>
              <w:right w:val="single" w:sz="4" w:space="0" w:color="auto"/>
            </w:tcBorders>
            <w:hideMark/>
          </w:tcPr>
          <w:p w14:paraId="7B869BFF" w14:textId="77777777" w:rsidR="0055769A" w:rsidRPr="0055769A" w:rsidRDefault="0055769A" w:rsidP="0055769A">
            <w:pPr>
              <w:rPr>
                <w:bCs/>
                <w:sz w:val="20"/>
                <w:szCs w:val="20"/>
                <w:lang w:val="en-GB"/>
              </w:rPr>
            </w:pPr>
            <w:r w:rsidRPr="0055769A">
              <w:rPr>
                <w:sz w:val="20"/>
                <w:szCs w:val="20"/>
                <w:lang w:val="en-GB"/>
              </w:rPr>
              <w:t>SRS, MoJ, MoI, FIU</w:t>
            </w:r>
          </w:p>
        </w:tc>
        <w:tc>
          <w:tcPr>
            <w:tcW w:w="1418" w:type="dxa"/>
            <w:tcBorders>
              <w:top w:val="single" w:sz="4" w:space="0" w:color="auto"/>
              <w:left w:val="single" w:sz="4" w:space="0" w:color="auto"/>
              <w:bottom w:val="single" w:sz="4" w:space="0" w:color="auto"/>
              <w:right w:val="single" w:sz="4" w:space="0" w:color="auto"/>
            </w:tcBorders>
            <w:hideMark/>
          </w:tcPr>
          <w:p w14:paraId="761B7A5F" w14:textId="77777777" w:rsidR="0055769A" w:rsidRPr="0055769A" w:rsidRDefault="0055769A" w:rsidP="0055769A">
            <w:pPr>
              <w:rPr>
                <w:sz w:val="20"/>
                <w:szCs w:val="20"/>
                <w:lang w:val="en-GB"/>
              </w:rPr>
            </w:pPr>
            <w:r w:rsidRPr="0055769A">
              <w:rPr>
                <w:sz w:val="20"/>
                <w:szCs w:val="20"/>
                <w:lang w:val="en-GB"/>
              </w:rPr>
              <w:t>03.06.2021</w:t>
            </w:r>
          </w:p>
        </w:tc>
      </w:tr>
      <w:tr w:rsidR="0055769A" w:rsidRPr="0055769A" w14:paraId="580BAC41"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999D43B"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D6F956D" w14:textId="77777777" w:rsidR="0055769A" w:rsidRPr="0055769A" w:rsidRDefault="0055769A" w:rsidP="0055769A">
            <w:pPr>
              <w:rPr>
                <w:b/>
                <w:bCs/>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CC46710" w14:textId="77777777" w:rsidR="0055769A" w:rsidRPr="0055769A" w:rsidRDefault="0055769A" w:rsidP="0055769A">
            <w:pPr>
              <w:rPr>
                <w:b/>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45B2C361" w14:textId="77777777" w:rsidR="0055769A" w:rsidRPr="0055769A" w:rsidRDefault="0055769A" w:rsidP="0055769A">
            <w:pPr>
              <w:rPr>
                <w:b/>
                <w:sz w:val="20"/>
                <w:szCs w:val="20"/>
                <w:lang w:val="en-GB"/>
              </w:rPr>
            </w:pPr>
            <w:r w:rsidRPr="0055769A">
              <w:rPr>
                <w:sz w:val="20"/>
                <w:szCs w:val="20"/>
                <w:lang w:val="en-GB"/>
              </w:rPr>
              <w:t>3. The necessary changes are made to IS to ensure registration of spent and unaccompanied cash declarations and exchange of information with the European Commission.</w:t>
            </w:r>
          </w:p>
        </w:tc>
        <w:tc>
          <w:tcPr>
            <w:tcW w:w="2694" w:type="dxa"/>
            <w:tcBorders>
              <w:top w:val="single" w:sz="4" w:space="0" w:color="auto"/>
              <w:left w:val="single" w:sz="4" w:space="0" w:color="auto"/>
              <w:bottom w:val="single" w:sz="4" w:space="0" w:color="auto"/>
              <w:right w:val="single" w:sz="4" w:space="0" w:color="auto"/>
            </w:tcBorders>
            <w:hideMark/>
          </w:tcPr>
          <w:p w14:paraId="75FE2FBC" w14:textId="77777777" w:rsidR="0055769A" w:rsidRPr="0055769A" w:rsidRDefault="0055769A" w:rsidP="0055769A">
            <w:pPr>
              <w:rPr>
                <w:sz w:val="20"/>
                <w:szCs w:val="20"/>
                <w:lang w:val="en-GB"/>
              </w:rPr>
            </w:pPr>
            <w:r w:rsidRPr="0055769A">
              <w:rPr>
                <w:sz w:val="20"/>
                <w:szCs w:val="20"/>
                <w:lang w:val="en-GB"/>
              </w:rPr>
              <w:t>Work has been carried out on adapting customs IS to ensure the recording of declarations of accompanied and unaccompanied cash, including data transfer to the European Commission European Anti-Fraud Office (OLAF) Anti-Fraud Information System (AFIS) Customs Information System - CIS) database.</w:t>
            </w:r>
          </w:p>
        </w:tc>
        <w:tc>
          <w:tcPr>
            <w:tcW w:w="1134" w:type="dxa"/>
            <w:tcBorders>
              <w:top w:val="single" w:sz="4" w:space="0" w:color="auto"/>
              <w:left w:val="single" w:sz="4" w:space="0" w:color="auto"/>
              <w:bottom w:val="single" w:sz="4" w:space="0" w:color="auto"/>
              <w:right w:val="single" w:sz="4" w:space="0" w:color="auto"/>
            </w:tcBorders>
            <w:hideMark/>
          </w:tcPr>
          <w:p w14:paraId="337A34C9" w14:textId="77777777" w:rsidR="0055769A" w:rsidRPr="0055769A" w:rsidRDefault="0055769A" w:rsidP="0055769A">
            <w:pPr>
              <w:rPr>
                <w:sz w:val="20"/>
                <w:szCs w:val="20"/>
                <w:lang w:val="en-GB"/>
              </w:rPr>
            </w:pPr>
            <w:r w:rsidRPr="0055769A">
              <w:rPr>
                <w:sz w:val="20"/>
                <w:szCs w:val="20"/>
                <w:lang w:val="en-GB"/>
              </w:rPr>
              <w:t>SRS</w:t>
            </w:r>
          </w:p>
        </w:tc>
        <w:tc>
          <w:tcPr>
            <w:tcW w:w="1275" w:type="dxa"/>
            <w:tcBorders>
              <w:top w:val="single" w:sz="4" w:space="0" w:color="auto"/>
              <w:left w:val="single" w:sz="4" w:space="0" w:color="auto"/>
              <w:bottom w:val="single" w:sz="4" w:space="0" w:color="auto"/>
              <w:right w:val="single" w:sz="4" w:space="0" w:color="auto"/>
            </w:tcBorders>
          </w:tcPr>
          <w:p w14:paraId="7247D5AA" w14:textId="77777777" w:rsidR="0055769A" w:rsidRPr="0055769A" w:rsidRDefault="0055769A" w:rsidP="0055769A">
            <w:pPr>
              <w:rPr>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48DCC202" w14:textId="77777777" w:rsidR="0055769A" w:rsidRPr="0055769A" w:rsidRDefault="0055769A" w:rsidP="0055769A">
            <w:pPr>
              <w:rPr>
                <w:sz w:val="20"/>
                <w:szCs w:val="20"/>
                <w:lang w:val="en-GB"/>
              </w:rPr>
            </w:pPr>
            <w:r w:rsidRPr="0055769A">
              <w:rPr>
                <w:sz w:val="20"/>
                <w:szCs w:val="20"/>
                <w:lang w:val="en-GB"/>
              </w:rPr>
              <w:t>03.06.2021</w:t>
            </w:r>
          </w:p>
        </w:tc>
      </w:tr>
      <w:tr w:rsidR="0055769A" w:rsidRPr="0055769A" w14:paraId="6F1EC4C0"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52DC182C" w14:textId="77777777" w:rsidR="0055769A" w:rsidRPr="0055769A" w:rsidRDefault="0055769A" w:rsidP="0055769A">
            <w:pPr>
              <w:rPr>
                <w:bCs/>
                <w:sz w:val="20"/>
                <w:szCs w:val="20"/>
                <w:lang w:val="en-GB"/>
              </w:rPr>
            </w:pPr>
            <w:r w:rsidRPr="0055769A">
              <w:rPr>
                <w:sz w:val="20"/>
                <w:szCs w:val="20"/>
                <w:lang w:val="en-GB"/>
              </w:rPr>
              <w:t>8.2.</w:t>
            </w:r>
          </w:p>
        </w:tc>
        <w:tc>
          <w:tcPr>
            <w:tcW w:w="3686" w:type="dxa"/>
            <w:tcBorders>
              <w:top w:val="single" w:sz="4" w:space="0" w:color="auto"/>
              <w:left w:val="single" w:sz="4" w:space="0" w:color="auto"/>
              <w:bottom w:val="single" w:sz="4" w:space="0" w:color="auto"/>
              <w:right w:val="single" w:sz="4" w:space="0" w:color="auto"/>
            </w:tcBorders>
          </w:tcPr>
          <w:p w14:paraId="609832AA" w14:textId="77777777" w:rsidR="0055769A" w:rsidRPr="0055769A" w:rsidRDefault="0055769A" w:rsidP="0055769A">
            <w:pPr>
              <w:rPr>
                <w:sz w:val="20"/>
                <w:szCs w:val="20"/>
                <w:lang w:val="en-GB"/>
              </w:rPr>
            </w:pPr>
            <w:r w:rsidRPr="0055769A">
              <w:rPr>
                <w:sz w:val="20"/>
                <w:szCs w:val="20"/>
                <w:lang w:val="en-GB"/>
              </w:rPr>
              <w:t>Training:</w:t>
            </w:r>
          </w:p>
          <w:p w14:paraId="49DC8610" w14:textId="77777777" w:rsidR="0055769A" w:rsidRPr="0055769A" w:rsidRDefault="0055769A" w:rsidP="0055769A">
            <w:pPr>
              <w:rPr>
                <w:sz w:val="20"/>
                <w:szCs w:val="20"/>
                <w:lang w:val="en-GB"/>
              </w:rPr>
            </w:pPr>
          </w:p>
          <w:p w14:paraId="2C0FF9A4" w14:textId="77777777" w:rsidR="0055769A" w:rsidRPr="0055769A" w:rsidRDefault="0055769A" w:rsidP="0055769A">
            <w:pPr>
              <w:rPr>
                <w:b/>
                <w:bCs/>
                <w:sz w:val="20"/>
                <w:szCs w:val="20"/>
                <w:lang w:val="en-GB"/>
              </w:rPr>
            </w:pPr>
            <w:r w:rsidRPr="0055769A">
              <w:rPr>
                <w:sz w:val="20"/>
                <w:szCs w:val="20"/>
                <w:lang w:val="en-GB"/>
              </w:rPr>
              <w:t xml:space="preserve">Implement joint training of prosecutors and investigators on the legal framework on specific confiscation of property and its application in practice.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BE8DCA5" w14:textId="77777777" w:rsidR="0055769A" w:rsidRPr="0055769A" w:rsidRDefault="0055769A" w:rsidP="0055769A">
            <w:pPr>
              <w:rPr>
                <w:sz w:val="20"/>
                <w:szCs w:val="20"/>
                <w:lang w:val="en-GB"/>
              </w:rPr>
            </w:pPr>
            <w:r w:rsidRPr="0055769A">
              <w:rPr>
                <w:sz w:val="20"/>
                <w:szCs w:val="20"/>
                <w:lang w:val="en-GB"/>
              </w:rPr>
              <w:t>Complemented Latvian National ML/FT Risk Assessment Report (Sub-paragraph 1.3.7, page 8;</w:t>
            </w:r>
          </w:p>
          <w:p w14:paraId="2F659E81" w14:textId="77777777" w:rsidR="0055769A" w:rsidRPr="0055769A" w:rsidRDefault="0055769A" w:rsidP="0055769A">
            <w:pPr>
              <w:rPr>
                <w:b/>
                <w:sz w:val="20"/>
                <w:szCs w:val="20"/>
                <w:lang w:val="en-GB"/>
              </w:rPr>
            </w:pPr>
            <w:r w:rsidRPr="0055769A">
              <w:rPr>
                <w:sz w:val="20"/>
                <w:szCs w:val="20"/>
                <w:lang w:val="en-GB"/>
              </w:rPr>
              <w:t>MONEYVAL Recommendation 8.1</w:t>
            </w:r>
          </w:p>
        </w:tc>
        <w:tc>
          <w:tcPr>
            <w:tcW w:w="2551" w:type="dxa"/>
            <w:tcBorders>
              <w:top w:val="single" w:sz="4" w:space="0" w:color="auto"/>
              <w:left w:val="single" w:sz="4" w:space="0" w:color="auto"/>
              <w:bottom w:val="single" w:sz="4" w:space="0" w:color="auto"/>
              <w:right w:val="single" w:sz="4" w:space="0" w:color="auto"/>
            </w:tcBorders>
            <w:hideMark/>
          </w:tcPr>
          <w:p w14:paraId="687E7861" w14:textId="77777777" w:rsidR="0055769A" w:rsidRPr="0055769A" w:rsidRDefault="0055769A" w:rsidP="0055769A">
            <w:pPr>
              <w:rPr>
                <w:b/>
                <w:sz w:val="20"/>
                <w:szCs w:val="20"/>
                <w:lang w:val="en-GB"/>
              </w:rPr>
            </w:pPr>
            <w:r w:rsidRPr="0055769A">
              <w:rPr>
                <w:sz w:val="20"/>
                <w:szCs w:val="20"/>
                <w:lang w:val="en-GB"/>
              </w:rPr>
              <w:t>1. A common understanding of the legal framework for specific confiscation of property is promoted and its practical application is ensured more effectively.</w:t>
            </w:r>
          </w:p>
        </w:tc>
        <w:tc>
          <w:tcPr>
            <w:tcW w:w="2694" w:type="dxa"/>
            <w:tcBorders>
              <w:top w:val="single" w:sz="4" w:space="0" w:color="auto"/>
              <w:left w:val="single" w:sz="4" w:space="0" w:color="auto"/>
              <w:bottom w:val="single" w:sz="4" w:space="0" w:color="auto"/>
              <w:right w:val="single" w:sz="4" w:space="0" w:color="auto"/>
            </w:tcBorders>
            <w:hideMark/>
          </w:tcPr>
          <w:p w14:paraId="56DCFFF2" w14:textId="77777777" w:rsidR="0055769A" w:rsidRPr="0055769A" w:rsidRDefault="0055769A" w:rsidP="0055769A">
            <w:pPr>
              <w:rPr>
                <w:b/>
                <w:sz w:val="20"/>
                <w:szCs w:val="20"/>
                <w:lang w:val="en-GB"/>
              </w:rPr>
            </w:pPr>
            <w:r w:rsidRPr="0055769A">
              <w:rPr>
                <w:sz w:val="20"/>
                <w:szCs w:val="20"/>
                <w:lang w:val="en-GB"/>
              </w:rPr>
              <w:t xml:space="preserve">1. The investigators and prosecutors practising or potentially practising ML cases are trained in accordance with the annual plan of the competent authority.  </w:t>
            </w:r>
          </w:p>
        </w:tc>
        <w:tc>
          <w:tcPr>
            <w:tcW w:w="1134" w:type="dxa"/>
            <w:tcBorders>
              <w:top w:val="single" w:sz="4" w:space="0" w:color="auto"/>
              <w:left w:val="single" w:sz="4" w:space="0" w:color="auto"/>
              <w:bottom w:val="single" w:sz="4" w:space="0" w:color="auto"/>
              <w:right w:val="single" w:sz="4" w:space="0" w:color="auto"/>
            </w:tcBorders>
            <w:hideMark/>
          </w:tcPr>
          <w:p w14:paraId="7753D787" w14:textId="77777777" w:rsidR="0055769A" w:rsidRPr="0055769A" w:rsidRDefault="0055769A" w:rsidP="0055769A">
            <w:pPr>
              <w:rPr>
                <w:b/>
                <w:bCs/>
                <w:sz w:val="20"/>
                <w:szCs w:val="20"/>
                <w:lang w:val="en-GB"/>
              </w:rPr>
            </w:pPr>
            <w:r w:rsidRPr="0055769A">
              <w:rPr>
                <w:sz w:val="20"/>
                <w:szCs w:val="20"/>
                <w:lang w:val="en-GB"/>
              </w:rPr>
              <w:t>GPO, SP</w:t>
            </w:r>
          </w:p>
        </w:tc>
        <w:tc>
          <w:tcPr>
            <w:tcW w:w="1275" w:type="dxa"/>
            <w:tcBorders>
              <w:top w:val="single" w:sz="4" w:space="0" w:color="auto"/>
              <w:left w:val="single" w:sz="4" w:space="0" w:color="auto"/>
              <w:bottom w:val="single" w:sz="4" w:space="0" w:color="auto"/>
              <w:right w:val="single" w:sz="4" w:space="0" w:color="auto"/>
            </w:tcBorders>
            <w:hideMark/>
          </w:tcPr>
          <w:p w14:paraId="66805678" w14:textId="0C040AF6" w:rsidR="0055769A" w:rsidRPr="0055769A" w:rsidRDefault="0055769A" w:rsidP="0055769A">
            <w:pPr>
              <w:rPr>
                <w:b/>
                <w:bCs/>
                <w:sz w:val="20"/>
                <w:szCs w:val="20"/>
                <w:lang w:val="en-GB"/>
              </w:rPr>
            </w:pPr>
            <w:r w:rsidRPr="0055769A">
              <w:rPr>
                <w:sz w:val="20"/>
                <w:szCs w:val="20"/>
                <w:lang w:val="en-GB"/>
              </w:rPr>
              <w:t xml:space="preserve">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SBG, IS</w:t>
            </w:r>
            <w:r w:rsidR="00ED1FE0">
              <w:rPr>
                <w:sz w:val="20"/>
                <w:szCs w:val="20"/>
                <w:lang w:val="en-GB"/>
              </w:rPr>
              <w:t>B</w:t>
            </w:r>
            <w:r w:rsidRPr="0055769A">
              <w:rPr>
                <w:sz w:val="20"/>
                <w:szCs w:val="20"/>
                <w:lang w:val="en-GB"/>
              </w:rPr>
              <w:t>, MP, LPA</w:t>
            </w:r>
          </w:p>
        </w:tc>
        <w:tc>
          <w:tcPr>
            <w:tcW w:w="1418" w:type="dxa"/>
            <w:tcBorders>
              <w:top w:val="single" w:sz="4" w:space="0" w:color="auto"/>
              <w:left w:val="single" w:sz="4" w:space="0" w:color="auto"/>
              <w:bottom w:val="single" w:sz="4" w:space="0" w:color="auto"/>
              <w:right w:val="single" w:sz="4" w:space="0" w:color="auto"/>
            </w:tcBorders>
            <w:hideMark/>
          </w:tcPr>
          <w:p w14:paraId="64822052" w14:textId="77777777" w:rsidR="0055769A" w:rsidRPr="0055769A" w:rsidRDefault="0055769A" w:rsidP="0055769A">
            <w:pPr>
              <w:rPr>
                <w:b/>
                <w:bCs/>
                <w:sz w:val="20"/>
                <w:szCs w:val="20"/>
                <w:lang w:val="en-GB"/>
              </w:rPr>
            </w:pPr>
            <w:r w:rsidRPr="0055769A">
              <w:rPr>
                <w:sz w:val="20"/>
                <w:szCs w:val="20"/>
                <w:lang w:val="en-GB"/>
              </w:rPr>
              <w:t>Continuously</w:t>
            </w:r>
          </w:p>
        </w:tc>
      </w:tr>
      <w:tr w:rsidR="0055769A" w:rsidRPr="0055769A" w14:paraId="012D843D"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A6EE739" w14:textId="77777777" w:rsidR="0055769A" w:rsidRPr="0055769A" w:rsidRDefault="0055769A" w:rsidP="0055769A">
            <w:pPr>
              <w:rPr>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hideMark/>
          </w:tcPr>
          <w:p w14:paraId="5BA937B8" w14:textId="77777777" w:rsidR="0055769A" w:rsidRPr="0055769A" w:rsidRDefault="0055769A" w:rsidP="0055769A">
            <w:pPr>
              <w:rPr>
                <w:b/>
                <w:bCs/>
                <w:sz w:val="20"/>
                <w:szCs w:val="20"/>
                <w:lang w:val="en-GB"/>
              </w:rPr>
            </w:pPr>
            <w:r w:rsidRPr="0055769A">
              <w:rPr>
                <w:sz w:val="20"/>
                <w:szCs w:val="20"/>
                <w:lang w:val="en-GB"/>
              </w:rPr>
              <w:t xml:space="preserve">Continue to implement training on confiscation of proceeds of crime (including identification, freezing of assets, imposition of arrest, confiscation and enforcement of the decision/judgment in compliance with the regulatory framework, which entered into force on 1 August 2017). </w:t>
            </w: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05CB68A9" w14:textId="77777777" w:rsidR="0055769A" w:rsidRPr="0055769A" w:rsidRDefault="0055769A" w:rsidP="0055769A">
            <w:pPr>
              <w:rPr>
                <w:b/>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677AD490" w14:textId="77777777" w:rsidR="0055769A" w:rsidRPr="0055769A" w:rsidRDefault="0055769A" w:rsidP="0055769A">
            <w:pPr>
              <w:rPr>
                <w:b/>
                <w:sz w:val="20"/>
                <w:szCs w:val="20"/>
                <w:lang w:val="en-GB"/>
              </w:rPr>
            </w:pPr>
            <w:r w:rsidRPr="0055769A">
              <w:rPr>
                <w:sz w:val="20"/>
                <w:szCs w:val="20"/>
                <w:lang w:val="en-GB"/>
              </w:rPr>
              <w:t>2. A common understanding of the seizure and confiscation of proceeds of crime.</w:t>
            </w:r>
          </w:p>
        </w:tc>
        <w:tc>
          <w:tcPr>
            <w:tcW w:w="2694" w:type="dxa"/>
            <w:tcBorders>
              <w:top w:val="single" w:sz="4" w:space="0" w:color="auto"/>
              <w:left w:val="single" w:sz="4" w:space="0" w:color="auto"/>
              <w:bottom w:val="single" w:sz="4" w:space="0" w:color="auto"/>
              <w:right w:val="single" w:sz="4" w:space="0" w:color="auto"/>
            </w:tcBorders>
            <w:hideMark/>
          </w:tcPr>
          <w:p w14:paraId="6E3988DA" w14:textId="77777777" w:rsidR="0055769A" w:rsidRPr="0055769A" w:rsidRDefault="0055769A" w:rsidP="0055769A">
            <w:pPr>
              <w:rPr>
                <w:b/>
                <w:sz w:val="20"/>
                <w:szCs w:val="20"/>
                <w:lang w:val="en-GB"/>
              </w:rPr>
            </w:pPr>
            <w:r w:rsidRPr="0055769A">
              <w:rPr>
                <w:sz w:val="20"/>
                <w:szCs w:val="20"/>
                <w:lang w:val="en-GB"/>
              </w:rPr>
              <w:t xml:space="preserve">2. Investigators, prosecutors and judges have been trained according to the annual plan of the competent authority. </w:t>
            </w:r>
          </w:p>
        </w:tc>
        <w:tc>
          <w:tcPr>
            <w:tcW w:w="1134" w:type="dxa"/>
            <w:tcBorders>
              <w:top w:val="single" w:sz="4" w:space="0" w:color="auto"/>
              <w:left w:val="single" w:sz="4" w:space="0" w:color="auto"/>
              <w:bottom w:val="single" w:sz="4" w:space="0" w:color="auto"/>
              <w:right w:val="single" w:sz="4" w:space="0" w:color="auto"/>
            </w:tcBorders>
            <w:hideMark/>
          </w:tcPr>
          <w:p w14:paraId="30440CA8" w14:textId="77777777" w:rsidR="0055769A" w:rsidRPr="0055769A" w:rsidRDefault="0055769A" w:rsidP="0055769A">
            <w:pPr>
              <w:rPr>
                <w:b/>
                <w:bCs/>
                <w:sz w:val="20"/>
                <w:szCs w:val="20"/>
                <w:lang w:val="en-GB"/>
              </w:rPr>
            </w:pPr>
            <w:r w:rsidRPr="0055769A">
              <w:rPr>
                <w:sz w:val="20"/>
                <w:szCs w:val="20"/>
                <w:lang w:val="en-GB"/>
              </w:rPr>
              <w:t>LSPA, MoJ (CA)</w:t>
            </w:r>
          </w:p>
        </w:tc>
        <w:tc>
          <w:tcPr>
            <w:tcW w:w="1275" w:type="dxa"/>
            <w:tcBorders>
              <w:top w:val="single" w:sz="4" w:space="0" w:color="auto"/>
              <w:left w:val="single" w:sz="4" w:space="0" w:color="auto"/>
              <w:bottom w:val="single" w:sz="4" w:space="0" w:color="auto"/>
              <w:right w:val="single" w:sz="4" w:space="0" w:color="auto"/>
            </w:tcBorders>
            <w:hideMark/>
          </w:tcPr>
          <w:p w14:paraId="3DA64D71" w14:textId="0224F5C0" w:rsidR="0055769A" w:rsidRPr="0055769A" w:rsidRDefault="0055769A" w:rsidP="0055769A">
            <w:pPr>
              <w:rPr>
                <w:b/>
                <w:bCs/>
                <w:sz w:val="20"/>
                <w:szCs w:val="20"/>
                <w:lang w:val="en-GB"/>
              </w:rPr>
            </w:pPr>
            <w:r w:rsidRPr="0055769A">
              <w:rPr>
                <w:sz w:val="20"/>
                <w:szCs w:val="20"/>
                <w:lang w:val="en-GB"/>
              </w:rPr>
              <w:t xml:space="preserve">GPO, 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SBG, IS</w:t>
            </w:r>
            <w:r w:rsidR="00ED1FE0">
              <w:rPr>
                <w:sz w:val="20"/>
                <w:szCs w:val="20"/>
                <w:lang w:val="en-GB"/>
              </w:rPr>
              <w:t>B</w:t>
            </w:r>
            <w:r w:rsidRPr="0055769A">
              <w:rPr>
                <w:sz w:val="20"/>
                <w:szCs w:val="20"/>
                <w:lang w:val="en-GB"/>
              </w:rPr>
              <w:t>, MP, LPA, FIU</w:t>
            </w:r>
          </w:p>
        </w:tc>
        <w:tc>
          <w:tcPr>
            <w:tcW w:w="1418" w:type="dxa"/>
            <w:tcBorders>
              <w:top w:val="single" w:sz="4" w:space="0" w:color="auto"/>
              <w:left w:val="single" w:sz="4" w:space="0" w:color="auto"/>
              <w:bottom w:val="single" w:sz="4" w:space="0" w:color="auto"/>
              <w:right w:val="single" w:sz="4" w:space="0" w:color="auto"/>
            </w:tcBorders>
            <w:hideMark/>
          </w:tcPr>
          <w:p w14:paraId="2FF5BBAC" w14:textId="77777777" w:rsidR="0055769A" w:rsidRPr="0055769A" w:rsidRDefault="0055769A" w:rsidP="0055769A">
            <w:pPr>
              <w:rPr>
                <w:b/>
                <w:bCs/>
                <w:sz w:val="20"/>
                <w:szCs w:val="20"/>
                <w:lang w:val="en-GB"/>
              </w:rPr>
            </w:pPr>
            <w:r w:rsidRPr="0055769A">
              <w:rPr>
                <w:sz w:val="20"/>
                <w:szCs w:val="20"/>
                <w:lang w:val="en-GB"/>
              </w:rPr>
              <w:t>31.12.2022</w:t>
            </w:r>
          </w:p>
        </w:tc>
      </w:tr>
      <w:tr w:rsidR="0055769A" w:rsidRPr="0055769A" w14:paraId="362EF392"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4A36C7F7" w14:textId="77777777" w:rsidR="0055769A" w:rsidRPr="0055769A" w:rsidRDefault="0055769A" w:rsidP="0055769A">
            <w:pPr>
              <w:rPr>
                <w:bCs/>
                <w:sz w:val="20"/>
                <w:szCs w:val="20"/>
                <w:lang w:val="en-GB"/>
              </w:rPr>
            </w:pPr>
            <w:r w:rsidRPr="0055769A">
              <w:rPr>
                <w:sz w:val="20"/>
                <w:szCs w:val="20"/>
                <w:lang w:val="en-GB"/>
              </w:rPr>
              <w:t>8.3.</w:t>
            </w:r>
          </w:p>
        </w:tc>
        <w:tc>
          <w:tcPr>
            <w:tcW w:w="3686" w:type="dxa"/>
            <w:tcBorders>
              <w:top w:val="single" w:sz="4" w:space="0" w:color="auto"/>
              <w:left w:val="single" w:sz="4" w:space="0" w:color="auto"/>
              <w:bottom w:val="single" w:sz="4" w:space="0" w:color="auto"/>
              <w:right w:val="single" w:sz="4" w:space="0" w:color="auto"/>
            </w:tcBorders>
            <w:hideMark/>
          </w:tcPr>
          <w:p w14:paraId="32A2243A" w14:textId="77777777" w:rsidR="0055769A" w:rsidRPr="0055769A" w:rsidRDefault="0055769A" w:rsidP="0055769A">
            <w:pPr>
              <w:rPr>
                <w:b/>
                <w:bCs/>
                <w:sz w:val="20"/>
                <w:szCs w:val="20"/>
                <w:lang w:val="en-GB"/>
              </w:rPr>
            </w:pPr>
            <w:r w:rsidRPr="0055769A">
              <w:rPr>
                <w:sz w:val="20"/>
                <w:szCs w:val="20"/>
                <w:lang w:val="en-GB"/>
              </w:rPr>
              <w:t>Improve (supplement) guidelines for the provision of specific confiscation of property in pre-trial criminal proceedings.</w:t>
            </w:r>
          </w:p>
        </w:tc>
        <w:tc>
          <w:tcPr>
            <w:tcW w:w="1559" w:type="dxa"/>
            <w:tcBorders>
              <w:top w:val="single" w:sz="4" w:space="0" w:color="auto"/>
              <w:left w:val="single" w:sz="4" w:space="0" w:color="auto"/>
              <w:bottom w:val="single" w:sz="4" w:space="0" w:color="auto"/>
              <w:right w:val="single" w:sz="4" w:space="0" w:color="auto"/>
            </w:tcBorders>
            <w:hideMark/>
          </w:tcPr>
          <w:p w14:paraId="11548DAE" w14:textId="77777777" w:rsidR="0055769A" w:rsidRPr="0055769A" w:rsidRDefault="0055769A" w:rsidP="0055769A">
            <w:pPr>
              <w:rPr>
                <w:b/>
                <w:sz w:val="20"/>
                <w:szCs w:val="20"/>
                <w:lang w:val="en-GB"/>
              </w:rPr>
            </w:pPr>
            <w:r w:rsidRPr="0055769A">
              <w:rPr>
                <w:sz w:val="20"/>
                <w:szCs w:val="20"/>
                <w:lang w:val="en-GB"/>
              </w:rPr>
              <w:t>Complemented Latvian National ML/FT Risk Assessment Report (Sub-paragraph 1.3.7, page 8.</w:t>
            </w:r>
          </w:p>
        </w:tc>
        <w:tc>
          <w:tcPr>
            <w:tcW w:w="2551" w:type="dxa"/>
            <w:tcBorders>
              <w:top w:val="single" w:sz="4" w:space="0" w:color="auto"/>
              <w:left w:val="single" w:sz="4" w:space="0" w:color="auto"/>
              <w:bottom w:val="single" w:sz="4" w:space="0" w:color="auto"/>
              <w:right w:val="single" w:sz="4" w:space="0" w:color="auto"/>
            </w:tcBorders>
            <w:hideMark/>
          </w:tcPr>
          <w:p w14:paraId="73CC000F" w14:textId="77777777" w:rsidR="0055769A" w:rsidRPr="0055769A" w:rsidRDefault="0055769A" w:rsidP="0055769A">
            <w:pPr>
              <w:rPr>
                <w:b/>
                <w:sz w:val="20"/>
                <w:szCs w:val="20"/>
                <w:lang w:val="en-GB"/>
              </w:rPr>
            </w:pPr>
            <w:r w:rsidRPr="0055769A">
              <w:rPr>
                <w:sz w:val="20"/>
                <w:szCs w:val="20"/>
                <w:lang w:val="en-GB"/>
              </w:rPr>
              <w:t>A common practice for the application of specific confiscation of the property has been established.</w:t>
            </w:r>
          </w:p>
        </w:tc>
        <w:tc>
          <w:tcPr>
            <w:tcW w:w="2694" w:type="dxa"/>
            <w:tcBorders>
              <w:top w:val="single" w:sz="4" w:space="0" w:color="auto"/>
              <w:left w:val="single" w:sz="4" w:space="0" w:color="auto"/>
              <w:bottom w:val="single" w:sz="4" w:space="0" w:color="auto"/>
              <w:right w:val="single" w:sz="4" w:space="0" w:color="auto"/>
            </w:tcBorders>
            <w:hideMark/>
          </w:tcPr>
          <w:p w14:paraId="742B33F6" w14:textId="01C31A25" w:rsidR="0055769A" w:rsidRPr="0055769A" w:rsidRDefault="0055769A" w:rsidP="0055769A">
            <w:pPr>
              <w:rPr>
                <w:b/>
                <w:sz w:val="20"/>
                <w:szCs w:val="20"/>
                <w:lang w:val="en-GB"/>
              </w:rPr>
            </w:pPr>
            <w:r w:rsidRPr="0055769A">
              <w:rPr>
                <w:sz w:val="20"/>
                <w:szCs w:val="20"/>
                <w:lang w:val="en-GB"/>
              </w:rPr>
              <w:t>Improve</w:t>
            </w:r>
            <w:r w:rsidR="006E2148">
              <w:rPr>
                <w:sz w:val="20"/>
                <w:szCs w:val="20"/>
                <w:lang w:val="en-GB"/>
              </w:rPr>
              <w:t>d</w:t>
            </w:r>
            <w:r w:rsidRPr="0055769A">
              <w:rPr>
                <w:sz w:val="20"/>
                <w:szCs w:val="20"/>
                <w:lang w:val="en-GB"/>
              </w:rPr>
              <w:t xml:space="preserve"> and disseminat</w:t>
            </w:r>
            <w:r w:rsidR="006E2148">
              <w:rPr>
                <w:sz w:val="20"/>
                <w:szCs w:val="20"/>
                <w:lang w:val="en-GB"/>
              </w:rPr>
              <w:t>ed</w:t>
            </w:r>
            <w:r w:rsidRPr="0055769A">
              <w:rPr>
                <w:sz w:val="20"/>
                <w:szCs w:val="20"/>
                <w:lang w:val="en-GB"/>
              </w:rPr>
              <w:t xml:space="preserve"> guidelines.</w:t>
            </w:r>
          </w:p>
        </w:tc>
        <w:tc>
          <w:tcPr>
            <w:tcW w:w="1134" w:type="dxa"/>
            <w:tcBorders>
              <w:top w:val="single" w:sz="4" w:space="0" w:color="auto"/>
              <w:left w:val="single" w:sz="4" w:space="0" w:color="auto"/>
              <w:bottom w:val="single" w:sz="4" w:space="0" w:color="auto"/>
              <w:right w:val="single" w:sz="4" w:space="0" w:color="auto"/>
            </w:tcBorders>
            <w:hideMark/>
          </w:tcPr>
          <w:p w14:paraId="38754F97" w14:textId="77777777" w:rsidR="0055769A" w:rsidRPr="0055769A" w:rsidRDefault="0055769A" w:rsidP="0055769A">
            <w:pPr>
              <w:rPr>
                <w:b/>
                <w:bCs/>
                <w:sz w:val="20"/>
                <w:szCs w:val="20"/>
                <w:lang w:val="en-GB"/>
              </w:rPr>
            </w:pPr>
            <w:r w:rsidRPr="0055769A">
              <w:rPr>
                <w:sz w:val="20"/>
                <w:szCs w:val="20"/>
                <w:lang w:val="en-GB"/>
              </w:rPr>
              <w:t>NCIM interinstitutional working group</w:t>
            </w:r>
          </w:p>
        </w:tc>
        <w:tc>
          <w:tcPr>
            <w:tcW w:w="1275" w:type="dxa"/>
            <w:tcBorders>
              <w:top w:val="single" w:sz="4" w:space="0" w:color="auto"/>
              <w:left w:val="single" w:sz="4" w:space="0" w:color="auto"/>
              <w:bottom w:val="single" w:sz="4" w:space="0" w:color="auto"/>
              <w:right w:val="single" w:sz="4" w:space="0" w:color="auto"/>
            </w:tcBorders>
          </w:tcPr>
          <w:p w14:paraId="077B2B00" w14:textId="77777777" w:rsidR="0055769A" w:rsidRPr="0055769A" w:rsidRDefault="0055769A" w:rsidP="0055769A">
            <w:pPr>
              <w:rPr>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1B2D5BFF" w14:textId="77777777" w:rsidR="0055769A" w:rsidRPr="0055769A" w:rsidRDefault="0055769A" w:rsidP="0055769A">
            <w:pPr>
              <w:rPr>
                <w:b/>
                <w:bCs/>
                <w:sz w:val="20"/>
                <w:szCs w:val="20"/>
                <w:lang w:val="en-GB"/>
              </w:rPr>
            </w:pPr>
            <w:r w:rsidRPr="0055769A">
              <w:rPr>
                <w:sz w:val="20"/>
                <w:szCs w:val="20"/>
                <w:lang w:val="en-GB"/>
              </w:rPr>
              <w:t>Continuously</w:t>
            </w:r>
          </w:p>
        </w:tc>
      </w:tr>
      <w:tr w:rsidR="0055769A" w:rsidRPr="0055769A" w14:paraId="286D14A8"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4242E8C7" w14:textId="77777777" w:rsidR="0055769A" w:rsidRPr="0055769A" w:rsidRDefault="0055769A" w:rsidP="0055769A">
            <w:pPr>
              <w:rPr>
                <w:bCs/>
                <w:sz w:val="20"/>
                <w:szCs w:val="20"/>
                <w:lang w:val="en-GB"/>
              </w:rPr>
            </w:pPr>
            <w:r w:rsidRPr="0055769A">
              <w:rPr>
                <w:sz w:val="20"/>
                <w:szCs w:val="20"/>
                <w:lang w:val="en-GB"/>
              </w:rPr>
              <w:t>8.4.</w:t>
            </w:r>
          </w:p>
        </w:tc>
        <w:tc>
          <w:tcPr>
            <w:tcW w:w="3686" w:type="dxa"/>
            <w:tcBorders>
              <w:top w:val="single" w:sz="4" w:space="0" w:color="auto"/>
              <w:left w:val="single" w:sz="4" w:space="0" w:color="auto"/>
              <w:bottom w:val="single" w:sz="4" w:space="0" w:color="auto"/>
              <w:right w:val="single" w:sz="4" w:space="0" w:color="auto"/>
            </w:tcBorders>
            <w:hideMark/>
          </w:tcPr>
          <w:p w14:paraId="1BE8F1BD" w14:textId="77777777" w:rsidR="0055769A" w:rsidRPr="0055769A" w:rsidRDefault="0055769A" w:rsidP="0055769A">
            <w:pPr>
              <w:rPr>
                <w:b/>
                <w:bCs/>
                <w:sz w:val="20"/>
                <w:szCs w:val="20"/>
                <w:lang w:val="en-GB"/>
              </w:rPr>
            </w:pPr>
            <w:r w:rsidRPr="0055769A">
              <w:rPr>
                <w:sz w:val="20"/>
                <w:szCs w:val="20"/>
                <w:lang w:val="en-GB"/>
              </w:rPr>
              <w:t>Regular collection and analysis of statistics on confiscation of proceeds of crime.</w:t>
            </w:r>
          </w:p>
        </w:tc>
        <w:tc>
          <w:tcPr>
            <w:tcW w:w="1559" w:type="dxa"/>
            <w:tcBorders>
              <w:top w:val="single" w:sz="4" w:space="0" w:color="auto"/>
              <w:left w:val="single" w:sz="4" w:space="0" w:color="auto"/>
              <w:bottom w:val="single" w:sz="4" w:space="0" w:color="auto"/>
              <w:right w:val="single" w:sz="4" w:space="0" w:color="auto"/>
            </w:tcBorders>
            <w:hideMark/>
          </w:tcPr>
          <w:p w14:paraId="528E9229" w14:textId="77777777" w:rsidR="0055769A" w:rsidRPr="0055769A" w:rsidRDefault="0055769A" w:rsidP="0055769A">
            <w:pPr>
              <w:rPr>
                <w:b/>
                <w:sz w:val="20"/>
                <w:szCs w:val="20"/>
                <w:lang w:val="en-GB"/>
              </w:rPr>
            </w:pPr>
            <w:r w:rsidRPr="0055769A">
              <w:rPr>
                <w:sz w:val="20"/>
                <w:szCs w:val="20"/>
                <w:lang w:val="en-GB"/>
              </w:rPr>
              <w:t>MONEYVAL Recommendation 8.2</w:t>
            </w:r>
          </w:p>
        </w:tc>
        <w:tc>
          <w:tcPr>
            <w:tcW w:w="2551" w:type="dxa"/>
            <w:tcBorders>
              <w:top w:val="single" w:sz="4" w:space="0" w:color="auto"/>
              <w:left w:val="single" w:sz="4" w:space="0" w:color="auto"/>
              <w:bottom w:val="single" w:sz="4" w:space="0" w:color="auto"/>
              <w:right w:val="single" w:sz="4" w:space="0" w:color="auto"/>
            </w:tcBorders>
            <w:hideMark/>
          </w:tcPr>
          <w:p w14:paraId="428A1911" w14:textId="77777777" w:rsidR="0055769A" w:rsidRPr="0055769A" w:rsidRDefault="0055769A" w:rsidP="0055769A">
            <w:pPr>
              <w:rPr>
                <w:b/>
                <w:sz w:val="20"/>
                <w:szCs w:val="20"/>
                <w:lang w:val="en-GB"/>
              </w:rPr>
            </w:pPr>
            <w:r w:rsidRPr="0055769A">
              <w:rPr>
                <w:sz w:val="20"/>
                <w:szCs w:val="20"/>
                <w:lang w:val="en-GB"/>
              </w:rPr>
              <w:t xml:space="preserve">Comprehensive and transparent statistical data are obtained on the effectiveness of the </w:t>
            </w:r>
            <w:r w:rsidRPr="0055769A">
              <w:rPr>
                <w:sz w:val="20"/>
                <w:szCs w:val="20"/>
                <w:lang w:val="en-GB"/>
              </w:rPr>
              <w:lastRenderedPageBreak/>
              <w:t>confiscation of proceeds of crime.</w:t>
            </w:r>
          </w:p>
        </w:tc>
        <w:tc>
          <w:tcPr>
            <w:tcW w:w="2694" w:type="dxa"/>
            <w:tcBorders>
              <w:top w:val="single" w:sz="4" w:space="0" w:color="auto"/>
              <w:left w:val="single" w:sz="4" w:space="0" w:color="auto"/>
              <w:bottom w:val="single" w:sz="4" w:space="0" w:color="auto"/>
              <w:right w:val="single" w:sz="4" w:space="0" w:color="auto"/>
            </w:tcBorders>
            <w:hideMark/>
          </w:tcPr>
          <w:p w14:paraId="46F089C7" w14:textId="77777777" w:rsidR="0055769A" w:rsidRPr="0055769A" w:rsidRDefault="0055769A" w:rsidP="0055769A">
            <w:pPr>
              <w:rPr>
                <w:b/>
                <w:sz w:val="20"/>
                <w:szCs w:val="20"/>
                <w:lang w:val="en-GB"/>
              </w:rPr>
            </w:pPr>
            <w:r w:rsidRPr="0055769A">
              <w:rPr>
                <w:sz w:val="20"/>
                <w:szCs w:val="20"/>
                <w:lang w:val="en-GB"/>
              </w:rPr>
              <w:lastRenderedPageBreak/>
              <w:t xml:space="preserve">An overview of the effectiveness of the confiscation of proceeds of crime has been prepared and </w:t>
            </w:r>
            <w:r w:rsidRPr="0055769A">
              <w:rPr>
                <w:sz w:val="20"/>
                <w:szCs w:val="20"/>
                <w:lang w:val="en-GB"/>
              </w:rPr>
              <w:lastRenderedPageBreak/>
              <w:t>conclusions are drawn to improve it.</w:t>
            </w:r>
          </w:p>
        </w:tc>
        <w:tc>
          <w:tcPr>
            <w:tcW w:w="1134" w:type="dxa"/>
            <w:tcBorders>
              <w:top w:val="single" w:sz="4" w:space="0" w:color="auto"/>
              <w:left w:val="single" w:sz="4" w:space="0" w:color="auto"/>
              <w:bottom w:val="single" w:sz="4" w:space="0" w:color="auto"/>
              <w:right w:val="single" w:sz="4" w:space="0" w:color="auto"/>
            </w:tcBorders>
            <w:hideMark/>
          </w:tcPr>
          <w:p w14:paraId="14E260A7" w14:textId="77777777" w:rsidR="0055769A" w:rsidRPr="0055769A" w:rsidRDefault="0055769A" w:rsidP="0055769A">
            <w:pPr>
              <w:rPr>
                <w:b/>
                <w:bCs/>
                <w:sz w:val="20"/>
                <w:szCs w:val="20"/>
                <w:lang w:val="en-GB"/>
              </w:rPr>
            </w:pPr>
            <w:r w:rsidRPr="0055769A">
              <w:rPr>
                <w:sz w:val="20"/>
                <w:szCs w:val="20"/>
                <w:lang w:val="en-GB"/>
              </w:rPr>
              <w:lastRenderedPageBreak/>
              <w:t>MoJ</w:t>
            </w:r>
          </w:p>
        </w:tc>
        <w:tc>
          <w:tcPr>
            <w:tcW w:w="1275" w:type="dxa"/>
            <w:tcBorders>
              <w:top w:val="single" w:sz="4" w:space="0" w:color="auto"/>
              <w:left w:val="single" w:sz="4" w:space="0" w:color="auto"/>
              <w:bottom w:val="single" w:sz="4" w:space="0" w:color="auto"/>
              <w:right w:val="single" w:sz="4" w:space="0" w:color="auto"/>
            </w:tcBorders>
            <w:hideMark/>
          </w:tcPr>
          <w:p w14:paraId="4BA2937A" w14:textId="52109A09" w:rsidR="0055769A" w:rsidRPr="0055769A" w:rsidRDefault="0055769A" w:rsidP="0055769A">
            <w:pPr>
              <w:rPr>
                <w:b/>
                <w:bCs/>
                <w:sz w:val="20"/>
                <w:szCs w:val="20"/>
                <w:lang w:val="en-GB"/>
              </w:rPr>
            </w:pPr>
            <w:r w:rsidRPr="0055769A">
              <w:rPr>
                <w:sz w:val="20"/>
                <w:szCs w:val="20"/>
                <w:lang w:val="en-GB"/>
              </w:rPr>
              <w:t xml:space="preserve">CA, GPO, SP, SRS, </w:t>
            </w:r>
            <w:r w:rsidR="005C0C1B">
              <w:rPr>
                <w:sz w:val="20"/>
                <w:szCs w:val="20"/>
                <w:lang w:val="en-GB"/>
              </w:rPr>
              <w:t>KNAB</w:t>
            </w:r>
            <w:r w:rsidRPr="0055769A">
              <w:rPr>
                <w:sz w:val="20"/>
                <w:szCs w:val="20"/>
                <w:lang w:val="en-GB"/>
              </w:rPr>
              <w:t xml:space="preserve">, </w:t>
            </w:r>
            <w:r w:rsidR="00913038">
              <w:rPr>
                <w:sz w:val="20"/>
                <w:szCs w:val="20"/>
                <w:lang w:val="en-GB"/>
              </w:rPr>
              <w:t>VDD</w:t>
            </w:r>
            <w:r w:rsidRPr="0055769A">
              <w:rPr>
                <w:sz w:val="20"/>
                <w:szCs w:val="20"/>
                <w:lang w:val="en-GB"/>
              </w:rPr>
              <w:t xml:space="preserve">, SBG, </w:t>
            </w:r>
            <w:r w:rsidRPr="0055769A">
              <w:rPr>
                <w:sz w:val="20"/>
                <w:szCs w:val="20"/>
                <w:lang w:val="en-GB"/>
              </w:rPr>
              <w:lastRenderedPageBreak/>
              <w:t>IS</w:t>
            </w:r>
            <w:r w:rsidR="00ED1FE0">
              <w:rPr>
                <w:sz w:val="20"/>
                <w:szCs w:val="20"/>
                <w:lang w:val="en-GB"/>
              </w:rPr>
              <w:t>B</w:t>
            </w:r>
            <w:r w:rsidRPr="0055769A">
              <w:rPr>
                <w:sz w:val="20"/>
                <w:szCs w:val="20"/>
                <w:lang w:val="en-GB"/>
              </w:rPr>
              <w:t>, MP, LPA</w:t>
            </w:r>
          </w:p>
        </w:tc>
        <w:tc>
          <w:tcPr>
            <w:tcW w:w="1418" w:type="dxa"/>
            <w:tcBorders>
              <w:top w:val="single" w:sz="4" w:space="0" w:color="auto"/>
              <w:left w:val="single" w:sz="4" w:space="0" w:color="auto"/>
              <w:bottom w:val="single" w:sz="4" w:space="0" w:color="auto"/>
              <w:right w:val="single" w:sz="4" w:space="0" w:color="auto"/>
            </w:tcBorders>
            <w:hideMark/>
          </w:tcPr>
          <w:p w14:paraId="37007AA0" w14:textId="77777777" w:rsidR="0055769A" w:rsidRPr="0055769A" w:rsidRDefault="0055769A" w:rsidP="0055769A">
            <w:pPr>
              <w:rPr>
                <w:b/>
                <w:bCs/>
                <w:sz w:val="20"/>
                <w:szCs w:val="20"/>
                <w:lang w:val="en-GB"/>
              </w:rPr>
            </w:pPr>
            <w:r w:rsidRPr="0055769A">
              <w:rPr>
                <w:sz w:val="20"/>
                <w:szCs w:val="20"/>
                <w:lang w:val="en-GB"/>
              </w:rPr>
              <w:lastRenderedPageBreak/>
              <w:t xml:space="preserve">Annually, preparing the report for the preceding year </w:t>
            </w:r>
            <w:r w:rsidRPr="0055769A">
              <w:rPr>
                <w:sz w:val="20"/>
                <w:szCs w:val="20"/>
                <w:lang w:val="en-GB"/>
              </w:rPr>
              <w:lastRenderedPageBreak/>
              <w:t>until 1 March of the current year</w:t>
            </w:r>
          </w:p>
        </w:tc>
      </w:tr>
      <w:tr w:rsidR="0055769A" w:rsidRPr="0055769A" w14:paraId="60383EDD"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7BBE4446" w14:textId="77777777" w:rsidR="0055769A" w:rsidRPr="0055769A" w:rsidRDefault="0055769A" w:rsidP="0055769A">
            <w:pPr>
              <w:rPr>
                <w:sz w:val="20"/>
                <w:szCs w:val="20"/>
                <w:lang w:val="en-GB"/>
              </w:rPr>
            </w:pPr>
            <w:r w:rsidRPr="0055769A">
              <w:rPr>
                <w:sz w:val="20"/>
                <w:szCs w:val="20"/>
                <w:lang w:val="en-GB"/>
              </w:rPr>
              <w:lastRenderedPageBreak/>
              <w:t>8.5.</w:t>
            </w:r>
          </w:p>
        </w:tc>
        <w:tc>
          <w:tcPr>
            <w:tcW w:w="3686" w:type="dxa"/>
            <w:tcBorders>
              <w:top w:val="single" w:sz="4" w:space="0" w:color="auto"/>
              <w:left w:val="single" w:sz="4" w:space="0" w:color="auto"/>
              <w:bottom w:val="single" w:sz="4" w:space="0" w:color="auto"/>
              <w:right w:val="single" w:sz="4" w:space="0" w:color="auto"/>
            </w:tcBorders>
            <w:hideMark/>
          </w:tcPr>
          <w:p w14:paraId="4D4E2A10" w14:textId="77777777" w:rsidR="0055769A" w:rsidRPr="0055769A" w:rsidRDefault="0055769A" w:rsidP="0055769A">
            <w:pPr>
              <w:rPr>
                <w:sz w:val="20"/>
                <w:szCs w:val="20"/>
                <w:lang w:val="en-GB"/>
              </w:rPr>
            </w:pPr>
            <w:r w:rsidRPr="0055769A">
              <w:rPr>
                <w:sz w:val="20"/>
                <w:szCs w:val="20"/>
                <w:lang w:val="en-GB"/>
              </w:rPr>
              <w:t xml:space="preserve">Evaluate the implementation of the mechanism for confiscation of property outside criminal proceedings. </w:t>
            </w:r>
          </w:p>
        </w:tc>
        <w:tc>
          <w:tcPr>
            <w:tcW w:w="1559" w:type="dxa"/>
            <w:tcBorders>
              <w:top w:val="single" w:sz="4" w:space="0" w:color="auto"/>
              <w:left w:val="single" w:sz="4" w:space="0" w:color="auto"/>
              <w:bottom w:val="single" w:sz="4" w:space="0" w:color="auto"/>
              <w:right w:val="single" w:sz="4" w:space="0" w:color="auto"/>
            </w:tcBorders>
            <w:hideMark/>
          </w:tcPr>
          <w:p w14:paraId="4AB092BC" w14:textId="34CEA095" w:rsidR="0055769A" w:rsidRPr="0055769A" w:rsidRDefault="0055769A" w:rsidP="0055769A">
            <w:pPr>
              <w:rPr>
                <w:sz w:val="20"/>
                <w:szCs w:val="20"/>
                <w:lang w:val="en-GB"/>
              </w:rPr>
            </w:pPr>
            <w:r w:rsidRPr="0055769A">
              <w:rPr>
                <w:sz w:val="20"/>
                <w:szCs w:val="20"/>
                <w:lang w:val="en-GB"/>
              </w:rPr>
              <w:t>The decision of the FS</w:t>
            </w:r>
            <w:r w:rsidR="006E2148" w:rsidRPr="006E2148">
              <w:rPr>
                <w:sz w:val="20"/>
                <w:szCs w:val="20"/>
                <w:lang w:val="en-GB"/>
              </w:rPr>
              <w:t>DB</w:t>
            </w:r>
            <w:r w:rsidRPr="0055769A">
              <w:rPr>
                <w:sz w:val="20"/>
                <w:szCs w:val="20"/>
                <w:lang w:val="en-GB"/>
              </w:rPr>
              <w:t xml:space="preserve"> meeting of 10.09.2020</w:t>
            </w:r>
          </w:p>
        </w:tc>
        <w:tc>
          <w:tcPr>
            <w:tcW w:w="2551" w:type="dxa"/>
            <w:tcBorders>
              <w:top w:val="single" w:sz="4" w:space="0" w:color="auto"/>
              <w:left w:val="single" w:sz="4" w:space="0" w:color="auto"/>
              <w:bottom w:val="single" w:sz="4" w:space="0" w:color="auto"/>
              <w:right w:val="single" w:sz="4" w:space="0" w:color="auto"/>
            </w:tcBorders>
            <w:hideMark/>
          </w:tcPr>
          <w:p w14:paraId="72FA17DA" w14:textId="77777777" w:rsidR="0055769A" w:rsidRPr="0055769A" w:rsidRDefault="0055769A" w:rsidP="0055769A">
            <w:pPr>
              <w:rPr>
                <w:sz w:val="20"/>
                <w:szCs w:val="20"/>
                <w:lang w:val="en-GB"/>
              </w:rPr>
            </w:pPr>
            <w:r w:rsidRPr="0055769A">
              <w:rPr>
                <w:sz w:val="20"/>
                <w:szCs w:val="20"/>
                <w:lang w:val="en-GB"/>
              </w:rPr>
              <w:t xml:space="preserve">The possibility of confiscation of the property has been analysed in case the legal origin of property cannot be ascertained.   </w:t>
            </w:r>
          </w:p>
        </w:tc>
        <w:tc>
          <w:tcPr>
            <w:tcW w:w="2694" w:type="dxa"/>
            <w:tcBorders>
              <w:top w:val="single" w:sz="4" w:space="0" w:color="auto"/>
              <w:left w:val="single" w:sz="4" w:space="0" w:color="auto"/>
              <w:bottom w:val="single" w:sz="4" w:space="0" w:color="auto"/>
              <w:right w:val="single" w:sz="4" w:space="0" w:color="auto"/>
            </w:tcBorders>
            <w:hideMark/>
          </w:tcPr>
          <w:p w14:paraId="7F71F310" w14:textId="75F3553C" w:rsidR="0055769A" w:rsidRPr="0055769A" w:rsidRDefault="0055769A" w:rsidP="0055769A">
            <w:pPr>
              <w:rPr>
                <w:sz w:val="20"/>
                <w:szCs w:val="20"/>
                <w:lang w:val="en-GB"/>
              </w:rPr>
            </w:pPr>
            <w:r w:rsidRPr="0055769A">
              <w:rPr>
                <w:sz w:val="20"/>
                <w:szCs w:val="20"/>
                <w:lang w:val="en-GB"/>
              </w:rPr>
              <w:t>A report has been prepared and submitted for consideration to the FS</w:t>
            </w:r>
            <w:r w:rsidR="006E2148" w:rsidRPr="006E2148">
              <w:rPr>
                <w:sz w:val="20"/>
                <w:szCs w:val="20"/>
                <w:lang w:val="en-GB"/>
              </w:rPr>
              <w:t>DB</w:t>
            </w:r>
            <w:r w:rsidRPr="0055769A">
              <w:rPr>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5186AA2B" w14:textId="77777777" w:rsidR="0055769A" w:rsidRPr="0055769A" w:rsidRDefault="0055769A" w:rsidP="0055769A">
            <w:pPr>
              <w:rPr>
                <w:sz w:val="20"/>
                <w:szCs w:val="20"/>
                <w:lang w:val="en-GB"/>
              </w:rPr>
            </w:pPr>
            <w:r w:rsidRPr="0055769A">
              <w:rPr>
                <w:sz w:val="20"/>
                <w:szCs w:val="20"/>
                <w:lang w:val="en-GB"/>
              </w:rPr>
              <w:t xml:space="preserve">MoJ </w:t>
            </w:r>
          </w:p>
        </w:tc>
        <w:tc>
          <w:tcPr>
            <w:tcW w:w="1275" w:type="dxa"/>
            <w:tcBorders>
              <w:top w:val="single" w:sz="4" w:space="0" w:color="auto"/>
              <w:left w:val="single" w:sz="4" w:space="0" w:color="auto"/>
              <w:bottom w:val="single" w:sz="4" w:space="0" w:color="auto"/>
              <w:right w:val="single" w:sz="4" w:space="0" w:color="auto"/>
            </w:tcBorders>
            <w:hideMark/>
          </w:tcPr>
          <w:p w14:paraId="363B091D" w14:textId="77777777" w:rsidR="0055769A" w:rsidRPr="0055769A" w:rsidRDefault="0055769A" w:rsidP="0055769A">
            <w:pPr>
              <w:rPr>
                <w:sz w:val="20"/>
                <w:szCs w:val="20"/>
                <w:lang w:val="en-GB"/>
              </w:rPr>
            </w:pPr>
            <w:r w:rsidRPr="0055769A">
              <w:rPr>
                <w:sz w:val="20"/>
                <w:szCs w:val="20"/>
                <w:lang w:val="en-GB"/>
              </w:rPr>
              <w:t xml:space="preserve">FIU, MoI  </w:t>
            </w:r>
          </w:p>
        </w:tc>
        <w:tc>
          <w:tcPr>
            <w:tcW w:w="1418" w:type="dxa"/>
            <w:tcBorders>
              <w:top w:val="single" w:sz="4" w:space="0" w:color="auto"/>
              <w:left w:val="single" w:sz="4" w:space="0" w:color="auto"/>
              <w:bottom w:val="single" w:sz="4" w:space="0" w:color="auto"/>
              <w:right w:val="single" w:sz="4" w:space="0" w:color="auto"/>
            </w:tcBorders>
            <w:hideMark/>
          </w:tcPr>
          <w:p w14:paraId="11D9810B" w14:textId="77777777" w:rsidR="0055769A" w:rsidRPr="0055769A" w:rsidRDefault="0055769A" w:rsidP="0055769A">
            <w:pPr>
              <w:rPr>
                <w:sz w:val="20"/>
                <w:szCs w:val="20"/>
                <w:lang w:val="en-GB"/>
              </w:rPr>
            </w:pPr>
            <w:r w:rsidRPr="0055769A">
              <w:rPr>
                <w:sz w:val="20"/>
                <w:szCs w:val="20"/>
                <w:lang w:val="en-GB"/>
              </w:rPr>
              <w:t>01.03.2021</w:t>
            </w:r>
          </w:p>
        </w:tc>
      </w:tr>
    </w:tbl>
    <w:p w14:paraId="68D08324" w14:textId="77777777" w:rsidR="0055769A" w:rsidRPr="0055769A" w:rsidRDefault="0055769A" w:rsidP="0055769A">
      <w:pPr>
        <w:rPr>
          <w:b/>
          <w:lang w:val="en-GB"/>
        </w:rPr>
      </w:pPr>
    </w:p>
    <w:p w14:paraId="2243FAA2" w14:textId="1319DF3A" w:rsidR="0055769A" w:rsidRPr="0055769A" w:rsidRDefault="00C92E56" w:rsidP="0055769A">
      <w:pPr>
        <w:numPr>
          <w:ilvl w:val="0"/>
          <w:numId w:val="1"/>
        </w:numPr>
        <w:rPr>
          <w:b/>
          <w:lang w:val="en-GB"/>
        </w:rPr>
      </w:pPr>
      <w:r>
        <w:rPr>
          <w:b/>
          <w:lang w:val="en-GB"/>
        </w:rPr>
        <w:t>Course</w:t>
      </w:r>
      <w:r w:rsidR="0055769A" w:rsidRPr="0055769A">
        <w:rPr>
          <w:b/>
          <w:lang w:val="en-GB"/>
        </w:rPr>
        <w:t xml:space="preserve"> of Action 9 - Investigation and Prosecution of Terrorist Financing</w:t>
      </w:r>
    </w:p>
    <w:p w14:paraId="24F2EAAD" w14:textId="77777777" w:rsidR="0055769A" w:rsidRPr="0055769A" w:rsidRDefault="0055769A" w:rsidP="0055769A">
      <w:pPr>
        <w:rPr>
          <w:lang w:val="en-GB"/>
        </w:rPr>
      </w:pPr>
    </w:p>
    <w:p w14:paraId="1621AFD0" w14:textId="77777777" w:rsidR="0055769A" w:rsidRPr="0055769A" w:rsidRDefault="0055769A" w:rsidP="0055769A">
      <w:pPr>
        <w:rPr>
          <w:lang w:val="en-GB"/>
        </w:rPr>
      </w:pPr>
      <w:r w:rsidRPr="0055769A">
        <w:rPr>
          <w:lang w:val="en-GB"/>
        </w:rPr>
        <w:t>The body responsible for the course of action: MoI</w:t>
      </w:r>
    </w:p>
    <w:p w14:paraId="2562848C" w14:textId="6196BE6F" w:rsidR="0055769A" w:rsidRPr="0055769A" w:rsidRDefault="0055769A" w:rsidP="0055769A">
      <w:pPr>
        <w:rPr>
          <w:lang w:val="en-GB"/>
        </w:rPr>
      </w:pPr>
      <w:r w:rsidRPr="0055769A">
        <w:rPr>
          <w:lang w:val="en-GB"/>
        </w:rPr>
        <w:t xml:space="preserve">Co-responsible bodies: FIU, </w:t>
      </w:r>
      <w:r w:rsidR="00913038">
        <w:rPr>
          <w:lang w:val="en-GB"/>
        </w:rPr>
        <w:t>VDD</w:t>
      </w:r>
    </w:p>
    <w:p w14:paraId="4F83BB5C"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55769A" w:rsidRPr="0055769A" w14:paraId="5D053B01"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0BB7A3B9"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1F10A7E2" w14:textId="77777777" w:rsidR="0055769A" w:rsidRPr="0055769A" w:rsidRDefault="0055769A" w:rsidP="0055769A">
            <w:pPr>
              <w:rPr>
                <w:b/>
                <w:bCs/>
                <w:sz w:val="20"/>
                <w:szCs w:val="20"/>
                <w:lang w:val="en-GB"/>
              </w:rPr>
            </w:pPr>
            <w:r w:rsidRPr="0055769A">
              <w:rPr>
                <w:b/>
                <w:sz w:val="20"/>
                <w:szCs w:val="20"/>
                <w:lang w:val="en-GB"/>
              </w:rPr>
              <w:t>INVESTIGATION AND PROSECUTION OF TERRORIST FINANCING</w:t>
            </w:r>
          </w:p>
        </w:tc>
      </w:tr>
      <w:tr w:rsidR="0055769A" w:rsidRPr="0055769A" w14:paraId="5754763B"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2CB56E28"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auto"/>
              <w:left w:val="single" w:sz="4" w:space="0" w:color="auto"/>
              <w:bottom w:val="single" w:sz="4" w:space="0" w:color="auto"/>
              <w:right w:val="single" w:sz="4" w:space="0" w:color="auto"/>
            </w:tcBorders>
            <w:hideMark/>
          </w:tcPr>
          <w:p w14:paraId="474FB15F" w14:textId="77777777" w:rsidR="0055769A" w:rsidRPr="0055769A" w:rsidRDefault="0055769A" w:rsidP="0055769A">
            <w:pPr>
              <w:rPr>
                <w:b/>
                <w:bCs/>
                <w:sz w:val="20"/>
                <w:szCs w:val="20"/>
                <w:lang w:val="en-GB"/>
              </w:rPr>
            </w:pPr>
            <w:r w:rsidRPr="0055769A">
              <w:rPr>
                <w:b/>
                <w:sz w:val="20"/>
                <w:szCs w:val="20"/>
                <w:lang w:val="en-GB"/>
              </w:rPr>
              <w:t>TF offences and activities are investigated, and persons who finance terrorism are prosecuted and are subject to effective, proportionate and dissuasive sanctions.</w:t>
            </w:r>
          </w:p>
        </w:tc>
      </w:tr>
      <w:tr w:rsidR="0055769A" w:rsidRPr="0055769A" w14:paraId="3FCBC509"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5E48A4C7" w14:textId="77777777" w:rsidR="0055769A" w:rsidRPr="0055769A" w:rsidRDefault="0055769A" w:rsidP="0055769A">
            <w:pPr>
              <w:rPr>
                <w:bCs/>
                <w:sz w:val="20"/>
                <w:szCs w:val="20"/>
                <w:lang w:val="en-GB"/>
              </w:rPr>
            </w:pPr>
            <w:r w:rsidRPr="0055769A">
              <w:rPr>
                <w:b/>
                <w:sz w:val="20"/>
                <w:szCs w:val="20"/>
                <w:lang w:val="en-GB"/>
              </w:rPr>
              <w:t>No.</w:t>
            </w:r>
          </w:p>
        </w:tc>
        <w:tc>
          <w:tcPr>
            <w:tcW w:w="3686" w:type="dxa"/>
            <w:tcBorders>
              <w:top w:val="single" w:sz="4" w:space="0" w:color="auto"/>
              <w:left w:val="single" w:sz="4" w:space="0" w:color="auto"/>
              <w:bottom w:val="single" w:sz="4" w:space="0" w:color="auto"/>
              <w:right w:val="single" w:sz="4" w:space="0" w:color="auto"/>
            </w:tcBorders>
            <w:hideMark/>
          </w:tcPr>
          <w:p w14:paraId="23E63CFD"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52BE6F74"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6EC6A229"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5547E3BF"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41F9031C"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08F91228" w14:textId="77777777" w:rsidR="0055769A" w:rsidRPr="0055769A" w:rsidRDefault="0055769A" w:rsidP="0055769A">
            <w:pPr>
              <w:rPr>
                <w:b/>
                <w:bCs/>
                <w:sz w:val="20"/>
                <w:szCs w:val="20"/>
                <w:lang w:val="en-GB"/>
              </w:rPr>
            </w:pPr>
            <w:r w:rsidRPr="0055769A">
              <w:rPr>
                <w:b/>
                <w:sz w:val="20"/>
                <w:szCs w:val="20"/>
                <w:lang w:val="en-GB"/>
              </w:rPr>
              <w:t>Co-responsible</w:t>
            </w:r>
          </w:p>
          <w:p w14:paraId="563A38DC"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12A42FD5"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743C4EB8"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0752CF20" w14:textId="77777777" w:rsidR="0055769A" w:rsidRPr="0055769A" w:rsidRDefault="0055769A" w:rsidP="0055769A">
            <w:pPr>
              <w:rPr>
                <w:bCs/>
                <w:sz w:val="20"/>
                <w:szCs w:val="20"/>
                <w:lang w:val="en-GB"/>
              </w:rPr>
            </w:pPr>
            <w:r w:rsidRPr="0055769A">
              <w:rPr>
                <w:sz w:val="20"/>
                <w:szCs w:val="20"/>
                <w:lang w:val="en-GB"/>
              </w:rPr>
              <w:t>9.1.</w:t>
            </w:r>
          </w:p>
        </w:tc>
        <w:tc>
          <w:tcPr>
            <w:tcW w:w="3686" w:type="dxa"/>
            <w:tcBorders>
              <w:top w:val="single" w:sz="4" w:space="0" w:color="auto"/>
              <w:left w:val="single" w:sz="4" w:space="0" w:color="auto"/>
              <w:bottom w:val="single" w:sz="4" w:space="0" w:color="auto"/>
              <w:right w:val="single" w:sz="4" w:space="0" w:color="auto"/>
            </w:tcBorders>
            <w:hideMark/>
          </w:tcPr>
          <w:p w14:paraId="0EE0C4D6" w14:textId="77777777" w:rsidR="0055769A" w:rsidRPr="0055769A" w:rsidRDefault="0055769A" w:rsidP="0055769A">
            <w:pPr>
              <w:rPr>
                <w:sz w:val="20"/>
                <w:szCs w:val="20"/>
                <w:lang w:val="en-GB"/>
              </w:rPr>
            </w:pPr>
            <w:r w:rsidRPr="0055769A">
              <w:rPr>
                <w:sz w:val="20"/>
                <w:szCs w:val="20"/>
                <w:lang w:val="en-GB"/>
              </w:rPr>
              <w:t>Promote and reinforce interinstitutional cooperation and exchange of information in the field of TF investigations and prosecutions.</w:t>
            </w:r>
          </w:p>
        </w:tc>
        <w:tc>
          <w:tcPr>
            <w:tcW w:w="1559" w:type="dxa"/>
            <w:tcBorders>
              <w:top w:val="single" w:sz="4" w:space="0" w:color="auto"/>
              <w:left w:val="single" w:sz="4" w:space="0" w:color="auto"/>
              <w:bottom w:val="single" w:sz="4" w:space="0" w:color="auto"/>
              <w:right w:val="single" w:sz="4" w:space="0" w:color="auto"/>
            </w:tcBorders>
          </w:tcPr>
          <w:p w14:paraId="5FEC00C9"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7BE6FDF3" w14:textId="77777777" w:rsidR="0055769A" w:rsidRPr="0055769A" w:rsidRDefault="0055769A" w:rsidP="0055769A">
            <w:pPr>
              <w:rPr>
                <w:sz w:val="20"/>
                <w:szCs w:val="20"/>
                <w:lang w:val="en-GB"/>
              </w:rPr>
            </w:pPr>
            <w:r w:rsidRPr="0055769A">
              <w:rPr>
                <w:sz w:val="20"/>
                <w:szCs w:val="20"/>
                <w:lang w:val="en-GB"/>
              </w:rPr>
              <w:t>A broader understanding of the field of TF among national institutions involved in the field of counterterrorism.</w:t>
            </w:r>
          </w:p>
        </w:tc>
        <w:tc>
          <w:tcPr>
            <w:tcW w:w="2694" w:type="dxa"/>
            <w:tcBorders>
              <w:top w:val="single" w:sz="4" w:space="0" w:color="auto"/>
              <w:left w:val="single" w:sz="4" w:space="0" w:color="auto"/>
              <w:bottom w:val="single" w:sz="4" w:space="0" w:color="auto"/>
              <w:right w:val="single" w:sz="4" w:space="0" w:color="auto"/>
            </w:tcBorders>
            <w:hideMark/>
          </w:tcPr>
          <w:p w14:paraId="67A958CC" w14:textId="77777777" w:rsidR="0055769A" w:rsidRPr="0055769A" w:rsidRDefault="0055769A" w:rsidP="0055769A">
            <w:pPr>
              <w:rPr>
                <w:sz w:val="20"/>
                <w:szCs w:val="20"/>
                <w:lang w:val="en-GB"/>
              </w:rPr>
            </w:pPr>
            <w:r w:rsidRPr="0055769A">
              <w:rPr>
                <w:sz w:val="20"/>
                <w:szCs w:val="20"/>
                <w:lang w:val="en-GB"/>
              </w:rPr>
              <w:t>Include an item on current developments in the field of TF prevention on the agenda of each meeting of the Counterterrorism Centre's Expert Advisory Council.</w:t>
            </w:r>
          </w:p>
        </w:tc>
        <w:tc>
          <w:tcPr>
            <w:tcW w:w="1134" w:type="dxa"/>
            <w:tcBorders>
              <w:top w:val="single" w:sz="4" w:space="0" w:color="auto"/>
              <w:left w:val="single" w:sz="4" w:space="0" w:color="auto"/>
              <w:bottom w:val="single" w:sz="4" w:space="0" w:color="auto"/>
              <w:right w:val="single" w:sz="4" w:space="0" w:color="auto"/>
            </w:tcBorders>
            <w:hideMark/>
          </w:tcPr>
          <w:p w14:paraId="66C07E52" w14:textId="4F6AF50E" w:rsidR="0055769A" w:rsidRPr="0055769A" w:rsidRDefault="00913038" w:rsidP="0055769A">
            <w:pPr>
              <w:rPr>
                <w:sz w:val="20"/>
                <w:szCs w:val="20"/>
                <w:lang w:val="en-GB"/>
              </w:rPr>
            </w:pPr>
            <w:r>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tcPr>
          <w:p w14:paraId="01BB056E"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ECC072D" w14:textId="77777777" w:rsidR="0055769A" w:rsidRPr="0055769A" w:rsidRDefault="0055769A" w:rsidP="0055769A">
            <w:pPr>
              <w:rPr>
                <w:sz w:val="20"/>
                <w:szCs w:val="20"/>
                <w:lang w:val="en-GB"/>
              </w:rPr>
            </w:pPr>
            <w:r w:rsidRPr="0055769A">
              <w:rPr>
                <w:sz w:val="20"/>
                <w:szCs w:val="20"/>
                <w:lang w:val="en-GB"/>
              </w:rPr>
              <w:t>According to the schedule of meetings (no more than 2 times a year)</w:t>
            </w:r>
          </w:p>
        </w:tc>
      </w:tr>
      <w:tr w:rsidR="0055769A" w:rsidRPr="0055769A" w14:paraId="4223E6CD"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48A4E60C" w14:textId="77777777" w:rsidR="0055769A" w:rsidRPr="0055769A" w:rsidRDefault="0055769A" w:rsidP="0055769A">
            <w:pPr>
              <w:rPr>
                <w:bCs/>
                <w:sz w:val="20"/>
                <w:szCs w:val="20"/>
                <w:lang w:val="en-GB"/>
              </w:rPr>
            </w:pPr>
            <w:r w:rsidRPr="0055769A">
              <w:rPr>
                <w:sz w:val="20"/>
                <w:szCs w:val="20"/>
                <w:lang w:val="en-GB"/>
              </w:rPr>
              <w:t>9.2.</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791A4847" w14:textId="77777777" w:rsidR="0055769A" w:rsidRPr="0055769A" w:rsidRDefault="0055769A" w:rsidP="0055769A">
            <w:pPr>
              <w:rPr>
                <w:sz w:val="20"/>
                <w:szCs w:val="20"/>
                <w:lang w:val="en-GB"/>
              </w:rPr>
            </w:pPr>
            <w:r w:rsidRPr="0055769A">
              <w:rPr>
                <w:sz w:val="20"/>
                <w:szCs w:val="20"/>
                <w:lang w:val="en-GB"/>
              </w:rPr>
              <w:t>Promote and reinforce international cooperation in the field of TF investigations and prosecutions.</w:t>
            </w:r>
          </w:p>
        </w:tc>
        <w:tc>
          <w:tcPr>
            <w:tcW w:w="1559" w:type="dxa"/>
            <w:vMerge w:val="restart"/>
            <w:tcBorders>
              <w:top w:val="single" w:sz="4" w:space="0" w:color="auto"/>
              <w:left w:val="single" w:sz="4" w:space="0" w:color="auto"/>
              <w:bottom w:val="single" w:sz="4" w:space="0" w:color="auto"/>
              <w:right w:val="single" w:sz="4" w:space="0" w:color="auto"/>
            </w:tcBorders>
          </w:tcPr>
          <w:p w14:paraId="0053B78B" w14:textId="77777777" w:rsidR="0055769A" w:rsidRPr="0055769A" w:rsidRDefault="0055769A" w:rsidP="0055769A">
            <w:pPr>
              <w:rPr>
                <w:sz w:val="20"/>
                <w:szCs w:val="20"/>
                <w:lang w:val="en-GB"/>
              </w:rPr>
            </w:pPr>
          </w:p>
        </w:tc>
        <w:tc>
          <w:tcPr>
            <w:tcW w:w="2551" w:type="dxa"/>
            <w:vMerge w:val="restart"/>
            <w:tcBorders>
              <w:top w:val="single" w:sz="4" w:space="0" w:color="auto"/>
              <w:left w:val="single" w:sz="4" w:space="0" w:color="auto"/>
              <w:bottom w:val="single" w:sz="4" w:space="0" w:color="auto"/>
              <w:right w:val="single" w:sz="4" w:space="0" w:color="auto"/>
            </w:tcBorders>
            <w:hideMark/>
          </w:tcPr>
          <w:p w14:paraId="26B50AC4" w14:textId="77777777" w:rsidR="0055769A" w:rsidRPr="0055769A" w:rsidRDefault="0055769A" w:rsidP="0055769A">
            <w:pPr>
              <w:rPr>
                <w:sz w:val="20"/>
                <w:szCs w:val="20"/>
                <w:lang w:val="en-GB"/>
              </w:rPr>
            </w:pPr>
            <w:r w:rsidRPr="0055769A">
              <w:rPr>
                <w:sz w:val="20"/>
                <w:szCs w:val="20"/>
                <w:lang w:val="en-GB"/>
              </w:rPr>
              <w:t>Awareness of international practice and a more intensive exchange of information with foreign partners for global and regional current issues.</w:t>
            </w:r>
          </w:p>
        </w:tc>
        <w:tc>
          <w:tcPr>
            <w:tcW w:w="2694" w:type="dxa"/>
            <w:tcBorders>
              <w:top w:val="single" w:sz="4" w:space="0" w:color="auto"/>
              <w:left w:val="single" w:sz="4" w:space="0" w:color="auto"/>
              <w:bottom w:val="single" w:sz="4" w:space="0" w:color="auto"/>
              <w:right w:val="single" w:sz="4" w:space="0" w:color="auto"/>
            </w:tcBorders>
            <w:hideMark/>
          </w:tcPr>
          <w:p w14:paraId="0A6ACEAF" w14:textId="77777777" w:rsidR="0055769A" w:rsidRPr="0055769A" w:rsidRDefault="0055769A" w:rsidP="0055769A">
            <w:pPr>
              <w:rPr>
                <w:sz w:val="20"/>
                <w:szCs w:val="20"/>
                <w:lang w:val="en-GB"/>
              </w:rPr>
            </w:pPr>
            <w:r w:rsidRPr="0055769A">
              <w:rPr>
                <w:sz w:val="20"/>
                <w:szCs w:val="20"/>
                <w:lang w:val="en-GB"/>
              </w:rPr>
              <w:t>1. Participation in Joint Investigation Teams.</w:t>
            </w:r>
          </w:p>
        </w:tc>
        <w:tc>
          <w:tcPr>
            <w:tcW w:w="1134" w:type="dxa"/>
            <w:tcBorders>
              <w:top w:val="single" w:sz="4" w:space="0" w:color="auto"/>
              <w:left w:val="single" w:sz="4" w:space="0" w:color="auto"/>
              <w:bottom w:val="single" w:sz="4" w:space="0" w:color="auto"/>
              <w:right w:val="single" w:sz="4" w:space="0" w:color="auto"/>
            </w:tcBorders>
            <w:hideMark/>
          </w:tcPr>
          <w:p w14:paraId="3E87CA65" w14:textId="633E76AD" w:rsidR="0055769A" w:rsidRPr="0055769A" w:rsidRDefault="00913038" w:rsidP="0055769A">
            <w:pPr>
              <w:rPr>
                <w:sz w:val="20"/>
                <w:szCs w:val="20"/>
                <w:lang w:val="en-GB"/>
              </w:rPr>
            </w:pPr>
            <w:r>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tcPr>
          <w:p w14:paraId="7A6C4EB8"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2814D45E" w14:textId="77777777" w:rsidR="0055769A" w:rsidRPr="0055769A" w:rsidRDefault="0055769A" w:rsidP="0055769A">
            <w:pPr>
              <w:rPr>
                <w:sz w:val="20"/>
                <w:szCs w:val="20"/>
                <w:lang w:val="en-GB"/>
              </w:rPr>
            </w:pPr>
            <w:r w:rsidRPr="0055769A">
              <w:rPr>
                <w:sz w:val="20"/>
                <w:szCs w:val="20"/>
                <w:lang w:val="en-GB"/>
              </w:rPr>
              <w:t>By invitation</w:t>
            </w:r>
          </w:p>
        </w:tc>
      </w:tr>
      <w:tr w:rsidR="0055769A" w:rsidRPr="0055769A" w14:paraId="3D881E9A"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65A1957" w14:textId="77777777" w:rsidR="0055769A" w:rsidRPr="0055769A" w:rsidRDefault="0055769A" w:rsidP="0055769A">
            <w:pPr>
              <w:rPr>
                <w:bCs/>
                <w:sz w:val="20"/>
                <w:szCs w:val="20"/>
                <w:lang w:val="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98B1AC2"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88E83ED"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E681A40"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3AC3EC75" w14:textId="77777777" w:rsidR="0055769A" w:rsidRPr="0055769A" w:rsidRDefault="0055769A" w:rsidP="0055769A">
            <w:pPr>
              <w:rPr>
                <w:sz w:val="20"/>
                <w:szCs w:val="20"/>
                <w:lang w:val="en-GB"/>
              </w:rPr>
            </w:pPr>
            <w:r w:rsidRPr="0055769A">
              <w:rPr>
                <w:sz w:val="20"/>
                <w:szCs w:val="20"/>
                <w:lang w:val="en-GB"/>
              </w:rPr>
              <w:t>2. Participation in working groups and seminars at the international level on TF investigation and prosecution.</w:t>
            </w:r>
          </w:p>
        </w:tc>
        <w:tc>
          <w:tcPr>
            <w:tcW w:w="1134" w:type="dxa"/>
            <w:tcBorders>
              <w:top w:val="single" w:sz="4" w:space="0" w:color="auto"/>
              <w:left w:val="single" w:sz="4" w:space="0" w:color="auto"/>
              <w:bottom w:val="single" w:sz="4" w:space="0" w:color="auto"/>
              <w:right w:val="single" w:sz="4" w:space="0" w:color="auto"/>
            </w:tcBorders>
            <w:hideMark/>
          </w:tcPr>
          <w:p w14:paraId="09530ADE" w14:textId="14F162DB" w:rsidR="0055769A" w:rsidRPr="0055769A" w:rsidRDefault="00913038" w:rsidP="0055769A">
            <w:pPr>
              <w:rPr>
                <w:sz w:val="20"/>
                <w:szCs w:val="20"/>
                <w:lang w:val="en-GB"/>
              </w:rPr>
            </w:pPr>
            <w:r>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hideMark/>
          </w:tcPr>
          <w:p w14:paraId="51D48944" w14:textId="77777777" w:rsidR="0055769A" w:rsidRPr="0055769A" w:rsidRDefault="0055769A" w:rsidP="0055769A">
            <w:pPr>
              <w:rPr>
                <w:sz w:val="20"/>
                <w:szCs w:val="20"/>
                <w:lang w:val="en-GB"/>
              </w:rPr>
            </w:pPr>
            <w:r w:rsidRPr="0055769A">
              <w:rPr>
                <w:sz w:val="20"/>
                <w:szCs w:val="20"/>
                <w:lang w:val="en-GB"/>
              </w:rPr>
              <w:t>FIU</w:t>
            </w:r>
          </w:p>
        </w:tc>
        <w:tc>
          <w:tcPr>
            <w:tcW w:w="1418" w:type="dxa"/>
            <w:tcBorders>
              <w:top w:val="single" w:sz="4" w:space="0" w:color="auto"/>
              <w:left w:val="single" w:sz="4" w:space="0" w:color="auto"/>
              <w:bottom w:val="single" w:sz="4" w:space="0" w:color="auto"/>
              <w:right w:val="single" w:sz="4" w:space="0" w:color="auto"/>
            </w:tcBorders>
            <w:hideMark/>
          </w:tcPr>
          <w:p w14:paraId="61A2CC65" w14:textId="77777777" w:rsidR="0055769A" w:rsidRPr="0055769A" w:rsidRDefault="0055769A" w:rsidP="0055769A">
            <w:pPr>
              <w:rPr>
                <w:sz w:val="20"/>
                <w:szCs w:val="20"/>
                <w:lang w:val="en-GB"/>
              </w:rPr>
            </w:pPr>
            <w:r w:rsidRPr="0055769A">
              <w:rPr>
                <w:sz w:val="20"/>
                <w:szCs w:val="20"/>
                <w:lang w:val="en-GB"/>
              </w:rPr>
              <w:t>By invitation</w:t>
            </w:r>
          </w:p>
        </w:tc>
      </w:tr>
      <w:tr w:rsidR="0055769A" w:rsidRPr="0055769A" w14:paraId="5E292B6D"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2A0AC09B" w14:textId="77777777" w:rsidR="0055769A" w:rsidRPr="0055769A" w:rsidRDefault="0055769A" w:rsidP="0055769A">
            <w:pPr>
              <w:rPr>
                <w:bCs/>
                <w:sz w:val="20"/>
                <w:szCs w:val="20"/>
                <w:lang w:val="en-GB"/>
              </w:rPr>
            </w:pPr>
            <w:r w:rsidRPr="0055769A">
              <w:rPr>
                <w:sz w:val="20"/>
                <w:szCs w:val="20"/>
                <w:lang w:val="en-GB"/>
              </w:rPr>
              <w:t>9.3.</w:t>
            </w:r>
          </w:p>
        </w:tc>
        <w:tc>
          <w:tcPr>
            <w:tcW w:w="3686" w:type="dxa"/>
            <w:tcBorders>
              <w:top w:val="single" w:sz="4" w:space="0" w:color="auto"/>
              <w:left w:val="single" w:sz="4" w:space="0" w:color="auto"/>
              <w:bottom w:val="single" w:sz="4" w:space="0" w:color="auto"/>
              <w:right w:val="single" w:sz="4" w:space="0" w:color="auto"/>
            </w:tcBorders>
            <w:hideMark/>
          </w:tcPr>
          <w:p w14:paraId="798BB8CC" w14:textId="77777777" w:rsidR="0055769A" w:rsidRPr="0055769A" w:rsidRDefault="0055769A" w:rsidP="0055769A">
            <w:pPr>
              <w:rPr>
                <w:sz w:val="20"/>
                <w:szCs w:val="20"/>
                <w:lang w:val="en-GB"/>
              </w:rPr>
            </w:pPr>
            <w:r w:rsidRPr="0055769A">
              <w:rPr>
                <w:sz w:val="20"/>
                <w:szCs w:val="20"/>
                <w:lang w:val="en-GB"/>
              </w:rPr>
              <w:t>Increase the qualification of employees of investigating institutions in the investigation of TF-related crimes.</w:t>
            </w:r>
          </w:p>
        </w:tc>
        <w:tc>
          <w:tcPr>
            <w:tcW w:w="1559" w:type="dxa"/>
            <w:tcBorders>
              <w:top w:val="single" w:sz="4" w:space="0" w:color="auto"/>
              <w:left w:val="single" w:sz="4" w:space="0" w:color="auto"/>
              <w:bottom w:val="single" w:sz="4" w:space="0" w:color="auto"/>
              <w:right w:val="single" w:sz="4" w:space="0" w:color="auto"/>
            </w:tcBorders>
          </w:tcPr>
          <w:p w14:paraId="003D56AF"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4C3332B1" w14:textId="77777777" w:rsidR="0055769A" w:rsidRPr="0055769A" w:rsidRDefault="0055769A" w:rsidP="0055769A">
            <w:pPr>
              <w:rPr>
                <w:sz w:val="20"/>
                <w:szCs w:val="20"/>
                <w:lang w:val="en-GB"/>
              </w:rPr>
            </w:pPr>
            <w:r w:rsidRPr="0055769A">
              <w:rPr>
                <w:sz w:val="20"/>
                <w:szCs w:val="20"/>
                <w:lang w:val="en-GB"/>
              </w:rPr>
              <w:t xml:space="preserve">Employees of investigating institutions have been trained in cooperation with the services of foreign </w:t>
            </w:r>
            <w:r w:rsidRPr="0055769A">
              <w:rPr>
                <w:sz w:val="20"/>
                <w:szCs w:val="20"/>
                <w:lang w:val="en-GB"/>
              </w:rPr>
              <w:lastRenderedPageBreak/>
              <w:t>partners, at seminars and other training at an international level. Constantly increased qualification and competence.</w:t>
            </w:r>
          </w:p>
        </w:tc>
        <w:tc>
          <w:tcPr>
            <w:tcW w:w="2694" w:type="dxa"/>
            <w:tcBorders>
              <w:top w:val="single" w:sz="4" w:space="0" w:color="auto"/>
              <w:left w:val="single" w:sz="4" w:space="0" w:color="auto"/>
              <w:bottom w:val="single" w:sz="4" w:space="0" w:color="auto"/>
              <w:right w:val="single" w:sz="4" w:space="0" w:color="auto"/>
            </w:tcBorders>
            <w:hideMark/>
          </w:tcPr>
          <w:p w14:paraId="632C9634" w14:textId="77777777" w:rsidR="0055769A" w:rsidRPr="0055769A" w:rsidRDefault="0055769A" w:rsidP="0055769A">
            <w:pPr>
              <w:rPr>
                <w:sz w:val="20"/>
                <w:szCs w:val="20"/>
                <w:lang w:val="en-GB"/>
              </w:rPr>
            </w:pPr>
            <w:r w:rsidRPr="0055769A">
              <w:rPr>
                <w:sz w:val="20"/>
                <w:szCs w:val="20"/>
                <w:lang w:val="en-GB"/>
              </w:rPr>
              <w:lastRenderedPageBreak/>
              <w:t xml:space="preserve">Each investigating institution has a number of investigators who are specialised and improved their qualifications </w:t>
            </w:r>
            <w:r w:rsidRPr="0055769A">
              <w:rPr>
                <w:sz w:val="20"/>
                <w:szCs w:val="20"/>
                <w:lang w:val="en-GB"/>
              </w:rPr>
              <w:lastRenderedPageBreak/>
              <w:t>in investigating TF-related crimes.</w:t>
            </w:r>
          </w:p>
        </w:tc>
        <w:tc>
          <w:tcPr>
            <w:tcW w:w="1134" w:type="dxa"/>
            <w:tcBorders>
              <w:top w:val="single" w:sz="4" w:space="0" w:color="auto"/>
              <w:left w:val="single" w:sz="4" w:space="0" w:color="auto"/>
              <w:bottom w:val="single" w:sz="4" w:space="0" w:color="auto"/>
              <w:right w:val="single" w:sz="4" w:space="0" w:color="auto"/>
            </w:tcBorders>
            <w:hideMark/>
          </w:tcPr>
          <w:p w14:paraId="408B3251" w14:textId="160DAFD9" w:rsidR="0055769A" w:rsidRPr="0055769A" w:rsidRDefault="00913038" w:rsidP="0055769A">
            <w:pPr>
              <w:rPr>
                <w:sz w:val="20"/>
                <w:szCs w:val="20"/>
                <w:lang w:val="en-GB"/>
              </w:rPr>
            </w:pPr>
            <w:r>
              <w:rPr>
                <w:sz w:val="20"/>
                <w:szCs w:val="20"/>
                <w:lang w:val="en-GB"/>
              </w:rPr>
              <w:lastRenderedPageBreak/>
              <w:t>VDD</w:t>
            </w:r>
          </w:p>
        </w:tc>
        <w:tc>
          <w:tcPr>
            <w:tcW w:w="1275" w:type="dxa"/>
            <w:tcBorders>
              <w:top w:val="single" w:sz="4" w:space="0" w:color="auto"/>
              <w:left w:val="single" w:sz="4" w:space="0" w:color="auto"/>
              <w:bottom w:val="single" w:sz="4" w:space="0" w:color="auto"/>
              <w:right w:val="single" w:sz="4" w:space="0" w:color="auto"/>
            </w:tcBorders>
          </w:tcPr>
          <w:p w14:paraId="371616B5"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6571E9F4" w14:textId="77777777" w:rsidR="0055769A" w:rsidRPr="0055769A" w:rsidRDefault="0055769A" w:rsidP="0055769A">
            <w:pPr>
              <w:rPr>
                <w:sz w:val="20"/>
                <w:szCs w:val="20"/>
                <w:lang w:val="en-GB"/>
              </w:rPr>
            </w:pPr>
            <w:r w:rsidRPr="0055769A">
              <w:rPr>
                <w:sz w:val="20"/>
                <w:szCs w:val="20"/>
                <w:lang w:val="en-GB"/>
              </w:rPr>
              <w:t>Continuously</w:t>
            </w:r>
          </w:p>
        </w:tc>
      </w:tr>
    </w:tbl>
    <w:p w14:paraId="6C73E31D" w14:textId="77777777" w:rsidR="0055769A" w:rsidRPr="0055769A" w:rsidRDefault="0055769A" w:rsidP="0055769A">
      <w:pPr>
        <w:rPr>
          <w:b/>
          <w:lang w:val="en-GB"/>
        </w:rPr>
      </w:pPr>
      <w:r w:rsidRPr="0055769A">
        <w:rPr>
          <w:lang w:val="en-GB"/>
        </w:rPr>
        <w:t xml:space="preserve"> </w:t>
      </w:r>
    </w:p>
    <w:p w14:paraId="34DCCCAB" w14:textId="77777777" w:rsidR="0055769A" w:rsidRPr="0055769A" w:rsidRDefault="0055769A" w:rsidP="0055769A">
      <w:pPr>
        <w:numPr>
          <w:ilvl w:val="0"/>
          <w:numId w:val="1"/>
        </w:numPr>
        <w:rPr>
          <w:b/>
          <w:lang w:val="en-GB"/>
        </w:rPr>
      </w:pPr>
      <w:r w:rsidRPr="0055769A">
        <w:rPr>
          <w:b/>
          <w:lang w:val="en-GB"/>
        </w:rPr>
        <w:t xml:space="preserve"> Course of Action 10 - Preventive Measures to Combat Financing Terrorism and Financial Sanctions</w:t>
      </w:r>
    </w:p>
    <w:p w14:paraId="15A47CCA" w14:textId="77777777" w:rsidR="0055769A" w:rsidRPr="0055769A" w:rsidRDefault="0055769A" w:rsidP="0055769A">
      <w:pPr>
        <w:rPr>
          <w:b/>
          <w:lang w:val="en-GB"/>
        </w:rPr>
      </w:pPr>
    </w:p>
    <w:p w14:paraId="6253FB7E" w14:textId="77777777" w:rsidR="0055769A" w:rsidRPr="0055769A" w:rsidRDefault="0055769A" w:rsidP="0055769A">
      <w:pPr>
        <w:rPr>
          <w:lang w:val="en-GB"/>
        </w:rPr>
      </w:pPr>
      <w:r w:rsidRPr="0055769A">
        <w:rPr>
          <w:lang w:val="en-GB"/>
        </w:rPr>
        <w:t>The body responsible for the course of action: MoI</w:t>
      </w:r>
    </w:p>
    <w:p w14:paraId="4AE3EDC2" w14:textId="7389F788" w:rsidR="0055769A" w:rsidRPr="0055769A" w:rsidRDefault="0055769A" w:rsidP="0055769A">
      <w:pPr>
        <w:rPr>
          <w:lang w:val="en-GB"/>
        </w:rPr>
      </w:pPr>
      <w:r w:rsidRPr="0055769A">
        <w:rPr>
          <w:lang w:val="en-GB"/>
        </w:rPr>
        <w:t xml:space="preserve">Co-responsible bodies: MoFA, FIU, FCMC, LGSI, MoC, Communication Working Group, BoL, LACIPA, LCSA, LCSN, LACA, ICS, NCCH, CRPC, </w:t>
      </w:r>
      <w:r w:rsidR="00913038">
        <w:rPr>
          <w:lang w:val="en-GB"/>
        </w:rPr>
        <w:t>VDD</w:t>
      </w:r>
      <w:r w:rsidRPr="0055769A">
        <w:rPr>
          <w:lang w:val="en-GB"/>
        </w:rPr>
        <w:t>, SRS</w:t>
      </w:r>
    </w:p>
    <w:p w14:paraId="25251547"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559"/>
        <w:gridCol w:w="2551"/>
        <w:gridCol w:w="2694"/>
        <w:gridCol w:w="1134"/>
        <w:gridCol w:w="1275"/>
        <w:gridCol w:w="1418"/>
      </w:tblGrid>
      <w:tr w:rsidR="0055769A" w:rsidRPr="0055769A" w14:paraId="684F595F"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1AAE0A8E" w14:textId="77777777" w:rsidR="0055769A" w:rsidRPr="0055769A" w:rsidRDefault="0055769A" w:rsidP="0055769A">
            <w:pPr>
              <w:rPr>
                <w:b/>
                <w:bCs/>
                <w:sz w:val="20"/>
                <w:szCs w:val="20"/>
                <w:lang w:val="en-GB"/>
              </w:rPr>
            </w:pPr>
            <w:r w:rsidRPr="0055769A">
              <w:rPr>
                <w:b/>
                <w:sz w:val="20"/>
                <w:szCs w:val="20"/>
                <w:lang w:val="en-GB"/>
              </w:rPr>
              <w:t>Course of action</w:t>
            </w:r>
          </w:p>
        </w:tc>
        <w:tc>
          <w:tcPr>
            <w:tcW w:w="10631" w:type="dxa"/>
            <w:gridSpan w:val="6"/>
            <w:tcBorders>
              <w:top w:val="single" w:sz="4" w:space="0" w:color="auto"/>
              <w:left w:val="single" w:sz="4" w:space="0" w:color="auto"/>
              <w:bottom w:val="single" w:sz="4" w:space="0" w:color="auto"/>
              <w:right w:val="single" w:sz="4" w:space="0" w:color="auto"/>
            </w:tcBorders>
            <w:hideMark/>
          </w:tcPr>
          <w:p w14:paraId="21D7A12F" w14:textId="77777777" w:rsidR="0055769A" w:rsidRPr="0055769A" w:rsidRDefault="0055769A" w:rsidP="0055769A">
            <w:pPr>
              <w:rPr>
                <w:b/>
                <w:bCs/>
                <w:sz w:val="20"/>
                <w:szCs w:val="20"/>
                <w:lang w:val="en-GB"/>
              </w:rPr>
            </w:pPr>
            <w:r w:rsidRPr="0055769A">
              <w:rPr>
                <w:b/>
                <w:sz w:val="20"/>
                <w:szCs w:val="20"/>
                <w:lang w:val="en-GB"/>
              </w:rPr>
              <w:t>PREVENTIVE MEASURES TO COMBAT FINANCING TERRORISM AND FINANCIAL SANCTIONS</w:t>
            </w:r>
          </w:p>
        </w:tc>
      </w:tr>
      <w:tr w:rsidR="0055769A" w:rsidRPr="0055769A" w14:paraId="181B3E0F" w14:textId="77777777" w:rsidTr="0055769A">
        <w:tc>
          <w:tcPr>
            <w:tcW w:w="4395" w:type="dxa"/>
            <w:gridSpan w:val="2"/>
            <w:tcBorders>
              <w:top w:val="single" w:sz="4" w:space="0" w:color="auto"/>
              <w:left w:val="single" w:sz="4" w:space="0" w:color="auto"/>
              <w:bottom w:val="single" w:sz="4" w:space="0" w:color="auto"/>
              <w:right w:val="single" w:sz="4" w:space="0" w:color="auto"/>
            </w:tcBorders>
            <w:hideMark/>
          </w:tcPr>
          <w:p w14:paraId="47246E6C"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1" w:type="dxa"/>
            <w:gridSpan w:val="6"/>
            <w:tcBorders>
              <w:top w:val="single" w:sz="4" w:space="0" w:color="auto"/>
              <w:left w:val="single" w:sz="4" w:space="0" w:color="auto"/>
              <w:bottom w:val="single" w:sz="4" w:space="0" w:color="auto"/>
              <w:right w:val="single" w:sz="4" w:space="0" w:color="auto"/>
            </w:tcBorders>
            <w:hideMark/>
          </w:tcPr>
          <w:p w14:paraId="5BAD0810" w14:textId="77777777" w:rsidR="0055769A" w:rsidRPr="0055769A" w:rsidRDefault="0055769A" w:rsidP="0055769A">
            <w:pPr>
              <w:rPr>
                <w:b/>
                <w:bCs/>
                <w:sz w:val="20"/>
                <w:szCs w:val="20"/>
                <w:lang w:val="en-GB"/>
              </w:rPr>
            </w:pPr>
            <w:r w:rsidRPr="0055769A">
              <w:rPr>
                <w:b/>
                <w:sz w:val="20"/>
                <w:szCs w:val="20"/>
                <w:lang w:val="en-GB"/>
              </w:rPr>
              <w:t>Terrorists, terrorist organisations and terrorist funders have been prevented from raising, moving and exploiting funds and abusing the non-profit sector.</w:t>
            </w:r>
          </w:p>
        </w:tc>
      </w:tr>
      <w:tr w:rsidR="0055769A" w:rsidRPr="0055769A" w14:paraId="36A2A845"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68287CAB" w14:textId="77777777" w:rsidR="0055769A" w:rsidRPr="0055769A" w:rsidRDefault="0055769A" w:rsidP="0055769A">
            <w:pPr>
              <w:rPr>
                <w:bCs/>
                <w:sz w:val="20"/>
                <w:szCs w:val="20"/>
                <w:lang w:val="en-GB"/>
              </w:rPr>
            </w:pPr>
            <w:r w:rsidRPr="0055769A">
              <w:rPr>
                <w:b/>
                <w:sz w:val="20"/>
                <w:szCs w:val="20"/>
                <w:lang w:val="en-GB"/>
              </w:rPr>
              <w:t>No.</w:t>
            </w:r>
          </w:p>
        </w:tc>
        <w:tc>
          <w:tcPr>
            <w:tcW w:w="3544" w:type="dxa"/>
            <w:tcBorders>
              <w:top w:val="single" w:sz="4" w:space="0" w:color="auto"/>
              <w:left w:val="single" w:sz="4" w:space="0" w:color="auto"/>
              <w:bottom w:val="single" w:sz="4" w:space="0" w:color="auto"/>
              <w:right w:val="single" w:sz="4" w:space="0" w:color="auto"/>
            </w:tcBorders>
            <w:hideMark/>
          </w:tcPr>
          <w:p w14:paraId="7443A74D"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6276267D" w14:textId="77777777" w:rsidR="0055769A" w:rsidRPr="0055769A" w:rsidRDefault="0055769A" w:rsidP="0055769A">
            <w:pPr>
              <w:rPr>
                <w:b/>
                <w:sz w:val="20"/>
                <w:szCs w:val="20"/>
                <w:lang w:val="en-GB"/>
              </w:rPr>
            </w:pPr>
            <w:r w:rsidRPr="0055769A">
              <w:rPr>
                <w:b/>
                <w:sz w:val="20"/>
                <w:szCs w:val="20"/>
                <w:lang w:val="en-GB"/>
              </w:rPr>
              <w:t>Basis</w:t>
            </w:r>
          </w:p>
        </w:tc>
        <w:tc>
          <w:tcPr>
            <w:tcW w:w="2551" w:type="dxa"/>
            <w:tcBorders>
              <w:top w:val="single" w:sz="4" w:space="0" w:color="auto"/>
              <w:left w:val="single" w:sz="4" w:space="0" w:color="auto"/>
              <w:bottom w:val="single" w:sz="4" w:space="0" w:color="auto"/>
              <w:right w:val="single" w:sz="4" w:space="0" w:color="auto"/>
            </w:tcBorders>
            <w:hideMark/>
          </w:tcPr>
          <w:p w14:paraId="69AF6A71"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09935383"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73F76FA0"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76823F50" w14:textId="77777777" w:rsidR="0055769A" w:rsidRPr="0055769A" w:rsidRDefault="0055769A" w:rsidP="0055769A">
            <w:pPr>
              <w:rPr>
                <w:b/>
                <w:bCs/>
                <w:sz w:val="20"/>
                <w:szCs w:val="20"/>
                <w:lang w:val="en-GB"/>
              </w:rPr>
            </w:pPr>
            <w:r w:rsidRPr="0055769A">
              <w:rPr>
                <w:b/>
                <w:sz w:val="20"/>
                <w:szCs w:val="20"/>
                <w:lang w:val="en-GB"/>
              </w:rPr>
              <w:t>Co-responsible</w:t>
            </w:r>
          </w:p>
          <w:p w14:paraId="7DC3D95E"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5D76EE59"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59685F5C"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191E340A" w14:textId="77777777" w:rsidR="0055769A" w:rsidRPr="0055769A" w:rsidRDefault="0055769A" w:rsidP="0055769A">
            <w:pPr>
              <w:rPr>
                <w:bCs/>
                <w:sz w:val="20"/>
                <w:szCs w:val="20"/>
                <w:lang w:val="en-GB"/>
              </w:rPr>
            </w:pPr>
            <w:r w:rsidRPr="0055769A">
              <w:rPr>
                <w:sz w:val="20"/>
                <w:szCs w:val="20"/>
                <w:lang w:val="en-GB"/>
              </w:rPr>
              <w:t>10.1.</w:t>
            </w:r>
          </w:p>
        </w:tc>
        <w:tc>
          <w:tcPr>
            <w:tcW w:w="3544" w:type="dxa"/>
            <w:tcBorders>
              <w:top w:val="single" w:sz="4" w:space="0" w:color="auto"/>
              <w:left w:val="single" w:sz="4" w:space="0" w:color="auto"/>
              <w:bottom w:val="single" w:sz="4" w:space="0" w:color="auto"/>
              <w:right w:val="single" w:sz="4" w:space="0" w:color="auto"/>
            </w:tcBorders>
            <w:hideMark/>
          </w:tcPr>
          <w:p w14:paraId="36BF165C" w14:textId="77777777" w:rsidR="0055769A" w:rsidRPr="0055769A" w:rsidRDefault="0055769A" w:rsidP="0055769A">
            <w:pPr>
              <w:rPr>
                <w:sz w:val="20"/>
                <w:szCs w:val="20"/>
                <w:lang w:val="en-GB"/>
              </w:rPr>
            </w:pPr>
            <w:r w:rsidRPr="0055769A">
              <w:rPr>
                <w:sz w:val="20"/>
                <w:szCs w:val="20"/>
                <w:lang w:val="en-GB"/>
              </w:rPr>
              <w:t>Ensure that SCA and subjects of the law have access to up-to-date information and guidelines on the prevention of financing of terrorism and proliferation.</w:t>
            </w:r>
          </w:p>
        </w:tc>
        <w:tc>
          <w:tcPr>
            <w:tcW w:w="1559" w:type="dxa"/>
            <w:tcBorders>
              <w:top w:val="single" w:sz="4" w:space="0" w:color="auto"/>
              <w:left w:val="single" w:sz="4" w:space="0" w:color="auto"/>
              <w:bottom w:val="single" w:sz="4" w:space="0" w:color="auto"/>
              <w:right w:val="single" w:sz="4" w:space="0" w:color="auto"/>
            </w:tcBorders>
            <w:hideMark/>
          </w:tcPr>
          <w:p w14:paraId="5BC9A023"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1113AF3" w14:textId="77777777" w:rsidR="0055769A" w:rsidRPr="0055769A" w:rsidRDefault="0055769A" w:rsidP="0055769A">
            <w:pPr>
              <w:rPr>
                <w:sz w:val="20"/>
                <w:szCs w:val="20"/>
                <w:lang w:val="en-GB"/>
              </w:rPr>
            </w:pPr>
            <w:r w:rsidRPr="0055769A">
              <w:rPr>
                <w:sz w:val="20"/>
                <w:szCs w:val="20"/>
                <w:lang w:val="en-GB"/>
              </w:rPr>
              <w:t>The materials and sources of information are known and accessible to the SCA and the subjects of the law.</w:t>
            </w:r>
          </w:p>
        </w:tc>
        <w:tc>
          <w:tcPr>
            <w:tcW w:w="2694" w:type="dxa"/>
            <w:tcBorders>
              <w:top w:val="single" w:sz="4" w:space="0" w:color="auto"/>
              <w:left w:val="single" w:sz="4" w:space="0" w:color="auto"/>
              <w:bottom w:val="single" w:sz="4" w:space="0" w:color="auto"/>
              <w:right w:val="single" w:sz="4" w:space="0" w:color="auto"/>
            </w:tcBorders>
            <w:hideMark/>
          </w:tcPr>
          <w:p w14:paraId="6D0F6D1E" w14:textId="77777777" w:rsidR="0055769A" w:rsidRPr="0055769A" w:rsidRDefault="0055769A" w:rsidP="0055769A">
            <w:pPr>
              <w:rPr>
                <w:sz w:val="20"/>
                <w:szCs w:val="20"/>
                <w:lang w:val="en-GB"/>
              </w:rPr>
            </w:pPr>
            <w:r w:rsidRPr="0055769A">
              <w:rPr>
                <w:sz w:val="20"/>
                <w:szCs w:val="20"/>
                <w:lang w:val="en-GB"/>
              </w:rPr>
              <w:t>Guidelines on the Prevention of Terrorism and Proliferation Financing have been evaluated and updated as necessary, including taking into account current foreign experience and the latest recommendations of international organizations. The guidelines include typologies for financing terrorism and their descriptions.</w:t>
            </w:r>
          </w:p>
        </w:tc>
        <w:tc>
          <w:tcPr>
            <w:tcW w:w="1134" w:type="dxa"/>
            <w:tcBorders>
              <w:top w:val="single" w:sz="4" w:space="0" w:color="auto"/>
              <w:left w:val="single" w:sz="4" w:space="0" w:color="auto"/>
              <w:bottom w:val="single" w:sz="4" w:space="0" w:color="auto"/>
              <w:right w:val="single" w:sz="4" w:space="0" w:color="auto"/>
            </w:tcBorders>
            <w:hideMark/>
          </w:tcPr>
          <w:p w14:paraId="03DA06DF" w14:textId="77777777" w:rsidR="0055769A" w:rsidRPr="0055769A" w:rsidRDefault="0055769A" w:rsidP="0055769A">
            <w:pPr>
              <w:rPr>
                <w:sz w:val="20"/>
                <w:szCs w:val="20"/>
                <w:lang w:val="en-GB"/>
              </w:rPr>
            </w:pPr>
            <w:r w:rsidRPr="0055769A">
              <w:rPr>
                <w:sz w:val="20"/>
                <w:szCs w:val="20"/>
                <w:lang w:val="en-GB"/>
              </w:rPr>
              <w:t xml:space="preserve">FIU </w:t>
            </w:r>
          </w:p>
        </w:tc>
        <w:tc>
          <w:tcPr>
            <w:tcW w:w="1275" w:type="dxa"/>
            <w:tcBorders>
              <w:top w:val="single" w:sz="4" w:space="0" w:color="auto"/>
              <w:left w:val="single" w:sz="4" w:space="0" w:color="auto"/>
              <w:bottom w:val="single" w:sz="4" w:space="0" w:color="auto"/>
              <w:right w:val="single" w:sz="4" w:space="0" w:color="auto"/>
            </w:tcBorders>
            <w:hideMark/>
          </w:tcPr>
          <w:p w14:paraId="5E464CEF" w14:textId="462A3352" w:rsidR="0055769A" w:rsidRPr="0055769A" w:rsidRDefault="0055769A" w:rsidP="0055769A">
            <w:pPr>
              <w:rPr>
                <w:sz w:val="20"/>
                <w:szCs w:val="20"/>
                <w:lang w:val="en-GB"/>
              </w:rPr>
            </w:pPr>
            <w:r w:rsidRPr="0055769A">
              <w:rPr>
                <w:sz w:val="20"/>
                <w:szCs w:val="20"/>
                <w:lang w:val="en-GB"/>
              </w:rPr>
              <w:t xml:space="preserve"> </w:t>
            </w:r>
            <w:r w:rsidR="00913038">
              <w:rPr>
                <w:sz w:val="20"/>
                <w:szCs w:val="20"/>
                <w:lang w:val="en-GB"/>
              </w:rPr>
              <w:t>VDD</w:t>
            </w:r>
            <w:r w:rsidRPr="0055769A">
              <w:rPr>
                <w:sz w:val="20"/>
                <w:szCs w:val="20"/>
                <w:lang w:val="en-GB"/>
              </w:rPr>
              <w:t>, SCA</w:t>
            </w:r>
          </w:p>
        </w:tc>
        <w:tc>
          <w:tcPr>
            <w:tcW w:w="1418" w:type="dxa"/>
            <w:tcBorders>
              <w:top w:val="single" w:sz="4" w:space="0" w:color="auto"/>
              <w:left w:val="single" w:sz="4" w:space="0" w:color="auto"/>
              <w:bottom w:val="single" w:sz="4" w:space="0" w:color="auto"/>
              <w:right w:val="single" w:sz="4" w:space="0" w:color="auto"/>
            </w:tcBorders>
            <w:hideMark/>
          </w:tcPr>
          <w:p w14:paraId="4A02684E" w14:textId="77777777" w:rsidR="0055769A" w:rsidRPr="0055769A" w:rsidRDefault="0055769A" w:rsidP="0055769A">
            <w:pPr>
              <w:rPr>
                <w:bCs/>
                <w:sz w:val="20"/>
                <w:szCs w:val="20"/>
                <w:lang w:val="en-GB"/>
              </w:rPr>
            </w:pPr>
            <w:r w:rsidRPr="0055769A">
              <w:rPr>
                <w:sz w:val="20"/>
                <w:szCs w:val="20"/>
                <w:lang w:val="en-GB"/>
              </w:rPr>
              <w:t>At least once a year</w:t>
            </w:r>
          </w:p>
        </w:tc>
      </w:tr>
      <w:tr w:rsidR="0055769A" w:rsidRPr="0055769A" w14:paraId="7772E785" w14:textId="77777777" w:rsidTr="0055769A">
        <w:trPr>
          <w:trHeight w:val="543"/>
        </w:trPr>
        <w:tc>
          <w:tcPr>
            <w:tcW w:w="851" w:type="dxa"/>
            <w:vMerge w:val="restart"/>
            <w:tcBorders>
              <w:top w:val="single" w:sz="4" w:space="0" w:color="auto"/>
              <w:left w:val="single" w:sz="4" w:space="0" w:color="auto"/>
              <w:bottom w:val="single" w:sz="4" w:space="0" w:color="auto"/>
              <w:right w:val="single" w:sz="4" w:space="0" w:color="auto"/>
            </w:tcBorders>
            <w:hideMark/>
          </w:tcPr>
          <w:p w14:paraId="141F4343" w14:textId="77777777" w:rsidR="0055769A" w:rsidRPr="0055769A" w:rsidRDefault="0055769A" w:rsidP="0055769A">
            <w:pPr>
              <w:rPr>
                <w:bCs/>
                <w:sz w:val="20"/>
                <w:szCs w:val="20"/>
                <w:lang w:val="en-GB"/>
              </w:rPr>
            </w:pPr>
            <w:r w:rsidRPr="0055769A">
              <w:rPr>
                <w:sz w:val="20"/>
                <w:szCs w:val="20"/>
                <w:lang w:val="en-GB"/>
              </w:rPr>
              <w:t>10.2.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0E6417F7" w14:textId="77777777" w:rsidR="0055769A" w:rsidRPr="0055769A" w:rsidRDefault="0055769A" w:rsidP="0055769A">
            <w:pPr>
              <w:rPr>
                <w:sz w:val="20"/>
                <w:szCs w:val="20"/>
                <w:lang w:val="en-GB"/>
              </w:rPr>
            </w:pPr>
            <w:r w:rsidRPr="0055769A">
              <w:rPr>
                <w:sz w:val="20"/>
                <w:szCs w:val="20"/>
                <w:lang w:val="en-GB"/>
              </w:rPr>
              <w:t xml:space="preserve">Raise awareness of the public and legal entities about the threat of financing terrorism and proliferation and the </w:t>
            </w:r>
            <w:r w:rsidRPr="0055769A">
              <w:rPr>
                <w:sz w:val="20"/>
                <w:szCs w:val="20"/>
                <w:lang w:val="en-GB"/>
              </w:rPr>
              <w:lastRenderedPageBreak/>
              <w:t>consequences of involvement in such transactions.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0F8222B" w14:textId="77777777" w:rsidR="0055769A" w:rsidRPr="0055769A" w:rsidRDefault="0055769A" w:rsidP="0055769A">
            <w:pPr>
              <w:rPr>
                <w:sz w:val="20"/>
                <w:szCs w:val="20"/>
                <w:lang w:val="en-GB"/>
              </w:rPr>
            </w:pPr>
            <w:r w:rsidRPr="0055769A">
              <w:rPr>
                <w:sz w:val="20"/>
                <w:szCs w:val="20"/>
                <w:lang w:val="en-GB"/>
              </w:rPr>
              <w:lastRenderedPageBreak/>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3A439161" w14:textId="77777777" w:rsidR="0055769A" w:rsidRPr="0055769A" w:rsidRDefault="0055769A" w:rsidP="0055769A">
            <w:pPr>
              <w:rPr>
                <w:sz w:val="20"/>
                <w:szCs w:val="20"/>
                <w:lang w:val="en-GB"/>
              </w:rPr>
            </w:pPr>
            <w:r w:rsidRPr="0055769A">
              <w:rPr>
                <w:sz w:val="20"/>
                <w:szCs w:val="20"/>
                <w:lang w:val="en-GB"/>
              </w:rPr>
              <w:t xml:space="preserve">Increased awareness of the wider public about the threat of terrorism and proliferation financing and </w:t>
            </w:r>
            <w:r w:rsidRPr="0055769A">
              <w:rPr>
                <w:sz w:val="20"/>
                <w:szCs w:val="20"/>
                <w:lang w:val="en-GB"/>
              </w:rPr>
              <w:lastRenderedPageBreak/>
              <w:t>increased involvement in the prevention thereof.</w:t>
            </w:r>
          </w:p>
          <w:p w14:paraId="4D2D1433" w14:textId="77777777" w:rsidR="0055769A" w:rsidRPr="0055769A" w:rsidRDefault="0055769A" w:rsidP="0055769A">
            <w:pPr>
              <w:rPr>
                <w:sz w:val="20"/>
                <w:szCs w:val="20"/>
                <w:lang w:val="en-GB"/>
              </w:rPr>
            </w:pPr>
            <w:r w:rsidRPr="0055769A">
              <w:rPr>
                <w:sz w:val="20"/>
                <w:szCs w:val="20"/>
                <w:lang w:val="en-GB"/>
              </w:rPr>
              <w:t>Increased awareness of subjects of the law about the threat of terrorism and proliferation financing.</w:t>
            </w:r>
          </w:p>
        </w:tc>
        <w:tc>
          <w:tcPr>
            <w:tcW w:w="2694" w:type="dxa"/>
            <w:tcBorders>
              <w:top w:val="single" w:sz="4" w:space="0" w:color="auto"/>
              <w:left w:val="single" w:sz="4" w:space="0" w:color="auto"/>
              <w:bottom w:val="single" w:sz="4" w:space="0" w:color="auto"/>
              <w:right w:val="single" w:sz="4" w:space="0" w:color="auto"/>
            </w:tcBorders>
            <w:hideMark/>
          </w:tcPr>
          <w:p w14:paraId="556CB9D3" w14:textId="77777777" w:rsidR="0055769A" w:rsidRPr="0055769A" w:rsidRDefault="0055769A" w:rsidP="0055769A">
            <w:pPr>
              <w:rPr>
                <w:sz w:val="20"/>
                <w:szCs w:val="20"/>
                <w:lang w:val="en-GB"/>
              </w:rPr>
            </w:pPr>
            <w:r w:rsidRPr="0055769A">
              <w:rPr>
                <w:sz w:val="20"/>
                <w:szCs w:val="20"/>
                <w:lang w:val="en-GB"/>
              </w:rPr>
              <w:lastRenderedPageBreak/>
              <w:t xml:space="preserve">1. A public informative e-booklet has been developed with general information on terrorism and financing of </w:t>
            </w:r>
            <w:r w:rsidRPr="0055769A">
              <w:rPr>
                <w:sz w:val="20"/>
                <w:szCs w:val="20"/>
                <w:lang w:val="en-GB"/>
              </w:rPr>
              <w:lastRenderedPageBreak/>
              <w:t>terrorism for the general public.</w:t>
            </w:r>
          </w:p>
        </w:tc>
        <w:tc>
          <w:tcPr>
            <w:tcW w:w="1134" w:type="dxa"/>
            <w:tcBorders>
              <w:top w:val="single" w:sz="4" w:space="0" w:color="auto"/>
              <w:left w:val="single" w:sz="4" w:space="0" w:color="auto"/>
              <w:bottom w:val="single" w:sz="4" w:space="0" w:color="auto"/>
              <w:right w:val="single" w:sz="4" w:space="0" w:color="auto"/>
            </w:tcBorders>
            <w:hideMark/>
          </w:tcPr>
          <w:p w14:paraId="4721B090" w14:textId="77777777" w:rsidR="0055769A" w:rsidRPr="0055769A" w:rsidRDefault="0055769A" w:rsidP="0055769A">
            <w:pPr>
              <w:rPr>
                <w:sz w:val="20"/>
                <w:szCs w:val="20"/>
                <w:lang w:val="en-GB"/>
              </w:rPr>
            </w:pPr>
            <w:r w:rsidRPr="0055769A">
              <w:rPr>
                <w:sz w:val="20"/>
                <w:szCs w:val="20"/>
                <w:lang w:val="en-GB"/>
              </w:rPr>
              <w:lastRenderedPageBreak/>
              <w:t xml:space="preserve">FIU </w:t>
            </w:r>
          </w:p>
        </w:tc>
        <w:tc>
          <w:tcPr>
            <w:tcW w:w="1275" w:type="dxa"/>
            <w:tcBorders>
              <w:top w:val="single" w:sz="4" w:space="0" w:color="auto"/>
              <w:left w:val="single" w:sz="4" w:space="0" w:color="auto"/>
              <w:bottom w:val="single" w:sz="4" w:space="0" w:color="auto"/>
              <w:right w:val="single" w:sz="4" w:space="0" w:color="auto"/>
            </w:tcBorders>
            <w:hideMark/>
          </w:tcPr>
          <w:p w14:paraId="727F6724" w14:textId="54AF5CD1" w:rsidR="0055769A" w:rsidRPr="0055769A" w:rsidRDefault="00913038" w:rsidP="0055769A">
            <w:pPr>
              <w:rPr>
                <w:sz w:val="20"/>
                <w:szCs w:val="20"/>
                <w:lang w:val="en-GB"/>
              </w:rPr>
            </w:pPr>
            <w:r>
              <w:rPr>
                <w:sz w:val="20"/>
                <w:szCs w:val="20"/>
                <w:lang w:val="en-GB"/>
              </w:rPr>
              <w:t>VDD</w:t>
            </w:r>
          </w:p>
        </w:tc>
        <w:tc>
          <w:tcPr>
            <w:tcW w:w="1418" w:type="dxa"/>
            <w:tcBorders>
              <w:top w:val="single" w:sz="4" w:space="0" w:color="auto"/>
              <w:left w:val="single" w:sz="4" w:space="0" w:color="auto"/>
              <w:bottom w:val="single" w:sz="4" w:space="0" w:color="auto"/>
              <w:right w:val="single" w:sz="4" w:space="0" w:color="auto"/>
            </w:tcBorders>
            <w:hideMark/>
          </w:tcPr>
          <w:p w14:paraId="1CA4C053" w14:textId="77777777" w:rsidR="0055769A" w:rsidRPr="0055769A" w:rsidRDefault="0055769A" w:rsidP="0055769A">
            <w:pPr>
              <w:rPr>
                <w:sz w:val="20"/>
                <w:szCs w:val="20"/>
                <w:lang w:val="en-GB"/>
              </w:rPr>
            </w:pPr>
            <w:r w:rsidRPr="0055769A">
              <w:rPr>
                <w:sz w:val="20"/>
                <w:szCs w:val="20"/>
                <w:lang w:val="en-GB"/>
              </w:rPr>
              <w:t>01.07.2020</w:t>
            </w:r>
          </w:p>
        </w:tc>
      </w:tr>
      <w:tr w:rsidR="0055769A" w:rsidRPr="0055769A" w14:paraId="4E945AC9"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E28E270" w14:textId="77777777" w:rsidR="0055769A" w:rsidRPr="0055769A" w:rsidRDefault="0055769A" w:rsidP="0055769A">
            <w:pPr>
              <w:rPr>
                <w:bCs/>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183A5BF"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427A8008"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08E7F1B"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25AF2499" w14:textId="77777777" w:rsidR="0055769A" w:rsidRPr="0055769A" w:rsidRDefault="0055769A" w:rsidP="0055769A">
            <w:pPr>
              <w:rPr>
                <w:sz w:val="20"/>
                <w:szCs w:val="20"/>
                <w:lang w:val="en-GB"/>
              </w:rPr>
            </w:pPr>
            <w:r w:rsidRPr="0055769A">
              <w:rPr>
                <w:sz w:val="20"/>
                <w:szCs w:val="20"/>
                <w:lang w:val="en-GB"/>
              </w:rPr>
              <w:t>2. Common messages are developed for public authorities and public officials of SCA to use when giving interviews/</w:t>
            </w:r>
          </w:p>
          <w:p w14:paraId="4B1BC9BD" w14:textId="77777777" w:rsidR="0055769A" w:rsidRPr="0055769A" w:rsidRDefault="0055769A" w:rsidP="0055769A">
            <w:pPr>
              <w:rPr>
                <w:sz w:val="20"/>
                <w:szCs w:val="20"/>
                <w:lang w:val="en-GB"/>
              </w:rPr>
            </w:pPr>
            <w:r w:rsidRPr="0055769A">
              <w:rPr>
                <w:sz w:val="20"/>
                <w:szCs w:val="20"/>
                <w:lang w:val="en-GB"/>
              </w:rPr>
              <w:t>information to the mass media, as well as making publications on social networks and websites.</w:t>
            </w:r>
          </w:p>
        </w:tc>
        <w:tc>
          <w:tcPr>
            <w:tcW w:w="1134" w:type="dxa"/>
            <w:tcBorders>
              <w:top w:val="single" w:sz="4" w:space="0" w:color="auto"/>
              <w:left w:val="single" w:sz="4" w:space="0" w:color="auto"/>
              <w:bottom w:val="single" w:sz="4" w:space="0" w:color="auto"/>
              <w:right w:val="single" w:sz="4" w:space="0" w:color="auto"/>
            </w:tcBorders>
            <w:hideMark/>
          </w:tcPr>
          <w:p w14:paraId="04172E6E" w14:textId="77777777" w:rsidR="0055769A" w:rsidRPr="0055769A" w:rsidRDefault="0055769A" w:rsidP="0055769A">
            <w:pPr>
              <w:rPr>
                <w:sz w:val="20"/>
                <w:szCs w:val="20"/>
                <w:lang w:val="en-GB"/>
              </w:rPr>
            </w:pPr>
            <w:r w:rsidRPr="0055769A">
              <w:rPr>
                <w:sz w:val="20"/>
                <w:szCs w:val="20"/>
                <w:lang w:val="en-GB"/>
              </w:rPr>
              <w:t>Communication Working Group</w:t>
            </w:r>
          </w:p>
        </w:tc>
        <w:tc>
          <w:tcPr>
            <w:tcW w:w="1275" w:type="dxa"/>
            <w:tcBorders>
              <w:top w:val="single" w:sz="4" w:space="0" w:color="auto"/>
              <w:left w:val="single" w:sz="4" w:space="0" w:color="auto"/>
              <w:bottom w:val="single" w:sz="4" w:space="0" w:color="auto"/>
              <w:right w:val="single" w:sz="4" w:space="0" w:color="auto"/>
            </w:tcBorders>
          </w:tcPr>
          <w:p w14:paraId="085CF27A"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70CEF4DB"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2A6DF78B" w14:textId="77777777" w:rsidTr="0055769A">
        <w:trPr>
          <w:trHeight w:val="543"/>
        </w:trPr>
        <w:tc>
          <w:tcPr>
            <w:tcW w:w="851" w:type="dxa"/>
            <w:vMerge w:val="restart"/>
            <w:tcBorders>
              <w:top w:val="single" w:sz="4" w:space="0" w:color="auto"/>
              <w:left w:val="single" w:sz="4" w:space="0" w:color="auto"/>
              <w:bottom w:val="single" w:sz="4" w:space="0" w:color="auto"/>
              <w:right w:val="single" w:sz="4" w:space="0" w:color="auto"/>
            </w:tcBorders>
            <w:hideMark/>
          </w:tcPr>
          <w:p w14:paraId="2C6BBA25" w14:textId="77777777" w:rsidR="0055769A" w:rsidRPr="0055769A" w:rsidRDefault="0055769A" w:rsidP="0055769A">
            <w:pPr>
              <w:rPr>
                <w:bCs/>
                <w:sz w:val="20"/>
                <w:szCs w:val="20"/>
                <w:lang w:val="en-GB"/>
              </w:rPr>
            </w:pPr>
            <w:r w:rsidRPr="0055769A">
              <w:rPr>
                <w:sz w:val="20"/>
                <w:szCs w:val="20"/>
                <w:lang w:val="en-GB"/>
              </w:rPr>
              <w:t>10.3.</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3BD0F136" w14:textId="77777777" w:rsidR="0055769A" w:rsidRPr="0055769A" w:rsidRDefault="0055769A" w:rsidP="0055769A">
            <w:pPr>
              <w:rPr>
                <w:sz w:val="20"/>
                <w:szCs w:val="20"/>
                <w:lang w:val="en-GB"/>
              </w:rPr>
            </w:pPr>
            <w:r w:rsidRPr="0055769A">
              <w:rPr>
                <w:sz w:val="20"/>
                <w:szCs w:val="20"/>
                <w:lang w:val="en-GB"/>
              </w:rPr>
              <w:t>Promote effective identification of transactions with signs of TF and PF in the non-banking sector.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9C2814D" w14:textId="77777777" w:rsidR="0055769A" w:rsidRPr="0055769A" w:rsidRDefault="0055769A" w:rsidP="0055769A">
            <w:pPr>
              <w:rPr>
                <w:sz w:val="20"/>
                <w:szCs w:val="20"/>
                <w:lang w:val="en-GB"/>
              </w:rPr>
            </w:pPr>
            <w:r w:rsidRPr="0055769A">
              <w:rPr>
                <w:sz w:val="20"/>
                <w:szCs w:val="20"/>
                <w:lang w:val="en-GB"/>
              </w:rPr>
              <w:t>TF/PF risk report.</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5E75B44" w14:textId="77777777" w:rsidR="0055769A" w:rsidRPr="0055769A" w:rsidRDefault="0055769A" w:rsidP="0055769A">
            <w:pPr>
              <w:rPr>
                <w:sz w:val="20"/>
                <w:szCs w:val="20"/>
                <w:lang w:val="en-GB"/>
              </w:rPr>
            </w:pPr>
            <w:r w:rsidRPr="0055769A">
              <w:rPr>
                <w:sz w:val="20"/>
                <w:szCs w:val="20"/>
                <w:lang w:val="en-GB"/>
              </w:rPr>
              <w:t>Appropriate technological and other solutions have been implemented, as well as the relevant subjects of the law have been trained on TF prevention and PF prevention.</w:t>
            </w:r>
          </w:p>
        </w:tc>
        <w:tc>
          <w:tcPr>
            <w:tcW w:w="2694" w:type="dxa"/>
            <w:tcBorders>
              <w:top w:val="single" w:sz="4" w:space="0" w:color="auto"/>
              <w:left w:val="single" w:sz="4" w:space="0" w:color="auto"/>
              <w:bottom w:val="single" w:sz="4" w:space="0" w:color="auto"/>
              <w:right w:val="single" w:sz="4" w:space="0" w:color="auto"/>
            </w:tcBorders>
            <w:hideMark/>
          </w:tcPr>
          <w:p w14:paraId="67A4EF95" w14:textId="0615B767" w:rsidR="0055769A" w:rsidRPr="0055769A" w:rsidRDefault="0055769A" w:rsidP="0055769A">
            <w:pPr>
              <w:rPr>
                <w:sz w:val="20"/>
                <w:szCs w:val="20"/>
                <w:lang w:val="en-GB"/>
              </w:rPr>
            </w:pPr>
            <w:r w:rsidRPr="0055769A">
              <w:rPr>
                <w:sz w:val="20"/>
                <w:szCs w:val="20"/>
                <w:lang w:val="en-GB"/>
              </w:rPr>
              <w:t>1. Consultations and training is provided for the subjects of the law to improve I</w:t>
            </w:r>
            <w:r w:rsidR="001D2540">
              <w:rPr>
                <w:sz w:val="20"/>
                <w:szCs w:val="20"/>
                <w:lang w:val="en-GB"/>
              </w:rPr>
              <w:t>K</w:t>
            </w:r>
            <w:r w:rsidRPr="0055769A">
              <w:rPr>
                <w:sz w:val="20"/>
                <w:szCs w:val="20"/>
                <w:lang w:val="en-GB"/>
              </w:rPr>
              <w:t>S in accordance with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3D880397" w14:textId="77777777" w:rsidR="0055769A" w:rsidRPr="0055769A" w:rsidRDefault="0055769A" w:rsidP="0055769A">
            <w:pPr>
              <w:rPr>
                <w:sz w:val="20"/>
                <w:szCs w:val="20"/>
                <w:lang w:val="en-GB"/>
              </w:rPr>
            </w:pPr>
            <w:r w:rsidRPr="0055769A">
              <w:rPr>
                <w:sz w:val="20"/>
                <w:szCs w:val="20"/>
                <w:lang w:val="en-GB"/>
              </w:rPr>
              <w:t>FCMC, SRS, BoL, LGSI, LCSA, LCSN, LACA, NCCH, CRPC, LACIPA, ICS</w:t>
            </w:r>
          </w:p>
        </w:tc>
        <w:tc>
          <w:tcPr>
            <w:tcW w:w="1275" w:type="dxa"/>
            <w:tcBorders>
              <w:top w:val="single" w:sz="4" w:space="0" w:color="auto"/>
              <w:left w:val="single" w:sz="4" w:space="0" w:color="auto"/>
              <w:bottom w:val="single" w:sz="4" w:space="0" w:color="auto"/>
              <w:right w:val="single" w:sz="4" w:space="0" w:color="auto"/>
            </w:tcBorders>
          </w:tcPr>
          <w:p w14:paraId="25FE973E"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32FCE1C4"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0ACAF98F"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7BE5315" w14:textId="77777777" w:rsidR="0055769A" w:rsidRPr="0055769A" w:rsidRDefault="0055769A" w:rsidP="0055769A">
            <w:pPr>
              <w:rPr>
                <w:bCs/>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B862053"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2392E5DF"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5896E0F"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4500B52" w14:textId="77777777" w:rsidR="0055769A" w:rsidRPr="0055769A" w:rsidRDefault="0055769A" w:rsidP="0055769A">
            <w:pPr>
              <w:rPr>
                <w:sz w:val="20"/>
                <w:szCs w:val="20"/>
                <w:lang w:val="en-GB"/>
              </w:rPr>
            </w:pPr>
            <w:r w:rsidRPr="0055769A">
              <w:rPr>
                <w:sz w:val="20"/>
                <w:szCs w:val="20"/>
                <w:lang w:val="en-GB"/>
              </w:rPr>
              <w:t>2. Training of non-banking sector SCA and subjects of the law on prevention of TF and PF in accordance with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5DCF0268" w14:textId="77777777" w:rsidR="0055769A" w:rsidRPr="0055769A" w:rsidRDefault="0055769A" w:rsidP="0055769A">
            <w:pPr>
              <w:rPr>
                <w:sz w:val="20"/>
                <w:szCs w:val="20"/>
                <w:lang w:val="en-GB"/>
              </w:rPr>
            </w:pPr>
            <w:r w:rsidRPr="0055769A">
              <w:rPr>
                <w:sz w:val="20"/>
                <w:szCs w:val="20"/>
                <w:lang w:val="en-GB"/>
              </w:rPr>
              <w:t>FCMC, SRS, BoL, LGSI, LCSA, LCSN, LACA, NCCH, CRPC, LACIPA, ICS</w:t>
            </w:r>
          </w:p>
        </w:tc>
        <w:tc>
          <w:tcPr>
            <w:tcW w:w="1275" w:type="dxa"/>
            <w:tcBorders>
              <w:top w:val="single" w:sz="4" w:space="0" w:color="auto"/>
              <w:left w:val="single" w:sz="4" w:space="0" w:color="auto"/>
              <w:bottom w:val="single" w:sz="4" w:space="0" w:color="auto"/>
              <w:right w:val="single" w:sz="4" w:space="0" w:color="auto"/>
            </w:tcBorders>
            <w:hideMark/>
          </w:tcPr>
          <w:p w14:paraId="699C43C5" w14:textId="6F6D0B33" w:rsidR="0055769A" w:rsidRPr="0055769A" w:rsidRDefault="00913038" w:rsidP="0055769A">
            <w:pPr>
              <w:rPr>
                <w:sz w:val="20"/>
                <w:szCs w:val="20"/>
                <w:lang w:val="en-GB"/>
              </w:rPr>
            </w:pPr>
            <w:r>
              <w:rPr>
                <w:sz w:val="20"/>
                <w:szCs w:val="20"/>
                <w:lang w:val="en-GB"/>
              </w:rPr>
              <w:t>VDD</w:t>
            </w:r>
          </w:p>
        </w:tc>
        <w:tc>
          <w:tcPr>
            <w:tcW w:w="1418" w:type="dxa"/>
            <w:tcBorders>
              <w:top w:val="single" w:sz="4" w:space="0" w:color="auto"/>
              <w:left w:val="single" w:sz="4" w:space="0" w:color="auto"/>
              <w:bottom w:val="single" w:sz="4" w:space="0" w:color="auto"/>
              <w:right w:val="single" w:sz="4" w:space="0" w:color="auto"/>
            </w:tcBorders>
            <w:hideMark/>
          </w:tcPr>
          <w:p w14:paraId="2AE0BD4D" w14:textId="77777777" w:rsidR="0055769A" w:rsidRPr="0055769A" w:rsidRDefault="0055769A" w:rsidP="0055769A">
            <w:pPr>
              <w:rPr>
                <w:sz w:val="20"/>
                <w:szCs w:val="20"/>
                <w:lang w:val="en-GB"/>
              </w:rPr>
            </w:pPr>
            <w:r w:rsidRPr="0055769A">
              <w:rPr>
                <w:sz w:val="20"/>
                <w:szCs w:val="20"/>
                <w:lang w:val="en-GB"/>
              </w:rPr>
              <w:t>31.08.2020</w:t>
            </w:r>
          </w:p>
        </w:tc>
      </w:tr>
      <w:tr w:rsidR="0055769A" w:rsidRPr="0055769A" w14:paraId="7F732042"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27D49A79" w14:textId="77777777" w:rsidR="0055769A" w:rsidRPr="0055769A" w:rsidRDefault="0055769A" w:rsidP="0055769A">
            <w:pPr>
              <w:rPr>
                <w:bCs/>
                <w:sz w:val="20"/>
                <w:szCs w:val="20"/>
                <w:lang w:val="en-GB"/>
              </w:rPr>
            </w:pPr>
            <w:r w:rsidRPr="0055769A">
              <w:rPr>
                <w:sz w:val="20"/>
                <w:szCs w:val="20"/>
                <w:lang w:val="en-GB"/>
              </w:rPr>
              <w:t>10.4.</w:t>
            </w:r>
          </w:p>
        </w:tc>
        <w:tc>
          <w:tcPr>
            <w:tcW w:w="3544" w:type="dxa"/>
            <w:tcBorders>
              <w:top w:val="single" w:sz="4" w:space="0" w:color="auto"/>
              <w:left w:val="single" w:sz="4" w:space="0" w:color="auto"/>
              <w:bottom w:val="single" w:sz="4" w:space="0" w:color="auto"/>
              <w:right w:val="single" w:sz="4" w:space="0" w:color="auto"/>
            </w:tcBorders>
            <w:hideMark/>
          </w:tcPr>
          <w:p w14:paraId="2236DE4A" w14:textId="77777777" w:rsidR="0055769A" w:rsidRPr="0055769A" w:rsidRDefault="0055769A" w:rsidP="0055769A">
            <w:pPr>
              <w:rPr>
                <w:sz w:val="20"/>
                <w:szCs w:val="20"/>
                <w:lang w:val="en-GB"/>
              </w:rPr>
            </w:pPr>
            <w:r w:rsidRPr="0055769A">
              <w:rPr>
                <w:sz w:val="20"/>
                <w:szCs w:val="20"/>
                <w:lang w:val="en-GB"/>
              </w:rPr>
              <w:t>Measures implementing Regulation (EU) 2019/880 of the European Parliament and of the Council of 17 April 2019 on the import and import of cultural property.</w:t>
            </w:r>
          </w:p>
        </w:tc>
        <w:tc>
          <w:tcPr>
            <w:tcW w:w="1559" w:type="dxa"/>
            <w:tcBorders>
              <w:top w:val="single" w:sz="4" w:space="0" w:color="auto"/>
              <w:left w:val="single" w:sz="4" w:space="0" w:color="auto"/>
              <w:bottom w:val="single" w:sz="4" w:space="0" w:color="auto"/>
              <w:right w:val="single" w:sz="4" w:space="0" w:color="auto"/>
            </w:tcBorders>
            <w:hideMark/>
          </w:tcPr>
          <w:p w14:paraId="2DFA778E"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7CC93EAD" w14:textId="77777777" w:rsidR="0055769A" w:rsidRPr="0055769A" w:rsidRDefault="0055769A" w:rsidP="0055769A">
            <w:pPr>
              <w:rPr>
                <w:sz w:val="20"/>
                <w:szCs w:val="20"/>
                <w:lang w:val="en-GB"/>
              </w:rPr>
            </w:pPr>
            <w:r w:rsidRPr="0055769A">
              <w:rPr>
                <w:sz w:val="20"/>
                <w:szCs w:val="20"/>
                <w:lang w:val="en-GB"/>
              </w:rPr>
              <w:t>Increased public awareness and appropriately regulated import of cultural property. Minimised possibility of illegally importing cultural property into the EU.</w:t>
            </w:r>
          </w:p>
        </w:tc>
        <w:tc>
          <w:tcPr>
            <w:tcW w:w="2694" w:type="dxa"/>
            <w:tcBorders>
              <w:top w:val="single" w:sz="4" w:space="0" w:color="auto"/>
              <w:left w:val="single" w:sz="4" w:space="0" w:color="auto"/>
              <w:bottom w:val="single" w:sz="4" w:space="0" w:color="auto"/>
              <w:right w:val="single" w:sz="4" w:space="0" w:color="auto"/>
            </w:tcBorders>
            <w:hideMark/>
          </w:tcPr>
          <w:p w14:paraId="4F76669C" w14:textId="77777777" w:rsidR="0055769A" w:rsidRPr="0055769A" w:rsidRDefault="0055769A" w:rsidP="0055769A">
            <w:pPr>
              <w:rPr>
                <w:sz w:val="20"/>
                <w:szCs w:val="20"/>
                <w:lang w:val="en-GB"/>
              </w:rPr>
            </w:pPr>
            <w:r w:rsidRPr="0055769A">
              <w:rPr>
                <w:sz w:val="20"/>
                <w:szCs w:val="20"/>
                <w:lang w:val="en-GB"/>
              </w:rPr>
              <w:t>Information dissemination campaign has been organised that improves public knowledge of the EC import regulation and its provisions.</w:t>
            </w:r>
          </w:p>
        </w:tc>
        <w:tc>
          <w:tcPr>
            <w:tcW w:w="1134" w:type="dxa"/>
            <w:tcBorders>
              <w:top w:val="single" w:sz="4" w:space="0" w:color="auto"/>
              <w:left w:val="single" w:sz="4" w:space="0" w:color="auto"/>
              <w:bottom w:val="single" w:sz="4" w:space="0" w:color="auto"/>
              <w:right w:val="single" w:sz="4" w:space="0" w:color="auto"/>
            </w:tcBorders>
            <w:hideMark/>
          </w:tcPr>
          <w:p w14:paraId="0C4B60F1" w14:textId="77777777" w:rsidR="0055769A" w:rsidRPr="0055769A" w:rsidRDefault="0055769A" w:rsidP="0055769A">
            <w:pPr>
              <w:rPr>
                <w:sz w:val="20"/>
                <w:szCs w:val="20"/>
                <w:lang w:val="en-GB"/>
              </w:rPr>
            </w:pPr>
            <w:r w:rsidRPr="0055769A">
              <w:rPr>
                <w:sz w:val="20"/>
                <w:szCs w:val="20"/>
                <w:lang w:val="en-GB"/>
              </w:rPr>
              <w:t>NCCH</w:t>
            </w:r>
          </w:p>
        </w:tc>
        <w:tc>
          <w:tcPr>
            <w:tcW w:w="1275" w:type="dxa"/>
            <w:tcBorders>
              <w:top w:val="single" w:sz="4" w:space="0" w:color="auto"/>
              <w:left w:val="single" w:sz="4" w:space="0" w:color="auto"/>
              <w:bottom w:val="single" w:sz="4" w:space="0" w:color="auto"/>
              <w:right w:val="single" w:sz="4" w:space="0" w:color="auto"/>
            </w:tcBorders>
            <w:hideMark/>
          </w:tcPr>
          <w:p w14:paraId="42D2B11A" w14:textId="77777777" w:rsidR="0055769A" w:rsidRPr="0055769A" w:rsidRDefault="0055769A" w:rsidP="0055769A">
            <w:pPr>
              <w:rPr>
                <w:sz w:val="20"/>
                <w:szCs w:val="20"/>
                <w:lang w:val="en-GB"/>
              </w:rPr>
            </w:pPr>
            <w:r w:rsidRPr="0055769A">
              <w:rPr>
                <w:sz w:val="20"/>
                <w:szCs w:val="20"/>
                <w:lang w:val="en-GB"/>
              </w:rPr>
              <w:t>MoC</w:t>
            </w:r>
          </w:p>
        </w:tc>
        <w:tc>
          <w:tcPr>
            <w:tcW w:w="1418" w:type="dxa"/>
            <w:tcBorders>
              <w:top w:val="single" w:sz="4" w:space="0" w:color="auto"/>
              <w:left w:val="single" w:sz="4" w:space="0" w:color="auto"/>
              <w:bottom w:val="single" w:sz="4" w:space="0" w:color="auto"/>
              <w:right w:val="single" w:sz="4" w:space="0" w:color="auto"/>
            </w:tcBorders>
            <w:hideMark/>
          </w:tcPr>
          <w:p w14:paraId="27E10B16"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67BF77E3"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7EA978F0" w14:textId="77777777" w:rsidR="0055769A" w:rsidRPr="0055769A" w:rsidRDefault="0055769A" w:rsidP="0055769A">
            <w:pPr>
              <w:rPr>
                <w:bCs/>
                <w:sz w:val="20"/>
                <w:szCs w:val="20"/>
                <w:lang w:val="en-GB"/>
              </w:rPr>
            </w:pPr>
            <w:r w:rsidRPr="0055769A">
              <w:rPr>
                <w:sz w:val="20"/>
                <w:szCs w:val="20"/>
                <w:lang w:val="en-GB"/>
              </w:rPr>
              <w:lastRenderedPageBreak/>
              <w:t>10.5.</w:t>
            </w:r>
          </w:p>
        </w:tc>
        <w:tc>
          <w:tcPr>
            <w:tcW w:w="3544" w:type="dxa"/>
            <w:tcBorders>
              <w:top w:val="single" w:sz="4" w:space="0" w:color="auto"/>
              <w:left w:val="single" w:sz="4" w:space="0" w:color="auto"/>
              <w:bottom w:val="single" w:sz="4" w:space="0" w:color="auto"/>
              <w:right w:val="single" w:sz="4" w:space="0" w:color="auto"/>
            </w:tcBorders>
            <w:hideMark/>
          </w:tcPr>
          <w:p w14:paraId="46917DDB" w14:textId="77777777" w:rsidR="0055769A" w:rsidRPr="0055769A" w:rsidRDefault="0055769A" w:rsidP="0055769A">
            <w:pPr>
              <w:rPr>
                <w:sz w:val="20"/>
                <w:szCs w:val="20"/>
                <w:lang w:val="en-GB"/>
              </w:rPr>
            </w:pPr>
            <w:r w:rsidRPr="0055769A">
              <w:rPr>
                <w:sz w:val="20"/>
                <w:szCs w:val="20"/>
                <w:lang w:val="en-GB"/>
              </w:rPr>
              <w:t>Training for different target audiences on the recognition of cultural property.</w:t>
            </w:r>
          </w:p>
        </w:tc>
        <w:tc>
          <w:tcPr>
            <w:tcW w:w="1559" w:type="dxa"/>
            <w:tcBorders>
              <w:top w:val="single" w:sz="4" w:space="0" w:color="auto"/>
              <w:left w:val="single" w:sz="4" w:space="0" w:color="auto"/>
              <w:bottom w:val="single" w:sz="4" w:space="0" w:color="auto"/>
              <w:right w:val="single" w:sz="4" w:space="0" w:color="auto"/>
            </w:tcBorders>
          </w:tcPr>
          <w:p w14:paraId="56961F56" w14:textId="77777777" w:rsidR="0055769A" w:rsidRPr="0055769A" w:rsidRDefault="0055769A" w:rsidP="0055769A">
            <w:pPr>
              <w:rPr>
                <w:sz w:val="20"/>
                <w:szCs w:val="20"/>
                <w:lang w:val="en-GB"/>
              </w:rPr>
            </w:pPr>
          </w:p>
        </w:tc>
        <w:tc>
          <w:tcPr>
            <w:tcW w:w="2551" w:type="dxa"/>
            <w:tcBorders>
              <w:top w:val="single" w:sz="4" w:space="0" w:color="auto"/>
              <w:left w:val="single" w:sz="4" w:space="0" w:color="auto"/>
              <w:bottom w:val="single" w:sz="4" w:space="0" w:color="auto"/>
              <w:right w:val="single" w:sz="4" w:space="0" w:color="auto"/>
            </w:tcBorders>
            <w:hideMark/>
          </w:tcPr>
          <w:p w14:paraId="583D0BD8" w14:textId="77777777" w:rsidR="0055769A" w:rsidRPr="0055769A" w:rsidRDefault="0055769A" w:rsidP="0055769A">
            <w:pPr>
              <w:rPr>
                <w:sz w:val="20"/>
                <w:szCs w:val="20"/>
                <w:lang w:val="en-GB"/>
              </w:rPr>
            </w:pPr>
            <w:r w:rsidRPr="0055769A">
              <w:rPr>
                <w:sz w:val="20"/>
                <w:szCs w:val="20"/>
                <w:lang w:val="en-GB"/>
              </w:rPr>
              <w:t xml:space="preserve">Awareness of various target audiences about threatened cultural property and monuments is improved, thus reducing the risk that such objects could appear on the Latvian market or Latvia could become a transit country. </w:t>
            </w:r>
          </w:p>
        </w:tc>
        <w:tc>
          <w:tcPr>
            <w:tcW w:w="2694" w:type="dxa"/>
            <w:tcBorders>
              <w:top w:val="single" w:sz="4" w:space="0" w:color="auto"/>
              <w:left w:val="single" w:sz="4" w:space="0" w:color="auto"/>
              <w:bottom w:val="single" w:sz="4" w:space="0" w:color="auto"/>
              <w:right w:val="single" w:sz="4" w:space="0" w:color="auto"/>
            </w:tcBorders>
            <w:hideMark/>
          </w:tcPr>
          <w:p w14:paraId="38FC42FF" w14:textId="77777777" w:rsidR="0055769A" w:rsidRPr="0055769A" w:rsidRDefault="0055769A" w:rsidP="0055769A">
            <w:pPr>
              <w:rPr>
                <w:sz w:val="20"/>
                <w:szCs w:val="20"/>
                <w:lang w:val="en-GB"/>
              </w:rPr>
            </w:pPr>
            <w:r w:rsidRPr="0055769A">
              <w:rPr>
                <w:sz w:val="20"/>
                <w:szCs w:val="20"/>
                <w:lang w:val="en-GB"/>
              </w:rPr>
              <w:t>Training and seminars are organised:</w:t>
            </w:r>
          </w:p>
          <w:p w14:paraId="40A30F32" w14:textId="77777777" w:rsidR="0055769A" w:rsidRPr="0055769A" w:rsidRDefault="0055769A" w:rsidP="0055769A">
            <w:pPr>
              <w:rPr>
                <w:sz w:val="20"/>
                <w:szCs w:val="20"/>
                <w:lang w:val="en-GB"/>
              </w:rPr>
            </w:pPr>
            <w:r w:rsidRPr="0055769A">
              <w:rPr>
                <w:sz w:val="20"/>
                <w:szCs w:val="20"/>
                <w:lang w:val="en-GB"/>
              </w:rPr>
              <w:t>1) for postal and law enforcement agencies — customs, SP, SBG;</w:t>
            </w:r>
          </w:p>
          <w:p w14:paraId="4A8AD3D8" w14:textId="77777777" w:rsidR="0055769A" w:rsidRPr="0055769A" w:rsidRDefault="0055769A" w:rsidP="0055769A">
            <w:pPr>
              <w:rPr>
                <w:sz w:val="20"/>
                <w:szCs w:val="20"/>
                <w:lang w:val="en-GB"/>
              </w:rPr>
            </w:pPr>
            <w:r w:rsidRPr="0055769A">
              <w:rPr>
                <w:sz w:val="20"/>
                <w:szCs w:val="20"/>
                <w:lang w:val="en-GB"/>
              </w:rPr>
              <w:t>2) for participants in the market of art and antique objects;</w:t>
            </w:r>
          </w:p>
          <w:p w14:paraId="4AEDE7C6" w14:textId="77777777" w:rsidR="0055769A" w:rsidRPr="0055769A" w:rsidRDefault="0055769A" w:rsidP="0055769A">
            <w:pPr>
              <w:rPr>
                <w:sz w:val="20"/>
                <w:szCs w:val="20"/>
                <w:lang w:val="en-GB"/>
              </w:rPr>
            </w:pPr>
            <w:r w:rsidRPr="0055769A">
              <w:rPr>
                <w:sz w:val="20"/>
                <w:szCs w:val="20"/>
                <w:lang w:val="en-GB"/>
              </w:rPr>
              <w:t xml:space="preserve">3) employees of public and private museums. </w:t>
            </w:r>
          </w:p>
        </w:tc>
        <w:tc>
          <w:tcPr>
            <w:tcW w:w="1134" w:type="dxa"/>
            <w:tcBorders>
              <w:top w:val="single" w:sz="4" w:space="0" w:color="auto"/>
              <w:left w:val="single" w:sz="4" w:space="0" w:color="auto"/>
              <w:bottom w:val="single" w:sz="4" w:space="0" w:color="auto"/>
              <w:right w:val="single" w:sz="4" w:space="0" w:color="auto"/>
            </w:tcBorders>
            <w:hideMark/>
          </w:tcPr>
          <w:p w14:paraId="23E17CC2" w14:textId="77777777" w:rsidR="0055769A" w:rsidRPr="0055769A" w:rsidRDefault="0055769A" w:rsidP="0055769A">
            <w:pPr>
              <w:rPr>
                <w:sz w:val="20"/>
                <w:szCs w:val="20"/>
                <w:lang w:val="en-GB"/>
              </w:rPr>
            </w:pPr>
            <w:r w:rsidRPr="0055769A">
              <w:rPr>
                <w:sz w:val="20"/>
                <w:szCs w:val="20"/>
                <w:lang w:val="en-GB"/>
              </w:rPr>
              <w:t>NCCH</w:t>
            </w:r>
          </w:p>
        </w:tc>
        <w:tc>
          <w:tcPr>
            <w:tcW w:w="1275" w:type="dxa"/>
            <w:tcBorders>
              <w:top w:val="single" w:sz="4" w:space="0" w:color="auto"/>
              <w:left w:val="single" w:sz="4" w:space="0" w:color="auto"/>
              <w:bottom w:val="single" w:sz="4" w:space="0" w:color="auto"/>
              <w:right w:val="single" w:sz="4" w:space="0" w:color="auto"/>
            </w:tcBorders>
            <w:hideMark/>
          </w:tcPr>
          <w:p w14:paraId="1C7BF28C" w14:textId="77777777" w:rsidR="0055769A" w:rsidRPr="0055769A" w:rsidRDefault="0055769A" w:rsidP="0055769A">
            <w:pPr>
              <w:rPr>
                <w:sz w:val="20"/>
                <w:szCs w:val="20"/>
                <w:lang w:val="en-GB"/>
              </w:rPr>
            </w:pPr>
            <w:r w:rsidRPr="0055769A">
              <w:rPr>
                <w:sz w:val="20"/>
                <w:szCs w:val="20"/>
                <w:lang w:val="en-GB"/>
              </w:rPr>
              <w:t>MoC</w:t>
            </w:r>
          </w:p>
        </w:tc>
        <w:tc>
          <w:tcPr>
            <w:tcW w:w="1418" w:type="dxa"/>
            <w:tcBorders>
              <w:top w:val="single" w:sz="4" w:space="0" w:color="auto"/>
              <w:left w:val="single" w:sz="4" w:space="0" w:color="auto"/>
              <w:bottom w:val="single" w:sz="4" w:space="0" w:color="auto"/>
              <w:right w:val="single" w:sz="4" w:space="0" w:color="auto"/>
            </w:tcBorders>
            <w:hideMark/>
          </w:tcPr>
          <w:p w14:paraId="5A14B70E"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337D3644" w14:textId="77777777" w:rsidTr="0055769A">
        <w:trPr>
          <w:trHeight w:val="543"/>
        </w:trPr>
        <w:tc>
          <w:tcPr>
            <w:tcW w:w="851" w:type="dxa"/>
            <w:vMerge w:val="restart"/>
            <w:tcBorders>
              <w:top w:val="single" w:sz="4" w:space="0" w:color="auto"/>
              <w:left w:val="single" w:sz="4" w:space="0" w:color="auto"/>
              <w:bottom w:val="single" w:sz="4" w:space="0" w:color="auto"/>
              <w:right w:val="single" w:sz="4" w:space="0" w:color="auto"/>
            </w:tcBorders>
            <w:hideMark/>
          </w:tcPr>
          <w:p w14:paraId="37673D92" w14:textId="77777777" w:rsidR="0055769A" w:rsidRPr="0055769A" w:rsidRDefault="0055769A" w:rsidP="0055769A">
            <w:pPr>
              <w:rPr>
                <w:bCs/>
                <w:sz w:val="20"/>
                <w:szCs w:val="20"/>
                <w:lang w:val="en-GB"/>
              </w:rPr>
            </w:pPr>
            <w:r w:rsidRPr="0055769A">
              <w:rPr>
                <w:sz w:val="20"/>
                <w:szCs w:val="20"/>
                <w:lang w:val="en-GB"/>
              </w:rPr>
              <w:t>10.6.</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0EB1D86B" w14:textId="77777777" w:rsidR="0055769A" w:rsidRPr="0055769A" w:rsidRDefault="0055769A" w:rsidP="0055769A">
            <w:pPr>
              <w:rPr>
                <w:sz w:val="20"/>
                <w:szCs w:val="20"/>
                <w:lang w:val="en-GB"/>
              </w:rPr>
            </w:pPr>
            <w:r w:rsidRPr="0055769A">
              <w:rPr>
                <w:sz w:val="20"/>
                <w:szCs w:val="20"/>
                <w:lang w:val="en-GB"/>
              </w:rPr>
              <w:t>International Conference dedicated to the 50th anniversary of the UNESCO 1970 Convention on the Means of Prohibiting and Preventing the Illicit Import, Export and Transfer of Ownership of Cultural Property and the 25th Anniversary of the UNIDROIT Convention.</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7C83432"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vMerge w:val="restart"/>
            <w:tcBorders>
              <w:top w:val="single" w:sz="4" w:space="0" w:color="auto"/>
              <w:left w:val="single" w:sz="4" w:space="0" w:color="auto"/>
              <w:bottom w:val="single" w:sz="4" w:space="0" w:color="auto"/>
              <w:right w:val="single" w:sz="4" w:space="0" w:color="auto"/>
            </w:tcBorders>
          </w:tcPr>
          <w:p w14:paraId="36874C43" w14:textId="77777777" w:rsidR="0055769A" w:rsidRPr="0055769A" w:rsidRDefault="0055769A" w:rsidP="0055769A">
            <w:pPr>
              <w:rPr>
                <w:sz w:val="20"/>
                <w:szCs w:val="20"/>
                <w:lang w:val="en-GB"/>
              </w:rPr>
            </w:pPr>
            <w:r w:rsidRPr="0055769A">
              <w:rPr>
                <w:sz w:val="20"/>
                <w:szCs w:val="20"/>
                <w:lang w:val="en-GB"/>
              </w:rPr>
              <w:t xml:space="preserve"> Enhanced international cooperation and understanding with countries with varying levels of experience in the field of ML/FTP and violation of sanctions by inviting internationally recognised experts and representatives from the  States Parties to the UNESCO 1970 Convention.  </w:t>
            </w:r>
          </w:p>
          <w:p w14:paraId="7F8587F8"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0BE28EF" w14:textId="77777777" w:rsidR="0055769A" w:rsidRPr="0055769A" w:rsidRDefault="0055769A" w:rsidP="0055769A">
            <w:pPr>
              <w:rPr>
                <w:sz w:val="20"/>
                <w:szCs w:val="20"/>
                <w:lang w:val="en-GB"/>
              </w:rPr>
            </w:pPr>
            <w:r w:rsidRPr="0055769A">
              <w:rPr>
                <w:sz w:val="20"/>
                <w:szCs w:val="20"/>
                <w:lang w:val="en-GB"/>
              </w:rPr>
              <w:t xml:space="preserve">1.  An international conference on the prevention of illicit movement of cultural heritage has been organised, which has facilitated the exchange of experience and cooperation between the  States Parties to the UNESCO 1970 Convention by strengthening more direct networking. </w:t>
            </w:r>
          </w:p>
        </w:tc>
        <w:tc>
          <w:tcPr>
            <w:tcW w:w="1134" w:type="dxa"/>
            <w:tcBorders>
              <w:top w:val="single" w:sz="4" w:space="0" w:color="auto"/>
              <w:left w:val="single" w:sz="4" w:space="0" w:color="auto"/>
              <w:bottom w:val="single" w:sz="4" w:space="0" w:color="auto"/>
              <w:right w:val="single" w:sz="4" w:space="0" w:color="auto"/>
            </w:tcBorders>
            <w:hideMark/>
          </w:tcPr>
          <w:p w14:paraId="5A352BC5" w14:textId="77777777" w:rsidR="0055769A" w:rsidRPr="0055769A" w:rsidRDefault="0055769A" w:rsidP="0055769A">
            <w:pPr>
              <w:rPr>
                <w:sz w:val="20"/>
                <w:szCs w:val="20"/>
                <w:lang w:val="en-GB"/>
              </w:rPr>
            </w:pPr>
            <w:r w:rsidRPr="0055769A">
              <w:rPr>
                <w:sz w:val="20"/>
                <w:szCs w:val="20"/>
                <w:lang w:val="en-GB"/>
              </w:rPr>
              <w:t>NCCH</w:t>
            </w:r>
          </w:p>
        </w:tc>
        <w:tc>
          <w:tcPr>
            <w:tcW w:w="1275" w:type="dxa"/>
            <w:tcBorders>
              <w:top w:val="single" w:sz="4" w:space="0" w:color="auto"/>
              <w:left w:val="single" w:sz="4" w:space="0" w:color="auto"/>
              <w:bottom w:val="single" w:sz="4" w:space="0" w:color="auto"/>
              <w:right w:val="single" w:sz="4" w:space="0" w:color="auto"/>
            </w:tcBorders>
            <w:hideMark/>
          </w:tcPr>
          <w:p w14:paraId="44DD0154" w14:textId="77777777" w:rsidR="0055769A" w:rsidRPr="0055769A" w:rsidRDefault="0055769A" w:rsidP="0055769A">
            <w:pPr>
              <w:rPr>
                <w:sz w:val="20"/>
                <w:szCs w:val="20"/>
                <w:lang w:val="en-GB"/>
              </w:rPr>
            </w:pPr>
            <w:r w:rsidRPr="0055769A">
              <w:rPr>
                <w:sz w:val="20"/>
                <w:szCs w:val="20"/>
                <w:lang w:val="en-GB"/>
              </w:rPr>
              <w:t>MoC</w:t>
            </w:r>
          </w:p>
        </w:tc>
        <w:tc>
          <w:tcPr>
            <w:tcW w:w="1418" w:type="dxa"/>
            <w:tcBorders>
              <w:top w:val="single" w:sz="4" w:space="0" w:color="auto"/>
              <w:left w:val="single" w:sz="4" w:space="0" w:color="auto"/>
              <w:bottom w:val="single" w:sz="4" w:space="0" w:color="auto"/>
              <w:right w:val="single" w:sz="4" w:space="0" w:color="auto"/>
            </w:tcBorders>
            <w:hideMark/>
          </w:tcPr>
          <w:p w14:paraId="6D88C868" w14:textId="77777777" w:rsidR="0055769A" w:rsidRPr="0055769A" w:rsidRDefault="0055769A" w:rsidP="0055769A">
            <w:pPr>
              <w:rPr>
                <w:sz w:val="20"/>
                <w:szCs w:val="20"/>
                <w:lang w:val="en-GB"/>
              </w:rPr>
            </w:pPr>
            <w:r w:rsidRPr="0055769A">
              <w:rPr>
                <w:sz w:val="20"/>
                <w:szCs w:val="20"/>
                <w:lang w:val="en-GB"/>
              </w:rPr>
              <w:t>31.12.2020</w:t>
            </w:r>
          </w:p>
        </w:tc>
      </w:tr>
      <w:tr w:rsidR="0055769A" w:rsidRPr="0055769A" w14:paraId="6107A768"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597AB8A" w14:textId="77777777" w:rsidR="0055769A" w:rsidRPr="0055769A" w:rsidRDefault="0055769A" w:rsidP="0055769A">
            <w:pPr>
              <w:rPr>
                <w:bCs/>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69CA900"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430C0CA3"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04DA66D"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7DF67BEF" w14:textId="77777777" w:rsidR="0055769A" w:rsidRPr="0055769A" w:rsidRDefault="0055769A" w:rsidP="0055769A">
            <w:pPr>
              <w:rPr>
                <w:sz w:val="20"/>
                <w:szCs w:val="20"/>
                <w:lang w:val="en-GB"/>
              </w:rPr>
            </w:pPr>
            <w:r w:rsidRPr="0055769A">
              <w:rPr>
                <w:sz w:val="20"/>
                <w:szCs w:val="20"/>
                <w:lang w:val="en-GB"/>
              </w:rPr>
              <w:t>2. Experience and contacts gained at the international conference ensure the quality of activities in the field of ML/FTP and violation of sanctions for both Latvia and other participants of the conference.</w:t>
            </w:r>
          </w:p>
        </w:tc>
        <w:tc>
          <w:tcPr>
            <w:tcW w:w="1134" w:type="dxa"/>
            <w:tcBorders>
              <w:top w:val="single" w:sz="4" w:space="0" w:color="auto"/>
              <w:left w:val="single" w:sz="4" w:space="0" w:color="auto"/>
              <w:bottom w:val="single" w:sz="4" w:space="0" w:color="auto"/>
              <w:right w:val="single" w:sz="4" w:space="0" w:color="auto"/>
            </w:tcBorders>
            <w:hideMark/>
          </w:tcPr>
          <w:p w14:paraId="73FD85F1" w14:textId="77777777" w:rsidR="0055769A" w:rsidRPr="0055769A" w:rsidRDefault="0055769A" w:rsidP="0055769A">
            <w:pPr>
              <w:rPr>
                <w:sz w:val="20"/>
                <w:szCs w:val="20"/>
                <w:lang w:val="en-GB"/>
              </w:rPr>
            </w:pPr>
            <w:r w:rsidRPr="0055769A">
              <w:rPr>
                <w:sz w:val="20"/>
                <w:szCs w:val="20"/>
                <w:lang w:val="en-GB"/>
              </w:rPr>
              <w:t>NCCH</w:t>
            </w:r>
          </w:p>
        </w:tc>
        <w:tc>
          <w:tcPr>
            <w:tcW w:w="1275" w:type="dxa"/>
            <w:tcBorders>
              <w:top w:val="single" w:sz="4" w:space="0" w:color="auto"/>
              <w:left w:val="single" w:sz="4" w:space="0" w:color="auto"/>
              <w:bottom w:val="single" w:sz="4" w:space="0" w:color="auto"/>
              <w:right w:val="single" w:sz="4" w:space="0" w:color="auto"/>
            </w:tcBorders>
            <w:hideMark/>
          </w:tcPr>
          <w:p w14:paraId="60087425" w14:textId="77777777" w:rsidR="0055769A" w:rsidRPr="0055769A" w:rsidRDefault="0055769A" w:rsidP="0055769A">
            <w:pPr>
              <w:rPr>
                <w:sz w:val="20"/>
                <w:szCs w:val="20"/>
                <w:lang w:val="en-GB"/>
              </w:rPr>
            </w:pPr>
            <w:r w:rsidRPr="0055769A">
              <w:rPr>
                <w:sz w:val="20"/>
                <w:szCs w:val="20"/>
                <w:lang w:val="en-GB"/>
              </w:rPr>
              <w:t>MoC</w:t>
            </w:r>
          </w:p>
        </w:tc>
        <w:tc>
          <w:tcPr>
            <w:tcW w:w="1418" w:type="dxa"/>
            <w:tcBorders>
              <w:top w:val="single" w:sz="4" w:space="0" w:color="auto"/>
              <w:left w:val="single" w:sz="4" w:space="0" w:color="auto"/>
              <w:bottom w:val="single" w:sz="4" w:space="0" w:color="auto"/>
              <w:right w:val="single" w:sz="4" w:space="0" w:color="auto"/>
            </w:tcBorders>
            <w:hideMark/>
          </w:tcPr>
          <w:p w14:paraId="3F5CAA8D"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27B82FF8"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7DAE25DB" w14:textId="77777777" w:rsidR="0055769A" w:rsidRPr="0055769A" w:rsidRDefault="0055769A" w:rsidP="0055769A">
            <w:pPr>
              <w:rPr>
                <w:bCs/>
                <w:sz w:val="20"/>
                <w:szCs w:val="20"/>
                <w:lang w:val="en-GB"/>
              </w:rPr>
            </w:pPr>
            <w:r w:rsidRPr="0055769A">
              <w:rPr>
                <w:sz w:val="20"/>
                <w:szCs w:val="20"/>
                <w:lang w:val="en-GB"/>
              </w:rPr>
              <w:t>10.7.</w:t>
            </w:r>
          </w:p>
        </w:tc>
        <w:tc>
          <w:tcPr>
            <w:tcW w:w="3544" w:type="dxa"/>
            <w:tcBorders>
              <w:top w:val="single" w:sz="4" w:space="0" w:color="auto"/>
              <w:left w:val="single" w:sz="4" w:space="0" w:color="auto"/>
              <w:bottom w:val="single" w:sz="4" w:space="0" w:color="auto"/>
              <w:right w:val="single" w:sz="4" w:space="0" w:color="auto"/>
            </w:tcBorders>
            <w:hideMark/>
          </w:tcPr>
          <w:p w14:paraId="1CEF440A" w14:textId="77777777" w:rsidR="0055769A" w:rsidRPr="0055769A" w:rsidRDefault="0055769A" w:rsidP="0055769A">
            <w:pPr>
              <w:rPr>
                <w:sz w:val="20"/>
                <w:szCs w:val="20"/>
                <w:lang w:val="en-GB"/>
              </w:rPr>
            </w:pPr>
            <w:r w:rsidRPr="0055769A">
              <w:rPr>
                <w:sz w:val="20"/>
                <w:szCs w:val="20"/>
                <w:lang w:val="en-GB"/>
              </w:rPr>
              <w:t>Information campaign for the general public (e.g. airport, post office, National Library of Latvia) on the prevention of illegal movement of cultural property.</w:t>
            </w:r>
          </w:p>
        </w:tc>
        <w:tc>
          <w:tcPr>
            <w:tcW w:w="1559" w:type="dxa"/>
            <w:tcBorders>
              <w:top w:val="single" w:sz="4" w:space="0" w:color="auto"/>
              <w:left w:val="single" w:sz="4" w:space="0" w:color="auto"/>
              <w:bottom w:val="single" w:sz="4" w:space="0" w:color="auto"/>
              <w:right w:val="single" w:sz="4" w:space="0" w:color="auto"/>
            </w:tcBorders>
            <w:hideMark/>
          </w:tcPr>
          <w:p w14:paraId="2211E251"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2323F71F" w14:textId="77777777" w:rsidR="0055769A" w:rsidRPr="0055769A" w:rsidRDefault="0055769A" w:rsidP="0055769A">
            <w:pPr>
              <w:rPr>
                <w:sz w:val="20"/>
                <w:szCs w:val="20"/>
                <w:lang w:val="en-GB"/>
              </w:rPr>
            </w:pPr>
            <w:r w:rsidRPr="0055769A">
              <w:rPr>
                <w:sz w:val="20"/>
                <w:szCs w:val="20"/>
                <w:lang w:val="en-GB"/>
              </w:rPr>
              <w:t>Increased awareness and understanding of the general public about the illegal movement of cultural property and reduced the number of cases of unintentional trafficking of cultural property.</w:t>
            </w:r>
          </w:p>
        </w:tc>
        <w:tc>
          <w:tcPr>
            <w:tcW w:w="2694" w:type="dxa"/>
            <w:tcBorders>
              <w:top w:val="single" w:sz="4" w:space="0" w:color="auto"/>
              <w:left w:val="single" w:sz="4" w:space="0" w:color="auto"/>
              <w:bottom w:val="single" w:sz="4" w:space="0" w:color="auto"/>
              <w:right w:val="single" w:sz="4" w:space="0" w:color="auto"/>
            </w:tcBorders>
            <w:hideMark/>
          </w:tcPr>
          <w:p w14:paraId="35CC34DB" w14:textId="77777777" w:rsidR="0055769A" w:rsidRPr="0055769A" w:rsidRDefault="0055769A" w:rsidP="0055769A">
            <w:pPr>
              <w:rPr>
                <w:sz w:val="20"/>
                <w:szCs w:val="20"/>
                <w:lang w:val="en-GB"/>
              </w:rPr>
            </w:pPr>
            <w:r w:rsidRPr="0055769A">
              <w:rPr>
                <w:sz w:val="20"/>
                <w:szCs w:val="20"/>
                <w:lang w:val="en-GB"/>
              </w:rPr>
              <w:t>An information campaign on the illegal movement of cultural property and its prevention has been organized.</w:t>
            </w:r>
          </w:p>
        </w:tc>
        <w:tc>
          <w:tcPr>
            <w:tcW w:w="1134" w:type="dxa"/>
            <w:tcBorders>
              <w:top w:val="single" w:sz="4" w:space="0" w:color="auto"/>
              <w:left w:val="single" w:sz="4" w:space="0" w:color="auto"/>
              <w:bottom w:val="single" w:sz="4" w:space="0" w:color="auto"/>
              <w:right w:val="single" w:sz="4" w:space="0" w:color="auto"/>
            </w:tcBorders>
            <w:hideMark/>
          </w:tcPr>
          <w:p w14:paraId="7614922B" w14:textId="77777777" w:rsidR="0055769A" w:rsidRPr="0055769A" w:rsidRDefault="0055769A" w:rsidP="0055769A">
            <w:pPr>
              <w:rPr>
                <w:sz w:val="20"/>
                <w:szCs w:val="20"/>
                <w:lang w:val="en-GB"/>
              </w:rPr>
            </w:pPr>
            <w:r w:rsidRPr="0055769A">
              <w:rPr>
                <w:sz w:val="20"/>
                <w:szCs w:val="20"/>
                <w:lang w:val="en-GB"/>
              </w:rPr>
              <w:t>NCCH</w:t>
            </w:r>
          </w:p>
        </w:tc>
        <w:tc>
          <w:tcPr>
            <w:tcW w:w="1275" w:type="dxa"/>
            <w:tcBorders>
              <w:top w:val="single" w:sz="4" w:space="0" w:color="auto"/>
              <w:left w:val="single" w:sz="4" w:space="0" w:color="auto"/>
              <w:bottom w:val="single" w:sz="4" w:space="0" w:color="auto"/>
              <w:right w:val="single" w:sz="4" w:space="0" w:color="auto"/>
            </w:tcBorders>
            <w:hideMark/>
          </w:tcPr>
          <w:p w14:paraId="0E3868F2" w14:textId="77777777" w:rsidR="0055769A" w:rsidRPr="0055769A" w:rsidRDefault="0055769A" w:rsidP="0055769A">
            <w:pPr>
              <w:rPr>
                <w:sz w:val="20"/>
                <w:szCs w:val="20"/>
                <w:lang w:val="en-GB"/>
              </w:rPr>
            </w:pPr>
            <w:r w:rsidRPr="0055769A">
              <w:rPr>
                <w:sz w:val="20"/>
                <w:szCs w:val="20"/>
                <w:lang w:val="en-GB"/>
              </w:rPr>
              <w:t>MoC</w:t>
            </w:r>
          </w:p>
        </w:tc>
        <w:tc>
          <w:tcPr>
            <w:tcW w:w="1418" w:type="dxa"/>
            <w:tcBorders>
              <w:top w:val="single" w:sz="4" w:space="0" w:color="auto"/>
              <w:left w:val="single" w:sz="4" w:space="0" w:color="auto"/>
              <w:bottom w:val="single" w:sz="4" w:space="0" w:color="auto"/>
              <w:right w:val="single" w:sz="4" w:space="0" w:color="auto"/>
            </w:tcBorders>
            <w:hideMark/>
          </w:tcPr>
          <w:p w14:paraId="251EBFFE" w14:textId="77777777" w:rsidR="0055769A" w:rsidRPr="0055769A" w:rsidRDefault="0055769A" w:rsidP="0055769A">
            <w:pPr>
              <w:rPr>
                <w:sz w:val="20"/>
                <w:szCs w:val="20"/>
                <w:lang w:val="en-GB"/>
              </w:rPr>
            </w:pPr>
            <w:r w:rsidRPr="0055769A">
              <w:rPr>
                <w:sz w:val="20"/>
                <w:szCs w:val="20"/>
                <w:lang w:val="en-GB"/>
              </w:rPr>
              <w:t>31.12.2021</w:t>
            </w:r>
          </w:p>
        </w:tc>
      </w:tr>
      <w:tr w:rsidR="0055769A" w:rsidRPr="0055769A" w14:paraId="220B20D3"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6014F583" w14:textId="77777777" w:rsidR="0055769A" w:rsidRPr="0055769A" w:rsidRDefault="0055769A" w:rsidP="0055769A">
            <w:pPr>
              <w:rPr>
                <w:bCs/>
                <w:sz w:val="20"/>
                <w:szCs w:val="20"/>
                <w:lang w:val="en-GB"/>
              </w:rPr>
            </w:pPr>
            <w:r w:rsidRPr="0055769A">
              <w:rPr>
                <w:sz w:val="20"/>
                <w:szCs w:val="20"/>
                <w:lang w:val="en-GB"/>
              </w:rPr>
              <w:lastRenderedPageBreak/>
              <w:t>10.8</w:t>
            </w:r>
          </w:p>
        </w:tc>
        <w:tc>
          <w:tcPr>
            <w:tcW w:w="3544" w:type="dxa"/>
            <w:tcBorders>
              <w:top w:val="single" w:sz="4" w:space="0" w:color="auto"/>
              <w:left w:val="single" w:sz="4" w:space="0" w:color="auto"/>
              <w:bottom w:val="single" w:sz="4" w:space="0" w:color="auto"/>
              <w:right w:val="single" w:sz="4" w:space="0" w:color="auto"/>
            </w:tcBorders>
            <w:hideMark/>
          </w:tcPr>
          <w:p w14:paraId="1F1B9A2D" w14:textId="77777777" w:rsidR="0055769A" w:rsidRPr="0055769A" w:rsidRDefault="0055769A" w:rsidP="0055769A">
            <w:pPr>
              <w:rPr>
                <w:sz w:val="20"/>
                <w:szCs w:val="20"/>
                <w:lang w:val="en-GB"/>
              </w:rPr>
            </w:pPr>
            <w:r w:rsidRPr="0055769A">
              <w:rPr>
                <w:sz w:val="20"/>
                <w:szCs w:val="20"/>
                <w:lang w:val="en-GB"/>
              </w:rPr>
              <w:t>Informing the subjects of the law on typologies used for the violation and circumvention of sanctions, as established during inspections.</w:t>
            </w:r>
          </w:p>
        </w:tc>
        <w:tc>
          <w:tcPr>
            <w:tcW w:w="1559" w:type="dxa"/>
            <w:tcBorders>
              <w:top w:val="single" w:sz="4" w:space="0" w:color="auto"/>
              <w:left w:val="single" w:sz="4" w:space="0" w:color="auto"/>
              <w:bottom w:val="single" w:sz="4" w:space="0" w:color="auto"/>
              <w:right w:val="single" w:sz="4" w:space="0" w:color="auto"/>
            </w:tcBorders>
            <w:hideMark/>
          </w:tcPr>
          <w:p w14:paraId="00F6864B"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0C8AABD6" w14:textId="77777777" w:rsidR="0055769A" w:rsidRPr="0055769A" w:rsidRDefault="0055769A" w:rsidP="0055769A">
            <w:pPr>
              <w:rPr>
                <w:sz w:val="20"/>
                <w:szCs w:val="20"/>
                <w:lang w:val="en-GB"/>
              </w:rPr>
            </w:pPr>
            <w:r w:rsidRPr="0055769A">
              <w:rPr>
                <w:sz w:val="20"/>
                <w:szCs w:val="20"/>
                <w:lang w:val="en-GB"/>
              </w:rPr>
              <w:t xml:space="preserve">The awareness and ability of the subjects of the law to recognise cases of violation and circumvention of sanctions has increased. </w:t>
            </w:r>
          </w:p>
        </w:tc>
        <w:tc>
          <w:tcPr>
            <w:tcW w:w="2694" w:type="dxa"/>
            <w:tcBorders>
              <w:top w:val="single" w:sz="4" w:space="0" w:color="auto"/>
              <w:left w:val="single" w:sz="4" w:space="0" w:color="auto"/>
              <w:bottom w:val="single" w:sz="4" w:space="0" w:color="auto"/>
              <w:right w:val="single" w:sz="4" w:space="0" w:color="auto"/>
            </w:tcBorders>
            <w:hideMark/>
          </w:tcPr>
          <w:p w14:paraId="3EEEFA40" w14:textId="77777777" w:rsidR="0055769A" w:rsidRPr="0055769A" w:rsidRDefault="0055769A" w:rsidP="0055769A">
            <w:pPr>
              <w:rPr>
                <w:sz w:val="20"/>
                <w:szCs w:val="20"/>
                <w:lang w:val="en-GB"/>
              </w:rPr>
            </w:pPr>
            <w:r w:rsidRPr="0055769A">
              <w:rPr>
                <w:sz w:val="20"/>
                <w:szCs w:val="20"/>
                <w:lang w:val="en-GB"/>
              </w:rPr>
              <w:t>A number of informative actions according to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71032F7E" w14:textId="77777777" w:rsidR="0055769A" w:rsidRPr="0055769A" w:rsidRDefault="0055769A" w:rsidP="0055769A">
            <w:pPr>
              <w:rPr>
                <w:sz w:val="20"/>
                <w:szCs w:val="20"/>
                <w:lang w:val="en-GB"/>
              </w:rPr>
            </w:pPr>
            <w:r w:rsidRPr="0055769A">
              <w:rPr>
                <w:sz w:val="20"/>
                <w:szCs w:val="20"/>
                <w:lang w:val="en-GB"/>
              </w:rPr>
              <w:t>FCMC, SRS, BoL, LGSI, LCSA, LCSN, LACA, NCCH, CRPC, LACIPA, ICS</w:t>
            </w:r>
          </w:p>
        </w:tc>
        <w:tc>
          <w:tcPr>
            <w:tcW w:w="1275" w:type="dxa"/>
            <w:tcBorders>
              <w:top w:val="single" w:sz="4" w:space="0" w:color="auto"/>
              <w:left w:val="single" w:sz="4" w:space="0" w:color="auto"/>
              <w:bottom w:val="single" w:sz="4" w:space="0" w:color="auto"/>
              <w:right w:val="single" w:sz="4" w:space="0" w:color="auto"/>
            </w:tcBorders>
          </w:tcPr>
          <w:p w14:paraId="2241ECD0"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56269ABD"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6EC5FBE9" w14:textId="77777777" w:rsidTr="0055769A">
        <w:trPr>
          <w:trHeight w:val="543"/>
        </w:trPr>
        <w:tc>
          <w:tcPr>
            <w:tcW w:w="851" w:type="dxa"/>
            <w:vMerge w:val="restart"/>
            <w:tcBorders>
              <w:top w:val="single" w:sz="4" w:space="0" w:color="auto"/>
              <w:left w:val="single" w:sz="4" w:space="0" w:color="auto"/>
              <w:bottom w:val="single" w:sz="4" w:space="0" w:color="auto"/>
              <w:right w:val="single" w:sz="4" w:space="0" w:color="auto"/>
            </w:tcBorders>
            <w:hideMark/>
          </w:tcPr>
          <w:p w14:paraId="1FF7022A" w14:textId="77777777" w:rsidR="0055769A" w:rsidRPr="0055769A" w:rsidRDefault="0055769A" w:rsidP="0055769A">
            <w:pPr>
              <w:rPr>
                <w:bCs/>
                <w:sz w:val="20"/>
                <w:szCs w:val="20"/>
                <w:lang w:val="en-GB"/>
              </w:rPr>
            </w:pPr>
            <w:r w:rsidRPr="0055769A">
              <w:rPr>
                <w:sz w:val="20"/>
                <w:szCs w:val="20"/>
                <w:lang w:val="en-GB"/>
              </w:rPr>
              <w:t>10.9</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621AD1FC" w14:textId="77777777" w:rsidR="0055769A" w:rsidRPr="0055769A" w:rsidRDefault="0055769A" w:rsidP="0055769A">
            <w:pPr>
              <w:rPr>
                <w:sz w:val="20"/>
                <w:szCs w:val="20"/>
                <w:lang w:val="en-GB"/>
              </w:rPr>
            </w:pPr>
            <w:r w:rsidRPr="0055769A">
              <w:rPr>
                <w:sz w:val="20"/>
                <w:szCs w:val="20"/>
                <w:lang w:val="en-GB"/>
              </w:rPr>
              <w:t>Take anti-radicalisation measures to limit the number of radicalised individuals who may be involved in TF.</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9F68A63" w14:textId="77777777" w:rsidR="0055769A" w:rsidRPr="0055769A" w:rsidRDefault="0055769A" w:rsidP="0055769A">
            <w:pPr>
              <w:rPr>
                <w:sz w:val="20"/>
                <w:szCs w:val="20"/>
                <w:lang w:val="en-GB"/>
              </w:rPr>
            </w:pPr>
            <w:r w:rsidRPr="0055769A">
              <w:rPr>
                <w:sz w:val="20"/>
                <w:szCs w:val="20"/>
                <w:lang w:val="en-GB"/>
              </w:rPr>
              <w:t>TF/PF risk report.</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227C9A3" w14:textId="77777777" w:rsidR="0055769A" w:rsidRPr="0055769A" w:rsidRDefault="0055769A" w:rsidP="0055769A">
            <w:pPr>
              <w:rPr>
                <w:sz w:val="20"/>
                <w:szCs w:val="20"/>
                <w:lang w:val="en-GB"/>
              </w:rPr>
            </w:pPr>
            <w:r w:rsidRPr="0055769A">
              <w:rPr>
                <w:sz w:val="20"/>
                <w:szCs w:val="20"/>
                <w:lang w:val="en-GB"/>
              </w:rPr>
              <w:t>There is an increased awareness of the signs of radicalisation and prevention of radicalisation by professional groups that are most susceptible to radicalisation.</w:t>
            </w:r>
          </w:p>
        </w:tc>
        <w:tc>
          <w:tcPr>
            <w:tcW w:w="2694" w:type="dxa"/>
            <w:tcBorders>
              <w:top w:val="single" w:sz="4" w:space="0" w:color="auto"/>
              <w:left w:val="single" w:sz="4" w:space="0" w:color="auto"/>
              <w:bottom w:val="single" w:sz="4" w:space="0" w:color="auto"/>
              <w:right w:val="single" w:sz="4" w:space="0" w:color="auto"/>
            </w:tcBorders>
            <w:hideMark/>
          </w:tcPr>
          <w:p w14:paraId="0B6F4B9C" w14:textId="77777777" w:rsidR="0055769A" w:rsidRPr="0055769A" w:rsidRDefault="0055769A" w:rsidP="0055769A">
            <w:pPr>
              <w:rPr>
                <w:sz w:val="20"/>
                <w:szCs w:val="20"/>
                <w:lang w:val="en-GB"/>
              </w:rPr>
            </w:pPr>
            <w:r w:rsidRPr="0055769A">
              <w:rPr>
                <w:sz w:val="20"/>
                <w:szCs w:val="20"/>
                <w:lang w:val="en-GB"/>
              </w:rPr>
              <w:t>1. The professional groups who are most susceptible to radicalisation have been trained on the signs of radicalisation and prevention of radicalisation.</w:t>
            </w:r>
          </w:p>
        </w:tc>
        <w:tc>
          <w:tcPr>
            <w:tcW w:w="1134" w:type="dxa"/>
            <w:tcBorders>
              <w:top w:val="single" w:sz="4" w:space="0" w:color="auto"/>
              <w:left w:val="single" w:sz="4" w:space="0" w:color="auto"/>
              <w:bottom w:val="single" w:sz="4" w:space="0" w:color="auto"/>
              <w:right w:val="single" w:sz="4" w:space="0" w:color="auto"/>
            </w:tcBorders>
            <w:hideMark/>
          </w:tcPr>
          <w:p w14:paraId="47B44789" w14:textId="3765A8D8" w:rsidR="0055769A" w:rsidRPr="0055769A" w:rsidRDefault="00913038" w:rsidP="0055769A">
            <w:pPr>
              <w:rPr>
                <w:sz w:val="20"/>
                <w:szCs w:val="20"/>
                <w:lang w:val="en-GB"/>
              </w:rPr>
            </w:pPr>
            <w:r>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tcPr>
          <w:p w14:paraId="6A291E85"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4684C6A8"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33A032F0" w14:textId="77777777" w:rsidTr="0055769A">
        <w:trPr>
          <w:trHeight w:val="54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C5E1487" w14:textId="77777777" w:rsidR="0055769A" w:rsidRPr="0055769A" w:rsidRDefault="0055769A" w:rsidP="0055769A">
            <w:pPr>
              <w:rPr>
                <w:bCs/>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04654B1" w14:textId="77777777" w:rsidR="0055769A" w:rsidRPr="0055769A" w:rsidRDefault="0055769A" w:rsidP="0055769A">
            <w:pPr>
              <w:rPr>
                <w:sz w:val="20"/>
                <w:szCs w:val="20"/>
                <w:lang w:val="en-GB"/>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252BAF05" w14:textId="77777777" w:rsidR="0055769A" w:rsidRPr="0055769A" w:rsidRDefault="0055769A" w:rsidP="0055769A">
            <w:pPr>
              <w:rPr>
                <w:sz w:val="20"/>
                <w:szCs w:val="20"/>
                <w:lang w:val="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60672"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6E920B0B" w14:textId="77777777" w:rsidR="0055769A" w:rsidRPr="0055769A" w:rsidRDefault="0055769A" w:rsidP="0055769A">
            <w:pPr>
              <w:rPr>
                <w:sz w:val="20"/>
                <w:szCs w:val="20"/>
                <w:lang w:val="en-GB"/>
              </w:rPr>
            </w:pPr>
            <w:r w:rsidRPr="0055769A">
              <w:rPr>
                <w:sz w:val="20"/>
                <w:szCs w:val="20"/>
                <w:lang w:val="en-GB"/>
              </w:rPr>
              <w:t>2. The meetings of the Interinstitutional Anti-Radicalisation Task Force PREVENT have examined the training and involvement of new professional groups, including NGOs, in anti-radicalisation activities.</w:t>
            </w:r>
          </w:p>
        </w:tc>
        <w:tc>
          <w:tcPr>
            <w:tcW w:w="1134" w:type="dxa"/>
            <w:tcBorders>
              <w:top w:val="single" w:sz="4" w:space="0" w:color="auto"/>
              <w:left w:val="single" w:sz="4" w:space="0" w:color="auto"/>
              <w:bottom w:val="single" w:sz="4" w:space="0" w:color="auto"/>
              <w:right w:val="single" w:sz="4" w:space="0" w:color="auto"/>
            </w:tcBorders>
            <w:hideMark/>
          </w:tcPr>
          <w:p w14:paraId="73BE97B5" w14:textId="16B3BFAC" w:rsidR="0055769A" w:rsidRPr="0055769A" w:rsidRDefault="00913038" w:rsidP="0055769A">
            <w:pPr>
              <w:rPr>
                <w:sz w:val="20"/>
                <w:szCs w:val="20"/>
                <w:lang w:val="en-GB"/>
              </w:rPr>
            </w:pPr>
            <w:r>
              <w:rPr>
                <w:sz w:val="20"/>
                <w:szCs w:val="20"/>
                <w:lang w:val="en-GB"/>
              </w:rPr>
              <w:t>VDD</w:t>
            </w:r>
          </w:p>
        </w:tc>
        <w:tc>
          <w:tcPr>
            <w:tcW w:w="1275" w:type="dxa"/>
            <w:tcBorders>
              <w:top w:val="single" w:sz="4" w:space="0" w:color="auto"/>
              <w:left w:val="single" w:sz="4" w:space="0" w:color="auto"/>
              <w:bottom w:val="single" w:sz="4" w:space="0" w:color="auto"/>
              <w:right w:val="single" w:sz="4" w:space="0" w:color="auto"/>
            </w:tcBorders>
          </w:tcPr>
          <w:p w14:paraId="71CEFE8D"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2D08548B" w14:textId="77777777" w:rsidR="0055769A" w:rsidRPr="0055769A" w:rsidRDefault="0055769A" w:rsidP="0055769A">
            <w:pPr>
              <w:rPr>
                <w:sz w:val="20"/>
                <w:szCs w:val="20"/>
                <w:lang w:val="en-GB"/>
              </w:rPr>
            </w:pPr>
            <w:r w:rsidRPr="0055769A">
              <w:rPr>
                <w:sz w:val="20"/>
                <w:szCs w:val="20"/>
                <w:lang w:val="en-GB"/>
              </w:rPr>
              <w:t>According to the schedule of meetings</w:t>
            </w:r>
          </w:p>
        </w:tc>
      </w:tr>
      <w:tr w:rsidR="0055769A" w:rsidRPr="0055769A" w14:paraId="36E2FCE1"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23CEDDE2" w14:textId="77777777" w:rsidR="0055769A" w:rsidRPr="0055769A" w:rsidRDefault="0055769A" w:rsidP="0055769A">
            <w:pPr>
              <w:rPr>
                <w:bCs/>
                <w:sz w:val="20"/>
                <w:szCs w:val="20"/>
                <w:lang w:val="en-GB"/>
              </w:rPr>
            </w:pPr>
            <w:r w:rsidRPr="0055769A">
              <w:rPr>
                <w:sz w:val="20"/>
                <w:szCs w:val="20"/>
                <w:lang w:val="en-GB"/>
              </w:rPr>
              <w:t>10.10</w:t>
            </w:r>
          </w:p>
        </w:tc>
        <w:tc>
          <w:tcPr>
            <w:tcW w:w="3544" w:type="dxa"/>
            <w:tcBorders>
              <w:top w:val="single" w:sz="4" w:space="0" w:color="auto"/>
              <w:left w:val="single" w:sz="4" w:space="0" w:color="auto"/>
              <w:bottom w:val="single" w:sz="4" w:space="0" w:color="auto"/>
              <w:right w:val="single" w:sz="4" w:space="0" w:color="auto"/>
            </w:tcBorders>
            <w:hideMark/>
          </w:tcPr>
          <w:p w14:paraId="5222DF86" w14:textId="77777777" w:rsidR="0055769A" w:rsidRPr="0055769A" w:rsidRDefault="0055769A" w:rsidP="0055769A">
            <w:pPr>
              <w:rPr>
                <w:sz w:val="20"/>
                <w:szCs w:val="20"/>
                <w:lang w:val="en-GB"/>
              </w:rPr>
            </w:pPr>
            <w:r w:rsidRPr="0055769A">
              <w:rPr>
                <w:sz w:val="20"/>
                <w:szCs w:val="20"/>
                <w:lang w:val="en-GB"/>
              </w:rPr>
              <w:t>Reduce the risks of anonymity and fraud in the field of off-site financial services.</w:t>
            </w:r>
          </w:p>
        </w:tc>
        <w:tc>
          <w:tcPr>
            <w:tcW w:w="1559" w:type="dxa"/>
            <w:tcBorders>
              <w:top w:val="single" w:sz="4" w:space="0" w:color="auto"/>
              <w:left w:val="single" w:sz="4" w:space="0" w:color="auto"/>
              <w:bottom w:val="single" w:sz="4" w:space="0" w:color="auto"/>
              <w:right w:val="single" w:sz="4" w:space="0" w:color="auto"/>
            </w:tcBorders>
            <w:hideMark/>
          </w:tcPr>
          <w:p w14:paraId="1EE5E8E8" w14:textId="77777777" w:rsidR="0055769A" w:rsidRPr="0055769A" w:rsidRDefault="0055769A" w:rsidP="0055769A">
            <w:pPr>
              <w:rPr>
                <w:sz w:val="20"/>
                <w:szCs w:val="20"/>
                <w:lang w:val="en-GB"/>
              </w:rPr>
            </w:pPr>
            <w:r w:rsidRPr="0055769A">
              <w:rPr>
                <w:sz w:val="20"/>
                <w:szCs w:val="20"/>
                <w:lang w:val="en-GB"/>
              </w:rPr>
              <w:t>TF/PF risk report.</w:t>
            </w:r>
          </w:p>
        </w:tc>
        <w:tc>
          <w:tcPr>
            <w:tcW w:w="2551" w:type="dxa"/>
            <w:tcBorders>
              <w:top w:val="single" w:sz="4" w:space="0" w:color="auto"/>
              <w:left w:val="single" w:sz="4" w:space="0" w:color="auto"/>
              <w:bottom w:val="single" w:sz="4" w:space="0" w:color="auto"/>
              <w:right w:val="single" w:sz="4" w:space="0" w:color="auto"/>
            </w:tcBorders>
            <w:hideMark/>
          </w:tcPr>
          <w:p w14:paraId="7524BBDC" w14:textId="77777777" w:rsidR="0055769A" w:rsidRPr="0055769A" w:rsidRDefault="0055769A" w:rsidP="0055769A">
            <w:pPr>
              <w:rPr>
                <w:sz w:val="20"/>
                <w:szCs w:val="20"/>
                <w:lang w:val="en-GB"/>
              </w:rPr>
            </w:pPr>
            <w:r w:rsidRPr="0055769A">
              <w:rPr>
                <w:sz w:val="20"/>
                <w:szCs w:val="20"/>
                <w:lang w:val="en-GB"/>
              </w:rPr>
              <w:t>The risks of anonymity and fraud in the field of off-site financial services have been reduced.</w:t>
            </w:r>
          </w:p>
        </w:tc>
        <w:tc>
          <w:tcPr>
            <w:tcW w:w="2694" w:type="dxa"/>
            <w:tcBorders>
              <w:top w:val="single" w:sz="4" w:space="0" w:color="auto"/>
              <w:left w:val="single" w:sz="4" w:space="0" w:color="auto"/>
              <w:bottom w:val="single" w:sz="4" w:space="0" w:color="auto"/>
              <w:right w:val="single" w:sz="4" w:space="0" w:color="auto"/>
            </w:tcBorders>
            <w:hideMark/>
          </w:tcPr>
          <w:p w14:paraId="1D47CDE0" w14:textId="79EE881C" w:rsidR="0055769A" w:rsidRPr="0055769A" w:rsidRDefault="0055769A" w:rsidP="0055769A">
            <w:pPr>
              <w:rPr>
                <w:sz w:val="20"/>
                <w:szCs w:val="20"/>
                <w:lang w:val="en-GB"/>
              </w:rPr>
            </w:pPr>
            <w:r w:rsidRPr="0055769A">
              <w:rPr>
                <w:sz w:val="20"/>
                <w:szCs w:val="20"/>
                <w:lang w:val="en-GB"/>
              </w:rPr>
              <w:t>Consultations and training have been provided for the subjects of the law to improve I</w:t>
            </w:r>
            <w:r w:rsidR="001D2540">
              <w:rPr>
                <w:sz w:val="20"/>
                <w:szCs w:val="20"/>
                <w:lang w:val="en-GB"/>
              </w:rPr>
              <w:t>K</w:t>
            </w:r>
            <w:r w:rsidRPr="0055769A">
              <w:rPr>
                <w:sz w:val="20"/>
                <w:szCs w:val="20"/>
                <w:lang w:val="en-GB"/>
              </w:rPr>
              <w:t>S in accordance with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66B1D407" w14:textId="77777777" w:rsidR="0055769A" w:rsidRPr="0055769A" w:rsidRDefault="0055769A" w:rsidP="0055769A">
            <w:pPr>
              <w:rPr>
                <w:sz w:val="20"/>
                <w:szCs w:val="20"/>
                <w:lang w:val="en-GB"/>
              </w:rPr>
            </w:pPr>
            <w:r w:rsidRPr="0055769A">
              <w:rPr>
                <w:sz w:val="20"/>
                <w:szCs w:val="20"/>
                <w:lang w:val="en-GB"/>
              </w:rPr>
              <w:t>FCMC, SRS, BoL, LGSI, LCSA, LCSN, LACA, NCCH, CRPC, LACIPA, ICS</w:t>
            </w:r>
          </w:p>
        </w:tc>
        <w:tc>
          <w:tcPr>
            <w:tcW w:w="1275" w:type="dxa"/>
            <w:tcBorders>
              <w:top w:val="single" w:sz="4" w:space="0" w:color="auto"/>
              <w:left w:val="single" w:sz="4" w:space="0" w:color="auto"/>
              <w:bottom w:val="single" w:sz="4" w:space="0" w:color="auto"/>
              <w:right w:val="single" w:sz="4" w:space="0" w:color="auto"/>
            </w:tcBorders>
            <w:hideMark/>
          </w:tcPr>
          <w:p w14:paraId="4F1FFF96" w14:textId="77777777" w:rsidR="0055769A" w:rsidRPr="0055769A" w:rsidRDefault="0055769A" w:rsidP="0055769A">
            <w:pPr>
              <w:rPr>
                <w:sz w:val="20"/>
                <w:szCs w:val="20"/>
                <w:lang w:val="en-GB"/>
              </w:rPr>
            </w:pPr>
            <w:r w:rsidRPr="0055769A">
              <w:rPr>
                <w:sz w:val="20"/>
                <w:szCs w:val="20"/>
                <w:lang w:val="en-GB"/>
              </w:rPr>
              <w:t>Subjects of Law</w:t>
            </w:r>
          </w:p>
        </w:tc>
        <w:tc>
          <w:tcPr>
            <w:tcW w:w="1418" w:type="dxa"/>
            <w:tcBorders>
              <w:top w:val="single" w:sz="4" w:space="0" w:color="auto"/>
              <w:left w:val="single" w:sz="4" w:space="0" w:color="auto"/>
              <w:bottom w:val="single" w:sz="4" w:space="0" w:color="auto"/>
              <w:right w:val="single" w:sz="4" w:space="0" w:color="auto"/>
            </w:tcBorders>
            <w:hideMark/>
          </w:tcPr>
          <w:p w14:paraId="199CFEAD" w14:textId="77777777" w:rsidR="0055769A" w:rsidRPr="0055769A" w:rsidRDefault="0055769A" w:rsidP="0055769A">
            <w:pPr>
              <w:rPr>
                <w:sz w:val="20"/>
                <w:szCs w:val="20"/>
                <w:lang w:val="en-GB"/>
              </w:rPr>
            </w:pPr>
            <w:r w:rsidRPr="0055769A">
              <w:rPr>
                <w:sz w:val="20"/>
                <w:szCs w:val="20"/>
                <w:lang w:val="en-GB"/>
              </w:rPr>
              <w:t>At least once a year</w:t>
            </w:r>
          </w:p>
        </w:tc>
      </w:tr>
      <w:tr w:rsidR="0055769A" w:rsidRPr="0055769A" w14:paraId="7BEA7E4C"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3D0C08E6" w14:textId="77777777" w:rsidR="0055769A" w:rsidRPr="0055769A" w:rsidRDefault="0055769A" w:rsidP="0055769A">
            <w:pPr>
              <w:rPr>
                <w:bCs/>
                <w:sz w:val="20"/>
                <w:szCs w:val="20"/>
                <w:lang w:val="en-GB"/>
              </w:rPr>
            </w:pPr>
            <w:r w:rsidRPr="0055769A">
              <w:rPr>
                <w:sz w:val="20"/>
                <w:szCs w:val="20"/>
                <w:lang w:val="en-GB"/>
              </w:rPr>
              <w:t>10.11</w:t>
            </w:r>
          </w:p>
        </w:tc>
        <w:tc>
          <w:tcPr>
            <w:tcW w:w="3544" w:type="dxa"/>
            <w:tcBorders>
              <w:top w:val="single" w:sz="4" w:space="0" w:color="auto"/>
              <w:left w:val="single" w:sz="4" w:space="0" w:color="auto"/>
              <w:bottom w:val="single" w:sz="4" w:space="0" w:color="auto"/>
              <w:right w:val="single" w:sz="4" w:space="0" w:color="auto"/>
            </w:tcBorders>
            <w:hideMark/>
          </w:tcPr>
          <w:p w14:paraId="11BE2C22" w14:textId="6295746F" w:rsidR="0055769A" w:rsidRPr="0055769A" w:rsidRDefault="0055769A" w:rsidP="0055769A">
            <w:pPr>
              <w:rPr>
                <w:sz w:val="20"/>
                <w:szCs w:val="20"/>
                <w:lang w:val="en-GB"/>
              </w:rPr>
            </w:pPr>
            <w:r w:rsidRPr="0055769A">
              <w:rPr>
                <w:sz w:val="20"/>
                <w:szCs w:val="20"/>
                <w:lang w:val="en-GB"/>
              </w:rPr>
              <w:t xml:space="preserve">When exercising </w:t>
            </w:r>
            <w:r w:rsidR="00616693">
              <w:rPr>
                <w:sz w:val="20"/>
                <w:szCs w:val="20"/>
                <w:lang w:val="en-GB"/>
              </w:rPr>
              <w:t>supervision</w:t>
            </w:r>
            <w:r w:rsidRPr="0055769A">
              <w:rPr>
                <w:sz w:val="20"/>
                <w:szCs w:val="20"/>
                <w:lang w:val="en-GB"/>
              </w:rPr>
              <w:t xml:space="preserve"> of NGOs, assess their potential link to TF risks.</w:t>
            </w:r>
          </w:p>
        </w:tc>
        <w:tc>
          <w:tcPr>
            <w:tcW w:w="1559" w:type="dxa"/>
            <w:tcBorders>
              <w:top w:val="single" w:sz="4" w:space="0" w:color="auto"/>
              <w:left w:val="single" w:sz="4" w:space="0" w:color="auto"/>
              <w:bottom w:val="single" w:sz="4" w:space="0" w:color="auto"/>
              <w:right w:val="single" w:sz="4" w:space="0" w:color="auto"/>
            </w:tcBorders>
            <w:hideMark/>
          </w:tcPr>
          <w:p w14:paraId="47AFE041" w14:textId="77777777" w:rsidR="0055769A" w:rsidRPr="0055769A" w:rsidRDefault="0055769A" w:rsidP="0055769A">
            <w:pPr>
              <w:rPr>
                <w:sz w:val="20"/>
                <w:szCs w:val="20"/>
                <w:lang w:val="en-GB"/>
              </w:rPr>
            </w:pPr>
            <w:r w:rsidRPr="0055769A">
              <w:rPr>
                <w:sz w:val="20"/>
                <w:szCs w:val="20"/>
                <w:lang w:val="en-GB"/>
              </w:rPr>
              <w:t>TF/PF risk report.</w:t>
            </w:r>
          </w:p>
        </w:tc>
        <w:tc>
          <w:tcPr>
            <w:tcW w:w="2551" w:type="dxa"/>
            <w:tcBorders>
              <w:top w:val="single" w:sz="4" w:space="0" w:color="auto"/>
              <w:left w:val="single" w:sz="4" w:space="0" w:color="auto"/>
              <w:bottom w:val="single" w:sz="4" w:space="0" w:color="auto"/>
              <w:right w:val="single" w:sz="4" w:space="0" w:color="auto"/>
            </w:tcBorders>
            <w:hideMark/>
          </w:tcPr>
          <w:p w14:paraId="413AF787" w14:textId="1AA0A14A" w:rsidR="0055769A" w:rsidRPr="0055769A" w:rsidRDefault="0055769A" w:rsidP="0055769A">
            <w:pPr>
              <w:rPr>
                <w:sz w:val="20"/>
                <w:szCs w:val="20"/>
                <w:lang w:val="en-GB"/>
              </w:rPr>
            </w:pPr>
            <w:r w:rsidRPr="0055769A">
              <w:rPr>
                <w:sz w:val="20"/>
                <w:szCs w:val="20"/>
                <w:lang w:val="en-GB"/>
              </w:rPr>
              <w:t xml:space="preserve">Enhanced and broader </w:t>
            </w:r>
            <w:r w:rsidR="00616693">
              <w:rPr>
                <w:sz w:val="20"/>
                <w:szCs w:val="20"/>
                <w:lang w:val="en-GB"/>
              </w:rPr>
              <w:t>supervision</w:t>
            </w:r>
            <w:r w:rsidRPr="0055769A">
              <w:rPr>
                <w:sz w:val="20"/>
                <w:szCs w:val="20"/>
                <w:lang w:val="en-GB"/>
              </w:rPr>
              <w:t xml:space="preserve"> of NGOs, as well as reports to FIU on transactions of NGOs, linked </w:t>
            </w:r>
            <w:r w:rsidRPr="0055769A">
              <w:rPr>
                <w:sz w:val="20"/>
                <w:szCs w:val="20"/>
                <w:lang w:val="en-GB"/>
              </w:rPr>
              <w:lastRenderedPageBreak/>
              <w:t>to TF risks, including receiving donations.</w:t>
            </w:r>
          </w:p>
        </w:tc>
        <w:tc>
          <w:tcPr>
            <w:tcW w:w="2694" w:type="dxa"/>
            <w:tcBorders>
              <w:top w:val="single" w:sz="4" w:space="0" w:color="auto"/>
              <w:left w:val="single" w:sz="4" w:space="0" w:color="auto"/>
              <w:bottom w:val="single" w:sz="4" w:space="0" w:color="auto"/>
              <w:right w:val="single" w:sz="4" w:space="0" w:color="auto"/>
            </w:tcBorders>
            <w:hideMark/>
          </w:tcPr>
          <w:p w14:paraId="0E36CEB0" w14:textId="77777777" w:rsidR="0055769A" w:rsidRPr="0055769A" w:rsidRDefault="0055769A" w:rsidP="0055769A">
            <w:pPr>
              <w:rPr>
                <w:sz w:val="20"/>
                <w:szCs w:val="20"/>
                <w:lang w:val="en-GB"/>
              </w:rPr>
            </w:pPr>
            <w:r w:rsidRPr="0055769A">
              <w:rPr>
                <w:sz w:val="20"/>
                <w:szCs w:val="20"/>
                <w:lang w:val="en-GB"/>
              </w:rPr>
              <w:lastRenderedPageBreak/>
              <w:t>The list of NGOs linked to TF risks is regularly updated.</w:t>
            </w:r>
          </w:p>
        </w:tc>
        <w:tc>
          <w:tcPr>
            <w:tcW w:w="1134" w:type="dxa"/>
            <w:tcBorders>
              <w:top w:val="single" w:sz="4" w:space="0" w:color="auto"/>
              <w:left w:val="single" w:sz="4" w:space="0" w:color="auto"/>
              <w:bottom w:val="single" w:sz="4" w:space="0" w:color="auto"/>
              <w:right w:val="single" w:sz="4" w:space="0" w:color="auto"/>
            </w:tcBorders>
            <w:hideMark/>
          </w:tcPr>
          <w:p w14:paraId="67A3E4D7" w14:textId="77777777" w:rsidR="0055769A" w:rsidRPr="0055769A" w:rsidRDefault="0055769A" w:rsidP="0055769A">
            <w:pPr>
              <w:rPr>
                <w:sz w:val="20"/>
                <w:szCs w:val="20"/>
                <w:lang w:val="en-GB"/>
              </w:rPr>
            </w:pPr>
            <w:r w:rsidRPr="0055769A">
              <w:rPr>
                <w:sz w:val="20"/>
                <w:szCs w:val="20"/>
                <w:lang w:val="en-GB"/>
              </w:rPr>
              <w:t>SRS</w:t>
            </w:r>
          </w:p>
        </w:tc>
        <w:tc>
          <w:tcPr>
            <w:tcW w:w="1275" w:type="dxa"/>
            <w:tcBorders>
              <w:top w:val="single" w:sz="4" w:space="0" w:color="auto"/>
              <w:left w:val="single" w:sz="4" w:space="0" w:color="auto"/>
              <w:bottom w:val="single" w:sz="4" w:space="0" w:color="auto"/>
              <w:right w:val="single" w:sz="4" w:space="0" w:color="auto"/>
            </w:tcBorders>
            <w:hideMark/>
          </w:tcPr>
          <w:p w14:paraId="158F0112" w14:textId="74D9E82A" w:rsidR="0055769A" w:rsidRPr="0055769A" w:rsidRDefault="0055769A" w:rsidP="0055769A">
            <w:pPr>
              <w:rPr>
                <w:sz w:val="20"/>
                <w:szCs w:val="20"/>
                <w:lang w:val="en-GB"/>
              </w:rPr>
            </w:pPr>
            <w:r w:rsidRPr="0055769A">
              <w:rPr>
                <w:sz w:val="20"/>
                <w:szCs w:val="20"/>
                <w:lang w:val="en-GB"/>
              </w:rPr>
              <w:t xml:space="preserve">FIU, </w:t>
            </w:r>
            <w:r w:rsidR="00913038">
              <w:rPr>
                <w:sz w:val="20"/>
                <w:szCs w:val="20"/>
                <w:lang w:val="en-GB"/>
              </w:rPr>
              <w:t>VDD</w:t>
            </w:r>
          </w:p>
        </w:tc>
        <w:tc>
          <w:tcPr>
            <w:tcW w:w="1418" w:type="dxa"/>
            <w:tcBorders>
              <w:top w:val="single" w:sz="4" w:space="0" w:color="auto"/>
              <w:left w:val="single" w:sz="4" w:space="0" w:color="auto"/>
              <w:bottom w:val="single" w:sz="4" w:space="0" w:color="auto"/>
              <w:right w:val="single" w:sz="4" w:space="0" w:color="auto"/>
            </w:tcBorders>
            <w:hideMark/>
          </w:tcPr>
          <w:p w14:paraId="2A28D7C6" w14:textId="77777777" w:rsidR="0055769A" w:rsidRPr="0055769A" w:rsidRDefault="0055769A" w:rsidP="0055769A">
            <w:pPr>
              <w:rPr>
                <w:sz w:val="20"/>
                <w:szCs w:val="20"/>
                <w:lang w:val="en-GB"/>
              </w:rPr>
            </w:pPr>
            <w:r w:rsidRPr="0055769A">
              <w:rPr>
                <w:sz w:val="20"/>
                <w:szCs w:val="20"/>
                <w:lang w:val="en-GB"/>
              </w:rPr>
              <w:t>Every six months</w:t>
            </w:r>
          </w:p>
        </w:tc>
      </w:tr>
      <w:tr w:rsidR="0055769A" w:rsidRPr="0055769A" w14:paraId="4301BF16"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6DFC32BA" w14:textId="77777777" w:rsidR="0055769A" w:rsidRPr="0055769A" w:rsidRDefault="0055769A" w:rsidP="0055769A">
            <w:pPr>
              <w:rPr>
                <w:bCs/>
                <w:sz w:val="20"/>
                <w:szCs w:val="20"/>
                <w:lang w:val="en-GB"/>
              </w:rPr>
            </w:pPr>
            <w:r w:rsidRPr="0055769A">
              <w:rPr>
                <w:sz w:val="20"/>
                <w:szCs w:val="20"/>
                <w:lang w:val="en-GB"/>
              </w:rPr>
              <w:t>10.12</w:t>
            </w:r>
          </w:p>
        </w:tc>
        <w:tc>
          <w:tcPr>
            <w:tcW w:w="3544" w:type="dxa"/>
            <w:tcBorders>
              <w:top w:val="single" w:sz="4" w:space="0" w:color="auto"/>
              <w:left w:val="single" w:sz="4" w:space="0" w:color="auto"/>
              <w:bottom w:val="single" w:sz="4" w:space="0" w:color="auto"/>
              <w:right w:val="single" w:sz="4" w:space="0" w:color="auto"/>
            </w:tcBorders>
            <w:hideMark/>
          </w:tcPr>
          <w:p w14:paraId="7F32F2FE" w14:textId="77777777" w:rsidR="0055769A" w:rsidRPr="0055769A" w:rsidRDefault="0055769A" w:rsidP="0055769A">
            <w:pPr>
              <w:rPr>
                <w:sz w:val="20"/>
                <w:szCs w:val="20"/>
                <w:lang w:val="en-GB"/>
              </w:rPr>
            </w:pPr>
            <w:r w:rsidRPr="0055769A">
              <w:rPr>
                <w:sz w:val="20"/>
                <w:szCs w:val="20"/>
                <w:lang w:val="en-GB"/>
              </w:rPr>
              <w:t>Develop and implement criteria for assessing the sanctions risks of credit institutions.</w:t>
            </w:r>
          </w:p>
        </w:tc>
        <w:tc>
          <w:tcPr>
            <w:tcW w:w="1559" w:type="dxa"/>
            <w:tcBorders>
              <w:top w:val="single" w:sz="4" w:space="0" w:color="auto"/>
              <w:left w:val="single" w:sz="4" w:space="0" w:color="auto"/>
              <w:bottom w:val="single" w:sz="4" w:space="0" w:color="auto"/>
              <w:right w:val="single" w:sz="4" w:space="0" w:color="auto"/>
            </w:tcBorders>
            <w:hideMark/>
          </w:tcPr>
          <w:p w14:paraId="60A0E9FD"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83D8886" w14:textId="77777777" w:rsidR="0055769A" w:rsidRPr="0055769A" w:rsidRDefault="0055769A" w:rsidP="0055769A">
            <w:pPr>
              <w:rPr>
                <w:sz w:val="20"/>
                <w:szCs w:val="20"/>
                <w:lang w:val="en-GB"/>
              </w:rPr>
            </w:pPr>
            <w:r w:rsidRPr="0055769A">
              <w:rPr>
                <w:sz w:val="20"/>
                <w:szCs w:val="20"/>
                <w:lang w:val="en-GB"/>
              </w:rPr>
              <w:t xml:space="preserve">Uniform criteria for assessing the risk of credit institutions in the area of compliance with sanctions have been introduced. </w:t>
            </w:r>
          </w:p>
        </w:tc>
        <w:tc>
          <w:tcPr>
            <w:tcW w:w="2694" w:type="dxa"/>
            <w:tcBorders>
              <w:top w:val="single" w:sz="4" w:space="0" w:color="auto"/>
              <w:left w:val="single" w:sz="4" w:space="0" w:color="auto"/>
              <w:bottom w:val="single" w:sz="4" w:space="0" w:color="auto"/>
              <w:right w:val="single" w:sz="4" w:space="0" w:color="auto"/>
            </w:tcBorders>
            <w:hideMark/>
          </w:tcPr>
          <w:p w14:paraId="0BAB2897" w14:textId="77777777" w:rsidR="0055769A" w:rsidRPr="0055769A" w:rsidRDefault="0055769A" w:rsidP="0055769A">
            <w:pPr>
              <w:rPr>
                <w:sz w:val="20"/>
                <w:szCs w:val="20"/>
                <w:lang w:val="en-GB"/>
              </w:rPr>
            </w:pPr>
            <w:r w:rsidRPr="0055769A">
              <w:rPr>
                <w:sz w:val="20"/>
                <w:szCs w:val="20"/>
                <w:lang w:val="en-GB"/>
              </w:rPr>
              <w:t>Criteria have been developed and implemented.</w:t>
            </w:r>
          </w:p>
        </w:tc>
        <w:tc>
          <w:tcPr>
            <w:tcW w:w="1134" w:type="dxa"/>
            <w:tcBorders>
              <w:top w:val="single" w:sz="4" w:space="0" w:color="auto"/>
              <w:left w:val="single" w:sz="4" w:space="0" w:color="auto"/>
              <w:bottom w:val="single" w:sz="4" w:space="0" w:color="auto"/>
              <w:right w:val="single" w:sz="4" w:space="0" w:color="auto"/>
            </w:tcBorders>
            <w:hideMark/>
          </w:tcPr>
          <w:p w14:paraId="4040ED44" w14:textId="77777777" w:rsidR="0055769A" w:rsidRPr="0055769A" w:rsidRDefault="0055769A" w:rsidP="0055769A">
            <w:pPr>
              <w:rPr>
                <w:sz w:val="20"/>
                <w:szCs w:val="20"/>
                <w:lang w:val="en-GB"/>
              </w:rPr>
            </w:pPr>
            <w:r w:rsidRPr="0055769A">
              <w:rPr>
                <w:sz w:val="20"/>
                <w:szCs w:val="20"/>
                <w:lang w:val="en-GB"/>
              </w:rPr>
              <w:t>FCMC</w:t>
            </w:r>
          </w:p>
        </w:tc>
        <w:tc>
          <w:tcPr>
            <w:tcW w:w="1275" w:type="dxa"/>
            <w:tcBorders>
              <w:top w:val="single" w:sz="4" w:space="0" w:color="auto"/>
              <w:left w:val="single" w:sz="4" w:space="0" w:color="auto"/>
              <w:bottom w:val="single" w:sz="4" w:space="0" w:color="auto"/>
              <w:right w:val="single" w:sz="4" w:space="0" w:color="auto"/>
            </w:tcBorders>
          </w:tcPr>
          <w:p w14:paraId="15DB1D53"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1200C7E8" w14:textId="77777777" w:rsidR="0055769A" w:rsidRPr="0055769A" w:rsidRDefault="0055769A" w:rsidP="0055769A">
            <w:pPr>
              <w:rPr>
                <w:sz w:val="20"/>
                <w:szCs w:val="20"/>
                <w:lang w:val="en-GB"/>
              </w:rPr>
            </w:pPr>
            <w:r w:rsidRPr="0055769A">
              <w:rPr>
                <w:sz w:val="20"/>
                <w:szCs w:val="20"/>
                <w:lang w:val="en-GB"/>
              </w:rPr>
              <w:t>31.12.2020</w:t>
            </w:r>
          </w:p>
        </w:tc>
      </w:tr>
      <w:tr w:rsidR="0055769A" w:rsidRPr="0055769A" w14:paraId="0FB35418"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350C847D" w14:textId="77777777" w:rsidR="0055769A" w:rsidRPr="0055769A" w:rsidRDefault="0055769A" w:rsidP="0055769A">
            <w:pPr>
              <w:rPr>
                <w:b/>
                <w:sz w:val="20"/>
                <w:szCs w:val="20"/>
                <w:lang w:val="en-GB"/>
              </w:rPr>
            </w:pPr>
            <w:r w:rsidRPr="0055769A">
              <w:rPr>
                <w:sz w:val="20"/>
                <w:szCs w:val="20"/>
                <w:lang w:val="en-GB"/>
              </w:rPr>
              <w:t>10.13</w:t>
            </w:r>
          </w:p>
        </w:tc>
        <w:tc>
          <w:tcPr>
            <w:tcW w:w="3544" w:type="dxa"/>
            <w:tcBorders>
              <w:top w:val="single" w:sz="4" w:space="0" w:color="auto"/>
              <w:left w:val="single" w:sz="4" w:space="0" w:color="auto"/>
              <w:bottom w:val="single" w:sz="4" w:space="0" w:color="auto"/>
              <w:right w:val="single" w:sz="4" w:space="0" w:color="auto"/>
            </w:tcBorders>
          </w:tcPr>
          <w:p w14:paraId="3C436C8D" w14:textId="77777777" w:rsidR="0055769A" w:rsidRPr="0055769A" w:rsidRDefault="0055769A" w:rsidP="0055769A">
            <w:pPr>
              <w:rPr>
                <w:sz w:val="20"/>
                <w:szCs w:val="20"/>
                <w:lang w:val="en-GB"/>
              </w:rPr>
            </w:pPr>
            <w:r w:rsidRPr="0055769A">
              <w:rPr>
                <w:sz w:val="20"/>
                <w:szCs w:val="20"/>
                <w:lang w:val="en-GB"/>
              </w:rPr>
              <w:t>Improving the procedure for taking into account the sanctions risk in determining the risk classification of credit institutions.</w:t>
            </w:r>
          </w:p>
          <w:p w14:paraId="01A83F75" w14:textId="77777777" w:rsidR="0055769A" w:rsidRPr="0055769A" w:rsidRDefault="0055769A" w:rsidP="0055769A">
            <w:pPr>
              <w:rPr>
                <w:b/>
                <w:sz w:val="20"/>
                <w:szCs w:val="20"/>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2E972400"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774CEC30" w14:textId="77777777" w:rsidR="0055769A" w:rsidRPr="0055769A" w:rsidRDefault="0055769A" w:rsidP="0055769A">
            <w:pPr>
              <w:rPr>
                <w:sz w:val="20"/>
                <w:szCs w:val="20"/>
                <w:lang w:val="en-GB"/>
              </w:rPr>
            </w:pPr>
            <w:r w:rsidRPr="0055769A">
              <w:rPr>
                <w:sz w:val="20"/>
                <w:szCs w:val="20"/>
                <w:lang w:val="en-GB"/>
              </w:rPr>
              <w:t>The impact of sanctions risk in the risk classification of credit institutions is ensured.</w:t>
            </w:r>
          </w:p>
        </w:tc>
        <w:tc>
          <w:tcPr>
            <w:tcW w:w="2694" w:type="dxa"/>
            <w:tcBorders>
              <w:top w:val="single" w:sz="4" w:space="0" w:color="auto"/>
              <w:left w:val="single" w:sz="4" w:space="0" w:color="auto"/>
              <w:bottom w:val="single" w:sz="4" w:space="0" w:color="auto"/>
              <w:right w:val="single" w:sz="4" w:space="0" w:color="auto"/>
            </w:tcBorders>
            <w:hideMark/>
          </w:tcPr>
          <w:p w14:paraId="5D0DF11F" w14:textId="77777777" w:rsidR="0055769A" w:rsidRPr="0055769A" w:rsidRDefault="0055769A" w:rsidP="0055769A">
            <w:pPr>
              <w:rPr>
                <w:sz w:val="20"/>
                <w:szCs w:val="20"/>
                <w:lang w:val="en-GB"/>
              </w:rPr>
            </w:pPr>
            <w:r w:rsidRPr="0055769A">
              <w:rPr>
                <w:sz w:val="20"/>
                <w:szCs w:val="20"/>
                <w:lang w:val="en-GB"/>
              </w:rPr>
              <w:t>The risk classification of credit institutions has been improved.</w:t>
            </w:r>
          </w:p>
        </w:tc>
        <w:tc>
          <w:tcPr>
            <w:tcW w:w="1134" w:type="dxa"/>
            <w:tcBorders>
              <w:top w:val="single" w:sz="4" w:space="0" w:color="auto"/>
              <w:left w:val="single" w:sz="4" w:space="0" w:color="auto"/>
              <w:bottom w:val="single" w:sz="4" w:space="0" w:color="auto"/>
              <w:right w:val="single" w:sz="4" w:space="0" w:color="auto"/>
            </w:tcBorders>
            <w:hideMark/>
          </w:tcPr>
          <w:p w14:paraId="7AE82845" w14:textId="77777777" w:rsidR="0055769A" w:rsidRPr="0055769A" w:rsidRDefault="0055769A" w:rsidP="0055769A">
            <w:pPr>
              <w:rPr>
                <w:sz w:val="20"/>
                <w:szCs w:val="20"/>
                <w:lang w:val="en-GB"/>
              </w:rPr>
            </w:pPr>
            <w:r w:rsidRPr="0055769A">
              <w:rPr>
                <w:sz w:val="20"/>
                <w:szCs w:val="20"/>
                <w:lang w:val="en-GB"/>
              </w:rPr>
              <w:t>FCMC</w:t>
            </w:r>
          </w:p>
        </w:tc>
        <w:tc>
          <w:tcPr>
            <w:tcW w:w="1275" w:type="dxa"/>
            <w:tcBorders>
              <w:top w:val="single" w:sz="4" w:space="0" w:color="auto"/>
              <w:left w:val="single" w:sz="4" w:space="0" w:color="auto"/>
              <w:bottom w:val="single" w:sz="4" w:space="0" w:color="auto"/>
              <w:right w:val="single" w:sz="4" w:space="0" w:color="auto"/>
            </w:tcBorders>
          </w:tcPr>
          <w:p w14:paraId="375DE27E"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27C6C654" w14:textId="77777777" w:rsidR="0055769A" w:rsidRPr="0055769A" w:rsidRDefault="0055769A" w:rsidP="0055769A">
            <w:pPr>
              <w:rPr>
                <w:sz w:val="20"/>
                <w:szCs w:val="20"/>
                <w:lang w:val="en-GB"/>
              </w:rPr>
            </w:pPr>
            <w:r w:rsidRPr="0055769A">
              <w:rPr>
                <w:sz w:val="20"/>
                <w:szCs w:val="20"/>
                <w:lang w:val="en-GB"/>
              </w:rPr>
              <w:t>31.12.2020</w:t>
            </w:r>
          </w:p>
        </w:tc>
      </w:tr>
      <w:tr w:rsidR="0055769A" w:rsidRPr="0055769A" w14:paraId="3D4201FB"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6DADCC72" w14:textId="77777777" w:rsidR="0055769A" w:rsidRPr="0055769A" w:rsidRDefault="0055769A" w:rsidP="0055769A">
            <w:pPr>
              <w:rPr>
                <w:bCs/>
                <w:sz w:val="20"/>
                <w:szCs w:val="20"/>
                <w:lang w:val="en-GB"/>
              </w:rPr>
            </w:pPr>
            <w:r w:rsidRPr="0055769A">
              <w:rPr>
                <w:sz w:val="20"/>
                <w:szCs w:val="20"/>
                <w:lang w:val="en-GB"/>
              </w:rPr>
              <w:t>10.14</w:t>
            </w:r>
          </w:p>
        </w:tc>
        <w:tc>
          <w:tcPr>
            <w:tcW w:w="3544" w:type="dxa"/>
            <w:tcBorders>
              <w:top w:val="single" w:sz="4" w:space="0" w:color="auto"/>
              <w:left w:val="single" w:sz="4" w:space="0" w:color="auto"/>
              <w:bottom w:val="single" w:sz="4" w:space="0" w:color="auto"/>
              <w:right w:val="single" w:sz="4" w:space="0" w:color="auto"/>
            </w:tcBorders>
            <w:hideMark/>
          </w:tcPr>
          <w:p w14:paraId="3F89264D" w14:textId="1F585AFE" w:rsidR="0055769A" w:rsidRPr="0055769A" w:rsidRDefault="0055769A" w:rsidP="0055769A">
            <w:pPr>
              <w:rPr>
                <w:sz w:val="20"/>
                <w:szCs w:val="20"/>
                <w:lang w:val="en-GB"/>
              </w:rPr>
            </w:pPr>
            <w:r w:rsidRPr="0055769A">
              <w:rPr>
                <w:sz w:val="20"/>
                <w:szCs w:val="20"/>
                <w:lang w:val="en-GB"/>
              </w:rPr>
              <w:t xml:space="preserve">Improving the modalities for planning and enforcement of sanctions compliance </w:t>
            </w:r>
            <w:r w:rsidR="00616693">
              <w:rPr>
                <w:sz w:val="20"/>
                <w:szCs w:val="20"/>
                <w:lang w:val="en-GB"/>
              </w:rPr>
              <w:t>supervisory</w:t>
            </w:r>
            <w:r w:rsidRPr="0055769A">
              <w:rPr>
                <w:sz w:val="20"/>
                <w:szCs w:val="20"/>
                <w:lang w:val="en-GB"/>
              </w:rPr>
              <w:t xml:space="preserve"> measures on the basis of a sanction risk assessment.</w:t>
            </w:r>
          </w:p>
        </w:tc>
        <w:tc>
          <w:tcPr>
            <w:tcW w:w="1559" w:type="dxa"/>
            <w:tcBorders>
              <w:top w:val="single" w:sz="4" w:space="0" w:color="auto"/>
              <w:left w:val="single" w:sz="4" w:space="0" w:color="auto"/>
              <w:bottom w:val="single" w:sz="4" w:space="0" w:color="auto"/>
              <w:right w:val="single" w:sz="4" w:space="0" w:color="auto"/>
            </w:tcBorders>
            <w:hideMark/>
          </w:tcPr>
          <w:p w14:paraId="0B8F3F9A" w14:textId="77777777" w:rsidR="0055769A" w:rsidRPr="0055769A" w:rsidRDefault="0055769A" w:rsidP="0055769A">
            <w:pPr>
              <w:rPr>
                <w:sz w:val="20"/>
                <w:szCs w:val="20"/>
                <w:lang w:val="en-GB"/>
              </w:rPr>
            </w:pPr>
            <w:r w:rsidRPr="0055769A">
              <w:rPr>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187B271" w14:textId="77777777" w:rsidR="0055769A" w:rsidRPr="0055769A" w:rsidRDefault="0055769A" w:rsidP="0055769A">
            <w:pPr>
              <w:rPr>
                <w:sz w:val="20"/>
                <w:szCs w:val="20"/>
                <w:lang w:val="en-GB"/>
              </w:rPr>
            </w:pPr>
            <w:r w:rsidRPr="0055769A">
              <w:rPr>
                <w:sz w:val="20"/>
                <w:szCs w:val="20"/>
                <w:lang w:val="en-GB"/>
              </w:rPr>
              <w:t>A risk-based procedure for planning and implementing supervisory measures has been developed.</w:t>
            </w:r>
          </w:p>
        </w:tc>
        <w:tc>
          <w:tcPr>
            <w:tcW w:w="2694" w:type="dxa"/>
            <w:tcBorders>
              <w:top w:val="single" w:sz="4" w:space="0" w:color="auto"/>
              <w:left w:val="single" w:sz="4" w:space="0" w:color="auto"/>
              <w:bottom w:val="single" w:sz="4" w:space="0" w:color="auto"/>
              <w:right w:val="single" w:sz="4" w:space="0" w:color="auto"/>
            </w:tcBorders>
            <w:hideMark/>
          </w:tcPr>
          <w:p w14:paraId="1DD55512" w14:textId="77777777" w:rsidR="0055769A" w:rsidRPr="0055769A" w:rsidRDefault="0055769A" w:rsidP="0055769A">
            <w:pPr>
              <w:rPr>
                <w:sz w:val="20"/>
                <w:szCs w:val="20"/>
                <w:lang w:val="en-GB"/>
              </w:rPr>
            </w:pPr>
            <w:r w:rsidRPr="0055769A">
              <w:rPr>
                <w:sz w:val="20"/>
                <w:szCs w:val="20"/>
                <w:lang w:val="en-GB"/>
              </w:rPr>
              <w:t>The documents governing the planning and enforcement of supervisory measures have been amended.</w:t>
            </w:r>
          </w:p>
        </w:tc>
        <w:tc>
          <w:tcPr>
            <w:tcW w:w="1134" w:type="dxa"/>
            <w:tcBorders>
              <w:top w:val="single" w:sz="4" w:space="0" w:color="auto"/>
              <w:left w:val="single" w:sz="4" w:space="0" w:color="auto"/>
              <w:bottom w:val="single" w:sz="4" w:space="0" w:color="auto"/>
              <w:right w:val="single" w:sz="4" w:space="0" w:color="auto"/>
            </w:tcBorders>
            <w:hideMark/>
          </w:tcPr>
          <w:p w14:paraId="1C2D59F9" w14:textId="77777777" w:rsidR="0055769A" w:rsidRPr="0055769A" w:rsidRDefault="0055769A" w:rsidP="0055769A">
            <w:pPr>
              <w:rPr>
                <w:sz w:val="20"/>
                <w:szCs w:val="20"/>
                <w:lang w:val="en-GB"/>
              </w:rPr>
            </w:pPr>
            <w:r w:rsidRPr="0055769A">
              <w:rPr>
                <w:sz w:val="20"/>
                <w:szCs w:val="20"/>
                <w:lang w:val="en-GB"/>
              </w:rPr>
              <w:t>FCMC</w:t>
            </w:r>
          </w:p>
        </w:tc>
        <w:tc>
          <w:tcPr>
            <w:tcW w:w="1275" w:type="dxa"/>
            <w:tcBorders>
              <w:top w:val="single" w:sz="4" w:space="0" w:color="auto"/>
              <w:left w:val="single" w:sz="4" w:space="0" w:color="auto"/>
              <w:bottom w:val="single" w:sz="4" w:space="0" w:color="auto"/>
              <w:right w:val="single" w:sz="4" w:space="0" w:color="auto"/>
            </w:tcBorders>
          </w:tcPr>
          <w:p w14:paraId="12E17569"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6E61E95A" w14:textId="77777777" w:rsidR="0055769A" w:rsidRPr="0055769A" w:rsidRDefault="0055769A" w:rsidP="0055769A">
            <w:pPr>
              <w:rPr>
                <w:sz w:val="20"/>
                <w:szCs w:val="20"/>
                <w:lang w:val="en-GB"/>
              </w:rPr>
            </w:pPr>
            <w:r w:rsidRPr="0055769A">
              <w:rPr>
                <w:sz w:val="20"/>
                <w:szCs w:val="20"/>
                <w:lang w:val="en-GB"/>
              </w:rPr>
              <w:t>31.12.2020</w:t>
            </w:r>
          </w:p>
        </w:tc>
      </w:tr>
      <w:tr w:rsidR="0055769A" w:rsidRPr="0055769A" w14:paraId="62D26574" w14:textId="77777777" w:rsidTr="0055769A">
        <w:trPr>
          <w:trHeight w:val="543"/>
        </w:trPr>
        <w:tc>
          <w:tcPr>
            <w:tcW w:w="851" w:type="dxa"/>
            <w:tcBorders>
              <w:top w:val="single" w:sz="4" w:space="0" w:color="auto"/>
              <w:left w:val="single" w:sz="4" w:space="0" w:color="auto"/>
              <w:bottom w:val="single" w:sz="4" w:space="0" w:color="auto"/>
              <w:right w:val="single" w:sz="4" w:space="0" w:color="auto"/>
            </w:tcBorders>
            <w:hideMark/>
          </w:tcPr>
          <w:p w14:paraId="2852BD65" w14:textId="77777777" w:rsidR="0055769A" w:rsidRPr="0055769A" w:rsidRDefault="0055769A" w:rsidP="0055769A">
            <w:pPr>
              <w:rPr>
                <w:bCs/>
                <w:sz w:val="20"/>
                <w:szCs w:val="20"/>
                <w:lang w:val="en-GB"/>
              </w:rPr>
            </w:pPr>
            <w:r w:rsidRPr="0055769A">
              <w:rPr>
                <w:sz w:val="20"/>
                <w:szCs w:val="20"/>
                <w:lang w:val="en-GB"/>
              </w:rPr>
              <w:t>10.15</w:t>
            </w:r>
          </w:p>
        </w:tc>
        <w:tc>
          <w:tcPr>
            <w:tcW w:w="3544" w:type="dxa"/>
            <w:tcBorders>
              <w:top w:val="single" w:sz="4" w:space="0" w:color="auto"/>
              <w:left w:val="single" w:sz="4" w:space="0" w:color="auto"/>
              <w:bottom w:val="single" w:sz="4" w:space="0" w:color="auto"/>
              <w:right w:val="single" w:sz="4" w:space="0" w:color="auto"/>
            </w:tcBorders>
            <w:hideMark/>
          </w:tcPr>
          <w:p w14:paraId="0938A2E9" w14:textId="77777777" w:rsidR="0055769A" w:rsidRPr="0055769A" w:rsidRDefault="0055769A" w:rsidP="0055769A">
            <w:pPr>
              <w:rPr>
                <w:sz w:val="20"/>
                <w:szCs w:val="20"/>
                <w:lang w:val="en-GB"/>
              </w:rPr>
            </w:pPr>
            <w:r w:rsidRPr="0055769A">
              <w:rPr>
                <w:sz w:val="20"/>
                <w:szCs w:val="20"/>
                <w:lang w:val="en-GB"/>
              </w:rPr>
              <w:t>Improve private sector knowledge on TF prevention and existing sanctions regimes.</w:t>
            </w:r>
          </w:p>
        </w:tc>
        <w:tc>
          <w:tcPr>
            <w:tcW w:w="1559" w:type="dxa"/>
            <w:tcBorders>
              <w:top w:val="single" w:sz="4" w:space="0" w:color="auto"/>
              <w:left w:val="single" w:sz="4" w:space="0" w:color="auto"/>
              <w:bottom w:val="single" w:sz="4" w:space="0" w:color="auto"/>
              <w:right w:val="single" w:sz="4" w:space="0" w:color="auto"/>
            </w:tcBorders>
            <w:hideMark/>
          </w:tcPr>
          <w:p w14:paraId="5CCE889A" w14:textId="77777777" w:rsidR="0055769A" w:rsidRPr="0055769A" w:rsidRDefault="0055769A" w:rsidP="0055769A">
            <w:pPr>
              <w:rPr>
                <w:sz w:val="20"/>
                <w:szCs w:val="20"/>
                <w:lang w:val="en-GB"/>
              </w:rPr>
            </w:pPr>
            <w:r w:rsidRPr="0055769A">
              <w:rPr>
                <w:sz w:val="20"/>
                <w:szCs w:val="20"/>
                <w:lang w:val="en-GB"/>
              </w:rPr>
              <w:t>TF/PF risk report.</w:t>
            </w:r>
          </w:p>
        </w:tc>
        <w:tc>
          <w:tcPr>
            <w:tcW w:w="2551" w:type="dxa"/>
            <w:tcBorders>
              <w:top w:val="single" w:sz="4" w:space="0" w:color="auto"/>
              <w:left w:val="single" w:sz="4" w:space="0" w:color="auto"/>
              <w:bottom w:val="single" w:sz="4" w:space="0" w:color="auto"/>
              <w:right w:val="single" w:sz="4" w:space="0" w:color="auto"/>
            </w:tcBorders>
            <w:hideMark/>
          </w:tcPr>
          <w:p w14:paraId="7A5B727B" w14:textId="1BA78436" w:rsidR="0055769A" w:rsidRPr="0055769A" w:rsidRDefault="0055769A" w:rsidP="0055769A">
            <w:pPr>
              <w:rPr>
                <w:sz w:val="20"/>
                <w:szCs w:val="20"/>
                <w:lang w:val="en-GB"/>
              </w:rPr>
            </w:pPr>
            <w:r w:rsidRPr="0055769A">
              <w:rPr>
                <w:sz w:val="20"/>
                <w:szCs w:val="20"/>
                <w:lang w:val="en-GB"/>
              </w:rPr>
              <w:t>Ensur</w:t>
            </w:r>
            <w:r w:rsidR="00D32892">
              <w:rPr>
                <w:sz w:val="20"/>
                <w:szCs w:val="20"/>
                <w:lang w:val="en-GB"/>
              </w:rPr>
              <w:t>ed</w:t>
            </w:r>
            <w:r w:rsidRPr="0055769A">
              <w:rPr>
                <w:sz w:val="20"/>
                <w:szCs w:val="20"/>
                <w:lang w:val="en-GB"/>
              </w:rPr>
              <w:t xml:space="preserve"> more intensive involvement of the private sector in TF prevention.</w:t>
            </w:r>
          </w:p>
        </w:tc>
        <w:tc>
          <w:tcPr>
            <w:tcW w:w="2694" w:type="dxa"/>
            <w:tcBorders>
              <w:top w:val="single" w:sz="4" w:space="0" w:color="auto"/>
              <w:left w:val="single" w:sz="4" w:space="0" w:color="auto"/>
              <w:bottom w:val="single" w:sz="4" w:space="0" w:color="auto"/>
              <w:right w:val="single" w:sz="4" w:space="0" w:color="auto"/>
            </w:tcBorders>
            <w:hideMark/>
          </w:tcPr>
          <w:p w14:paraId="2143C029" w14:textId="77777777" w:rsidR="0055769A" w:rsidRPr="0055769A" w:rsidRDefault="0055769A" w:rsidP="0055769A">
            <w:pPr>
              <w:rPr>
                <w:sz w:val="20"/>
                <w:szCs w:val="20"/>
                <w:lang w:val="en-GB"/>
              </w:rPr>
            </w:pPr>
            <w:r w:rsidRPr="0055769A">
              <w:rPr>
                <w:sz w:val="20"/>
                <w:szCs w:val="20"/>
                <w:lang w:val="en-GB"/>
              </w:rPr>
              <w:t>Public information materials have been developed in accordance with the annual plan of the competent authority and regular informative campaigns are implemented in the private sector regarding the current sanction regimes.</w:t>
            </w:r>
          </w:p>
        </w:tc>
        <w:tc>
          <w:tcPr>
            <w:tcW w:w="1134" w:type="dxa"/>
            <w:tcBorders>
              <w:top w:val="single" w:sz="4" w:space="0" w:color="auto"/>
              <w:left w:val="single" w:sz="4" w:space="0" w:color="auto"/>
              <w:bottom w:val="single" w:sz="4" w:space="0" w:color="auto"/>
              <w:right w:val="single" w:sz="4" w:space="0" w:color="auto"/>
            </w:tcBorders>
            <w:hideMark/>
          </w:tcPr>
          <w:p w14:paraId="3F2FB8E4" w14:textId="1BC1CF05" w:rsidR="0055769A" w:rsidRPr="0055769A" w:rsidRDefault="0055769A" w:rsidP="0055769A">
            <w:pPr>
              <w:rPr>
                <w:sz w:val="20"/>
                <w:szCs w:val="20"/>
                <w:lang w:val="en-GB"/>
              </w:rPr>
            </w:pPr>
            <w:r w:rsidRPr="0055769A">
              <w:rPr>
                <w:sz w:val="20"/>
                <w:szCs w:val="20"/>
                <w:lang w:val="en-GB"/>
              </w:rPr>
              <w:t xml:space="preserve">FCMC, CRPC, SRS, BoL, LGSI, LCSA, LCSN, LACA, NCCH, LACIPA, ICS, </w:t>
            </w:r>
            <w:r w:rsidR="00913038">
              <w:rPr>
                <w:sz w:val="20"/>
                <w:szCs w:val="20"/>
                <w:lang w:val="en-GB"/>
              </w:rPr>
              <w:t>VDD</w:t>
            </w:r>
            <w:r w:rsidRPr="0055769A">
              <w:rPr>
                <w:sz w:val="20"/>
                <w:szCs w:val="20"/>
                <w:lang w:val="en-GB"/>
              </w:rPr>
              <w:t>, MoFA</w:t>
            </w:r>
          </w:p>
        </w:tc>
        <w:tc>
          <w:tcPr>
            <w:tcW w:w="1275" w:type="dxa"/>
            <w:tcBorders>
              <w:top w:val="single" w:sz="4" w:space="0" w:color="auto"/>
              <w:left w:val="single" w:sz="4" w:space="0" w:color="auto"/>
              <w:bottom w:val="single" w:sz="4" w:space="0" w:color="auto"/>
              <w:right w:val="single" w:sz="4" w:space="0" w:color="auto"/>
            </w:tcBorders>
          </w:tcPr>
          <w:p w14:paraId="24D4CE0F"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12F1D704" w14:textId="77777777" w:rsidR="0055769A" w:rsidRPr="0055769A" w:rsidRDefault="0055769A" w:rsidP="0055769A">
            <w:pPr>
              <w:rPr>
                <w:sz w:val="20"/>
                <w:szCs w:val="20"/>
                <w:lang w:val="en-GB"/>
              </w:rPr>
            </w:pPr>
            <w:r w:rsidRPr="0055769A">
              <w:rPr>
                <w:sz w:val="20"/>
                <w:szCs w:val="20"/>
                <w:lang w:val="en-GB"/>
              </w:rPr>
              <w:t>Continuously</w:t>
            </w:r>
          </w:p>
        </w:tc>
      </w:tr>
    </w:tbl>
    <w:p w14:paraId="3C8B0B67" w14:textId="77777777" w:rsidR="0055769A" w:rsidRPr="0055769A" w:rsidRDefault="0055769A" w:rsidP="0055769A">
      <w:pPr>
        <w:rPr>
          <w:b/>
          <w:lang w:val="en-GB"/>
        </w:rPr>
      </w:pPr>
      <w:r w:rsidRPr="0055769A">
        <w:rPr>
          <w:lang w:val="en-GB"/>
        </w:rPr>
        <w:t xml:space="preserve"> </w:t>
      </w:r>
    </w:p>
    <w:p w14:paraId="3D41365A" w14:textId="77777777" w:rsidR="0055769A" w:rsidRPr="0055769A" w:rsidRDefault="0055769A" w:rsidP="0055769A">
      <w:pPr>
        <w:rPr>
          <w:b/>
          <w:lang w:val="en-GB"/>
        </w:rPr>
      </w:pPr>
      <w:r w:rsidRPr="0055769A">
        <w:rPr>
          <w:b/>
          <w:lang w:val="en-GB"/>
        </w:rPr>
        <w:t>11. Course of Action 11 - Financial Sanctions for Weapons of Mass Destruction</w:t>
      </w:r>
    </w:p>
    <w:p w14:paraId="09CEDC90" w14:textId="77777777" w:rsidR="0055769A" w:rsidRPr="0055769A" w:rsidRDefault="0055769A" w:rsidP="0055769A">
      <w:pPr>
        <w:rPr>
          <w:b/>
          <w:lang w:val="en-GB"/>
        </w:rPr>
      </w:pPr>
    </w:p>
    <w:p w14:paraId="5FF026D3" w14:textId="77777777" w:rsidR="0055769A" w:rsidRPr="0055769A" w:rsidRDefault="0055769A" w:rsidP="0055769A">
      <w:pPr>
        <w:rPr>
          <w:lang w:val="en-GB"/>
        </w:rPr>
      </w:pPr>
      <w:r w:rsidRPr="0055769A">
        <w:rPr>
          <w:lang w:val="en-GB"/>
        </w:rPr>
        <w:t>The body responsible for the course of action: MoFA</w:t>
      </w:r>
    </w:p>
    <w:p w14:paraId="1B0E546E" w14:textId="1247B865" w:rsidR="0055769A" w:rsidRPr="0055769A" w:rsidRDefault="0055769A" w:rsidP="0055769A">
      <w:pPr>
        <w:rPr>
          <w:lang w:val="en-GB"/>
        </w:rPr>
      </w:pPr>
      <w:r w:rsidRPr="0055769A">
        <w:rPr>
          <w:lang w:val="en-GB"/>
        </w:rPr>
        <w:t xml:space="preserve">Co-responsible bodies: FIU, FCMC, MoF, LGSI, MoI, BoL, LACIPA, LCSA, LCSN, LCSA, ICS, NCCH, CRPC, </w:t>
      </w:r>
      <w:r w:rsidR="00913038">
        <w:rPr>
          <w:lang w:val="en-GB"/>
        </w:rPr>
        <w:t>VDD</w:t>
      </w:r>
      <w:r w:rsidRPr="0055769A">
        <w:rPr>
          <w:lang w:val="en-GB"/>
        </w:rPr>
        <w:t>, SRS</w:t>
      </w:r>
    </w:p>
    <w:p w14:paraId="0FC9C965" w14:textId="77777777" w:rsidR="0055769A" w:rsidRPr="0055769A" w:rsidRDefault="0055769A" w:rsidP="0055769A">
      <w:pPr>
        <w:rPr>
          <w:lang w:val="en-GB"/>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1559"/>
        <w:gridCol w:w="2552"/>
        <w:gridCol w:w="2694"/>
        <w:gridCol w:w="1134"/>
        <w:gridCol w:w="1275"/>
        <w:gridCol w:w="1418"/>
      </w:tblGrid>
      <w:tr w:rsidR="0055769A" w:rsidRPr="0055769A" w14:paraId="24F50833" w14:textId="77777777" w:rsidTr="0055769A">
        <w:tc>
          <w:tcPr>
            <w:tcW w:w="4394" w:type="dxa"/>
            <w:gridSpan w:val="2"/>
            <w:tcBorders>
              <w:top w:val="single" w:sz="4" w:space="0" w:color="auto"/>
              <w:left w:val="single" w:sz="4" w:space="0" w:color="auto"/>
              <w:bottom w:val="single" w:sz="4" w:space="0" w:color="auto"/>
              <w:right w:val="single" w:sz="4" w:space="0" w:color="auto"/>
            </w:tcBorders>
            <w:hideMark/>
          </w:tcPr>
          <w:p w14:paraId="4B3FDB77" w14:textId="77777777" w:rsidR="0055769A" w:rsidRPr="0055769A" w:rsidRDefault="0055769A" w:rsidP="0055769A">
            <w:pPr>
              <w:rPr>
                <w:b/>
                <w:bCs/>
                <w:sz w:val="20"/>
                <w:szCs w:val="20"/>
                <w:lang w:val="en-GB"/>
              </w:rPr>
            </w:pPr>
            <w:r w:rsidRPr="0055769A">
              <w:rPr>
                <w:b/>
                <w:sz w:val="20"/>
                <w:szCs w:val="20"/>
                <w:lang w:val="en-GB"/>
              </w:rPr>
              <w:t>Course of action</w:t>
            </w:r>
          </w:p>
        </w:tc>
        <w:tc>
          <w:tcPr>
            <w:tcW w:w="10632" w:type="dxa"/>
            <w:gridSpan w:val="6"/>
            <w:tcBorders>
              <w:top w:val="single" w:sz="4" w:space="0" w:color="auto"/>
              <w:left w:val="single" w:sz="4" w:space="0" w:color="auto"/>
              <w:bottom w:val="single" w:sz="4" w:space="0" w:color="auto"/>
              <w:right w:val="single" w:sz="4" w:space="0" w:color="auto"/>
            </w:tcBorders>
            <w:hideMark/>
          </w:tcPr>
          <w:p w14:paraId="6BD351C6" w14:textId="77777777" w:rsidR="0055769A" w:rsidRPr="0055769A" w:rsidRDefault="0055769A" w:rsidP="0055769A">
            <w:pPr>
              <w:rPr>
                <w:b/>
                <w:bCs/>
                <w:sz w:val="20"/>
                <w:szCs w:val="20"/>
                <w:lang w:val="en-GB"/>
              </w:rPr>
            </w:pPr>
            <w:r w:rsidRPr="0055769A">
              <w:rPr>
                <w:b/>
                <w:sz w:val="20"/>
                <w:szCs w:val="20"/>
                <w:lang w:val="en-GB"/>
              </w:rPr>
              <w:t>FINANCIAL SANCTIONS FOR WEAPONS OF MASS DESTRUCTION</w:t>
            </w:r>
          </w:p>
        </w:tc>
      </w:tr>
      <w:tr w:rsidR="0055769A" w:rsidRPr="0055769A" w14:paraId="5E86E554" w14:textId="77777777" w:rsidTr="0055769A">
        <w:tc>
          <w:tcPr>
            <w:tcW w:w="4394" w:type="dxa"/>
            <w:gridSpan w:val="2"/>
            <w:tcBorders>
              <w:top w:val="single" w:sz="4" w:space="0" w:color="auto"/>
              <w:left w:val="single" w:sz="4" w:space="0" w:color="auto"/>
              <w:bottom w:val="single" w:sz="4" w:space="0" w:color="auto"/>
              <w:right w:val="single" w:sz="4" w:space="0" w:color="auto"/>
            </w:tcBorders>
            <w:hideMark/>
          </w:tcPr>
          <w:p w14:paraId="67485C53" w14:textId="77777777" w:rsidR="0055769A" w:rsidRPr="0055769A" w:rsidRDefault="0055769A" w:rsidP="0055769A">
            <w:pPr>
              <w:rPr>
                <w:b/>
                <w:bCs/>
                <w:sz w:val="20"/>
                <w:szCs w:val="20"/>
                <w:lang w:val="en-GB"/>
              </w:rPr>
            </w:pPr>
            <w:r w:rsidRPr="0055769A">
              <w:rPr>
                <w:b/>
                <w:sz w:val="20"/>
                <w:szCs w:val="20"/>
                <w:lang w:val="en-GB"/>
              </w:rPr>
              <w:t>Goal to be achieved</w:t>
            </w:r>
          </w:p>
        </w:tc>
        <w:tc>
          <w:tcPr>
            <w:tcW w:w="10632" w:type="dxa"/>
            <w:gridSpan w:val="6"/>
            <w:tcBorders>
              <w:top w:val="single" w:sz="4" w:space="0" w:color="auto"/>
              <w:left w:val="single" w:sz="4" w:space="0" w:color="auto"/>
              <w:bottom w:val="single" w:sz="4" w:space="0" w:color="auto"/>
              <w:right w:val="single" w:sz="4" w:space="0" w:color="auto"/>
            </w:tcBorders>
            <w:hideMark/>
          </w:tcPr>
          <w:p w14:paraId="5E0AC726" w14:textId="77777777" w:rsidR="0055769A" w:rsidRPr="0055769A" w:rsidRDefault="0055769A" w:rsidP="0055769A">
            <w:pPr>
              <w:rPr>
                <w:b/>
                <w:bCs/>
                <w:sz w:val="20"/>
                <w:szCs w:val="20"/>
                <w:lang w:val="en-GB"/>
              </w:rPr>
            </w:pPr>
            <w:r w:rsidRPr="0055769A">
              <w:rPr>
                <w:b/>
                <w:sz w:val="20"/>
                <w:szCs w:val="20"/>
                <w:lang w:val="en-GB"/>
              </w:rPr>
              <w:t>In accordance with the relevant UN SC Resolutions, persons and organisations involved in the proliferation of weapons of mass destruction have been prevented from attracting, transferring and using funds.</w:t>
            </w:r>
          </w:p>
        </w:tc>
      </w:tr>
      <w:tr w:rsidR="0055769A" w:rsidRPr="0055769A" w14:paraId="5307C5A3" w14:textId="77777777" w:rsidTr="0055769A">
        <w:trPr>
          <w:trHeight w:val="543"/>
        </w:trPr>
        <w:tc>
          <w:tcPr>
            <w:tcW w:w="709" w:type="dxa"/>
            <w:tcBorders>
              <w:top w:val="single" w:sz="4" w:space="0" w:color="auto"/>
              <w:left w:val="single" w:sz="4" w:space="0" w:color="auto"/>
              <w:bottom w:val="single" w:sz="4" w:space="0" w:color="auto"/>
              <w:right w:val="single" w:sz="4" w:space="0" w:color="auto"/>
            </w:tcBorders>
            <w:hideMark/>
          </w:tcPr>
          <w:p w14:paraId="7818B043" w14:textId="77777777" w:rsidR="0055769A" w:rsidRPr="0055769A" w:rsidRDefault="0055769A" w:rsidP="0055769A">
            <w:pPr>
              <w:rPr>
                <w:bCs/>
                <w:sz w:val="20"/>
                <w:szCs w:val="20"/>
                <w:lang w:val="en-GB"/>
              </w:rPr>
            </w:pPr>
            <w:r w:rsidRPr="0055769A">
              <w:rPr>
                <w:b/>
                <w:sz w:val="20"/>
                <w:szCs w:val="20"/>
                <w:lang w:val="en-GB"/>
              </w:rPr>
              <w:lastRenderedPageBreak/>
              <w:t>No.</w:t>
            </w:r>
          </w:p>
        </w:tc>
        <w:tc>
          <w:tcPr>
            <w:tcW w:w="3685" w:type="dxa"/>
            <w:tcBorders>
              <w:top w:val="single" w:sz="4" w:space="0" w:color="auto"/>
              <w:left w:val="single" w:sz="4" w:space="0" w:color="auto"/>
              <w:bottom w:val="single" w:sz="4" w:space="0" w:color="auto"/>
              <w:right w:val="single" w:sz="4" w:space="0" w:color="auto"/>
            </w:tcBorders>
            <w:hideMark/>
          </w:tcPr>
          <w:p w14:paraId="662EF7FE" w14:textId="77777777" w:rsidR="0055769A" w:rsidRPr="0055769A" w:rsidRDefault="0055769A" w:rsidP="0055769A">
            <w:pPr>
              <w:rPr>
                <w:bCs/>
                <w:i/>
                <w:sz w:val="20"/>
                <w:szCs w:val="20"/>
                <w:lang w:val="en-GB"/>
              </w:rPr>
            </w:pPr>
            <w:r w:rsidRPr="0055769A">
              <w:rPr>
                <w:b/>
                <w:sz w:val="20"/>
                <w:szCs w:val="20"/>
                <w:lang w:val="en-GB"/>
              </w:rPr>
              <w:t>Measure</w:t>
            </w:r>
          </w:p>
        </w:tc>
        <w:tc>
          <w:tcPr>
            <w:tcW w:w="1559" w:type="dxa"/>
            <w:tcBorders>
              <w:top w:val="single" w:sz="4" w:space="0" w:color="auto"/>
              <w:left w:val="single" w:sz="4" w:space="0" w:color="auto"/>
              <w:bottom w:val="single" w:sz="4" w:space="0" w:color="auto"/>
              <w:right w:val="single" w:sz="4" w:space="0" w:color="auto"/>
            </w:tcBorders>
            <w:hideMark/>
          </w:tcPr>
          <w:p w14:paraId="32ECBCA4" w14:textId="77777777" w:rsidR="0055769A" w:rsidRPr="0055769A" w:rsidRDefault="0055769A" w:rsidP="0055769A">
            <w:pPr>
              <w:rPr>
                <w:b/>
                <w:sz w:val="20"/>
                <w:szCs w:val="20"/>
                <w:lang w:val="en-GB"/>
              </w:rPr>
            </w:pPr>
            <w:r w:rsidRPr="0055769A">
              <w:rPr>
                <w:b/>
                <w:sz w:val="20"/>
                <w:szCs w:val="20"/>
                <w:lang w:val="en-GB"/>
              </w:rPr>
              <w:t>Basis</w:t>
            </w:r>
          </w:p>
        </w:tc>
        <w:tc>
          <w:tcPr>
            <w:tcW w:w="2552" w:type="dxa"/>
            <w:tcBorders>
              <w:top w:val="single" w:sz="4" w:space="0" w:color="auto"/>
              <w:left w:val="single" w:sz="4" w:space="0" w:color="auto"/>
              <w:bottom w:val="single" w:sz="4" w:space="0" w:color="auto"/>
              <w:right w:val="single" w:sz="4" w:space="0" w:color="auto"/>
            </w:tcBorders>
            <w:hideMark/>
          </w:tcPr>
          <w:p w14:paraId="3F0DB299" w14:textId="77777777" w:rsidR="0055769A" w:rsidRPr="0055769A" w:rsidRDefault="0055769A" w:rsidP="0055769A">
            <w:pPr>
              <w:rPr>
                <w:b/>
                <w:bCs/>
                <w:i/>
                <w:sz w:val="20"/>
                <w:szCs w:val="20"/>
                <w:lang w:val="en-GB"/>
              </w:rPr>
            </w:pPr>
            <w:r w:rsidRPr="0055769A">
              <w:rPr>
                <w:b/>
                <w:sz w:val="20"/>
                <w:szCs w:val="20"/>
                <w:lang w:val="en-GB"/>
              </w:rPr>
              <w:t>Operating result</w:t>
            </w:r>
          </w:p>
        </w:tc>
        <w:tc>
          <w:tcPr>
            <w:tcW w:w="2694" w:type="dxa"/>
            <w:tcBorders>
              <w:top w:val="single" w:sz="4" w:space="0" w:color="auto"/>
              <w:left w:val="single" w:sz="4" w:space="0" w:color="auto"/>
              <w:bottom w:val="single" w:sz="4" w:space="0" w:color="auto"/>
              <w:right w:val="single" w:sz="4" w:space="0" w:color="auto"/>
            </w:tcBorders>
            <w:hideMark/>
          </w:tcPr>
          <w:p w14:paraId="0B897B51" w14:textId="77777777" w:rsidR="0055769A" w:rsidRPr="0055769A" w:rsidRDefault="0055769A" w:rsidP="0055769A">
            <w:pPr>
              <w:rPr>
                <w:bCs/>
                <w:i/>
                <w:sz w:val="20"/>
                <w:szCs w:val="20"/>
                <w:lang w:val="en-GB"/>
              </w:rPr>
            </w:pPr>
            <w:r w:rsidRPr="0055769A">
              <w:rPr>
                <w:b/>
                <w:sz w:val="20"/>
                <w:szCs w:val="20"/>
                <w:lang w:val="en-GB"/>
              </w:rPr>
              <w:t>Resultative indicator</w:t>
            </w:r>
          </w:p>
        </w:tc>
        <w:tc>
          <w:tcPr>
            <w:tcW w:w="1134" w:type="dxa"/>
            <w:tcBorders>
              <w:top w:val="single" w:sz="4" w:space="0" w:color="auto"/>
              <w:left w:val="single" w:sz="4" w:space="0" w:color="auto"/>
              <w:bottom w:val="single" w:sz="4" w:space="0" w:color="auto"/>
              <w:right w:val="single" w:sz="4" w:space="0" w:color="auto"/>
            </w:tcBorders>
            <w:hideMark/>
          </w:tcPr>
          <w:p w14:paraId="344C7CD6" w14:textId="77777777" w:rsidR="0055769A" w:rsidRPr="0055769A" w:rsidRDefault="0055769A" w:rsidP="0055769A">
            <w:pPr>
              <w:rPr>
                <w:bCs/>
                <w:i/>
                <w:sz w:val="20"/>
                <w:szCs w:val="20"/>
                <w:lang w:val="en-GB"/>
              </w:rPr>
            </w:pPr>
            <w:r w:rsidRPr="0055769A">
              <w:rPr>
                <w:b/>
                <w:sz w:val="20"/>
                <w:szCs w:val="20"/>
                <w:lang w:val="en-GB"/>
              </w:rPr>
              <w:t>Responsible body</w:t>
            </w:r>
          </w:p>
        </w:tc>
        <w:tc>
          <w:tcPr>
            <w:tcW w:w="1275" w:type="dxa"/>
            <w:tcBorders>
              <w:top w:val="single" w:sz="4" w:space="0" w:color="auto"/>
              <w:left w:val="single" w:sz="4" w:space="0" w:color="auto"/>
              <w:bottom w:val="single" w:sz="4" w:space="0" w:color="auto"/>
              <w:right w:val="single" w:sz="4" w:space="0" w:color="auto"/>
            </w:tcBorders>
            <w:hideMark/>
          </w:tcPr>
          <w:p w14:paraId="755DF03C" w14:textId="77777777" w:rsidR="0055769A" w:rsidRPr="0055769A" w:rsidRDefault="0055769A" w:rsidP="0055769A">
            <w:pPr>
              <w:rPr>
                <w:b/>
                <w:bCs/>
                <w:sz w:val="20"/>
                <w:szCs w:val="20"/>
                <w:lang w:val="en-GB"/>
              </w:rPr>
            </w:pPr>
            <w:r w:rsidRPr="0055769A">
              <w:rPr>
                <w:b/>
                <w:sz w:val="20"/>
                <w:szCs w:val="20"/>
                <w:lang w:val="en-GB"/>
              </w:rPr>
              <w:t>Co-responsible</w:t>
            </w:r>
          </w:p>
          <w:p w14:paraId="2FD62D7A" w14:textId="77777777" w:rsidR="0055769A" w:rsidRPr="0055769A" w:rsidRDefault="0055769A" w:rsidP="0055769A">
            <w:pPr>
              <w:rPr>
                <w:bCs/>
                <w:i/>
                <w:sz w:val="20"/>
                <w:szCs w:val="20"/>
                <w:lang w:val="en-GB"/>
              </w:rPr>
            </w:pPr>
            <w:r w:rsidRPr="0055769A">
              <w:rPr>
                <w:b/>
                <w:sz w:val="20"/>
                <w:szCs w:val="20"/>
                <w:lang w:val="en-GB"/>
              </w:rPr>
              <w:t>bodies</w:t>
            </w:r>
          </w:p>
        </w:tc>
        <w:tc>
          <w:tcPr>
            <w:tcW w:w="1418" w:type="dxa"/>
            <w:tcBorders>
              <w:top w:val="single" w:sz="4" w:space="0" w:color="auto"/>
              <w:left w:val="single" w:sz="4" w:space="0" w:color="auto"/>
              <w:bottom w:val="single" w:sz="4" w:space="0" w:color="auto"/>
              <w:right w:val="single" w:sz="4" w:space="0" w:color="auto"/>
            </w:tcBorders>
            <w:hideMark/>
          </w:tcPr>
          <w:p w14:paraId="469B6894" w14:textId="77777777" w:rsidR="0055769A" w:rsidRPr="0055769A" w:rsidRDefault="0055769A" w:rsidP="0055769A">
            <w:pPr>
              <w:rPr>
                <w:bCs/>
                <w:i/>
                <w:sz w:val="20"/>
                <w:szCs w:val="20"/>
                <w:lang w:val="en-GB"/>
              </w:rPr>
            </w:pPr>
            <w:r w:rsidRPr="0055769A">
              <w:rPr>
                <w:b/>
                <w:sz w:val="20"/>
                <w:szCs w:val="20"/>
                <w:lang w:val="en-GB"/>
              </w:rPr>
              <w:t>Deadline</w:t>
            </w:r>
          </w:p>
        </w:tc>
      </w:tr>
      <w:tr w:rsidR="0055769A" w:rsidRPr="0055769A" w14:paraId="2650C30A" w14:textId="77777777" w:rsidTr="0055769A">
        <w:trPr>
          <w:trHeight w:val="2116"/>
        </w:trPr>
        <w:tc>
          <w:tcPr>
            <w:tcW w:w="709" w:type="dxa"/>
            <w:tcBorders>
              <w:top w:val="single" w:sz="4" w:space="0" w:color="auto"/>
              <w:left w:val="single" w:sz="4" w:space="0" w:color="auto"/>
              <w:bottom w:val="single" w:sz="4" w:space="0" w:color="auto"/>
              <w:right w:val="single" w:sz="4" w:space="0" w:color="auto"/>
            </w:tcBorders>
            <w:hideMark/>
          </w:tcPr>
          <w:p w14:paraId="6C35F02E" w14:textId="77777777" w:rsidR="0055769A" w:rsidRPr="0055769A" w:rsidRDefault="0055769A" w:rsidP="0055769A">
            <w:pPr>
              <w:rPr>
                <w:sz w:val="20"/>
                <w:szCs w:val="20"/>
                <w:lang w:val="en-GB"/>
              </w:rPr>
            </w:pPr>
            <w:r w:rsidRPr="0055769A">
              <w:rPr>
                <w:sz w:val="20"/>
                <w:szCs w:val="20"/>
                <w:lang w:val="en-GB"/>
              </w:rPr>
              <w:t>11.1.</w:t>
            </w:r>
          </w:p>
        </w:tc>
        <w:tc>
          <w:tcPr>
            <w:tcW w:w="3685" w:type="dxa"/>
            <w:tcBorders>
              <w:top w:val="single" w:sz="4" w:space="0" w:color="auto"/>
              <w:left w:val="single" w:sz="4" w:space="0" w:color="auto"/>
              <w:bottom w:val="single" w:sz="4" w:space="0" w:color="auto"/>
              <w:right w:val="single" w:sz="4" w:space="0" w:color="auto"/>
            </w:tcBorders>
            <w:hideMark/>
          </w:tcPr>
          <w:p w14:paraId="6C4BF91D" w14:textId="0487DF77" w:rsidR="0055769A" w:rsidRPr="0055769A" w:rsidRDefault="0055769A" w:rsidP="0055769A">
            <w:pPr>
              <w:rPr>
                <w:sz w:val="20"/>
                <w:szCs w:val="20"/>
                <w:lang w:val="en-GB"/>
              </w:rPr>
            </w:pPr>
            <w:r w:rsidRPr="0055769A">
              <w:rPr>
                <w:sz w:val="20"/>
                <w:szCs w:val="20"/>
                <w:lang w:val="en-GB"/>
              </w:rPr>
              <w:t xml:space="preserve">Promote </w:t>
            </w:r>
            <w:r w:rsidR="00616693">
              <w:rPr>
                <w:sz w:val="20"/>
                <w:szCs w:val="20"/>
                <w:lang w:val="en-GB"/>
              </w:rPr>
              <w:t>supervision</w:t>
            </w:r>
            <w:r w:rsidRPr="0055769A">
              <w:rPr>
                <w:sz w:val="20"/>
                <w:szCs w:val="20"/>
                <w:lang w:val="en-GB"/>
              </w:rPr>
              <w:t xml:space="preserve"> in the field of PF prevention.</w:t>
            </w:r>
          </w:p>
        </w:tc>
        <w:tc>
          <w:tcPr>
            <w:tcW w:w="1559" w:type="dxa"/>
            <w:tcBorders>
              <w:top w:val="single" w:sz="4" w:space="0" w:color="auto"/>
              <w:left w:val="single" w:sz="4" w:space="0" w:color="auto"/>
              <w:bottom w:val="single" w:sz="4" w:space="0" w:color="auto"/>
              <w:right w:val="single" w:sz="4" w:space="0" w:color="auto"/>
            </w:tcBorders>
            <w:hideMark/>
          </w:tcPr>
          <w:p w14:paraId="39A0B6A9" w14:textId="77777777" w:rsidR="0055769A" w:rsidRPr="0055769A" w:rsidRDefault="0055769A" w:rsidP="0055769A">
            <w:pPr>
              <w:rPr>
                <w:sz w:val="20"/>
                <w:szCs w:val="20"/>
                <w:lang w:val="en-GB"/>
              </w:rPr>
            </w:pPr>
            <w:r w:rsidRPr="0055769A">
              <w:rPr>
                <w:sz w:val="20"/>
                <w:szCs w:val="20"/>
                <w:lang w:val="en-GB"/>
              </w:rPr>
              <w:t>Compliance with FATF standards.</w:t>
            </w:r>
          </w:p>
        </w:tc>
        <w:tc>
          <w:tcPr>
            <w:tcW w:w="2552" w:type="dxa"/>
            <w:tcBorders>
              <w:top w:val="single" w:sz="4" w:space="0" w:color="auto"/>
              <w:left w:val="single" w:sz="4" w:space="0" w:color="auto"/>
              <w:bottom w:val="single" w:sz="4" w:space="0" w:color="auto"/>
              <w:right w:val="single" w:sz="4" w:space="0" w:color="auto"/>
            </w:tcBorders>
            <w:hideMark/>
          </w:tcPr>
          <w:p w14:paraId="658C453D" w14:textId="6B949585" w:rsidR="0055769A" w:rsidRPr="0055769A" w:rsidRDefault="0055769A" w:rsidP="0055769A">
            <w:pPr>
              <w:rPr>
                <w:sz w:val="20"/>
                <w:szCs w:val="20"/>
                <w:lang w:val="en-GB"/>
              </w:rPr>
            </w:pPr>
            <w:r w:rsidRPr="0055769A">
              <w:rPr>
                <w:sz w:val="20"/>
                <w:szCs w:val="20"/>
                <w:lang w:val="en-GB"/>
              </w:rPr>
              <w:t xml:space="preserve">Improved risk-based </w:t>
            </w:r>
            <w:r w:rsidR="00616693">
              <w:rPr>
                <w:sz w:val="20"/>
                <w:szCs w:val="20"/>
                <w:lang w:val="en-GB"/>
              </w:rPr>
              <w:t>supervision</w:t>
            </w:r>
            <w:r w:rsidRPr="0055769A">
              <w:rPr>
                <w:sz w:val="20"/>
                <w:szCs w:val="20"/>
                <w:lang w:val="en-GB"/>
              </w:rPr>
              <w:t>.</w:t>
            </w:r>
          </w:p>
        </w:tc>
        <w:tc>
          <w:tcPr>
            <w:tcW w:w="2694" w:type="dxa"/>
            <w:tcBorders>
              <w:top w:val="single" w:sz="4" w:space="0" w:color="auto"/>
              <w:left w:val="single" w:sz="4" w:space="0" w:color="auto"/>
              <w:bottom w:val="single" w:sz="4" w:space="0" w:color="auto"/>
              <w:right w:val="single" w:sz="4" w:space="0" w:color="auto"/>
            </w:tcBorders>
            <w:hideMark/>
          </w:tcPr>
          <w:p w14:paraId="514918D0" w14:textId="77777777" w:rsidR="0055769A" w:rsidRPr="0055769A" w:rsidRDefault="0055769A" w:rsidP="0055769A">
            <w:pPr>
              <w:rPr>
                <w:sz w:val="20"/>
                <w:szCs w:val="20"/>
                <w:lang w:val="en-GB"/>
              </w:rPr>
            </w:pPr>
            <w:r w:rsidRPr="0055769A">
              <w:rPr>
                <w:sz w:val="20"/>
                <w:szCs w:val="20"/>
                <w:lang w:val="en-GB"/>
              </w:rPr>
              <w:t>Targeted inspections in the area of compliance with sanctions and prevention of PF are carried out according to the risk assessment and in accordance with the annual plan of the competent authority.</w:t>
            </w:r>
          </w:p>
        </w:tc>
        <w:tc>
          <w:tcPr>
            <w:tcW w:w="1134" w:type="dxa"/>
            <w:tcBorders>
              <w:top w:val="single" w:sz="4" w:space="0" w:color="auto"/>
              <w:left w:val="single" w:sz="4" w:space="0" w:color="auto"/>
              <w:bottom w:val="single" w:sz="4" w:space="0" w:color="auto"/>
              <w:right w:val="single" w:sz="4" w:space="0" w:color="auto"/>
            </w:tcBorders>
            <w:hideMark/>
          </w:tcPr>
          <w:p w14:paraId="7C49D3BA" w14:textId="77777777" w:rsidR="0055769A" w:rsidRPr="0055769A" w:rsidRDefault="0055769A" w:rsidP="0055769A">
            <w:pPr>
              <w:rPr>
                <w:sz w:val="20"/>
                <w:szCs w:val="20"/>
                <w:lang w:val="en-GB"/>
              </w:rPr>
            </w:pPr>
            <w:r w:rsidRPr="0055769A">
              <w:rPr>
                <w:sz w:val="20"/>
                <w:szCs w:val="20"/>
                <w:lang w:val="en-GB"/>
              </w:rPr>
              <w:t>FCMC, CRPC, SRS, BoL, LGSI, LCSA, LCSN, LACA, NCCH, LACIPA, ICS</w:t>
            </w:r>
          </w:p>
        </w:tc>
        <w:tc>
          <w:tcPr>
            <w:tcW w:w="1275" w:type="dxa"/>
            <w:tcBorders>
              <w:top w:val="single" w:sz="4" w:space="0" w:color="auto"/>
              <w:left w:val="single" w:sz="4" w:space="0" w:color="auto"/>
              <w:bottom w:val="single" w:sz="4" w:space="0" w:color="auto"/>
              <w:right w:val="single" w:sz="4" w:space="0" w:color="auto"/>
            </w:tcBorders>
          </w:tcPr>
          <w:p w14:paraId="374C838D"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0D5F912A" w14:textId="77777777" w:rsidR="0055769A" w:rsidRPr="0055769A" w:rsidRDefault="0055769A" w:rsidP="0055769A">
            <w:pPr>
              <w:rPr>
                <w:sz w:val="20"/>
                <w:szCs w:val="20"/>
                <w:lang w:val="en-GB"/>
              </w:rPr>
            </w:pPr>
            <w:r w:rsidRPr="0055769A">
              <w:rPr>
                <w:sz w:val="20"/>
                <w:szCs w:val="20"/>
                <w:lang w:val="en-GB"/>
              </w:rPr>
              <w:t>31.12.2022</w:t>
            </w:r>
          </w:p>
        </w:tc>
      </w:tr>
      <w:tr w:rsidR="0055769A" w:rsidRPr="0055769A" w14:paraId="4D61B9D8"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035714C1" w14:textId="77777777" w:rsidR="0055769A" w:rsidRPr="0055769A" w:rsidRDefault="0055769A" w:rsidP="0055769A">
            <w:pPr>
              <w:rPr>
                <w:sz w:val="20"/>
                <w:szCs w:val="20"/>
                <w:lang w:val="en-GB"/>
              </w:rPr>
            </w:pPr>
            <w:r w:rsidRPr="0055769A">
              <w:rPr>
                <w:sz w:val="20"/>
                <w:szCs w:val="20"/>
                <w:lang w:val="en-GB"/>
              </w:rPr>
              <w:t>11.2.</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EC3D37B" w14:textId="77777777" w:rsidR="0055769A" w:rsidRPr="0055769A" w:rsidRDefault="0055769A" w:rsidP="0055769A">
            <w:pPr>
              <w:rPr>
                <w:sz w:val="20"/>
                <w:szCs w:val="20"/>
                <w:lang w:val="en-GB"/>
              </w:rPr>
            </w:pPr>
            <w:r w:rsidRPr="0055769A">
              <w:rPr>
                <w:sz w:val="20"/>
                <w:szCs w:val="20"/>
                <w:lang w:val="en-GB"/>
              </w:rPr>
              <w:t>Strengthen prevention in the field of combating PF.</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994E554" w14:textId="77777777" w:rsidR="0055769A" w:rsidRPr="0055769A" w:rsidRDefault="0055769A" w:rsidP="0055769A">
            <w:pPr>
              <w:rPr>
                <w:sz w:val="20"/>
                <w:szCs w:val="20"/>
                <w:lang w:val="en-GB"/>
              </w:rPr>
            </w:pPr>
            <w:r w:rsidRPr="0055769A">
              <w:rPr>
                <w:sz w:val="20"/>
                <w:szCs w:val="20"/>
                <w:lang w:val="en-GB"/>
              </w:rPr>
              <w:t>Compliance with FATF standards.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2ECAF0" w14:textId="77777777" w:rsidR="0055769A" w:rsidRPr="0055769A" w:rsidRDefault="0055769A" w:rsidP="0055769A">
            <w:pPr>
              <w:rPr>
                <w:sz w:val="20"/>
                <w:szCs w:val="20"/>
                <w:lang w:val="en-GB"/>
              </w:rPr>
            </w:pPr>
            <w:r w:rsidRPr="0055769A">
              <w:rPr>
                <w:sz w:val="20"/>
                <w:szCs w:val="20"/>
                <w:lang w:val="en-GB"/>
              </w:rPr>
              <w:t>Increased effectiveness of preventive measures.</w:t>
            </w:r>
          </w:p>
        </w:tc>
        <w:tc>
          <w:tcPr>
            <w:tcW w:w="2694" w:type="dxa"/>
            <w:tcBorders>
              <w:top w:val="single" w:sz="4" w:space="0" w:color="auto"/>
              <w:left w:val="single" w:sz="4" w:space="0" w:color="auto"/>
              <w:bottom w:val="single" w:sz="4" w:space="0" w:color="auto"/>
              <w:right w:val="single" w:sz="4" w:space="0" w:color="auto"/>
            </w:tcBorders>
            <w:hideMark/>
          </w:tcPr>
          <w:p w14:paraId="7E2C4A1A" w14:textId="77777777" w:rsidR="0055769A" w:rsidRPr="0055769A" w:rsidRDefault="0055769A" w:rsidP="0055769A">
            <w:pPr>
              <w:rPr>
                <w:sz w:val="20"/>
                <w:szCs w:val="20"/>
                <w:lang w:val="en-GB"/>
              </w:rPr>
            </w:pPr>
            <w:r w:rsidRPr="0055769A">
              <w:rPr>
                <w:sz w:val="20"/>
                <w:szCs w:val="20"/>
                <w:lang w:val="en-GB"/>
              </w:rPr>
              <w:t>1. The information materials, guidelines and binding rules on sanctions and PF risks have been improved in accordance with the latest information.</w:t>
            </w:r>
          </w:p>
        </w:tc>
        <w:tc>
          <w:tcPr>
            <w:tcW w:w="1134" w:type="dxa"/>
            <w:tcBorders>
              <w:top w:val="single" w:sz="4" w:space="0" w:color="auto"/>
              <w:left w:val="single" w:sz="4" w:space="0" w:color="auto"/>
              <w:bottom w:val="single" w:sz="4" w:space="0" w:color="auto"/>
              <w:right w:val="single" w:sz="4" w:space="0" w:color="auto"/>
            </w:tcBorders>
            <w:hideMark/>
          </w:tcPr>
          <w:p w14:paraId="0423BD63" w14:textId="77777777" w:rsidR="0055769A" w:rsidRPr="0055769A" w:rsidRDefault="0055769A" w:rsidP="0055769A">
            <w:pPr>
              <w:rPr>
                <w:sz w:val="20"/>
                <w:szCs w:val="20"/>
                <w:lang w:val="en-GB"/>
              </w:rPr>
            </w:pPr>
            <w:r w:rsidRPr="0055769A">
              <w:rPr>
                <w:sz w:val="20"/>
                <w:szCs w:val="20"/>
                <w:lang w:val="en-GB"/>
              </w:rPr>
              <w:t>FCMC, CRPC, SRS, BoL, LGSI, LCSA, LCSN, LACA, NCCH, LACIPA, ICS</w:t>
            </w:r>
          </w:p>
        </w:tc>
        <w:tc>
          <w:tcPr>
            <w:tcW w:w="1275" w:type="dxa"/>
            <w:tcBorders>
              <w:top w:val="single" w:sz="4" w:space="0" w:color="auto"/>
              <w:left w:val="single" w:sz="4" w:space="0" w:color="auto"/>
              <w:bottom w:val="single" w:sz="4" w:space="0" w:color="auto"/>
              <w:right w:val="single" w:sz="4" w:space="0" w:color="auto"/>
            </w:tcBorders>
          </w:tcPr>
          <w:p w14:paraId="6A252ED7" w14:textId="77777777" w:rsidR="0055769A" w:rsidRPr="0055769A" w:rsidRDefault="0055769A" w:rsidP="0055769A">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2F82F0EE" w14:textId="77777777" w:rsidR="0055769A" w:rsidRPr="0055769A" w:rsidRDefault="0055769A" w:rsidP="0055769A">
            <w:pPr>
              <w:rPr>
                <w:sz w:val="20"/>
                <w:szCs w:val="20"/>
                <w:lang w:val="en-GB"/>
              </w:rPr>
            </w:pPr>
            <w:r w:rsidRPr="0055769A">
              <w:rPr>
                <w:sz w:val="20"/>
                <w:szCs w:val="20"/>
                <w:lang w:val="en-GB"/>
              </w:rPr>
              <w:t>Every six months</w:t>
            </w:r>
          </w:p>
        </w:tc>
      </w:tr>
      <w:tr w:rsidR="0055769A" w:rsidRPr="0055769A" w14:paraId="75793173" w14:textId="77777777" w:rsidTr="0055769A">
        <w:trPr>
          <w:trHeight w:val="543"/>
        </w:trPr>
        <w:tc>
          <w:tcPr>
            <w:tcW w:w="4394" w:type="dxa"/>
            <w:vMerge/>
            <w:tcBorders>
              <w:top w:val="single" w:sz="4" w:space="0" w:color="auto"/>
              <w:left w:val="single" w:sz="4" w:space="0" w:color="auto"/>
              <w:bottom w:val="single" w:sz="4" w:space="0" w:color="auto"/>
              <w:right w:val="single" w:sz="4" w:space="0" w:color="auto"/>
            </w:tcBorders>
            <w:vAlign w:val="center"/>
            <w:hideMark/>
          </w:tcPr>
          <w:p w14:paraId="39237613" w14:textId="77777777" w:rsidR="0055769A" w:rsidRPr="0055769A" w:rsidRDefault="0055769A" w:rsidP="0055769A">
            <w:pPr>
              <w:rPr>
                <w:sz w:val="20"/>
                <w:szCs w:val="20"/>
                <w:lang w:val="en-G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075923E" w14:textId="77777777" w:rsidR="0055769A" w:rsidRPr="0055769A" w:rsidRDefault="0055769A" w:rsidP="0055769A">
            <w:pPr>
              <w:rPr>
                <w:sz w:val="20"/>
                <w:szCs w:val="20"/>
                <w:lang w:val="en-GB"/>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5978181C" w14:textId="77777777" w:rsidR="0055769A" w:rsidRPr="0055769A" w:rsidRDefault="0055769A" w:rsidP="0055769A">
            <w:pPr>
              <w:rPr>
                <w:sz w:val="20"/>
                <w:szCs w:val="20"/>
                <w:lang w:val="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F41BDDD"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81DC35E" w14:textId="77777777" w:rsidR="0055769A" w:rsidRPr="0055769A" w:rsidRDefault="0055769A" w:rsidP="0055769A">
            <w:pPr>
              <w:rPr>
                <w:sz w:val="20"/>
                <w:szCs w:val="20"/>
                <w:lang w:val="en-GB"/>
              </w:rPr>
            </w:pPr>
            <w:r w:rsidRPr="0055769A">
              <w:rPr>
                <w:sz w:val="20"/>
                <w:szCs w:val="20"/>
                <w:lang w:val="en-GB"/>
              </w:rPr>
              <w:t>2. Specialized training programs on sanctions and PF issues have been established.</w:t>
            </w:r>
          </w:p>
        </w:tc>
        <w:tc>
          <w:tcPr>
            <w:tcW w:w="1134" w:type="dxa"/>
            <w:tcBorders>
              <w:top w:val="single" w:sz="4" w:space="0" w:color="auto"/>
              <w:left w:val="single" w:sz="4" w:space="0" w:color="auto"/>
              <w:bottom w:val="single" w:sz="4" w:space="0" w:color="auto"/>
              <w:right w:val="single" w:sz="4" w:space="0" w:color="auto"/>
            </w:tcBorders>
            <w:hideMark/>
          </w:tcPr>
          <w:p w14:paraId="38DCBF32" w14:textId="77777777" w:rsidR="0055769A" w:rsidRPr="0055769A" w:rsidRDefault="0055769A" w:rsidP="0055769A">
            <w:pPr>
              <w:rPr>
                <w:sz w:val="20"/>
                <w:szCs w:val="20"/>
                <w:lang w:val="en-GB"/>
              </w:rPr>
            </w:pPr>
            <w:r w:rsidRPr="0055769A">
              <w:rPr>
                <w:sz w:val="20"/>
                <w:szCs w:val="20"/>
                <w:lang w:val="en-GB"/>
              </w:rPr>
              <w:t>FCMC, CRPC, SRS, BoL, LGSI, LCSA, LCSN, LACA, NCCH, LACIPA, ICS</w:t>
            </w:r>
          </w:p>
        </w:tc>
        <w:tc>
          <w:tcPr>
            <w:tcW w:w="1275" w:type="dxa"/>
            <w:tcBorders>
              <w:top w:val="single" w:sz="4" w:space="0" w:color="auto"/>
              <w:left w:val="single" w:sz="4" w:space="0" w:color="auto"/>
              <w:bottom w:val="single" w:sz="4" w:space="0" w:color="auto"/>
              <w:right w:val="single" w:sz="4" w:space="0" w:color="auto"/>
            </w:tcBorders>
            <w:hideMark/>
          </w:tcPr>
          <w:p w14:paraId="079FB709" w14:textId="53828027" w:rsidR="0055769A" w:rsidRPr="0055769A" w:rsidRDefault="0055769A" w:rsidP="0055769A">
            <w:pPr>
              <w:rPr>
                <w:sz w:val="20"/>
                <w:szCs w:val="20"/>
                <w:lang w:val="en-GB"/>
              </w:rPr>
            </w:pPr>
            <w:r w:rsidRPr="0055769A">
              <w:rPr>
                <w:sz w:val="20"/>
                <w:szCs w:val="20"/>
                <w:lang w:val="en-GB"/>
              </w:rPr>
              <w:t xml:space="preserve">MoFA, FIU, </w:t>
            </w:r>
            <w:r w:rsidR="00913038">
              <w:rPr>
                <w:sz w:val="20"/>
                <w:szCs w:val="20"/>
                <w:lang w:val="en-GB"/>
              </w:rPr>
              <w:t>VDD</w:t>
            </w:r>
          </w:p>
        </w:tc>
        <w:tc>
          <w:tcPr>
            <w:tcW w:w="1418" w:type="dxa"/>
            <w:tcBorders>
              <w:top w:val="single" w:sz="4" w:space="0" w:color="auto"/>
              <w:left w:val="single" w:sz="4" w:space="0" w:color="auto"/>
              <w:bottom w:val="single" w:sz="4" w:space="0" w:color="auto"/>
              <w:right w:val="single" w:sz="4" w:space="0" w:color="auto"/>
            </w:tcBorders>
            <w:hideMark/>
          </w:tcPr>
          <w:p w14:paraId="153D8DE4"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76A4749A" w14:textId="77777777" w:rsidTr="0055769A">
        <w:trPr>
          <w:trHeight w:val="543"/>
        </w:trPr>
        <w:tc>
          <w:tcPr>
            <w:tcW w:w="709" w:type="dxa"/>
            <w:vMerge w:val="restart"/>
            <w:tcBorders>
              <w:top w:val="single" w:sz="4" w:space="0" w:color="auto"/>
              <w:left w:val="single" w:sz="4" w:space="0" w:color="auto"/>
              <w:bottom w:val="single" w:sz="4" w:space="0" w:color="auto"/>
              <w:right w:val="single" w:sz="4" w:space="0" w:color="auto"/>
            </w:tcBorders>
            <w:hideMark/>
          </w:tcPr>
          <w:p w14:paraId="456B0FE0" w14:textId="77777777" w:rsidR="0055769A" w:rsidRPr="0055769A" w:rsidRDefault="0055769A" w:rsidP="0055769A">
            <w:pPr>
              <w:rPr>
                <w:sz w:val="20"/>
                <w:szCs w:val="20"/>
                <w:lang w:val="en-GB"/>
              </w:rPr>
            </w:pPr>
            <w:r w:rsidRPr="0055769A">
              <w:rPr>
                <w:sz w:val="20"/>
                <w:szCs w:val="20"/>
                <w:lang w:val="en-GB"/>
              </w:rPr>
              <w:t>11.3.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74CCB09" w14:textId="77777777" w:rsidR="0055769A" w:rsidRPr="0055769A" w:rsidRDefault="0055769A" w:rsidP="0055769A">
            <w:pPr>
              <w:rPr>
                <w:sz w:val="20"/>
                <w:szCs w:val="20"/>
                <w:lang w:val="en-GB"/>
              </w:rPr>
            </w:pPr>
            <w:r w:rsidRPr="0055769A">
              <w:rPr>
                <w:sz w:val="20"/>
                <w:szCs w:val="20"/>
                <w:lang w:val="en-GB"/>
              </w:rPr>
              <w:t>Improve the international reputation of Latvia as a country that has successfully strengthened the financial sector in a crisis situation.</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15D6C3" w14:textId="77777777" w:rsidR="0055769A" w:rsidRPr="0055769A" w:rsidRDefault="0055769A" w:rsidP="0055769A">
            <w:pPr>
              <w:rPr>
                <w:sz w:val="20"/>
                <w:szCs w:val="20"/>
                <w:lang w:val="en-GB"/>
              </w:rPr>
            </w:pPr>
            <w:r w:rsidRPr="0055769A">
              <w:rPr>
                <w:sz w:val="20"/>
                <w:szCs w:val="20"/>
                <w:lang w:val="en-GB"/>
              </w:rPr>
              <w:t xml:space="preserve"> </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DCBD0D" w14:textId="77777777" w:rsidR="0055769A" w:rsidRPr="0055769A" w:rsidRDefault="0055769A" w:rsidP="0055769A">
            <w:pPr>
              <w:rPr>
                <w:sz w:val="20"/>
                <w:szCs w:val="20"/>
                <w:lang w:val="en-GB"/>
              </w:rPr>
            </w:pPr>
            <w:r w:rsidRPr="0055769A">
              <w:rPr>
                <w:sz w:val="20"/>
                <w:szCs w:val="20"/>
                <w:lang w:val="en-GB"/>
              </w:rPr>
              <w:t>The reputation of the Latvian financial sector is strengthened.</w:t>
            </w:r>
          </w:p>
        </w:tc>
        <w:tc>
          <w:tcPr>
            <w:tcW w:w="2694" w:type="dxa"/>
            <w:tcBorders>
              <w:top w:val="single" w:sz="4" w:space="0" w:color="auto"/>
              <w:left w:val="single" w:sz="4" w:space="0" w:color="auto"/>
              <w:bottom w:val="single" w:sz="4" w:space="0" w:color="auto"/>
              <w:right w:val="single" w:sz="4" w:space="0" w:color="auto"/>
            </w:tcBorders>
            <w:hideMark/>
          </w:tcPr>
          <w:p w14:paraId="674D56C4" w14:textId="77777777" w:rsidR="0055769A" w:rsidRPr="0055769A" w:rsidRDefault="0055769A" w:rsidP="0055769A">
            <w:pPr>
              <w:rPr>
                <w:sz w:val="20"/>
                <w:szCs w:val="20"/>
                <w:lang w:val="en-GB"/>
              </w:rPr>
            </w:pPr>
            <w:r w:rsidRPr="0055769A">
              <w:rPr>
                <w:sz w:val="20"/>
                <w:szCs w:val="20"/>
                <w:lang w:val="en-GB"/>
              </w:rPr>
              <w:t>1. Participation in international meetings to defend Latvia's interests in MONEYVAL and FATF matters is ensured.</w:t>
            </w:r>
          </w:p>
        </w:tc>
        <w:tc>
          <w:tcPr>
            <w:tcW w:w="1134" w:type="dxa"/>
            <w:tcBorders>
              <w:top w:val="single" w:sz="4" w:space="0" w:color="auto"/>
              <w:left w:val="single" w:sz="4" w:space="0" w:color="auto"/>
              <w:bottom w:val="single" w:sz="4" w:space="0" w:color="auto"/>
              <w:right w:val="single" w:sz="4" w:space="0" w:color="auto"/>
            </w:tcBorders>
            <w:hideMark/>
          </w:tcPr>
          <w:p w14:paraId="1D067C24" w14:textId="77777777" w:rsidR="0055769A" w:rsidRPr="0055769A" w:rsidRDefault="0055769A" w:rsidP="0055769A">
            <w:pPr>
              <w:rPr>
                <w:sz w:val="20"/>
                <w:szCs w:val="20"/>
                <w:lang w:val="en-GB"/>
              </w:rPr>
            </w:pPr>
            <w:r w:rsidRPr="0055769A">
              <w:rPr>
                <w:sz w:val="20"/>
                <w:szCs w:val="20"/>
                <w:lang w:val="en-GB"/>
              </w:rPr>
              <w:t>MoFA</w:t>
            </w:r>
          </w:p>
        </w:tc>
        <w:tc>
          <w:tcPr>
            <w:tcW w:w="1275" w:type="dxa"/>
            <w:tcBorders>
              <w:top w:val="single" w:sz="4" w:space="0" w:color="auto"/>
              <w:left w:val="single" w:sz="4" w:space="0" w:color="auto"/>
              <w:bottom w:val="single" w:sz="4" w:space="0" w:color="auto"/>
              <w:right w:val="single" w:sz="4" w:space="0" w:color="auto"/>
            </w:tcBorders>
            <w:hideMark/>
          </w:tcPr>
          <w:p w14:paraId="1CD529E0" w14:textId="77777777" w:rsidR="0055769A" w:rsidRPr="0055769A" w:rsidRDefault="0055769A" w:rsidP="0055769A">
            <w:pPr>
              <w:rPr>
                <w:sz w:val="20"/>
                <w:szCs w:val="20"/>
                <w:lang w:val="en-GB"/>
              </w:rPr>
            </w:pPr>
            <w:r w:rsidRPr="0055769A">
              <w:rPr>
                <w:sz w:val="20"/>
                <w:szCs w:val="20"/>
                <w:lang w:val="en-GB"/>
              </w:rPr>
              <w:t>MoI, MoF, FIU</w:t>
            </w:r>
          </w:p>
        </w:tc>
        <w:tc>
          <w:tcPr>
            <w:tcW w:w="1418" w:type="dxa"/>
            <w:tcBorders>
              <w:top w:val="single" w:sz="4" w:space="0" w:color="auto"/>
              <w:left w:val="single" w:sz="4" w:space="0" w:color="auto"/>
              <w:bottom w:val="single" w:sz="4" w:space="0" w:color="auto"/>
              <w:right w:val="single" w:sz="4" w:space="0" w:color="auto"/>
            </w:tcBorders>
            <w:hideMark/>
          </w:tcPr>
          <w:p w14:paraId="38B44414" w14:textId="77777777" w:rsidR="0055769A" w:rsidRPr="0055769A" w:rsidRDefault="0055769A" w:rsidP="0055769A">
            <w:pPr>
              <w:rPr>
                <w:sz w:val="20"/>
                <w:szCs w:val="20"/>
                <w:lang w:val="en-GB"/>
              </w:rPr>
            </w:pPr>
            <w:r w:rsidRPr="0055769A">
              <w:rPr>
                <w:sz w:val="20"/>
                <w:szCs w:val="20"/>
                <w:lang w:val="en-GB"/>
              </w:rPr>
              <w:t>Continuously</w:t>
            </w:r>
          </w:p>
        </w:tc>
      </w:tr>
      <w:tr w:rsidR="0055769A" w:rsidRPr="0055769A" w14:paraId="45C24623" w14:textId="77777777" w:rsidTr="0055769A">
        <w:trPr>
          <w:trHeight w:val="543"/>
        </w:trPr>
        <w:tc>
          <w:tcPr>
            <w:tcW w:w="4394" w:type="dxa"/>
            <w:vMerge/>
            <w:tcBorders>
              <w:top w:val="single" w:sz="4" w:space="0" w:color="auto"/>
              <w:left w:val="single" w:sz="4" w:space="0" w:color="auto"/>
              <w:bottom w:val="single" w:sz="4" w:space="0" w:color="auto"/>
              <w:right w:val="single" w:sz="4" w:space="0" w:color="auto"/>
            </w:tcBorders>
            <w:vAlign w:val="center"/>
            <w:hideMark/>
          </w:tcPr>
          <w:p w14:paraId="1E1A20C6" w14:textId="77777777" w:rsidR="0055769A" w:rsidRPr="0055769A" w:rsidRDefault="0055769A" w:rsidP="0055769A">
            <w:pPr>
              <w:rPr>
                <w:sz w:val="20"/>
                <w:szCs w:val="20"/>
                <w:lang w:val="en-G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B6803E6" w14:textId="77777777" w:rsidR="0055769A" w:rsidRPr="0055769A" w:rsidRDefault="0055769A" w:rsidP="0055769A">
            <w:pPr>
              <w:rPr>
                <w:sz w:val="20"/>
                <w:szCs w:val="20"/>
                <w:lang w:val="en-GB"/>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106A82B2" w14:textId="77777777" w:rsidR="0055769A" w:rsidRPr="0055769A" w:rsidRDefault="0055769A" w:rsidP="0055769A">
            <w:pPr>
              <w:rPr>
                <w:sz w:val="20"/>
                <w:szCs w:val="20"/>
                <w:lang w:val="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4AF1E" w14:textId="77777777" w:rsidR="0055769A" w:rsidRPr="0055769A" w:rsidRDefault="0055769A" w:rsidP="0055769A">
            <w:pPr>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575F048A" w14:textId="77777777" w:rsidR="0055769A" w:rsidRPr="0055769A" w:rsidRDefault="0055769A" w:rsidP="0055769A">
            <w:pPr>
              <w:rPr>
                <w:sz w:val="20"/>
                <w:szCs w:val="20"/>
                <w:lang w:val="en-GB"/>
              </w:rPr>
            </w:pPr>
            <w:r w:rsidRPr="0055769A">
              <w:rPr>
                <w:sz w:val="20"/>
                <w:szCs w:val="20"/>
                <w:lang w:val="en-GB"/>
              </w:rPr>
              <w:t>2. An international conference on matters of prevention of PF and circumvention of sanctions is organized in Riga.</w:t>
            </w:r>
          </w:p>
        </w:tc>
        <w:tc>
          <w:tcPr>
            <w:tcW w:w="1134" w:type="dxa"/>
            <w:tcBorders>
              <w:top w:val="single" w:sz="4" w:space="0" w:color="auto"/>
              <w:left w:val="single" w:sz="4" w:space="0" w:color="auto"/>
              <w:bottom w:val="single" w:sz="4" w:space="0" w:color="auto"/>
              <w:right w:val="single" w:sz="4" w:space="0" w:color="auto"/>
            </w:tcBorders>
            <w:hideMark/>
          </w:tcPr>
          <w:p w14:paraId="733DF886" w14:textId="77777777" w:rsidR="0055769A" w:rsidRPr="0055769A" w:rsidRDefault="0055769A" w:rsidP="0055769A">
            <w:pPr>
              <w:rPr>
                <w:sz w:val="20"/>
                <w:szCs w:val="20"/>
                <w:lang w:val="en-GB"/>
              </w:rPr>
            </w:pPr>
            <w:r w:rsidRPr="0055769A">
              <w:rPr>
                <w:sz w:val="20"/>
                <w:szCs w:val="20"/>
                <w:lang w:val="en-GB"/>
              </w:rPr>
              <w:t>FIU</w:t>
            </w:r>
          </w:p>
        </w:tc>
        <w:tc>
          <w:tcPr>
            <w:tcW w:w="1275" w:type="dxa"/>
            <w:tcBorders>
              <w:top w:val="single" w:sz="4" w:space="0" w:color="auto"/>
              <w:left w:val="single" w:sz="4" w:space="0" w:color="auto"/>
              <w:bottom w:val="single" w:sz="4" w:space="0" w:color="auto"/>
              <w:right w:val="single" w:sz="4" w:space="0" w:color="auto"/>
            </w:tcBorders>
            <w:hideMark/>
          </w:tcPr>
          <w:p w14:paraId="2B741714" w14:textId="2D27000A" w:rsidR="0055769A" w:rsidRPr="0055769A" w:rsidRDefault="0055769A" w:rsidP="0055769A">
            <w:pPr>
              <w:rPr>
                <w:sz w:val="20"/>
                <w:szCs w:val="20"/>
                <w:lang w:val="en-GB"/>
              </w:rPr>
            </w:pPr>
            <w:r w:rsidRPr="0055769A">
              <w:rPr>
                <w:sz w:val="20"/>
                <w:szCs w:val="20"/>
                <w:lang w:val="en-GB"/>
              </w:rPr>
              <w:t xml:space="preserve">MoFA, MoI, MoF, FCMC, </w:t>
            </w:r>
            <w:r w:rsidR="00913038">
              <w:rPr>
                <w:sz w:val="20"/>
                <w:szCs w:val="20"/>
                <w:lang w:val="en-GB"/>
              </w:rPr>
              <w:t>VDD</w:t>
            </w:r>
          </w:p>
        </w:tc>
        <w:tc>
          <w:tcPr>
            <w:tcW w:w="1418" w:type="dxa"/>
            <w:tcBorders>
              <w:top w:val="single" w:sz="4" w:space="0" w:color="auto"/>
              <w:left w:val="single" w:sz="4" w:space="0" w:color="auto"/>
              <w:bottom w:val="single" w:sz="4" w:space="0" w:color="auto"/>
              <w:right w:val="single" w:sz="4" w:space="0" w:color="auto"/>
            </w:tcBorders>
            <w:hideMark/>
          </w:tcPr>
          <w:p w14:paraId="1FA63169" w14:textId="77777777" w:rsidR="0055769A" w:rsidRPr="0055769A" w:rsidRDefault="0055769A" w:rsidP="0055769A">
            <w:pPr>
              <w:rPr>
                <w:sz w:val="20"/>
                <w:szCs w:val="20"/>
                <w:lang w:val="en-GB"/>
              </w:rPr>
            </w:pPr>
            <w:r w:rsidRPr="0055769A">
              <w:rPr>
                <w:sz w:val="20"/>
                <w:szCs w:val="20"/>
                <w:lang w:val="en-GB"/>
              </w:rPr>
              <w:t>Once every year</w:t>
            </w:r>
          </w:p>
        </w:tc>
      </w:tr>
    </w:tbl>
    <w:p w14:paraId="49098102" w14:textId="77777777" w:rsidR="0055769A" w:rsidRPr="0055769A" w:rsidRDefault="0055769A" w:rsidP="0055769A">
      <w:pPr>
        <w:rPr>
          <w:lang w:val="en-GB"/>
        </w:rPr>
      </w:pPr>
    </w:p>
    <w:p w14:paraId="0CA710D5" w14:textId="77777777" w:rsidR="0055769A" w:rsidRPr="0055769A" w:rsidRDefault="0055769A" w:rsidP="0055769A">
      <w:pPr>
        <w:rPr>
          <w:b/>
          <w:bCs/>
          <w:lang w:val="en-GB"/>
        </w:rPr>
      </w:pPr>
    </w:p>
    <w:p w14:paraId="003D6C76" w14:textId="77777777" w:rsidR="0055769A" w:rsidRPr="0055769A" w:rsidRDefault="0055769A" w:rsidP="0055769A">
      <w:pPr>
        <w:rPr>
          <w:b/>
          <w:bCs/>
          <w:lang w:val="en-GB"/>
        </w:rPr>
      </w:pPr>
      <w:r w:rsidRPr="0055769A">
        <w:rPr>
          <w:b/>
          <w:lang w:val="en-GB"/>
        </w:rPr>
        <w:t>IV Impact Assessment on State and Municipal Budgets</w:t>
      </w:r>
    </w:p>
    <w:tbl>
      <w:tblPr>
        <w:tblW w:w="14920" w:type="dxa"/>
        <w:tblLook w:val="04A0" w:firstRow="1" w:lastRow="0" w:firstColumn="1" w:lastColumn="0" w:noHBand="0" w:noVBand="1"/>
      </w:tblPr>
      <w:tblGrid>
        <w:gridCol w:w="2060"/>
        <w:gridCol w:w="2018"/>
        <w:gridCol w:w="1917"/>
        <w:gridCol w:w="744"/>
        <w:gridCol w:w="756"/>
        <w:gridCol w:w="769"/>
        <w:gridCol w:w="804"/>
        <w:gridCol w:w="777"/>
        <w:gridCol w:w="791"/>
        <w:gridCol w:w="1346"/>
        <w:gridCol w:w="1346"/>
        <w:gridCol w:w="1592"/>
      </w:tblGrid>
      <w:tr w:rsidR="0055769A" w:rsidRPr="0055769A" w14:paraId="3A6EB8A9" w14:textId="77777777" w:rsidTr="0055769A">
        <w:trPr>
          <w:trHeight w:val="480"/>
        </w:trPr>
        <w:tc>
          <w:tcPr>
            <w:tcW w:w="8734" w:type="dxa"/>
            <w:gridSpan w:val="6"/>
            <w:vAlign w:val="center"/>
            <w:hideMark/>
          </w:tcPr>
          <w:p w14:paraId="4F769D5E" w14:textId="77777777" w:rsidR="0055769A" w:rsidRPr="0055769A" w:rsidRDefault="0055769A" w:rsidP="0055769A">
            <w:pPr>
              <w:rPr>
                <w:b/>
                <w:bCs/>
                <w:sz w:val="18"/>
                <w:szCs w:val="18"/>
                <w:lang w:val="en-GB"/>
              </w:rPr>
            </w:pPr>
          </w:p>
        </w:tc>
        <w:tc>
          <w:tcPr>
            <w:tcW w:w="845" w:type="dxa"/>
            <w:vAlign w:val="center"/>
            <w:hideMark/>
          </w:tcPr>
          <w:p w14:paraId="14800954" w14:textId="77777777" w:rsidR="0055769A" w:rsidRPr="0055769A" w:rsidRDefault="0055769A" w:rsidP="0055769A">
            <w:pPr>
              <w:rPr>
                <w:sz w:val="18"/>
                <w:szCs w:val="18"/>
              </w:rPr>
            </w:pPr>
          </w:p>
        </w:tc>
        <w:tc>
          <w:tcPr>
            <w:tcW w:w="813" w:type="dxa"/>
            <w:vAlign w:val="center"/>
            <w:hideMark/>
          </w:tcPr>
          <w:p w14:paraId="0EF285C7" w14:textId="77777777" w:rsidR="0055769A" w:rsidRPr="0055769A" w:rsidRDefault="0055769A" w:rsidP="0055769A">
            <w:pPr>
              <w:rPr>
                <w:sz w:val="18"/>
                <w:szCs w:val="18"/>
              </w:rPr>
            </w:pPr>
          </w:p>
        </w:tc>
        <w:tc>
          <w:tcPr>
            <w:tcW w:w="830" w:type="dxa"/>
            <w:vAlign w:val="center"/>
            <w:hideMark/>
          </w:tcPr>
          <w:p w14:paraId="0902E7DB" w14:textId="77777777" w:rsidR="0055769A" w:rsidRPr="0055769A" w:rsidRDefault="0055769A" w:rsidP="0055769A">
            <w:pPr>
              <w:rPr>
                <w:sz w:val="18"/>
                <w:szCs w:val="18"/>
              </w:rPr>
            </w:pPr>
          </w:p>
        </w:tc>
        <w:tc>
          <w:tcPr>
            <w:tcW w:w="1096" w:type="dxa"/>
            <w:vAlign w:val="center"/>
            <w:hideMark/>
          </w:tcPr>
          <w:p w14:paraId="4F8577C0" w14:textId="77777777" w:rsidR="0055769A" w:rsidRPr="0055769A" w:rsidRDefault="0055769A" w:rsidP="0055769A">
            <w:pPr>
              <w:rPr>
                <w:sz w:val="18"/>
                <w:szCs w:val="18"/>
              </w:rPr>
            </w:pPr>
          </w:p>
        </w:tc>
        <w:tc>
          <w:tcPr>
            <w:tcW w:w="966" w:type="dxa"/>
            <w:vAlign w:val="center"/>
            <w:hideMark/>
          </w:tcPr>
          <w:p w14:paraId="4E4FED9F" w14:textId="77777777" w:rsidR="0055769A" w:rsidRPr="0055769A" w:rsidRDefault="0055769A" w:rsidP="0055769A">
            <w:pPr>
              <w:rPr>
                <w:sz w:val="18"/>
                <w:szCs w:val="18"/>
              </w:rPr>
            </w:pPr>
          </w:p>
        </w:tc>
        <w:tc>
          <w:tcPr>
            <w:tcW w:w="1636" w:type="dxa"/>
            <w:vAlign w:val="center"/>
            <w:hideMark/>
          </w:tcPr>
          <w:p w14:paraId="6B5BC3AD" w14:textId="77777777" w:rsidR="0055769A" w:rsidRPr="0055769A" w:rsidRDefault="0055769A" w:rsidP="0055769A">
            <w:pPr>
              <w:rPr>
                <w:sz w:val="18"/>
                <w:szCs w:val="18"/>
              </w:rPr>
            </w:pPr>
          </w:p>
        </w:tc>
      </w:tr>
      <w:tr w:rsidR="0055769A" w:rsidRPr="0055769A" w14:paraId="44462E74" w14:textId="77777777" w:rsidTr="0055769A">
        <w:trPr>
          <w:trHeight w:val="105"/>
        </w:trPr>
        <w:tc>
          <w:tcPr>
            <w:tcW w:w="2176" w:type="dxa"/>
            <w:vAlign w:val="center"/>
            <w:hideMark/>
          </w:tcPr>
          <w:p w14:paraId="44AF0C21" w14:textId="77777777" w:rsidR="0055769A" w:rsidRPr="0055769A" w:rsidRDefault="0055769A" w:rsidP="0055769A">
            <w:pPr>
              <w:rPr>
                <w:sz w:val="18"/>
                <w:szCs w:val="18"/>
              </w:rPr>
            </w:pPr>
          </w:p>
        </w:tc>
        <w:tc>
          <w:tcPr>
            <w:tcW w:w="2176" w:type="dxa"/>
            <w:vAlign w:val="center"/>
            <w:hideMark/>
          </w:tcPr>
          <w:p w14:paraId="0A711493" w14:textId="77777777" w:rsidR="0055769A" w:rsidRPr="0055769A" w:rsidRDefault="0055769A" w:rsidP="0055769A">
            <w:pPr>
              <w:rPr>
                <w:sz w:val="18"/>
                <w:szCs w:val="18"/>
              </w:rPr>
            </w:pPr>
          </w:p>
        </w:tc>
        <w:tc>
          <w:tcPr>
            <w:tcW w:w="2015" w:type="dxa"/>
            <w:vAlign w:val="center"/>
            <w:hideMark/>
          </w:tcPr>
          <w:p w14:paraId="2F2F02ED" w14:textId="77777777" w:rsidR="0055769A" w:rsidRPr="0055769A" w:rsidRDefault="0055769A" w:rsidP="0055769A">
            <w:pPr>
              <w:rPr>
                <w:sz w:val="18"/>
                <w:szCs w:val="18"/>
              </w:rPr>
            </w:pPr>
          </w:p>
        </w:tc>
        <w:tc>
          <w:tcPr>
            <w:tcW w:w="774" w:type="dxa"/>
            <w:vAlign w:val="center"/>
            <w:hideMark/>
          </w:tcPr>
          <w:p w14:paraId="3990086D" w14:textId="77777777" w:rsidR="0055769A" w:rsidRPr="0055769A" w:rsidRDefault="0055769A" w:rsidP="0055769A">
            <w:pPr>
              <w:rPr>
                <w:sz w:val="18"/>
                <w:szCs w:val="18"/>
              </w:rPr>
            </w:pPr>
          </w:p>
        </w:tc>
        <w:tc>
          <w:tcPr>
            <w:tcW w:w="789" w:type="dxa"/>
            <w:vAlign w:val="center"/>
            <w:hideMark/>
          </w:tcPr>
          <w:p w14:paraId="65A01EA1" w14:textId="77777777" w:rsidR="0055769A" w:rsidRPr="0055769A" w:rsidRDefault="0055769A" w:rsidP="0055769A">
            <w:pPr>
              <w:rPr>
                <w:sz w:val="18"/>
                <w:szCs w:val="18"/>
              </w:rPr>
            </w:pPr>
          </w:p>
        </w:tc>
        <w:tc>
          <w:tcPr>
            <w:tcW w:w="804" w:type="dxa"/>
            <w:vAlign w:val="center"/>
            <w:hideMark/>
          </w:tcPr>
          <w:p w14:paraId="4AC3E8F2" w14:textId="77777777" w:rsidR="0055769A" w:rsidRPr="0055769A" w:rsidRDefault="0055769A" w:rsidP="0055769A">
            <w:pPr>
              <w:rPr>
                <w:sz w:val="18"/>
                <w:szCs w:val="18"/>
              </w:rPr>
            </w:pPr>
          </w:p>
        </w:tc>
        <w:tc>
          <w:tcPr>
            <w:tcW w:w="845" w:type="dxa"/>
            <w:vAlign w:val="center"/>
            <w:hideMark/>
          </w:tcPr>
          <w:p w14:paraId="58CC5950" w14:textId="77777777" w:rsidR="0055769A" w:rsidRPr="0055769A" w:rsidRDefault="0055769A" w:rsidP="0055769A">
            <w:pPr>
              <w:rPr>
                <w:sz w:val="18"/>
                <w:szCs w:val="18"/>
              </w:rPr>
            </w:pPr>
          </w:p>
        </w:tc>
        <w:tc>
          <w:tcPr>
            <w:tcW w:w="813" w:type="dxa"/>
            <w:vAlign w:val="center"/>
            <w:hideMark/>
          </w:tcPr>
          <w:p w14:paraId="328B4441" w14:textId="77777777" w:rsidR="0055769A" w:rsidRPr="0055769A" w:rsidRDefault="0055769A" w:rsidP="0055769A">
            <w:pPr>
              <w:rPr>
                <w:sz w:val="18"/>
                <w:szCs w:val="18"/>
              </w:rPr>
            </w:pPr>
          </w:p>
        </w:tc>
        <w:tc>
          <w:tcPr>
            <w:tcW w:w="830" w:type="dxa"/>
            <w:vAlign w:val="center"/>
            <w:hideMark/>
          </w:tcPr>
          <w:p w14:paraId="23C64490" w14:textId="77777777" w:rsidR="0055769A" w:rsidRPr="0055769A" w:rsidRDefault="0055769A" w:rsidP="0055769A">
            <w:pPr>
              <w:rPr>
                <w:sz w:val="18"/>
                <w:szCs w:val="18"/>
              </w:rPr>
            </w:pPr>
          </w:p>
        </w:tc>
        <w:tc>
          <w:tcPr>
            <w:tcW w:w="1096" w:type="dxa"/>
            <w:vAlign w:val="center"/>
            <w:hideMark/>
          </w:tcPr>
          <w:p w14:paraId="0840FEB7" w14:textId="77777777" w:rsidR="0055769A" w:rsidRPr="0055769A" w:rsidRDefault="0055769A" w:rsidP="0055769A">
            <w:pPr>
              <w:rPr>
                <w:sz w:val="18"/>
                <w:szCs w:val="18"/>
              </w:rPr>
            </w:pPr>
          </w:p>
        </w:tc>
        <w:tc>
          <w:tcPr>
            <w:tcW w:w="966" w:type="dxa"/>
            <w:vAlign w:val="center"/>
            <w:hideMark/>
          </w:tcPr>
          <w:p w14:paraId="40786103" w14:textId="77777777" w:rsidR="0055769A" w:rsidRPr="0055769A" w:rsidRDefault="0055769A" w:rsidP="0055769A">
            <w:pPr>
              <w:rPr>
                <w:sz w:val="18"/>
                <w:szCs w:val="18"/>
              </w:rPr>
            </w:pPr>
          </w:p>
        </w:tc>
        <w:tc>
          <w:tcPr>
            <w:tcW w:w="1636" w:type="dxa"/>
            <w:vAlign w:val="center"/>
            <w:hideMark/>
          </w:tcPr>
          <w:p w14:paraId="652E8236" w14:textId="77777777" w:rsidR="0055769A" w:rsidRPr="0055769A" w:rsidRDefault="0055769A" w:rsidP="0055769A">
            <w:pPr>
              <w:rPr>
                <w:sz w:val="18"/>
                <w:szCs w:val="18"/>
              </w:rPr>
            </w:pPr>
          </w:p>
        </w:tc>
      </w:tr>
      <w:tr w:rsidR="0055769A" w:rsidRPr="0055769A" w14:paraId="4D0DDDED" w14:textId="77777777" w:rsidTr="0055769A">
        <w:trPr>
          <w:trHeight w:val="1410"/>
        </w:trPr>
        <w:tc>
          <w:tcPr>
            <w:tcW w:w="2176" w:type="dxa"/>
            <w:vMerge w:val="restart"/>
            <w:tcBorders>
              <w:top w:val="single" w:sz="4" w:space="0" w:color="BFBFBF"/>
              <w:left w:val="single" w:sz="4" w:space="0" w:color="BFBFBF"/>
              <w:bottom w:val="nil"/>
              <w:right w:val="single" w:sz="4" w:space="0" w:color="BFBFBF"/>
            </w:tcBorders>
            <w:vAlign w:val="center"/>
            <w:hideMark/>
          </w:tcPr>
          <w:p w14:paraId="5370F400" w14:textId="77777777" w:rsidR="0055769A" w:rsidRPr="0055769A" w:rsidRDefault="0055769A" w:rsidP="0055769A">
            <w:pPr>
              <w:rPr>
                <w:sz w:val="18"/>
                <w:szCs w:val="18"/>
                <w:lang w:val="en-GB"/>
              </w:rPr>
            </w:pPr>
            <w:r w:rsidRPr="0055769A">
              <w:rPr>
                <w:sz w:val="18"/>
                <w:szCs w:val="18"/>
                <w:lang w:val="en-GB"/>
              </w:rPr>
              <w:t>Task</w:t>
            </w:r>
          </w:p>
        </w:tc>
        <w:tc>
          <w:tcPr>
            <w:tcW w:w="2176" w:type="dxa"/>
            <w:vMerge w:val="restart"/>
            <w:tcBorders>
              <w:top w:val="single" w:sz="4" w:space="0" w:color="BFBFBF"/>
              <w:left w:val="single" w:sz="4" w:space="0" w:color="BFBFBF"/>
              <w:bottom w:val="nil"/>
              <w:right w:val="single" w:sz="4" w:space="0" w:color="BFBFBF"/>
            </w:tcBorders>
            <w:vAlign w:val="center"/>
            <w:hideMark/>
          </w:tcPr>
          <w:p w14:paraId="2F4D985D" w14:textId="77777777" w:rsidR="0055769A" w:rsidRPr="0055769A" w:rsidRDefault="0055769A" w:rsidP="0055769A">
            <w:pPr>
              <w:rPr>
                <w:sz w:val="18"/>
                <w:szCs w:val="18"/>
                <w:lang w:val="en-GB"/>
              </w:rPr>
            </w:pPr>
            <w:r w:rsidRPr="0055769A">
              <w:rPr>
                <w:sz w:val="18"/>
                <w:szCs w:val="18"/>
                <w:lang w:val="en-GB"/>
              </w:rPr>
              <w:t>Measure</w:t>
            </w:r>
          </w:p>
        </w:tc>
        <w:tc>
          <w:tcPr>
            <w:tcW w:w="2015" w:type="dxa"/>
            <w:vMerge w:val="restart"/>
            <w:tcBorders>
              <w:top w:val="single" w:sz="4" w:space="0" w:color="BFBFBF"/>
              <w:left w:val="single" w:sz="4" w:space="0" w:color="BFBFBF"/>
              <w:bottom w:val="nil"/>
              <w:right w:val="single" w:sz="4" w:space="0" w:color="BFBFBF"/>
            </w:tcBorders>
            <w:vAlign w:val="center"/>
            <w:hideMark/>
          </w:tcPr>
          <w:p w14:paraId="4EDB04FF" w14:textId="77777777" w:rsidR="0055769A" w:rsidRPr="0055769A" w:rsidRDefault="0055769A" w:rsidP="0055769A">
            <w:pPr>
              <w:rPr>
                <w:sz w:val="18"/>
                <w:szCs w:val="18"/>
                <w:lang w:val="en-GB"/>
              </w:rPr>
            </w:pPr>
            <w:r w:rsidRPr="0055769A">
              <w:rPr>
                <w:sz w:val="18"/>
                <w:szCs w:val="18"/>
                <w:lang w:val="en-GB"/>
              </w:rPr>
              <w:t>Code and name of the budget programme (sub-programme)</w:t>
            </w:r>
          </w:p>
        </w:tc>
        <w:tc>
          <w:tcPr>
            <w:tcW w:w="2367" w:type="dxa"/>
            <w:gridSpan w:val="3"/>
            <w:tcBorders>
              <w:top w:val="single" w:sz="4" w:space="0" w:color="BFBFBF"/>
              <w:left w:val="nil"/>
              <w:bottom w:val="single" w:sz="4" w:space="0" w:color="BFBFBF"/>
              <w:right w:val="single" w:sz="4" w:space="0" w:color="BFBFBF"/>
            </w:tcBorders>
            <w:vAlign w:val="center"/>
            <w:hideMark/>
          </w:tcPr>
          <w:p w14:paraId="435B82FA" w14:textId="77777777" w:rsidR="0055769A" w:rsidRPr="0055769A" w:rsidRDefault="0055769A" w:rsidP="0055769A">
            <w:pPr>
              <w:rPr>
                <w:sz w:val="18"/>
                <w:szCs w:val="18"/>
                <w:lang w:val="en-GB"/>
              </w:rPr>
            </w:pPr>
            <w:r w:rsidRPr="0055769A">
              <w:rPr>
                <w:sz w:val="18"/>
                <w:szCs w:val="18"/>
                <w:lang w:val="en-GB"/>
              </w:rPr>
              <w:t xml:space="preserve">Additional funding required for the Ministry of the Interior* and the planned funding for the Ministry of Foreign Affairs </w:t>
            </w:r>
          </w:p>
        </w:tc>
        <w:tc>
          <w:tcPr>
            <w:tcW w:w="4550" w:type="dxa"/>
            <w:gridSpan w:val="5"/>
            <w:tcBorders>
              <w:top w:val="single" w:sz="4" w:space="0" w:color="BFBFBF"/>
              <w:left w:val="nil"/>
              <w:bottom w:val="single" w:sz="4" w:space="0" w:color="BFBFBF"/>
              <w:right w:val="single" w:sz="4" w:space="0" w:color="BFBFBF"/>
            </w:tcBorders>
            <w:vAlign w:val="center"/>
            <w:hideMark/>
          </w:tcPr>
          <w:p w14:paraId="28BC9095" w14:textId="77777777" w:rsidR="0055769A" w:rsidRPr="0055769A" w:rsidRDefault="0055769A" w:rsidP="0055769A">
            <w:pPr>
              <w:rPr>
                <w:sz w:val="18"/>
                <w:szCs w:val="18"/>
                <w:lang w:val="en-GB"/>
              </w:rPr>
            </w:pPr>
            <w:r w:rsidRPr="0055769A">
              <w:rPr>
                <w:sz w:val="18"/>
                <w:szCs w:val="18"/>
                <w:lang w:val="en-GB"/>
              </w:rPr>
              <w:t>Funding required according to the plan</w:t>
            </w:r>
          </w:p>
        </w:tc>
        <w:tc>
          <w:tcPr>
            <w:tcW w:w="1636" w:type="dxa"/>
            <w:vMerge w:val="restart"/>
            <w:tcBorders>
              <w:top w:val="single" w:sz="4" w:space="0" w:color="BFBFBF"/>
              <w:left w:val="single" w:sz="4" w:space="0" w:color="BFBFBF"/>
              <w:bottom w:val="nil"/>
              <w:right w:val="single" w:sz="4" w:space="0" w:color="BFBFBF"/>
            </w:tcBorders>
            <w:vAlign w:val="center"/>
            <w:hideMark/>
          </w:tcPr>
          <w:p w14:paraId="65035CD9" w14:textId="77777777" w:rsidR="0055769A" w:rsidRPr="0055769A" w:rsidRDefault="0055769A" w:rsidP="0055769A">
            <w:pPr>
              <w:rPr>
                <w:sz w:val="18"/>
                <w:szCs w:val="18"/>
                <w:lang w:val="en-GB"/>
              </w:rPr>
            </w:pPr>
            <w:r w:rsidRPr="0055769A">
              <w:rPr>
                <w:sz w:val="18"/>
                <w:szCs w:val="18"/>
                <w:lang w:val="en-GB"/>
              </w:rPr>
              <w:t>Year of implementation of the action (if the implementation of the action is timed)</w:t>
            </w:r>
          </w:p>
        </w:tc>
      </w:tr>
      <w:tr w:rsidR="0055769A" w:rsidRPr="0055769A" w14:paraId="0721B37D" w14:textId="77777777" w:rsidTr="0055769A">
        <w:trPr>
          <w:trHeight w:val="2085"/>
        </w:trPr>
        <w:tc>
          <w:tcPr>
            <w:tcW w:w="0" w:type="auto"/>
            <w:vMerge/>
            <w:tcBorders>
              <w:top w:val="single" w:sz="4" w:space="0" w:color="BFBFBF"/>
              <w:left w:val="single" w:sz="4" w:space="0" w:color="BFBFBF"/>
              <w:bottom w:val="nil"/>
              <w:right w:val="single" w:sz="4" w:space="0" w:color="BFBFBF"/>
            </w:tcBorders>
            <w:vAlign w:val="center"/>
            <w:hideMark/>
          </w:tcPr>
          <w:p w14:paraId="2807B8EC" w14:textId="77777777" w:rsidR="0055769A" w:rsidRPr="0055769A" w:rsidRDefault="0055769A" w:rsidP="0055769A">
            <w:pPr>
              <w:rPr>
                <w:sz w:val="18"/>
                <w:szCs w:val="18"/>
                <w:lang w:val="en-GB"/>
              </w:rPr>
            </w:pPr>
          </w:p>
        </w:tc>
        <w:tc>
          <w:tcPr>
            <w:tcW w:w="0" w:type="auto"/>
            <w:vMerge/>
            <w:tcBorders>
              <w:top w:val="single" w:sz="4" w:space="0" w:color="BFBFBF"/>
              <w:left w:val="single" w:sz="4" w:space="0" w:color="BFBFBF"/>
              <w:bottom w:val="nil"/>
              <w:right w:val="single" w:sz="4" w:space="0" w:color="BFBFBF"/>
            </w:tcBorders>
            <w:vAlign w:val="center"/>
            <w:hideMark/>
          </w:tcPr>
          <w:p w14:paraId="4B4DF7D2" w14:textId="77777777" w:rsidR="0055769A" w:rsidRPr="0055769A" w:rsidRDefault="0055769A" w:rsidP="0055769A">
            <w:pPr>
              <w:rPr>
                <w:sz w:val="18"/>
                <w:szCs w:val="18"/>
                <w:lang w:val="en-GB"/>
              </w:rPr>
            </w:pPr>
          </w:p>
        </w:tc>
        <w:tc>
          <w:tcPr>
            <w:tcW w:w="0" w:type="auto"/>
            <w:vMerge/>
            <w:tcBorders>
              <w:top w:val="single" w:sz="4" w:space="0" w:color="BFBFBF"/>
              <w:left w:val="single" w:sz="4" w:space="0" w:color="BFBFBF"/>
              <w:bottom w:val="nil"/>
              <w:right w:val="single" w:sz="4" w:space="0" w:color="BFBFBF"/>
            </w:tcBorders>
            <w:vAlign w:val="center"/>
            <w:hideMark/>
          </w:tcPr>
          <w:p w14:paraId="09291513" w14:textId="77777777" w:rsidR="0055769A" w:rsidRPr="0055769A" w:rsidRDefault="0055769A" w:rsidP="0055769A">
            <w:pPr>
              <w:rPr>
                <w:sz w:val="18"/>
                <w:szCs w:val="18"/>
                <w:lang w:val="en-GB"/>
              </w:rPr>
            </w:pPr>
          </w:p>
        </w:tc>
        <w:tc>
          <w:tcPr>
            <w:tcW w:w="2367" w:type="dxa"/>
            <w:gridSpan w:val="3"/>
            <w:tcBorders>
              <w:top w:val="single" w:sz="4" w:space="0" w:color="BFBFBF"/>
              <w:left w:val="nil"/>
              <w:bottom w:val="single" w:sz="4" w:space="0" w:color="BFBFBF"/>
              <w:right w:val="single" w:sz="4" w:space="0" w:color="BFBFBF"/>
            </w:tcBorders>
            <w:vAlign w:val="center"/>
            <w:hideMark/>
          </w:tcPr>
          <w:p w14:paraId="081A2EF5" w14:textId="77777777" w:rsidR="0055769A" w:rsidRPr="0055769A" w:rsidRDefault="0055769A" w:rsidP="0055769A">
            <w:pPr>
              <w:rPr>
                <w:sz w:val="18"/>
                <w:szCs w:val="18"/>
                <w:lang w:val="en-GB"/>
              </w:rPr>
            </w:pPr>
            <w:r w:rsidRPr="0055769A">
              <w:rPr>
                <w:sz w:val="18"/>
                <w:szCs w:val="18"/>
                <w:lang w:val="en-GB"/>
              </w:rPr>
              <w:t>*Funding planned in the medium-term budget framework</w:t>
            </w:r>
          </w:p>
          <w:p w14:paraId="6F881131" w14:textId="77777777" w:rsidR="0055769A" w:rsidRPr="0055769A" w:rsidRDefault="0055769A" w:rsidP="0055769A">
            <w:pPr>
              <w:rPr>
                <w:sz w:val="18"/>
                <w:szCs w:val="18"/>
                <w:lang w:val="en-GB"/>
              </w:rPr>
            </w:pPr>
            <w:r w:rsidRPr="0055769A">
              <w:rPr>
                <w:sz w:val="18"/>
                <w:szCs w:val="18"/>
                <w:lang w:val="en-GB"/>
              </w:rPr>
              <w:t xml:space="preserve">(redistribution from the budget department "74. "Funding for redistribution in the process of implementation of the annual state budget" program 80.00.00 "Undistributed funding for the implementation of projects and activities co-financed by the European Union policy instruments and other foreign grants").   </w:t>
            </w:r>
          </w:p>
        </w:tc>
        <w:tc>
          <w:tcPr>
            <w:tcW w:w="2488" w:type="dxa"/>
            <w:gridSpan w:val="3"/>
            <w:tcBorders>
              <w:top w:val="single" w:sz="4" w:space="0" w:color="BFBFBF"/>
              <w:left w:val="nil"/>
              <w:bottom w:val="single" w:sz="4" w:space="0" w:color="BFBFBF"/>
              <w:right w:val="single" w:sz="4" w:space="0" w:color="BFBFBF"/>
            </w:tcBorders>
            <w:vAlign w:val="center"/>
            <w:hideMark/>
          </w:tcPr>
          <w:p w14:paraId="52087ABD" w14:textId="77777777" w:rsidR="0055769A" w:rsidRPr="0055769A" w:rsidRDefault="0055769A" w:rsidP="0055769A">
            <w:pPr>
              <w:rPr>
                <w:sz w:val="18"/>
                <w:szCs w:val="18"/>
                <w:lang w:val="en-GB"/>
              </w:rPr>
            </w:pPr>
            <w:r w:rsidRPr="0055769A">
              <w:rPr>
                <w:sz w:val="18"/>
                <w:szCs w:val="18"/>
                <w:lang w:val="en-GB"/>
              </w:rPr>
              <w:t xml:space="preserve"> (planned funding in 2020 - 2022 from the budget department “74. “Funding for redistribution in the process of implementation of the annual state budget” program 10.00.00 “Prevention of money laundering and terrorist financing” </w:t>
            </w:r>
          </w:p>
          <w:p w14:paraId="2A597AE7" w14:textId="77777777" w:rsidR="0055769A" w:rsidRPr="0055769A" w:rsidRDefault="0055769A" w:rsidP="0055769A">
            <w:pPr>
              <w:rPr>
                <w:sz w:val="18"/>
                <w:szCs w:val="18"/>
                <w:lang w:val="en-GB"/>
              </w:rPr>
            </w:pPr>
            <w:r w:rsidRPr="0055769A">
              <w:rPr>
                <w:sz w:val="18"/>
                <w:szCs w:val="18"/>
                <w:lang w:val="en-GB"/>
              </w:rPr>
              <w:t xml:space="preserve"> in the amount of EUR 10 000 000 annually)   Funding is redistributed to the relevant institutions in accordance with the decisions of the Cabinet of Ministers. </w:t>
            </w:r>
          </w:p>
        </w:tc>
        <w:tc>
          <w:tcPr>
            <w:tcW w:w="1096" w:type="dxa"/>
            <w:vMerge w:val="restart"/>
            <w:tcBorders>
              <w:top w:val="nil"/>
              <w:left w:val="single" w:sz="4" w:space="0" w:color="BFBFBF"/>
              <w:bottom w:val="nil"/>
              <w:right w:val="single" w:sz="4" w:space="0" w:color="BFBFBF"/>
            </w:tcBorders>
            <w:vAlign w:val="center"/>
            <w:hideMark/>
          </w:tcPr>
          <w:p w14:paraId="45CCCC61" w14:textId="77777777" w:rsidR="0055769A" w:rsidRPr="0055769A" w:rsidRDefault="0055769A" w:rsidP="0055769A">
            <w:pPr>
              <w:rPr>
                <w:sz w:val="18"/>
                <w:szCs w:val="18"/>
                <w:lang w:val="en-GB"/>
              </w:rPr>
            </w:pPr>
            <w:r w:rsidRPr="0055769A">
              <w:rPr>
                <w:sz w:val="18"/>
                <w:szCs w:val="18"/>
                <w:lang w:val="en-GB"/>
              </w:rPr>
              <w:t>in the following period until the completion of the activity (if the implementation of the activity is timed)</w:t>
            </w:r>
          </w:p>
        </w:tc>
        <w:tc>
          <w:tcPr>
            <w:tcW w:w="966" w:type="dxa"/>
            <w:vMerge w:val="restart"/>
            <w:tcBorders>
              <w:top w:val="nil"/>
              <w:left w:val="single" w:sz="4" w:space="0" w:color="BFBFBF"/>
              <w:bottom w:val="nil"/>
              <w:right w:val="single" w:sz="4" w:space="0" w:color="BFBFBF"/>
            </w:tcBorders>
            <w:vAlign w:val="center"/>
            <w:hideMark/>
          </w:tcPr>
          <w:p w14:paraId="5CC9849F" w14:textId="77777777" w:rsidR="0055769A" w:rsidRPr="0055769A" w:rsidRDefault="0055769A" w:rsidP="0055769A">
            <w:pPr>
              <w:rPr>
                <w:sz w:val="18"/>
                <w:szCs w:val="18"/>
                <w:lang w:val="en-GB"/>
              </w:rPr>
            </w:pPr>
            <w:r w:rsidRPr="0055769A">
              <w:rPr>
                <w:sz w:val="18"/>
                <w:szCs w:val="18"/>
                <w:lang w:val="en-GB"/>
              </w:rPr>
              <w:t>thereafter annually (if the implementation of the activity is not timed)</w:t>
            </w:r>
          </w:p>
        </w:tc>
        <w:tc>
          <w:tcPr>
            <w:tcW w:w="0" w:type="auto"/>
            <w:vMerge/>
            <w:tcBorders>
              <w:top w:val="single" w:sz="4" w:space="0" w:color="BFBFBF"/>
              <w:left w:val="single" w:sz="4" w:space="0" w:color="BFBFBF"/>
              <w:bottom w:val="nil"/>
              <w:right w:val="single" w:sz="4" w:space="0" w:color="BFBFBF"/>
            </w:tcBorders>
            <w:vAlign w:val="center"/>
            <w:hideMark/>
          </w:tcPr>
          <w:p w14:paraId="39F1AA5E" w14:textId="77777777" w:rsidR="0055769A" w:rsidRPr="0055769A" w:rsidRDefault="0055769A" w:rsidP="0055769A">
            <w:pPr>
              <w:rPr>
                <w:sz w:val="18"/>
                <w:szCs w:val="18"/>
                <w:lang w:val="en-GB"/>
              </w:rPr>
            </w:pPr>
          </w:p>
        </w:tc>
      </w:tr>
      <w:tr w:rsidR="0055769A" w:rsidRPr="0055769A" w14:paraId="25FF1585" w14:textId="77777777" w:rsidTr="0055769A">
        <w:trPr>
          <w:trHeight w:val="405"/>
        </w:trPr>
        <w:tc>
          <w:tcPr>
            <w:tcW w:w="0" w:type="auto"/>
            <w:vMerge/>
            <w:tcBorders>
              <w:top w:val="single" w:sz="4" w:space="0" w:color="BFBFBF"/>
              <w:left w:val="single" w:sz="4" w:space="0" w:color="BFBFBF"/>
              <w:bottom w:val="nil"/>
              <w:right w:val="single" w:sz="4" w:space="0" w:color="BFBFBF"/>
            </w:tcBorders>
            <w:vAlign w:val="center"/>
            <w:hideMark/>
          </w:tcPr>
          <w:p w14:paraId="32EF85FF" w14:textId="77777777" w:rsidR="0055769A" w:rsidRPr="0055769A" w:rsidRDefault="0055769A" w:rsidP="0055769A">
            <w:pPr>
              <w:rPr>
                <w:sz w:val="18"/>
                <w:szCs w:val="18"/>
                <w:lang w:val="en-GB"/>
              </w:rPr>
            </w:pPr>
          </w:p>
        </w:tc>
        <w:tc>
          <w:tcPr>
            <w:tcW w:w="0" w:type="auto"/>
            <w:vMerge/>
            <w:tcBorders>
              <w:top w:val="single" w:sz="4" w:space="0" w:color="BFBFBF"/>
              <w:left w:val="single" w:sz="4" w:space="0" w:color="BFBFBF"/>
              <w:bottom w:val="nil"/>
              <w:right w:val="single" w:sz="4" w:space="0" w:color="BFBFBF"/>
            </w:tcBorders>
            <w:vAlign w:val="center"/>
            <w:hideMark/>
          </w:tcPr>
          <w:p w14:paraId="29F45B55" w14:textId="77777777" w:rsidR="0055769A" w:rsidRPr="0055769A" w:rsidRDefault="0055769A" w:rsidP="0055769A">
            <w:pPr>
              <w:rPr>
                <w:sz w:val="18"/>
                <w:szCs w:val="18"/>
                <w:lang w:val="en-GB"/>
              </w:rPr>
            </w:pPr>
          </w:p>
        </w:tc>
        <w:tc>
          <w:tcPr>
            <w:tcW w:w="0" w:type="auto"/>
            <w:vMerge/>
            <w:tcBorders>
              <w:top w:val="single" w:sz="4" w:space="0" w:color="BFBFBF"/>
              <w:left w:val="single" w:sz="4" w:space="0" w:color="BFBFBF"/>
              <w:bottom w:val="nil"/>
              <w:right w:val="single" w:sz="4" w:space="0" w:color="BFBFBF"/>
            </w:tcBorders>
            <w:vAlign w:val="center"/>
            <w:hideMark/>
          </w:tcPr>
          <w:p w14:paraId="1E60A199" w14:textId="77777777" w:rsidR="0055769A" w:rsidRPr="0055769A" w:rsidRDefault="0055769A" w:rsidP="0055769A">
            <w:pPr>
              <w:rPr>
                <w:sz w:val="18"/>
                <w:szCs w:val="18"/>
                <w:lang w:val="en-GB"/>
              </w:rPr>
            </w:pPr>
          </w:p>
        </w:tc>
        <w:tc>
          <w:tcPr>
            <w:tcW w:w="774" w:type="dxa"/>
            <w:tcBorders>
              <w:top w:val="nil"/>
              <w:left w:val="nil"/>
              <w:bottom w:val="nil"/>
              <w:right w:val="single" w:sz="4" w:space="0" w:color="BFBFBF"/>
            </w:tcBorders>
            <w:vAlign w:val="center"/>
            <w:hideMark/>
          </w:tcPr>
          <w:p w14:paraId="7C243CA0" w14:textId="77777777" w:rsidR="0055769A" w:rsidRPr="0055769A" w:rsidRDefault="0055769A" w:rsidP="0055769A">
            <w:pPr>
              <w:rPr>
                <w:sz w:val="18"/>
                <w:szCs w:val="18"/>
                <w:lang w:val="en-GB"/>
              </w:rPr>
            </w:pPr>
            <w:r w:rsidRPr="0055769A">
              <w:rPr>
                <w:sz w:val="18"/>
                <w:szCs w:val="18"/>
                <w:lang w:val="en-GB"/>
              </w:rPr>
              <w:t>2020</w:t>
            </w:r>
          </w:p>
        </w:tc>
        <w:tc>
          <w:tcPr>
            <w:tcW w:w="789" w:type="dxa"/>
            <w:tcBorders>
              <w:top w:val="nil"/>
              <w:left w:val="nil"/>
              <w:bottom w:val="nil"/>
              <w:right w:val="single" w:sz="4" w:space="0" w:color="BFBFBF"/>
            </w:tcBorders>
            <w:vAlign w:val="center"/>
            <w:hideMark/>
          </w:tcPr>
          <w:p w14:paraId="1536C25C" w14:textId="77777777" w:rsidR="0055769A" w:rsidRPr="0055769A" w:rsidRDefault="0055769A" w:rsidP="0055769A">
            <w:pPr>
              <w:rPr>
                <w:sz w:val="18"/>
                <w:szCs w:val="18"/>
                <w:lang w:val="en-GB"/>
              </w:rPr>
            </w:pPr>
            <w:r w:rsidRPr="0055769A">
              <w:rPr>
                <w:sz w:val="18"/>
                <w:szCs w:val="18"/>
                <w:lang w:val="en-GB"/>
              </w:rPr>
              <w:t>2021</w:t>
            </w:r>
          </w:p>
        </w:tc>
        <w:tc>
          <w:tcPr>
            <w:tcW w:w="804" w:type="dxa"/>
            <w:tcBorders>
              <w:top w:val="nil"/>
              <w:left w:val="nil"/>
              <w:bottom w:val="nil"/>
              <w:right w:val="single" w:sz="4" w:space="0" w:color="BFBFBF"/>
            </w:tcBorders>
            <w:vAlign w:val="center"/>
            <w:hideMark/>
          </w:tcPr>
          <w:p w14:paraId="70CAFD30" w14:textId="77777777" w:rsidR="0055769A" w:rsidRPr="0055769A" w:rsidRDefault="0055769A" w:rsidP="0055769A">
            <w:pPr>
              <w:rPr>
                <w:sz w:val="18"/>
                <w:szCs w:val="18"/>
                <w:lang w:val="en-GB"/>
              </w:rPr>
            </w:pPr>
            <w:r w:rsidRPr="0055769A">
              <w:rPr>
                <w:sz w:val="18"/>
                <w:szCs w:val="18"/>
                <w:lang w:val="en-GB"/>
              </w:rPr>
              <w:t>2022</w:t>
            </w:r>
          </w:p>
        </w:tc>
        <w:tc>
          <w:tcPr>
            <w:tcW w:w="845" w:type="dxa"/>
            <w:tcBorders>
              <w:top w:val="nil"/>
              <w:left w:val="nil"/>
              <w:bottom w:val="nil"/>
              <w:right w:val="single" w:sz="4" w:space="0" w:color="BFBFBF"/>
            </w:tcBorders>
            <w:vAlign w:val="center"/>
            <w:hideMark/>
          </w:tcPr>
          <w:p w14:paraId="36601C5D" w14:textId="77777777" w:rsidR="0055769A" w:rsidRPr="0055769A" w:rsidRDefault="0055769A" w:rsidP="0055769A">
            <w:pPr>
              <w:rPr>
                <w:bCs/>
                <w:sz w:val="18"/>
                <w:szCs w:val="18"/>
                <w:lang w:val="en-GB"/>
              </w:rPr>
            </w:pPr>
            <w:r w:rsidRPr="0055769A">
              <w:rPr>
                <w:sz w:val="18"/>
                <w:szCs w:val="18"/>
                <w:lang w:val="en-GB"/>
              </w:rPr>
              <w:t>2020</w:t>
            </w:r>
          </w:p>
        </w:tc>
        <w:tc>
          <w:tcPr>
            <w:tcW w:w="813" w:type="dxa"/>
            <w:tcBorders>
              <w:top w:val="nil"/>
              <w:left w:val="nil"/>
              <w:bottom w:val="nil"/>
              <w:right w:val="single" w:sz="4" w:space="0" w:color="BFBFBF"/>
            </w:tcBorders>
            <w:vAlign w:val="center"/>
            <w:hideMark/>
          </w:tcPr>
          <w:p w14:paraId="202CF46D" w14:textId="77777777" w:rsidR="0055769A" w:rsidRPr="0055769A" w:rsidRDefault="0055769A" w:rsidP="0055769A">
            <w:pPr>
              <w:rPr>
                <w:bCs/>
                <w:sz w:val="18"/>
                <w:szCs w:val="18"/>
                <w:lang w:val="en-GB"/>
              </w:rPr>
            </w:pPr>
            <w:r w:rsidRPr="0055769A">
              <w:rPr>
                <w:sz w:val="18"/>
                <w:szCs w:val="18"/>
                <w:lang w:val="en-GB"/>
              </w:rPr>
              <w:t>2021</w:t>
            </w:r>
          </w:p>
        </w:tc>
        <w:tc>
          <w:tcPr>
            <w:tcW w:w="830" w:type="dxa"/>
            <w:tcBorders>
              <w:top w:val="nil"/>
              <w:left w:val="nil"/>
              <w:bottom w:val="nil"/>
              <w:right w:val="single" w:sz="4" w:space="0" w:color="BFBFBF"/>
            </w:tcBorders>
            <w:vAlign w:val="center"/>
            <w:hideMark/>
          </w:tcPr>
          <w:p w14:paraId="77A9CEDD" w14:textId="77777777" w:rsidR="0055769A" w:rsidRPr="0055769A" w:rsidRDefault="0055769A" w:rsidP="0055769A">
            <w:pPr>
              <w:rPr>
                <w:bCs/>
                <w:sz w:val="18"/>
                <w:szCs w:val="18"/>
                <w:lang w:val="en-GB"/>
              </w:rPr>
            </w:pPr>
            <w:r w:rsidRPr="0055769A">
              <w:rPr>
                <w:sz w:val="18"/>
                <w:szCs w:val="18"/>
                <w:lang w:val="en-GB"/>
              </w:rPr>
              <w:t>2022</w:t>
            </w:r>
          </w:p>
        </w:tc>
        <w:tc>
          <w:tcPr>
            <w:tcW w:w="0" w:type="auto"/>
            <w:vMerge/>
            <w:tcBorders>
              <w:top w:val="nil"/>
              <w:left w:val="single" w:sz="4" w:space="0" w:color="BFBFBF"/>
              <w:bottom w:val="nil"/>
              <w:right w:val="single" w:sz="4" w:space="0" w:color="BFBFBF"/>
            </w:tcBorders>
            <w:vAlign w:val="center"/>
            <w:hideMark/>
          </w:tcPr>
          <w:p w14:paraId="4871E93F" w14:textId="77777777" w:rsidR="0055769A" w:rsidRPr="0055769A" w:rsidRDefault="0055769A" w:rsidP="0055769A">
            <w:pPr>
              <w:rPr>
                <w:sz w:val="18"/>
                <w:szCs w:val="18"/>
                <w:lang w:val="en-GB"/>
              </w:rPr>
            </w:pPr>
          </w:p>
        </w:tc>
        <w:tc>
          <w:tcPr>
            <w:tcW w:w="0" w:type="auto"/>
            <w:vMerge/>
            <w:tcBorders>
              <w:top w:val="nil"/>
              <w:left w:val="single" w:sz="4" w:space="0" w:color="BFBFBF"/>
              <w:bottom w:val="nil"/>
              <w:right w:val="single" w:sz="4" w:space="0" w:color="BFBFBF"/>
            </w:tcBorders>
            <w:vAlign w:val="center"/>
            <w:hideMark/>
          </w:tcPr>
          <w:p w14:paraId="550E048E" w14:textId="77777777" w:rsidR="0055769A" w:rsidRPr="0055769A" w:rsidRDefault="0055769A" w:rsidP="0055769A">
            <w:pPr>
              <w:rPr>
                <w:sz w:val="18"/>
                <w:szCs w:val="18"/>
                <w:lang w:val="en-GB"/>
              </w:rPr>
            </w:pPr>
          </w:p>
        </w:tc>
        <w:tc>
          <w:tcPr>
            <w:tcW w:w="0" w:type="auto"/>
            <w:vMerge/>
            <w:tcBorders>
              <w:top w:val="single" w:sz="4" w:space="0" w:color="BFBFBF"/>
              <w:left w:val="single" w:sz="4" w:space="0" w:color="BFBFBF"/>
              <w:bottom w:val="nil"/>
              <w:right w:val="single" w:sz="4" w:space="0" w:color="BFBFBF"/>
            </w:tcBorders>
            <w:vAlign w:val="center"/>
            <w:hideMark/>
          </w:tcPr>
          <w:p w14:paraId="15D1A04B" w14:textId="77777777" w:rsidR="0055769A" w:rsidRPr="0055769A" w:rsidRDefault="0055769A" w:rsidP="0055769A">
            <w:pPr>
              <w:rPr>
                <w:sz w:val="18"/>
                <w:szCs w:val="18"/>
                <w:lang w:val="en-GB"/>
              </w:rPr>
            </w:pPr>
          </w:p>
        </w:tc>
      </w:tr>
      <w:tr w:rsidR="0055769A" w:rsidRPr="0055769A" w14:paraId="4ECEECD7" w14:textId="77777777" w:rsidTr="0055769A">
        <w:trPr>
          <w:trHeight w:val="960"/>
        </w:trPr>
        <w:tc>
          <w:tcPr>
            <w:tcW w:w="2176" w:type="dxa"/>
            <w:tcBorders>
              <w:top w:val="single" w:sz="8" w:space="0" w:color="auto"/>
              <w:left w:val="single" w:sz="8" w:space="0" w:color="auto"/>
              <w:bottom w:val="single" w:sz="8" w:space="0" w:color="auto"/>
              <w:right w:val="single" w:sz="4" w:space="0" w:color="BFBFBF"/>
            </w:tcBorders>
            <w:shd w:val="clear" w:color="auto" w:fill="DCE6F1"/>
            <w:vAlign w:val="center"/>
            <w:hideMark/>
          </w:tcPr>
          <w:p w14:paraId="45E9529A" w14:textId="77777777" w:rsidR="0055769A" w:rsidRPr="0055769A" w:rsidRDefault="0055769A" w:rsidP="0055769A">
            <w:pPr>
              <w:rPr>
                <w:b/>
                <w:bCs/>
                <w:sz w:val="18"/>
                <w:szCs w:val="18"/>
                <w:lang w:val="en-GB"/>
              </w:rPr>
            </w:pPr>
            <w:r w:rsidRPr="0055769A">
              <w:rPr>
                <w:b/>
                <w:sz w:val="18"/>
                <w:szCs w:val="18"/>
                <w:lang w:val="en-GB"/>
              </w:rPr>
              <w:t xml:space="preserve">Total funding for implementation of the plan </w:t>
            </w:r>
          </w:p>
          <w:p w14:paraId="2312BC22" w14:textId="77777777" w:rsidR="0055769A" w:rsidRPr="0055769A" w:rsidRDefault="0055769A" w:rsidP="0055769A">
            <w:pPr>
              <w:rPr>
                <w:b/>
                <w:bCs/>
                <w:sz w:val="18"/>
                <w:szCs w:val="18"/>
                <w:lang w:val="en-GB"/>
              </w:rPr>
            </w:pPr>
            <w:r w:rsidRPr="0055769A">
              <w:rPr>
                <w:b/>
                <w:sz w:val="18"/>
                <w:szCs w:val="18"/>
                <w:lang w:val="en-GB"/>
              </w:rPr>
              <w:t>(with adjustment -1 200 002 EUR)</w:t>
            </w:r>
          </w:p>
        </w:tc>
        <w:tc>
          <w:tcPr>
            <w:tcW w:w="2176" w:type="dxa"/>
            <w:tcBorders>
              <w:top w:val="single" w:sz="8" w:space="0" w:color="auto"/>
              <w:left w:val="nil"/>
              <w:bottom w:val="single" w:sz="8" w:space="0" w:color="auto"/>
              <w:right w:val="single" w:sz="4" w:space="0" w:color="BFBFBF"/>
            </w:tcBorders>
            <w:shd w:val="clear" w:color="auto" w:fill="DCE6F1"/>
            <w:vAlign w:val="center"/>
            <w:hideMark/>
          </w:tcPr>
          <w:p w14:paraId="20C82431" w14:textId="77777777" w:rsidR="0055769A" w:rsidRPr="0055769A" w:rsidRDefault="0055769A" w:rsidP="0055769A">
            <w:pPr>
              <w:rPr>
                <w:sz w:val="18"/>
                <w:szCs w:val="18"/>
                <w:lang w:val="en-GB"/>
              </w:rPr>
            </w:pPr>
            <w:r w:rsidRPr="0055769A">
              <w:rPr>
                <w:sz w:val="18"/>
                <w:szCs w:val="18"/>
                <w:lang w:val="en-GB"/>
              </w:rPr>
              <w:t> </w:t>
            </w:r>
          </w:p>
        </w:tc>
        <w:tc>
          <w:tcPr>
            <w:tcW w:w="2015" w:type="dxa"/>
            <w:tcBorders>
              <w:top w:val="single" w:sz="8" w:space="0" w:color="auto"/>
              <w:left w:val="nil"/>
              <w:bottom w:val="single" w:sz="8" w:space="0" w:color="auto"/>
              <w:right w:val="single" w:sz="4" w:space="0" w:color="BFBFBF"/>
            </w:tcBorders>
            <w:shd w:val="clear" w:color="auto" w:fill="DCE6F1"/>
            <w:vAlign w:val="center"/>
            <w:hideMark/>
          </w:tcPr>
          <w:p w14:paraId="39213C59" w14:textId="77777777" w:rsidR="0055769A" w:rsidRPr="0055769A" w:rsidRDefault="0055769A" w:rsidP="0055769A">
            <w:pPr>
              <w:rPr>
                <w:sz w:val="18"/>
                <w:szCs w:val="18"/>
                <w:lang w:val="en-GB"/>
              </w:rPr>
            </w:pPr>
            <w:r w:rsidRPr="0055769A">
              <w:rPr>
                <w:sz w:val="18"/>
                <w:szCs w:val="18"/>
                <w:lang w:val="en-GB"/>
              </w:rPr>
              <w:t> </w:t>
            </w:r>
          </w:p>
        </w:tc>
        <w:tc>
          <w:tcPr>
            <w:tcW w:w="774" w:type="dxa"/>
            <w:tcBorders>
              <w:top w:val="single" w:sz="8" w:space="0" w:color="auto"/>
              <w:left w:val="single" w:sz="4" w:space="0" w:color="BFBFBF"/>
              <w:bottom w:val="single" w:sz="8" w:space="0" w:color="auto"/>
              <w:right w:val="single" w:sz="4" w:space="0" w:color="BFBFBF"/>
            </w:tcBorders>
            <w:shd w:val="clear" w:color="auto" w:fill="DCE6F1"/>
            <w:vAlign w:val="center"/>
            <w:hideMark/>
          </w:tcPr>
          <w:p w14:paraId="4B150649" w14:textId="77777777" w:rsidR="0055769A" w:rsidRPr="0055769A" w:rsidRDefault="0055769A" w:rsidP="0055769A">
            <w:pPr>
              <w:rPr>
                <w:b/>
                <w:bCs/>
                <w:sz w:val="18"/>
                <w:szCs w:val="18"/>
                <w:lang w:val="en-GB"/>
              </w:rPr>
            </w:pPr>
            <w:r w:rsidRPr="0055769A">
              <w:rPr>
                <w:b/>
                <w:sz w:val="18"/>
                <w:szCs w:val="18"/>
                <w:lang w:val="en-GB"/>
              </w:rPr>
              <w:t>221 000</w:t>
            </w:r>
          </w:p>
        </w:tc>
        <w:tc>
          <w:tcPr>
            <w:tcW w:w="789" w:type="dxa"/>
            <w:tcBorders>
              <w:top w:val="single" w:sz="8" w:space="0" w:color="auto"/>
              <w:left w:val="nil"/>
              <w:bottom w:val="single" w:sz="8" w:space="0" w:color="auto"/>
              <w:right w:val="single" w:sz="4" w:space="0" w:color="BFBFBF"/>
            </w:tcBorders>
            <w:shd w:val="clear" w:color="auto" w:fill="DCE6F1"/>
            <w:vAlign w:val="center"/>
            <w:hideMark/>
          </w:tcPr>
          <w:p w14:paraId="009F0434" w14:textId="77777777" w:rsidR="0055769A" w:rsidRPr="0055769A" w:rsidRDefault="0055769A" w:rsidP="0055769A">
            <w:pPr>
              <w:rPr>
                <w:b/>
                <w:bCs/>
                <w:sz w:val="18"/>
                <w:szCs w:val="18"/>
                <w:lang w:val="en-GB"/>
              </w:rPr>
            </w:pPr>
            <w:r w:rsidRPr="0055769A">
              <w:rPr>
                <w:b/>
                <w:sz w:val="18"/>
                <w:szCs w:val="18"/>
                <w:lang w:val="en-GB"/>
              </w:rPr>
              <w:t>249 050</w:t>
            </w:r>
          </w:p>
        </w:tc>
        <w:tc>
          <w:tcPr>
            <w:tcW w:w="804" w:type="dxa"/>
            <w:tcBorders>
              <w:top w:val="single" w:sz="8" w:space="0" w:color="auto"/>
              <w:left w:val="nil"/>
              <w:bottom w:val="single" w:sz="8" w:space="0" w:color="auto"/>
              <w:right w:val="single" w:sz="4" w:space="0" w:color="BFBFBF"/>
            </w:tcBorders>
            <w:shd w:val="clear" w:color="auto" w:fill="DCE6F1"/>
            <w:vAlign w:val="center"/>
            <w:hideMark/>
          </w:tcPr>
          <w:p w14:paraId="6F70DEA8" w14:textId="77777777" w:rsidR="0055769A" w:rsidRPr="0055769A" w:rsidRDefault="0055769A" w:rsidP="0055769A">
            <w:pPr>
              <w:rPr>
                <w:b/>
                <w:bCs/>
                <w:sz w:val="18"/>
                <w:szCs w:val="18"/>
                <w:lang w:val="en-GB"/>
              </w:rPr>
            </w:pPr>
            <w:r w:rsidRPr="0055769A">
              <w:rPr>
                <w:b/>
                <w:sz w:val="18"/>
                <w:szCs w:val="18"/>
                <w:lang w:val="en-GB"/>
              </w:rPr>
              <w:t>249 050</w:t>
            </w:r>
          </w:p>
        </w:tc>
        <w:tc>
          <w:tcPr>
            <w:tcW w:w="845" w:type="dxa"/>
            <w:tcBorders>
              <w:top w:val="single" w:sz="8" w:space="0" w:color="auto"/>
              <w:left w:val="nil"/>
              <w:bottom w:val="single" w:sz="8" w:space="0" w:color="auto"/>
              <w:right w:val="single" w:sz="4" w:space="0" w:color="BFBFBF"/>
            </w:tcBorders>
            <w:shd w:val="clear" w:color="auto" w:fill="DCE6F1"/>
            <w:vAlign w:val="center"/>
            <w:hideMark/>
          </w:tcPr>
          <w:p w14:paraId="581AD3D5" w14:textId="77777777" w:rsidR="0055769A" w:rsidRPr="0055769A" w:rsidRDefault="0055769A" w:rsidP="0055769A">
            <w:pPr>
              <w:rPr>
                <w:b/>
                <w:bCs/>
                <w:sz w:val="18"/>
                <w:szCs w:val="18"/>
                <w:lang w:val="en-GB"/>
              </w:rPr>
            </w:pPr>
            <w:r w:rsidRPr="0055769A">
              <w:rPr>
                <w:b/>
                <w:sz w:val="18"/>
                <w:szCs w:val="18"/>
                <w:lang w:val="en-GB"/>
              </w:rPr>
              <w:t>3 192 717</w:t>
            </w:r>
          </w:p>
        </w:tc>
        <w:tc>
          <w:tcPr>
            <w:tcW w:w="813" w:type="dxa"/>
            <w:tcBorders>
              <w:top w:val="single" w:sz="8" w:space="0" w:color="auto"/>
              <w:left w:val="nil"/>
              <w:bottom w:val="single" w:sz="8" w:space="0" w:color="auto"/>
              <w:right w:val="single" w:sz="4" w:space="0" w:color="BFBFBF"/>
            </w:tcBorders>
            <w:shd w:val="clear" w:color="auto" w:fill="DCE6F1"/>
            <w:vAlign w:val="center"/>
            <w:hideMark/>
          </w:tcPr>
          <w:p w14:paraId="183D810D" w14:textId="77777777" w:rsidR="0055769A" w:rsidRPr="0055769A" w:rsidRDefault="0055769A" w:rsidP="0055769A">
            <w:pPr>
              <w:rPr>
                <w:b/>
                <w:bCs/>
                <w:sz w:val="18"/>
                <w:szCs w:val="18"/>
                <w:lang w:val="en-GB"/>
              </w:rPr>
            </w:pPr>
            <w:r w:rsidRPr="0055769A">
              <w:rPr>
                <w:b/>
                <w:sz w:val="18"/>
                <w:szCs w:val="18"/>
                <w:lang w:val="en-GB"/>
              </w:rPr>
              <w:t>7 857 192</w:t>
            </w:r>
          </w:p>
        </w:tc>
        <w:tc>
          <w:tcPr>
            <w:tcW w:w="830" w:type="dxa"/>
            <w:tcBorders>
              <w:top w:val="single" w:sz="8" w:space="0" w:color="auto"/>
              <w:left w:val="nil"/>
              <w:bottom w:val="single" w:sz="8" w:space="0" w:color="auto"/>
              <w:right w:val="single" w:sz="4" w:space="0" w:color="BFBFBF"/>
            </w:tcBorders>
            <w:shd w:val="clear" w:color="auto" w:fill="DCE6F1"/>
            <w:vAlign w:val="center"/>
            <w:hideMark/>
          </w:tcPr>
          <w:p w14:paraId="0A8C8E11" w14:textId="77777777" w:rsidR="0055769A" w:rsidRPr="0055769A" w:rsidRDefault="0055769A" w:rsidP="0055769A">
            <w:pPr>
              <w:rPr>
                <w:b/>
                <w:bCs/>
                <w:sz w:val="18"/>
                <w:szCs w:val="18"/>
                <w:lang w:val="en-GB"/>
              </w:rPr>
            </w:pPr>
            <w:r w:rsidRPr="0055769A">
              <w:rPr>
                <w:b/>
                <w:sz w:val="18"/>
                <w:szCs w:val="18"/>
                <w:lang w:val="en-GB"/>
              </w:rPr>
              <w:t>8 227 953</w:t>
            </w:r>
          </w:p>
        </w:tc>
        <w:tc>
          <w:tcPr>
            <w:tcW w:w="1096" w:type="dxa"/>
            <w:tcBorders>
              <w:top w:val="single" w:sz="8" w:space="0" w:color="auto"/>
              <w:left w:val="nil"/>
              <w:bottom w:val="single" w:sz="8" w:space="0" w:color="auto"/>
              <w:right w:val="single" w:sz="4" w:space="0" w:color="BFBFBF"/>
            </w:tcBorders>
            <w:shd w:val="clear" w:color="auto" w:fill="DCE6F1"/>
            <w:vAlign w:val="center"/>
            <w:hideMark/>
          </w:tcPr>
          <w:p w14:paraId="4D32DA72" w14:textId="77777777" w:rsidR="0055769A" w:rsidRPr="0055769A" w:rsidRDefault="0055769A" w:rsidP="0055769A">
            <w:pPr>
              <w:rPr>
                <w:b/>
                <w:bCs/>
                <w:sz w:val="18"/>
                <w:szCs w:val="18"/>
                <w:lang w:val="en-GB"/>
              </w:rPr>
            </w:pPr>
            <w:r w:rsidRPr="0055769A">
              <w:rPr>
                <w:b/>
                <w:sz w:val="18"/>
                <w:szCs w:val="18"/>
                <w:lang w:val="en-GB"/>
              </w:rPr>
              <w:t>27 000</w:t>
            </w:r>
          </w:p>
        </w:tc>
        <w:tc>
          <w:tcPr>
            <w:tcW w:w="966" w:type="dxa"/>
            <w:tcBorders>
              <w:top w:val="single" w:sz="8" w:space="0" w:color="auto"/>
              <w:left w:val="nil"/>
              <w:bottom w:val="single" w:sz="8" w:space="0" w:color="auto"/>
              <w:right w:val="single" w:sz="4" w:space="0" w:color="BFBFBF"/>
            </w:tcBorders>
            <w:shd w:val="clear" w:color="auto" w:fill="DCE6F1"/>
            <w:vAlign w:val="center"/>
            <w:hideMark/>
          </w:tcPr>
          <w:p w14:paraId="32F33110" w14:textId="77777777" w:rsidR="0055769A" w:rsidRPr="0055769A" w:rsidRDefault="0055769A" w:rsidP="0055769A">
            <w:pPr>
              <w:rPr>
                <w:b/>
                <w:bCs/>
                <w:sz w:val="18"/>
                <w:szCs w:val="18"/>
                <w:lang w:val="en-GB"/>
              </w:rPr>
            </w:pPr>
            <w:r w:rsidRPr="0055769A">
              <w:rPr>
                <w:b/>
                <w:sz w:val="18"/>
                <w:szCs w:val="18"/>
                <w:lang w:val="en-GB"/>
              </w:rPr>
              <w:t>6 080 951</w:t>
            </w:r>
          </w:p>
        </w:tc>
        <w:tc>
          <w:tcPr>
            <w:tcW w:w="1636" w:type="dxa"/>
            <w:tcBorders>
              <w:top w:val="single" w:sz="8" w:space="0" w:color="auto"/>
              <w:left w:val="nil"/>
              <w:bottom w:val="single" w:sz="8" w:space="0" w:color="auto"/>
              <w:right w:val="single" w:sz="8" w:space="0" w:color="auto"/>
            </w:tcBorders>
            <w:shd w:val="clear" w:color="auto" w:fill="DCE6F1"/>
            <w:vAlign w:val="center"/>
            <w:hideMark/>
          </w:tcPr>
          <w:p w14:paraId="36AE1100" w14:textId="77777777" w:rsidR="0055769A" w:rsidRPr="0055769A" w:rsidRDefault="0055769A" w:rsidP="0055769A">
            <w:pPr>
              <w:rPr>
                <w:b/>
                <w:bCs/>
                <w:sz w:val="18"/>
                <w:szCs w:val="18"/>
                <w:lang w:val="en-GB"/>
              </w:rPr>
            </w:pPr>
            <w:r w:rsidRPr="0055769A">
              <w:rPr>
                <w:b/>
                <w:sz w:val="18"/>
                <w:szCs w:val="18"/>
                <w:lang w:val="en-GB"/>
              </w:rPr>
              <w:t>x</w:t>
            </w:r>
          </w:p>
        </w:tc>
      </w:tr>
      <w:tr w:rsidR="0055769A" w:rsidRPr="0055769A" w14:paraId="5CFDC95F" w14:textId="77777777" w:rsidTr="0055769A">
        <w:trPr>
          <w:trHeight w:val="1095"/>
        </w:trPr>
        <w:tc>
          <w:tcPr>
            <w:tcW w:w="2176" w:type="dxa"/>
            <w:tcBorders>
              <w:top w:val="nil"/>
              <w:left w:val="single" w:sz="4" w:space="0" w:color="BFBFBF"/>
              <w:bottom w:val="nil"/>
              <w:right w:val="single" w:sz="4" w:space="0" w:color="BFBFBF"/>
            </w:tcBorders>
            <w:vAlign w:val="center"/>
            <w:hideMark/>
          </w:tcPr>
          <w:p w14:paraId="7360C4A7" w14:textId="77777777" w:rsidR="0055769A" w:rsidRPr="0055769A" w:rsidRDefault="0055769A" w:rsidP="0055769A">
            <w:pPr>
              <w:rPr>
                <w:sz w:val="18"/>
                <w:szCs w:val="18"/>
                <w:lang w:val="en-GB"/>
              </w:rPr>
            </w:pPr>
            <w:r w:rsidRPr="0055769A">
              <w:rPr>
                <w:sz w:val="18"/>
                <w:szCs w:val="18"/>
                <w:lang w:val="en-GB"/>
              </w:rPr>
              <w:lastRenderedPageBreak/>
              <w:t xml:space="preserve">According to the decision of the Cabinet of 8 October 2019 (minutes No. 46 par. 28) </w:t>
            </w:r>
          </w:p>
          <w:p w14:paraId="62651E9F" w14:textId="77777777" w:rsidR="0055769A" w:rsidRPr="0055769A" w:rsidRDefault="0055769A" w:rsidP="0055769A">
            <w:pPr>
              <w:rPr>
                <w:sz w:val="18"/>
                <w:szCs w:val="18"/>
                <w:lang w:val="en-GB"/>
              </w:rPr>
            </w:pPr>
            <w:r w:rsidRPr="0055769A">
              <w:rPr>
                <w:b/>
                <w:sz w:val="18"/>
                <w:szCs w:val="18"/>
                <w:lang w:val="en-GB"/>
              </w:rPr>
              <w:t>Ministry of Justice</w:t>
            </w:r>
          </w:p>
        </w:tc>
        <w:tc>
          <w:tcPr>
            <w:tcW w:w="2176" w:type="dxa"/>
            <w:tcBorders>
              <w:top w:val="nil"/>
              <w:left w:val="nil"/>
              <w:bottom w:val="nil"/>
              <w:right w:val="single" w:sz="4" w:space="0" w:color="BFBFBF"/>
            </w:tcBorders>
            <w:vAlign w:val="center"/>
            <w:hideMark/>
          </w:tcPr>
          <w:p w14:paraId="5C549F96" w14:textId="77777777" w:rsidR="0055769A" w:rsidRPr="0055769A" w:rsidRDefault="0055769A" w:rsidP="0055769A">
            <w:pPr>
              <w:rPr>
                <w:sz w:val="18"/>
                <w:szCs w:val="18"/>
                <w:lang w:val="en-GB"/>
              </w:rPr>
            </w:pPr>
            <w:r w:rsidRPr="0055769A">
              <w:rPr>
                <w:sz w:val="18"/>
                <w:szCs w:val="18"/>
                <w:lang w:val="en-GB"/>
              </w:rPr>
              <w:t> </w:t>
            </w:r>
          </w:p>
        </w:tc>
        <w:tc>
          <w:tcPr>
            <w:tcW w:w="2015" w:type="dxa"/>
            <w:tcBorders>
              <w:top w:val="nil"/>
              <w:left w:val="nil"/>
              <w:bottom w:val="nil"/>
              <w:right w:val="single" w:sz="4" w:space="0" w:color="BFBFBF"/>
            </w:tcBorders>
            <w:vAlign w:val="center"/>
            <w:hideMark/>
          </w:tcPr>
          <w:p w14:paraId="357B37ED" w14:textId="77777777" w:rsidR="0055769A" w:rsidRPr="0055769A" w:rsidRDefault="0055769A" w:rsidP="0055769A">
            <w:pPr>
              <w:rPr>
                <w:sz w:val="18"/>
                <w:szCs w:val="18"/>
                <w:lang w:val="en-GB"/>
              </w:rPr>
            </w:pPr>
            <w:r w:rsidRPr="0055769A">
              <w:rPr>
                <w:sz w:val="18"/>
                <w:szCs w:val="18"/>
                <w:lang w:val="en-GB"/>
              </w:rPr>
              <w:t> </w:t>
            </w:r>
          </w:p>
        </w:tc>
        <w:tc>
          <w:tcPr>
            <w:tcW w:w="774" w:type="dxa"/>
            <w:tcBorders>
              <w:top w:val="nil"/>
              <w:left w:val="single" w:sz="4" w:space="0" w:color="BFBFBF"/>
              <w:bottom w:val="nil"/>
              <w:right w:val="single" w:sz="4" w:space="0" w:color="BFBFBF"/>
            </w:tcBorders>
            <w:vAlign w:val="center"/>
            <w:hideMark/>
          </w:tcPr>
          <w:p w14:paraId="531D514B"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nil"/>
              <w:right w:val="single" w:sz="4" w:space="0" w:color="BFBFBF"/>
            </w:tcBorders>
            <w:vAlign w:val="center"/>
            <w:hideMark/>
          </w:tcPr>
          <w:p w14:paraId="26C48E0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nil"/>
              <w:right w:val="single" w:sz="4" w:space="0" w:color="BFBFBF"/>
            </w:tcBorders>
            <w:vAlign w:val="center"/>
            <w:hideMark/>
          </w:tcPr>
          <w:p w14:paraId="5D8A6076"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nil"/>
              <w:right w:val="single" w:sz="4" w:space="0" w:color="BFBFBF"/>
            </w:tcBorders>
            <w:vAlign w:val="center"/>
            <w:hideMark/>
          </w:tcPr>
          <w:p w14:paraId="20A3839C" w14:textId="77777777" w:rsidR="0055769A" w:rsidRPr="0055769A" w:rsidRDefault="0055769A" w:rsidP="0055769A">
            <w:pPr>
              <w:rPr>
                <w:b/>
                <w:bCs/>
                <w:sz w:val="18"/>
                <w:szCs w:val="18"/>
                <w:lang w:val="en-GB"/>
              </w:rPr>
            </w:pPr>
            <w:r w:rsidRPr="0055769A">
              <w:rPr>
                <w:b/>
                <w:sz w:val="18"/>
                <w:szCs w:val="18"/>
                <w:lang w:val="en-GB"/>
              </w:rPr>
              <w:t>-1 200 002</w:t>
            </w:r>
          </w:p>
        </w:tc>
        <w:tc>
          <w:tcPr>
            <w:tcW w:w="813" w:type="dxa"/>
            <w:tcBorders>
              <w:top w:val="nil"/>
              <w:left w:val="nil"/>
              <w:bottom w:val="nil"/>
              <w:right w:val="single" w:sz="4" w:space="0" w:color="BFBFBF"/>
            </w:tcBorders>
            <w:vAlign w:val="center"/>
            <w:hideMark/>
          </w:tcPr>
          <w:p w14:paraId="3BFCAB00" w14:textId="77777777" w:rsidR="0055769A" w:rsidRPr="0055769A" w:rsidRDefault="0055769A" w:rsidP="0055769A">
            <w:pPr>
              <w:rPr>
                <w:b/>
                <w:bCs/>
                <w:sz w:val="18"/>
                <w:szCs w:val="18"/>
                <w:lang w:val="en-GB"/>
              </w:rPr>
            </w:pPr>
            <w:r w:rsidRPr="0055769A">
              <w:rPr>
                <w:sz w:val="18"/>
                <w:szCs w:val="18"/>
                <w:lang w:val="en-GB"/>
              </w:rPr>
              <w:t> </w:t>
            </w:r>
          </w:p>
        </w:tc>
        <w:tc>
          <w:tcPr>
            <w:tcW w:w="830" w:type="dxa"/>
            <w:tcBorders>
              <w:top w:val="nil"/>
              <w:left w:val="nil"/>
              <w:bottom w:val="nil"/>
              <w:right w:val="single" w:sz="4" w:space="0" w:color="BFBFBF"/>
            </w:tcBorders>
            <w:vAlign w:val="center"/>
            <w:hideMark/>
          </w:tcPr>
          <w:p w14:paraId="6738E2BC" w14:textId="77777777" w:rsidR="0055769A" w:rsidRPr="0055769A" w:rsidRDefault="0055769A" w:rsidP="0055769A">
            <w:pPr>
              <w:rPr>
                <w:b/>
                <w:bCs/>
                <w:sz w:val="18"/>
                <w:szCs w:val="18"/>
                <w:lang w:val="en-GB"/>
              </w:rPr>
            </w:pPr>
            <w:r w:rsidRPr="0055769A">
              <w:rPr>
                <w:sz w:val="18"/>
                <w:szCs w:val="18"/>
                <w:lang w:val="en-GB"/>
              </w:rPr>
              <w:t> </w:t>
            </w:r>
          </w:p>
        </w:tc>
        <w:tc>
          <w:tcPr>
            <w:tcW w:w="1096" w:type="dxa"/>
            <w:tcBorders>
              <w:top w:val="nil"/>
              <w:left w:val="nil"/>
              <w:bottom w:val="nil"/>
              <w:right w:val="single" w:sz="4" w:space="0" w:color="BFBFBF"/>
            </w:tcBorders>
            <w:vAlign w:val="center"/>
            <w:hideMark/>
          </w:tcPr>
          <w:p w14:paraId="0C5F27EF"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nil"/>
              <w:left w:val="nil"/>
              <w:bottom w:val="nil"/>
              <w:right w:val="single" w:sz="4" w:space="0" w:color="BFBFBF"/>
            </w:tcBorders>
            <w:vAlign w:val="center"/>
            <w:hideMark/>
          </w:tcPr>
          <w:p w14:paraId="398BA2F0"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nil"/>
              <w:left w:val="nil"/>
              <w:bottom w:val="nil"/>
              <w:right w:val="single" w:sz="4" w:space="0" w:color="BFBFBF"/>
            </w:tcBorders>
            <w:vAlign w:val="center"/>
            <w:hideMark/>
          </w:tcPr>
          <w:p w14:paraId="3CF6A3FC"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71D2930C" w14:textId="77777777" w:rsidTr="0055769A">
        <w:trPr>
          <w:trHeight w:val="600"/>
        </w:trPr>
        <w:tc>
          <w:tcPr>
            <w:tcW w:w="2176" w:type="dxa"/>
            <w:tcBorders>
              <w:top w:val="single" w:sz="8" w:space="0" w:color="auto"/>
              <w:left w:val="single" w:sz="8" w:space="0" w:color="auto"/>
              <w:bottom w:val="single" w:sz="8" w:space="0" w:color="auto"/>
              <w:right w:val="single" w:sz="4" w:space="0" w:color="BFBFBF"/>
            </w:tcBorders>
            <w:shd w:val="clear" w:color="auto" w:fill="EEECE1"/>
            <w:vAlign w:val="center"/>
            <w:hideMark/>
          </w:tcPr>
          <w:p w14:paraId="0F231EA7" w14:textId="77777777" w:rsidR="0055769A" w:rsidRPr="0055769A" w:rsidRDefault="0055769A" w:rsidP="0055769A">
            <w:pPr>
              <w:rPr>
                <w:b/>
                <w:bCs/>
                <w:sz w:val="18"/>
                <w:szCs w:val="18"/>
                <w:lang w:val="en-GB"/>
              </w:rPr>
            </w:pPr>
            <w:r w:rsidRPr="0055769A">
              <w:rPr>
                <w:b/>
                <w:sz w:val="18"/>
                <w:szCs w:val="18"/>
                <w:lang w:val="en-GB"/>
              </w:rPr>
              <w:t>Total funding for implementation of the plan</w:t>
            </w:r>
          </w:p>
        </w:tc>
        <w:tc>
          <w:tcPr>
            <w:tcW w:w="2176" w:type="dxa"/>
            <w:tcBorders>
              <w:top w:val="single" w:sz="8" w:space="0" w:color="auto"/>
              <w:left w:val="nil"/>
              <w:bottom w:val="single" w:sz="8" w:space="0" w:color="auto"/>
              <w:right w:val="single" w:sz="4" w:space="0" w:color="BFBFBF"/>
            </w:tcBorders>
            <w:shd w:val="clear" w:color="auto" w:fill="EEECE1"/>
            <w:vAlign w:val="center"/>
            <w:hideMark/>
          </w:tcPr>
          <w:p w14:paraId="515B97AD" w14:textId="77777777" w:rsidR="0055769A" w:rsidRPr="0055769A" w:rsidRDefault="0055769A" w:rsidP="0055769A">
            <w:pPr>
              <w:rPr>
                <w:sz w:val="18"/>
                <w:szCs w:val="18"/>
                <w:lang w:val="en-GB"/>
              </w:rPr>
            </w:pPr>
            <w:r w:rsidRPr="0055769A">
              <w:rPr>
                <w:sz w:val="18"/>
                <w:szCs w:val="18"/>
                <w:lang w:val="en-GB"/>
              </w:rPr>
              <w:t> </w:t>
            </w:r>
          </w:p>
        </w:tc>
        <w:tc>
          <w:tcPr>
            <w:tcW w:w="2015" w:type="dxa"/>
            <w:tcBorders>
              <w:top w:val="single" w:sz="8" w:space="0" w:color="auto"/>
              <w:left w:val="nil"/>
              <w:bottom w:val="single" w:sz="8" w:space="0" w:color="auto"/>
              <w:right w:val="single" w:sz="4" w:space="0" w:color="BFBFBF"/>
            </w:tcBorders>
            <w:shd w:val="clear" w:color="auto" w:fill="EEECE1"/>
            <w:vAlign w:val="center"/>
            <w:hideMark/>
          </w:tcPr>
          <w:p w14:paraId="41D6ABBA" w14:textId="77777777" w:rsidR="0055769A" w:rsidRPr="0055769A" w:rsidRDefault="0055769A" w:rsidP="0055769A">
            <w:pPr>
              <w:rPr>
                <w:sz w:val="18"/>
                <w:szCs w:val="18"/>
                <w:lang w:val="en-GB"/>
              </w:rPr>
            </w:pPr>
            <w:r w:rsidRPr="0055769A">
              <w:rPr>
                <w:sz w:val="18"/>
                <w:szCs w:val="18"/>
                <w:lang w:val="en-GB"/>
              </w:rPr>
              <w:t> </w:t>
            </w:r>
          </w:p>
        </w:tc>
        <w:tc>
          <w:tcPr>
            <w:tcW w:w="774" w:type="dxa"/>
            <w:tcBorders>
              <w:top w:val="single" w:sz="8" w:space="0" w:color="auto"/>
              <w:left w:val="single" w:sz="4" w:space="0" w:color="BFBFBF"/>
              <w:bottom w:val="single" w:sz="8" w:space="0" w:color="auto"/>
              <w:right w:val="single" w:sz="4" w:space="0" w:color="BFBFBF"/>
            </w:tcBorders>
            <w:shd w:val="clear" w:color="auto" w:fill="EEECE1"/>
            <w:vAlign w:val="center"/>
            <w:hideMark/>
          </w:tcPr>
          <w:p w14:paraId="6386DD47" w14:textId="77777777" w:rsidR="0055769A" w:rsidRPr="0055769A" w:rsidRDefault="0055769A" w:rsidP="0055769A">
            <w:pPr>
              <w:rPr>
                <w:b/>
                <w:bCs/>
                <w:sz w:val="18"/>
                <w:szCs w:val="18"/>
                <w:lang w:val="en-GB"/>
              </w:rPr>
            </w:pPr>
            <w:r w:rsidRPr="0055769A">
              <w:rPr>
                <w:b/>
                <w:sz w:val="18"/>
                <w:szCs w:val="18"/>
                <w:lang w:val="en-GB"/>
              </w:rPr>
              <w:t>221 000</w:t>
            </w:r>
          </w:p>
        </w:tc>
        <w:tc>
          <w:tcPr>
            <w:tcW w:w="789" w:type="dxa"/>
            <w:tcBorders>
              <w:top w:val="single" w:sz="8" w:space="0" w:color="auto"/>
              <w:left w:val="nil"/>
              <w:bottom w:val="single" w:sz="8" w:space="0" w:color="auto"/>
              <w:right w:val="single" w:sz="4" w:space="0" w:color="BFBFBF"/>
            </w:tcBorders>
            <w:shd w:val="clear" w:color="auto" w:fill="EEECE1"/>
            <w:vAlign w:val="center"/>
            <w:hideMark/>
          </w:tcPr>
          <w:p w14:paraId="47E3DD69" w14:textId="77777777" w:rsidR="0055769A" w:rsidRPr="0055769A" w:rsidRDefault="0055769A" w:rsidP="0055769A">
            <w:pPr>
              <w:rPr>
                <w:b/>
                <w:bCs/>
                <w:sz w:val="18"/>
                <w:szCs w:val="18"/>
                <w:lang w:val="en-GB"/>
              </w:rPr>
            </w:pPr>
            <w:r w:rsidRPr="0055769A">
              <w:rPr>
                <w:b/>
                <w:sz w:val="18"/>
                <w:szCs w:val="18"/>
                <w:lang w:val="en-GB"/>
              </w:rPr>
              <w:t>249 050</w:t>
            </w:r>
          </w:p>
        </w:tc>
        <w:tc>
          <w:tcPr>
            <w:tcW w:w="804" w:type="dxa"/>
            <w:tcBorders>
              <w:top w:val="single" w:sz="8" w:space="0" w:color="auto"/>
              <w:left w:val="nil"/>
              <w:bottom w:val="single" w:sz="8" w:space="0" w:color="auto"/>
              <w:right w:val="single" w:sz="4" w:space="0" w:color="BFBFBF"/>
            </w:tcBorders>
            <w:shd w:val="clear" w:color="auto" w:fill="EEECE1"/>
            <w:vAlign w:val="center"/>
            <w:hideMark/>
          </w:tcPr>
          <w:p w14:paraId="0BB1DF36" w14:textId="77777777" w:rsidR="0055769A" w:rsidRPr="0055769A" w:rsidRDefault="0055769A" w:rsidP="0055769A">
            <w:pPr>
              <w:rPr>
                <w:b/>
                <w:bCs/>
                <w:sz w:val="18"/>
                <w:szCs w:val="18"/>
                <w:lang w:val="en-GB"/>
              </w:rPr>
            </w:pPr>
            <w:r w:rsidRPr="0055769A">
              <w:rPr>
                <w:b/>
                <w:sz w:val="18"/>
                <w:szCs w:val="18"/>
                <w:lang w:val="en-GB"/>
              </w:rPr>
              <w:t>249 050</w:t>
            </w:r>
          </w:p>
        </w:tc>
        <w:tc>
          <w:tcPr>
            <w:tcW w:w="845" w:type="dxa"/>
            <w:tcBorders>
              <w:top w:val="single" w:sz="8" w:space="0" w:color="auto"/>
              <w:left w:val="nil"/>
              <w:bottom w:val="single" w:sz="8" w:space="0" w:color="auto"/>
              <w:right w:val="single" w:sz="4" w:space="0" w:color="BFBFBF"/>
            </w:tcBorders>
            <w:shd w:val="clear" w:color="auto" w:fill="EEECE1"/>
            <w:vAlign w:val="center"/>
            <w:hideMark/>
          </w:tcPr>
          <w:p w14:paraId="41CCDAD5" w14:textId="77777777" w:rsidR="0055769A" w:rsidRPr="0055769A" w:rsidRDefault="0055769A" w:rsidP="0055769A">
            <w:pPr>
              <w:rPr>
                <w:b/>
                <w:bCs/>
                <w:sz w:val="18"/>
                <w:szCs w:val="18"/>
                <w:lang w:val="en-GB"/>
              </w:rPr>
            </w:pPr>
            <w:r w:rsidRPr="0055769A">
              <w:rPr>
                <w:b/>
                <w:sz w:val="18"/>
                <w:szCs w:val="18"/>
                <w:lang w:val="en-GB"/>
              </w:rPr>
              <w:t>4 392 719</w:t>
            </w:r>
          </w:p>
        </w:tc>
        <w:tc>
          <w:tcPr>
            <w:tcW w:w="813" w:type="dxa"/>
            <w:tcBorders>
              <w:top w:val="single" w:sz="8" w:space="0" w:color="auto"/>
              <w:left w:val="nil"/>
              <w:bottom w:val="single" w:sz="8" w:space="0" w:color="auto"/>
              <w:right w:val="single" w:sz="4" w:space="0" w:color="BFBFBF"/>
            </w:tcBorders>
            <w:shd w:val="clear" w:color="auto" w:fill="EEECE1"/>
            <w:vAlign w:val="center"/>
            <w:hideMark/>
          </w:tcPr>
          <w:p w14:paraId="6AF3EA67" w14:textId="77777777" w:rsidR="0055769A" w:rsidRPr="0055769A" w:rsidRDefault="0055769A" w:rsidP="0055769A">
            <w:pPr>
              <w:rPr>
                <w:b/>
                <w:bCs/>
                <w:sz w:val="18"/>
                <w:szCs w:val="18"/>
                <w:lang w:val="en-GB"/>
              </w:rPr>
            </w:pPr>
            <w:r w:rsidRPr="0055769A">
              <w:rPr>
                <w:b/>
                <w:sz w:val="18"/>
                <w:szCs w:val="18"/>
                <w:lang w:val="en-GB"/>
              </w:rPr>
              <w:t>7 857 192</w:t>
            </w:r>
          </w:p>
        </w:tc>
        <w:tc>
          <w:tcPr>
            <w:tcW w:w="830" w:type="dxa"/>
            <w:tcBorders>
              <w:top w:val="single" w:sz="8" w:space="0" w:color="auto"/>
              <w:left w:val="nil"/>
              <w:bottom w:val="single" w:sz="8" w:space="0" w:color="auto"/>
              <w:right w:val="single" w:sz="4" w:space="0" w:color="BFBFBF"/>
            </w:tcBorders>
            <w:shd w:val="clear" w:color="auto" w:fill="EEECE1"/>
            <w:vAlign w:val="center"/>
            <w:hideMark/>
          </w:tcPr>
          <w:p w14:paraId="2A746722" w14:textId="77777777" w:rsidR="0055769A" w:rsidRPr="0055769A" w:rsidRDefault="0055769A" w:rsidP="0055769A">
            <w:pPr>
              <w:rPr>
                <w:b/>
                <w:bCs/>
                <w:sz w:val="18"/>
                <w:szCs w:val="18"/>
                <w:lang w:val="en-GB"/>
              </w:rPr>
            </w:pPr>
            <w:r w:rsidRPr="0055769A">
              <w:rPr>
                <w:b/>
                <w:sz w:val="18"/>
                <w:szCs w:val="18"/>
                <w:lang w:val="en-GB"/>
              </w:rPr>
              <w:t>8 227 953</w:t>
            </w:r>
          </w:p>
        </w:tc>
        <w:tc>
          <w:tcPr>
            <w:tcW w:w="1096" w:type="dxa"/>
            <w:tcBorders>
              <w:top w:val="single" w:sz="8" w:space="0" w:color="auto"/>
              <w:left w:val="nil"/>
              <w:bottom w:val="single" w:sz="8" w:space="0" w:color="auto"/>
              <w:right w:val="single" w:sz="4" w:space="0" w:color="BFBFBF"/>
            </w:tcBorders>
            <w:shd w:val="clear" w:color="auto" w:fill="EEECE1"/>
            <w:vAlign w:val="center"/>
            <w:hideMark/>
          </w:tcPr>
          <w:p w14:paraId="4EA5449D" w14:textId="77777777" w:rsidR="0055769A" w:rsidRPr="0055769A" w:rsidRDefault="0055769A" w:rsidP="0055769A">
            <w:pPr>
              <w:rPr>
                <w:b/>
                <w:bCs/>
                <w:sz w:val="18"/>
                <w:szCs w:val="18"/>
                <w:lang w:val="en-GB"/>
              </w:rPr>
            </w:pPr>
            <w:r w:rsidRPr="0055769A">
              <w:rPr>
                <w:b/>
                <w:sz w:val="18"/>
                <w:szCs w:val="18"/>
                <w:lang w:val="en-GB"/>
              </w:rPr>
              <w:t>27 000</w:t>
            </w:r>
          </w:p>
        </w:tc>
        <w:tc>
          <w:tcPr>
            <w:tcW w:w="966" w:type="dxa"/>
            <w:tcBorders>
              <w:top w:val="single" w:sz="8" w:space="0" w:color="auto"/>
              <w:left w:val="nil"/>
              <w:bottom w:val="single" w:sz="8" w:space="0" w:color="auto"/>
              <w:right w:val="single" w:sz="4" w:space="0" w:color="BFBFBF"/>
            </w:tcBorders>
            <w:shd w:val="clear" w:color="auto" w:fill="EEECE1"/>
            <w:vAlign w:val="center"/>
            <w:hideMark/>
          </w:tcPr>
          <w:p w14:paraId="35461CE4" w14:textId="77777777" w:rsidR="0055769A" w:rsidRPr="0055769A" w:rsidRDefault="0055769A" w:rsidP="0055769A">
            <w:pPr>
              <w:rPr>
                <w:b/>
                <w:bCs/>
                <w:sz w:val="18"/>
                <w:szCs w:val="18"/>
                <w:lang w:val="en-GB"/>
              </w:rPr>
            </w:pPr>
            <w:r w:rsidRPr="0055769A">
              <w:rPr>
                <w:b/>
                <w:sz w:val="18"/>
                <w:szCs w:val="18"/>
                <w:lang w:val="en-GB"/>
              </w:rPr>
              <w:t>6 080 951</w:t>
            </w:r>
          </w:p>
        </w:tc>
        <w:tc>
          <w:tcPr>
            <w:tcW w:w="1636" w:type="dxa"/>
            <w:tcBorders>
              <w:top w:val="single" w:sz="8" w:space="0" w:color="auto"/>
              <w:left w:val="nil"/>
              <w:bottom w:val="single" w:sz="8" w:space="0" w:color="auto"/>
              <w:right w:val="single" w:sz="8" w:space="0" w:color="auto"/>
            </w:tcBorders>
            <w:shd w:val="clear" w:color="auto" w:fill="EEECE1"/>
            <w:vAlign w:val="center"/>
            <w:hideMark/>
          </w:tcPr>
          <w:p w14:paraId="5DCF3935" w14:textId="77777777" w:rsidR="0055769A" w:rsidRPr="0055769A" w:rsidRDefault="0055769A" w:rsidP="0055769A">
            <w:pPr>
              <w:rPr>
                <w:b/>
                <w:bCs/>
                <w:sz w:val="18"/>
                <w:szCs w:val="18"/>
                <w:lang w:val="en-GB"/>
              </w:rPr>
            </w:pPr>
            <w:r w:rsidRPr="0055769A">
              <w:rPr>
                <w:b/>
                <w:sz w:val="18"/>
                <w:szCs w:val="18"/>
                <w:lang w:val="en-GB"/>
              </w:rPr>
              <w:t>x</w:t>
            </w:r>
          </w:p>
        </w:tc>
      </w:tr>
      <w:tr w:rsidR="0055769A" w:rsidRPr="0055769A" w14:paraId="671FFB34" w14:textId="77777777" w:rsidTr="0055769A">
        <w:trPr>
          <w:trHeight w:val="57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366029AC"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176" w:type="dxa"/>
            <w:tcBorders>
              <w:top w:val="nil"/>
              <w:left w:val="nil"/>
              <w:bottom w:val="single" w:sz="4" w:space="0" w:color="BFBFBF"/>
              <w:right w:val="single" w:sz="4" w:space="0" w:color="BFBFBF"/>
            </w:tcBorders>
            <w:shd w:val="clear" w:color="auto" w:fill="FFFFFF"/>
            <w:vAlign w:val="center"/>
            <w:hideMark/>
          </w:tcPr>
          <w:p w14:paraId="222B7E22"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79929F3C" w14:textId="77777777" w:rsidR="0055769A" w:rsidRPr="0055769A" w:rsidRDefault="0055769A" w:rsidP="0055769A">
            <w:pPr>
              <w:rPr>
                <w:sz w:val="18"/>
                <w:szCs w:val="18"/>
                <w:lang w:val="en-GB"/>
              </w:rPr>
            </w:pPr>
            <w:r w:rsidRPr="0055769A">
              <w:rPr>
                <w:sz w:val="18"/>
                <w:szCs w:val="18"/>
                <w:lang w:val="en-GB"/>
              </w:rPr>
              <w:t>02.03.00 “Maintenance and Management of the Unified Communication and Information System”</w:t>
            </w:r>
          </w:p>
        </w:tc>
        <w:tc>
          <w:tcPr>
            <w:tcW w:w="774" w:type="dxa"/>
            <w:tcBorders>
              <w:top w:val="nil"/>
              <w:left w:val="nil"/>
              <w:bottom w:val="single" w:sz="4" w:space="0" w:color="BFBFBF"/>
              <w:right w:val="single" w:sz="4" w:space="0" w:color="BFBFBF"/>
            </w:tcBorders>
            <w:shd w:val="clear" w:color="auto" w:fill="FFFFFF"/>
            <w:vAlign w:val="center"/>
            <w:hideMark/>
          </w:tcPr>
          <w:p w14:paraId="08F3CC8B"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0BFA9AD6"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2812A8E9"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6EE6A9B7"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2209BEBA" w14:textId="77777777" w:rsidR="0055769A" w:rsidRPr="0055769A" w:rsidRDefault="0055769A" w:rsidP="0055769A">
            <w:pPr>
              <w:rPr>
                <w:sz w:val="18"/>
                <w:szCs w:val="18"/>
                <w:lang w:val="en-GB"/>
              </w:rPr>
            </w:pPr>
            <w:r w:rsidRPr="0055769A">
              <w:rPr>
                <w:sz w:val="18"/>
                <w:szCs w:val="18"/>
                <w:lang w:val="en-GB"/>
              </w:rPr>
              <w:t>28 520</w:t>
            </w:r>
          </w:p>
        </w:tc>
        <w:tc>
          <w:tcPr>
            <w:tcW w:w="830" w:type="dxa"/>
            <w:tcBorders>
              <w:top w:val="nil"/>
              <w:left w:val="nil"/>
              <w:bottom w:val="single" w:sz="4" w:space="0" w:color="BFBFBF"/>
              <w:right w:val="single" w:sz="4" w:space="0" w:color="BFBFBF"/>
            </w:tcBorders>
            <w:shd w:val="clear" w:color="auto" w:fill="FFFFFF"/>
            <w:vAlign w:val="center"/>
            <w:hideMark/>
          </w:tcPr>
          <w:p w14:paraId="6AE6B91D" w14:textId="77777777" w:rsidR="0055769A" w:rsidRPr="0055769A" w:rsidRDefault="0055769A" w:rsidP="0055769A">
            <w:pPr>
              <w:rPr>
                <w:sz w:val="18"/>
                <w:szCs w:val="18"/>
                <w:lang w:val="en-GB"/>
              </w:rPr>
            </w:pPr>
            <w:r w:rsidRPr="0055769A">
              <w:rPr>
                <w:sz w:val="18"/>
                <w:szCs w:val="18"/>
                <w:lang w:val="en-GB"/>
              </w:rPr>
              <w:t>0</w:t>
            </w:r>
          </w:p>
        </w:tc>
        <w:tc>
          <w:tcPr>
            <w:tcW w:w="1096" w:type="dxa"/>
            <w:tcBorders>
              <w:top w:val="nil"/>
              <w:left w:val="nil"/>
              <w:bottom w:val="single" w:sz="4" w:space="0" w:color="BFBFBF"/>
              <w:right w:val="single" w:sz="4" w:space="0" w:color="BFBFBF"/>
            </w:tcBorders>
            <w:shd w:val="clear" w:color="auto" w:fill="FFFFFF"/>
            <w:vAlign w:val="center"/>
            <w:hideMark/>
          </w:tcPr>
          <w:p w14:paraId="30587BA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4D8D9CA6"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nil"/>
              <w:left w:val="nil"/>
              <w:bottom w:val="single" w:sz="4" w:space="0" w:color="BFBFBF"/>
              <w:right w:val="single" w:sz="4" w:space="0" w:color="BFBFBF"/>
            </w:tcBorders>
            <w:shd w:val="clear" w:color="auto" w:fill="FFFFFF"/>
            <w:vAlign w:val="center"/>
            <w:hideMark/>
          </w:tcPr>
          <w:p w14:paraId="4CBF6F5C"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EC884AC" w14:textId="77777777" w:rsidTr="0055769A">
        <w:trPr>
          <w:trHeight w:val="76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0F4F17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176" w:type="dxa"/>
            <w:tcBorders>
              <w:top w:val="nil"/>
              <w:left w:val="nil"/>
              <w:bottom w:val="single" w:sz="4" w:space="0" w:color="BFBFBF"/>
              <w:right w:val="single" w:sz="4" w:space="0" w:color="BFBFBF"/>
            </w:tcBorders>
            <w:shd w:val="clear" w:color="auto" w:fill="FFFFFF"/>
            <w:vAlign w:val="center"/>
            <w:hideMark/>
          </w:tcPr>
          <w:p w14:paraId="5FE0AB43"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4917104B" w14:textId="77777777" w:rsidR="0055769A" w:rsidRPr="0055769A" w:rsidRDefault="0055769A" w:rsidP="0055769A">
            <w:pPr>
              <w:rPr>
                <w:sz w:val="18"/>
                <w:szCs w:val="18"/>
                <w:lang w:val="en-GB"/>
              </w:rPr>
            </w:pPr>
            <w:r w:rsidRPr="0055769A">
              <w:rPr>
                <w:sz w:val="18"/>
                <w:szCs w:val="18"/>
                <w:lang w:val="en-GB"/>
              </w:rPr>
              <w:t>06.01.01 “State Police”</w:t>
            </w:r>
          </w:p>
        </w:tc>
        <w:tc>
          <w:tcPr>
            <w:tcW w:w="774" w:type="dxa"/>
            <w:tcBorders>
              <w:top w:val="nil"/>
              <w:left w:val="nil"/>
              <w:bottom w:val="single" w:sz="4" w:space="0" w:color="BFBFBF"/>
              <w:right w:val="single" w:sz="4" w:space="0" w:color="BFBFBF"/>
            </w:tcBorders>
            <w:shd w:val="clear" w:color="auto" w:fill="FFFFFF"/>
            <w:vAlign w:val="center"/>
            <w:hideMark/>
          </w:tcPr>
          <w:p w14:paraId="14D8D6C1"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5DB364DB"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46310EF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6318A2D3"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432B6B38" w14:textId="77777777" w:rsidR="0055769A" w:rsidRPr="0055769A" w:rsidRDefault="0055769A" w:rsidP="0055769A">
            <w:pPr>
              <w:rPr>
                <w:sz w:val="18"/>
                <w:szCs w:val="18"/>
                <w:lang w:val="en-GB"/>
              </w:rPr>
            </w:pPr>
            <w:r w:rsidRPr="0055769A">
              <w:rPr>
                <w:sz w:val="18"/>
                <w:szCs w:val="18"/>
                <w:lang w:val="en-GB"/>
              </w:rPr>
              <w:t>961 192</w:t>
            </w:r>
          </w:p>
        </w:tc>
        <w:tc>
          <w:tcPr>
            <w:tcW w:w="830" w:type="dxa"/>
            <w:tcBorders>
              <w:top w:val="nil"/>
              <w:left w:val="nil"/>
              <w:bottom w:val="single" w:sz="4" w:space="0" w:color="BFBFBF"/>
              <w:right w:val="single" w:sz="4" w:space="0" w:color="BFBFBF"/>
            </w:tcBorders>
            <w:shd w:val="clear" w:color="auto" w:fill="FFFFFF"/>
            <w:vAlign w:val="center"/>
            <w:hideMark/>
          </w:tcPr>
          <w:p w14:paraId="73BD12C4" w14:textId="77777777" w:rsidR="0055769A" w:rsidRPr="0055769A" w:rsidRDefault="0055769A" w:rsidP="0055769A">
            <w:pPr>
              <w:rPr>
                <w:sz w:val="18"/>
                <w:szCs w:val="18"/>
                <w:lang w:val="en-GB"/>
              </w:rPr>
            </w:pPr>
            <w:r w:rsidRPr="0055769A">
              <w:rPr>
                <w:sz w:val="18"/>
                <w:szCs w:val="18"/>
                <w:lang w:val="en-GB"/>
              </w:rPr>
              <w:t>934 696</w:t>
            </w:r>
          </w:p>
        </w:tc>
        <w:tc>
          <w:tcPr>
            <w:tcW w:w="1096" w:type="dxa"/>
            <w:tcBorders>
              <w:top w:val="nil"/>
              <w:left w:val="nil"/>
              <w:bottom w:val="single" w:sz="4" w:space="0" w:color="BFBFBF"/>
              <w:right w:val="single" w:sz="4" w:space="0" w:color="BFBFBF"/>
            </w:tcBorders>
            <w:shd w:val="clear" w:color="auto" w:fill="FFFFFF"/>
            <w:vAlign w:val="center"/>
            <w:hideMark/>
          </w:tcPr>
          <w:p w14:paraId="3785D7B9"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24B1AB0D" w14:textId="77777777" w:rsidR="0055769A" w:rsidRPr="0055769A" w:rsidRDefault="0055769A" w:rsidP="0055769A">
            <w:pPr>
              <w:rPr>
                <w:sz w:val="18"/>
                <w:szCs w:val="18"/>
                <w:lang w:val="en-GB"/>
              </w:rPr>
            </w:pPr>
            <w:r w:rsidRPr="0055769A">
              <w:rPr>
                <w:sz w:val="18"/>
                <w:szCs w:val="18"/>
                <w:lang w:val="en-GB"/>
              </w:rPr>
              <w:t>934 696</w:t>
            </w:r>
          </w:p>
        </w:tc>
        <w:tc>
          <w:tcPr>
            <w:tcW w:w="1636" w:type="dxa"/>
            <w:tcBorders>
              <w:top w:val="nil"/>
              <w:left w:val="nil"/>
              <w:bottom w:val="single" w:sz="4" w:space="0" w:color="BFBFBF"/>
              <w:right w:val="single" w:sz="4" w:space="0" w:color="BFBFBF"/>
            </w:tcBorders>
            <w:shd w:val="clear" w:color="auto" w:fill="FFFFFF"/>
            <w:vAlign w:val="center"/>
            <w:hideMark/>
          </w:tcPr>
          <w:p w14:paraId="4EFBD934"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522C787" w14:textId="77777777" w:rsidTr="0055769A">
        <w:trPr>
          <w:trHeight w:val="40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D9679B9"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176" w:type="dxa"/>
            <w:tcBorders>
              <w:top w:val="nil"/>
              <w:left w:val="nil"/>
              <w:bottom w:val="single" w:sz="4" w:space="0" w:color="BFBFBF"/>
              <w:right w:val="single" w:sz="4" w:space="0" w:color="BFBFBF"/>
            </w:tcBorders>
            <w:shd w:val="clear" w:color="auto" w:fill="FFFFFF"/>
            <w:vAlign w:val="center"/>
            <w:hideMark/>
          </w:tcPr>
          <w:p w14:paraId="70C893BB"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59D871DB" w14:textId="77777777" w:rsidR="0055769A" w:rsidRPr="0055769A" w:rsidRDefault="0055769A" w:rsidP="0055769A">
            <w:pPr>
              <w:rPr>
                <w:sz w:val="18"/>
                <w:szCs w:val="18"/>
                <w:lang w:val="en-GB"/>
              </w:rPr>
            </w:pPr>
            <w:r w:rsidRPr="0055769A">
              <w:rPr>
                <w:sz w:val="18"/>
                <w:szCs w:val="18"/>
                <w:lang w:val="en-GB"/>
              </w:rPr>
              <w:t>09.00.00 “Operation of the State Security Service”</w:t>
            </w:r>
          </w:p>
        </w:tc>
        <w:tc>
          <w:tcPr>
            <w:tcW w:w="774" w:type="dxa"/>
            <w:tcBorders>
              <w:top w:val="nil"/>
              <w:left w:val="nil"/>
              <w:bottom w:val="single" w:sz="4" w:space="0" w:color="BFBFBF"/>
              <w:right w:val="single" w:sz="4" w:space="0" w:color="BFBFBF"/>
            </w:tcBorders>
            <w:shd w:val="clear" w:color="auto" w:fill="FFFFFF"/>
            <w:vAlign w:val="center"/>
            <w:hideMark/>
          </w:tcPr>
          <w:p w14:paraId="5F94C163"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68CBE335"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70D845D6"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33FC1DED"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6A14D840" w14:textId="77777777" w:rsidR="0055769A" w:rsidRPr="0055769A" w:rsidRDefault="0055769A" w:rsidP="0055769A">
            <w:pPr>
              <w:rPr>
                <w:sz w:val="18"/>
                <w:szCs w:val="18"/>
                <w:lang w:val="en-GB"/>
              </w:rPr>
            </w:pPr>
            <w:r w:rsidRPr="0055769A">
              <w:rPr>
                <w:sz w:val="18"/>
                <w:szCs w:val="18"/>
                <w:lang w:val="en-GB"/>
              </w:rPr>
              <w:t>110 836</w:t>
            </w:r>
          </w:p>
        </w:tc>
        <w:tc>
          <w:tcPr>
            <w:tcW w:w="830" w:type="dxa"/>
            <w:tcBorders>
              <w:top w:val="nil"/>
              <w:left w:val="nil"/>
              <w:bottom w:val="single" w:sz="4" w:space="0" w:color="BFBFBF"/>
              <w:right w:val="single" w:sz="4" w:space="0" w:color="BFBFBF"/>
            </w:tcBorders>
            <w:shd w:val="clear" w:color="auto" w:fill="FFFFFF"/>
            <w:vAlign w:val="center"/>
            <w:hideMark/>
          </w:tcPr>
          <w:p w14:paraId="3CB8F035" w14:textId="77777777" w:rsidR="0055769A" w:rsidRPr="0055769A" w:rsidRDefault="0055769A" w:rsidP="0055769A">
            <w:pPr>
              <w:rPr>
                <w:sz w:val="18"/>
                <w:szCs w:val="18"/>
                <w:lang w:val="en-GB"/>
              </w:rPr>
            </w:pPr>
            <w:r w:rsidRPr="0055769A">
              <w:rPr>
                <w:sz w:val="18"/>
                <w:szCs w:val="18"/>
                <w:lang w:val="en-GB"/>
              </w:rPr>
              <w:t>157 681</w:t>
            </w:r>
          </w:p>
        </w:tc>
        <w:tc>
          <w:tcPr>
            <w:tcW w:w="1096" w:type="dxa"/>
            <w:tcBorders>
              <w:top w:val="nil"/>
              <w:left w:val="nil"/>
              <w:bottom w:val="single" w:sz="4" w:space="0" w:color="BFBFBF"/>
              <w:right w:val="single" w:sz="4" w:space="0" w:color="BFBFBF"/>
            </w:tcBorders>
            <w:shd w:val="clear" w:color="auto" w:fill="FFFFFF"/>
            <w:vAlign w:val="center"/>
            <w:hideMark/>
          </w:tcPr>
          <w:p w14:paraId="1DE3FCB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4E63D68B" w14:textId="77777777" w:rsidR="0055769A" w:rsidRPr="0055769A" w:rsidRDefault="0055769A" w:rsidP="0055769A">
            <w:pPr>
              <w:rPr>
                <w:sz w:val="18"/>
                <w:szCs w:val="18"/>
                <w:lang w:val="en-GB"/>
              </w:rPr>
            </w:pPr>
            <w:r w:rsidRPr="0055769A">
              <w:rPr>
                <w:sz w:val="18"/>
                <w:szCs w:val="18"/>
                <w:lang w:val="en-GB"/>
              </w:rPr>
              <w:t>157 681</w:t>
            </w:r>
          </w:p>
        </w:tc>
        <w:tc>
          <w:tcPr>
            <w:tcW w:w="1636" w:type="dxa"/>
            <w:tcBorders>
              <w:top w:val="nil"/>
              <w:left w:val="nil"/>
              <w:bottom w:val="single" w:sz="4" w:space="0" w:color="BFBFBF"/>
              <w:right w:val="single" w:sz="4" w:space="0" w:color="BFBFBF"/>
            </w:tcBorders>
            <w:shd w:val="clear" w:color="auto" w:fill="FFFFFF"/>
            <w:vAlign w:val="center"/>
            <w:hideMark/>
          </w:tcPr>
          <w:p w14:paraId="672A844F"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A561C93" w14:textId="77777777" w:rsidTr="0055769A">
        <w:trPr>
          <w:trHeight w:val="40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24D776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176" w:type="dxa"/>
            <w:tcBorders>
              <w:top w:val="nil"/>
              <w:left w:val="nil"/>
              <w:bottom w:val="single" w:sz="4" w:space="0" w:color="BFBFBF"/>
              <w:right w:val="single" w:sz="4" w:space="0" w:color="BFBFBF"/>
            </w:tcBorders>
            <w:vAlign w:val="center"/>
            <w:hideMark/>
          </w:tcPr>
          <w:p w14:paraId="70EACA2A"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7A5A90FD" w14:textId="3E38FF7C"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nil"/>
              <w:left w:val="nil"/>
              <w:bottom w:val="single" w:sz="4" w:space="0" w:color="BFBFBF"/>
              <w:right w:val="single" w:sz="4" w:space="0" w:color="BFBFBF"/>
            </w:tcBorders>
            <w:vAlign w:val="center"/>
            <w:hideMark/>
          </w:tcPr>
          <w:p w14:paraId="7F7921AF"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650E2671"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AE59E3B"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05F42DD4" w14:textId="77777777" w:rsidR="0055769A" w:rsidRPr="0055769A" w:rsidRDefault="0055769A" w:rsidP="0055769A">
            <w:pPr>
              <w:rPr>
                <w:sz w:val="18"/>
                <w:szCs w:val="18"/>
                <w:lang w:val="en-GB"/>
              </w:rPr>
            </w:pPr>
            <w:r w:rsidRPr="0055769A">
              <w:rPr>
                <w:sz w:val="18"/>
                <w:szCs w:val="18"/>
                <w:lang w:val="en-GB"/>
              </w:rPr>
              <w:t>2 362 691</w:t>
            </w:r>
          </w:p>
        </w:tc>
        <w:tc>
          <w:tcPr>
            <w:tcW w:w="813" w:type="dxa"/>
            <w:tcBorders>
              <w:top w:val="nil"/>
              <w:left w:val="nil"/>
              <w:bottom w:val="single" w:sz="4" w:space="0" w:color="BFBFBF"/>
              <w:right w:val="single" w:sz="4" w:space="0" w:color="BFBFBF"/>
            </w:tcBorders>
            <w:shd w:val="clear" w:color="auto" w:fill="FFFFFF"/>
            <w:vAlign w:val="center"/>
            <w:hideMark/>
          </w:tcPr>
          <w:p w14:paraId="038EE32E" w14:textId="77777777" w:rsidR="0055769A" w:rsidRPr="0055769A" w:rsidRDefault="0055769A" w:rsidP="0055769A">
            <w:pPr>
              <w:rPr>
                <w:sz w:val="18"/>
                <w:szCs w:val="18"/>
                <w:lang w:val="en-GB"/>
              </w:rPr>
            </w:pPr>
            <w:r w:rsidRPr="0055769A">
              <w:rPr>
                <w:sz w:val="18"/>
                <w:szCs w:val="18"/>
                <w:lang w:val="en-GB"/>
              </w:rPr>
              <w:t>2 169 219</w:t>
            </w:r>
          </w:p>
        </w:tc>
        <w:tc>
          <w:tcPr>
            <w:tcW w:w="830" w:type="dxa"/>
            <w:tcBorders>
              <w:top w:val="nil"/>
              <w:left w:val="nil"/>
              <w:bottom w:val="single" w:sz="4" w:space="0" w:color="BFBFBF"/>
              <w:right w:val="single" w:sz="4" w:space="0" w:color="BFBFBF"/>
            </w:tcBorders>
            <w:shd w:val="clear" w:color="auto" w:fill="FFFFFF"/>
            <w:vAlign w:val="center"/>
            <w:hideMark/>
          </w:tcPr>
          <w:p w14:paraId="1BAE01ED" w14:textId="77777777" w:rsidR="0055769A" w:rsidRPr="0055769A" w:rsidRDefault="0055769A" w:rsidP="0055769A">
            <w:pPr>
              <w:rPr>
                <w:sz w:val="18"/>
                <w:szCs w:val="18"/>
                <w:lang w:val="en-GB"/>
              </w:rPr>
            </w:pPr>
            <w:r w:rsidRPr="0055769A">
              <w:rPr>
                <w:sz w:val="18"/>
                <w:szCs w:val="18"/>
                <w:lang w:val="en-GB"/>
              </w:rPr>
              <w:t>3 166 101</w:t>
            </w:r>
          </w:p>
        </w:tc>
        <w:tc>
          <w:tcPr>
            <w:tcW w:w="1096" w:type="dxa"/>
            <w:tcBorders>
              <w:top w:val="nil"/>
              <w:left w:val="nil"/>
              <w:bottom w:val="single" w:sz="4" w:space="0" w:color="BFBFBF"/>
              <w:right w:val="single" w:sz="4" w:space="0" w:color="BFBFBF"/>
            </w:tcBorders>
            <w:shd w:val="clear" w:color="auto" w:fill="FFFFFF"/>
            <w:vAlign w:val="center"/>
            <w:hideMark/>
          </w:tcPr>
          <w:p w14:paraId="7D8CACFF"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18D5B2EB" w14:textId="77777777" w:rsidR="0055769A" w:rsidRPr="0055769A" w:rsidRDefault="0055769A" w:rsidP="0055769A">
            <w:pPr>
              <w:rPr>
                <w:sz w:val="18"/>
                <w:szCs w:val="18"/>
                <w:lang w:val="en-GB"/>
              </w:rPr>
            </w:pPr>
            <w:r w:rsidRPr="0055769A">
              <w:rPr>
                <w:sz w:val="18"/>
                <w:szCs w:val="18"/>
                <w:lang w:val="en-GB"/>
              </w:rPr>
              <w:t>1 691 287</w:t>
            </w:r>
          </w:p>
        </w:tc>
        <w:tc>
          <w:tcPr>
            <w:tcW w:w="1636" w:type="dxa"/>
            <w:tcBorders>
              <w:top w:val="nil"/>
              <w:left w:val="nil"/>
              <w:bottom w:val="single" w:sz="4" w:space="0" w:color="BFBFBF"/>
              <w:right w:val="single" w:sz="4" w:space="0" w:color="BFBFBF"/>
            </w:tcBorders>
            <w:shd w:val="clear" w:color="auto" w:fill="FFFFFF"/>
            <w:vAlign w:val="center"/>
            <w:hideMark/>
          </w:tcPr>
          <w:p w14:paraId="593D93A6" w14:textId="77777777" w:rsidR="0055769A" w:rsidRPr="0055769A" w:rsidRDefault="0055769A" w:rsidP="0055769A">
            <w:pPr>
              <w:rPr>
                <w:b/>
                <w:bCs/>
                <w:sz w:val="18"/>
                <w:szCs w:val="18"/>
                <w:lang w:val="en-GB"/>
              </w:rPr>
            </w:pPr>
            <w:r w:rsidRPr="0055769A">
              <w:rPr>
                <w:sz w:val="18"/>
                <w:szCs w:val="18"/>
                <w:lang w:val="en-GB"/>
              </w:rPr>
              <w:t>x</w:t>
            </w:r>
          </w:p>
        </w:tc>
      </w:tr>
      <w:tr w:rsidR="0055769A" w:rsidRPr="0055769A" w14:paraId="026C6064" w14:textId="77777777" w:rsidTr="0055769A">
        <w:trPr>
          <w:trHeight w:val="55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4930201"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176" w:type="dxa"/>
            <w:tcBorders>
              <w:top w:val="nil"/>
              <w:left w:val="nil"/>
              <w:bottom w:val="single" w:sz="4" w:space="0" w:color="BFBFBF"/>
              <w:right w:val="single" w:sz="4" w:space="0" w:color="BFBFBF"/>
            </w:tcBorders>
            <w:shd w:val="clear" w:color="auto" w:fill="FFFFFF"/>
            <w:vAlign w:val="center"/>
            <w:hideMark/>
          </w:tcPr>
          <w:p w14:paraId="56C0A898"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3810ACF4" w14:textId="77777777" w:rsidR="0055769A" w:rsidRPr="0055769A" w:rsidRDefault="0055769A" w:rsidP="0055769A">
            <w:pPr>
              <w:rPr>
                <w:sz w:val="18"/>
                <w:szCs w:val="18"/>
                <w:lang w:val="en-GB"/>
              </w:rPr>
            </w:pPr>
            <w:r w:rsidRPr="0055769A">
              <w:rPr>
                <w:sz w:val="18"/>
                <w:szCs w:val="18"/>
                <w:lang w:val="en-GB"/>
              </w:rPr>
              <w:t>71.06.00 “Projects financed by the European Economic Area and Norway Grants”</w:t>
            </w:r>
          </w:p>
        </w:tc>
        <w:tc>
          <w:tcPr>
            <w:tcW w:w="774" w:type="dxa"/>
            <w:tcBorders>
              <w:top w:val="nil"/>
              <w:left w:val="nil"/>
              <w:bottom w:val="single" w:sz="4" w:space="0" w:color="BFBFBF"/>
              <w:right w:val="single" w:sz="4" w:space="0" w:color="BFBFBF"/>
            </w:tcBorders>
            <w:shd w:val="clear" w:color="auto" w:fill="FFFFFF"/>
            <w:vAlign w:val="center"/>
            <w:hideMark/>
          </w:tcPr>
          <w:p w14:paraId="72C7EF65" w14:textId="77777777" w:rsidR="0055769A" w:rsidRPr="0055769A" w:rsidRDefault="0055769A" w:rsidP="0055769A">
            <w:pPr>
              <w:rPr>
                <w:sz w:val="18"/>
                <w:szCs w:val="18"/>
                <w:lang w:val="en-GB"/>
              </w:rPr>
            </w:pPr>
            <w:r w:rsidRPr="0055769A">
              <w:rPr>
                <w:sz w:val="18"/>
                <w:szCs w:val="18"/>
                <w:lang w:val="en-GB"/>
              </w:rPr>
              <w:t>0</w:t>
            </w:r>
          </w:p>
        </w:tc>
        <w:tc>
          <w:tcPr>
            <w:tcW w:w="789" w:type="dxa"/>
            <w:tcBorders>
              <w:top w:val="nil"/>
              <w:left w:val="nil"/>
              <w:bottom w:val="single" w:sz="4" w:space="0" w:color="BFBFBF"/>
              <w:right w:val="single" w:sz="4" w:space="0" w:color="BFBFBF"/>
            </w:tcBorders>
            <w:shd w:val="clear" w:color="auto" w:fill="FFFFFF"/>
            <w:vAlign w:val="center"/>
            <w:hideMark/>
          </w:tcPr>
          <w:p w14:paraId="7B37DEF6" w14:textId="77777777" w:rsidR="0055769A" w:rsidRPr="0055769A" w:rsidRDefault="0055769A" w:rsidP="0055769A">
            <w:pPr>
              <w:rPr>
                <w:sz w:val="18"/>
                <w:szCs w:val="18"/>
                <w:lang w:val="en-GB"/>
              </w:rPr>
            </w:pPr>
            <w:r w:rsidRPr="0055769A">
              <w:rPr>
                <w:sz w:val="18"/>
                <w:szCs w:val="18"/>
                <w:lang w:val="en-GB"/>
              </w:rPr>
              <w:t>150 000</w:t>
            </w:r>
          </w:p>
        </w:tc>
        <w:tc>
          <w:tcPr>
            <w:tcW w:w="804" w:type="dxa"/>
            <w:tcBorders>
              <w:top w:val="nil"/>
              <w:left w:val="nil"/>
              <w:bottom w:val="single" w:sz="4" w:space="0" w:color="BFBFBF"/>
              <w:right w:val="single" w:sz="4" w:space="0" w:color="BFBFBF"/>
            </w:tcBorders>
            <w:shd w:val="clear" w:color="auto" w:fill="FFFFFF"/>
            <w:vAlign w:val="center"/>
            <w:hideMark/>
          </w:tcPr>
          <w:p w14:paraId="29718B83" w14:textId="77777777" w:rsidR="0055769A" w:rsidRPr="0055769A" w:rsidRDefault="0055769A" w:rsidP="0055769A">
            <w:pPr>
              <w:rPr>
                <w:sz w:val="18"/>
                <w:szCs w:val="18"/>
                <w:lang w:val="en-GB"/>
              </w:rPr>
            </w:pPr>
            <w:r w:rsidRPr="0055769A">
              <w:rPr>
                <w:sz w:val="18"/>
                <w:szCs w:val="18"/>
                <w:lang w:val="en-GB"/>
              </w:rPr>
              <w:t>150 000</w:t>
            </w:r>
          </w:p>
        </w:tc>
        <w:tc>
          <w:tcPr>
            <w:tcW w:w="845" w:type="dxa"/>
            <w:tcBorders>
              <w:top w:val="nil"/>
              <w:left w:val="nil"/>
              <w:bottom w:val="single" w:sz="4" w:space="0" w:color="BFBFBF"/>
              <w:right w:val="single" w:sz="4" w:space="0" w:color="BFBFBF"/>
            </w:tcBorders>
            <w:shd w:val="clear" w:color="auto" w:fill="FFFFFF"/>
            <w:vAlign w:val="center"/>
            <w:hideMark/>
          </w:tcPr>
          <w:p w14:paraId="0401FC15"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nil"/>
              <w:left w:val="nil"/>
              <w:bottom w:val="single" w:sz="4" w:space="0" w:color="BFBFBF"/>
              <w:right w:val="single" w:sz="4" w:space="0" w:color="BFBFBF"/>
            </w:tcBorders>
            <w:shd w:val="clear" w:color="auto" w:fill="FFFFFF"/>
            <w:vAlign w:val="center"/>
            <w:hideMark/>
          </w:tcPr>
          <w:p w14:paraId="5B305CC9" w14:textId="77777777" w:rsidR="0055769A" w:rsidRPr="0055769A" w:rsidRDefault="0055769A" w:rsidP="0055769A">
            <w:pPr>
              <w:rPr>
                <w:sz w:val="18"/>
                <w:szCs w:val="18"/>
                <w:lang w:val="en-GB"/>
              </w:rPr>
            </w:pPr>
            <w:r w:rsidRPr="0055769A">
              <w:rPr>
                <w:sz w:val="18"/>
                <w:szCs w:val="18"/>
                <w:lang w:val="en-GB"/>
              </w:rPr>
              <w:t> </w:t>
            </w:r>
          </w:p>
        </w:tc>
        <w:tc>
          <w:tcPr>
            <w:tcW w:w="830" w:type="dxa"/>
            <w:tcBorders>
              <w:top w:val="nil"/>
              <w:left w:val="nil"/>
              <w:bottom w:val="single" w:sz="4" w:space="0" w:color="BFBFBF"/>
              <w:right w:val="single" w:sz="4" w:space="0" w:color="BFBFBF"/>
            </w:tcBorders>
            <w:shd w:val="clear" w:color="auto" w:fill="FFFFFF"/>
            <w:vAlign w:val="center"/>
            <w:hideMark/>
          </w:tcPr>
          <w:p w14:paraId="69647CD5"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nil"/>
              <w:left w:val="nil"/>
              <w:bottom w:val="single" w:sz="4" w:space="0" w:color="BFBFBF"/>
              <w:right w:val="single" w:sz="4" w:space="0" w:color="BFBFBF"/>
            </w:tcBorders>
            <w:shd w:val="clear" w:color="auto" w:fill="FFFFFF"/>
            <w:vAlign w:val="center"/>
            <w:hideMark/>
          </w:tcPr>
          <w:p w14:paraId="4F15F435"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nil"/>
              <w:left w:val="nil"/>
              <w:bottom w:val="single" w:sz="4" w:space="0" w:color="BFBFBF"/>
              <w:right w:val="single" w:sz="4" w:space="0" w:color="BFBFBF"/>
            </w:tcBorders>
            <w:shd w:val="clear" w:color="auto" w:fill="FFFFFF"/>
            <w:vAlign w:val="center"/>
            <w:hideMark/>
          </w:tcPr>
          <w:p w14:paraId="184686A0"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nil"/>
              <w:left w:val="nil"/>
              <w:bottom w:val="single" w:sz="4" w:space="0" w:color="BFBFBF"/>
              <w:right w:val="single" w:sz="4" w:space="0" w:color="BFBFBF"/>
            </w:tcBorders>
            <w:shd w:val="clear" w:color="auto" w:fill="FFFFFF"/>
            <w:vAlign w:val="center"/>
            <w:hideMark/>
          </w:tcPr>
          <w:p w14:paraId="64A754C8" w14:textId="77777777" w:rsidR="0055769A" w:rsidRPr="0055769A" w:rsidRDefault="0055769A" w:rsidP="0055769A">
            <w:pPr>
              <w:rPr>
                <w:sz w:val="18"/>
                <w:szCs w:val="18"/>
                <w:lang w:val="en-GB"/>
              </w:rPr>
            </w:pPr>
            <w:r w:rsidRPr="0055769A">
              <w:rPr>
                <w:sz w:val="18"/>
                <w:szCs w:val="18"/>
                <w:lang w:val="en-GB"/>
              </w:rPr>
              <w:t> </w:t>
            </w:r>
          </w:p>
        </w:tc>
      </w:tr>
      <w:tr w:rsidR="0055769A" w:rsidRPr="0055769A" w14:paraId="60F71238" w14:textId="77777777" w:rsidTr="0055769A">
        <w:trPr>
          <w:trHeight w:val="555"/>
        </w:trPr>
        <w:tc>
          <w:tcPr>
            <w:tcW w:w="2176" w:type="dxa"/>
            <w:tcBorders>
              <w:top w:val="nil"/>
              <w:left w:val="single" w:sz="4" w:space="0" w:color="BFBFBF"/>
              <w:bottom w:val="single" w:sz="4" w:space="0" w:color="BFBFBF"/>
              <w:right w:val="single" w:sz="4" w:space="0" w:color="BFBFBF"/>
            </w:tcBorders>
            <w:vAlign w:val="center"/>
            <w:hideMark/>
          </w:tcPr>
          <w:p w14:paraId="12BA86BE" w14:textId="77777777" w:rsidR="0055769A" w:rsidRPr="0055769A" w:rsidRDefault="0055769A" w:rsidP="0055769A">
            <w:pPr>
              <w:rPr>
                <w:b/>
                <w:bCs/>
                <w:sz w:val="18"/>
                <w:szCs w:val="18"/>
                <w:lang w:val="en-GB"/>
              </w:rPr>
            </w:pPr>
            <w:r w:rsidRPr="0055769A">
              <w:rPr>
                <w:b/>
                <w:sz w:val="18"/>
                <w:szCs w:val="18"/>
                <w:lang w:val="en-GB"/>
              </w:rPr>
              <w:t>Ministry of Culture</w:t>
            </w:r>
          </w:p>
        </w:tc>
        <w:tc>
          <w:tcPr>
            <w:tcW w:w="2176" w:type="dxa"/>
            <w:tcBorders>
              <w:top w:val="nil"/>
              <w:left w:val="nil"/>
              <w:bottom w:val="single" w:sz="4" w:space="0" w:color="BFBFBF"/>
              <w:right w:val="single" w:sz="4" w:space="0" w:color="BFBFBF"/>
            </w:tcBorders>
            <w:vAlign w:val="center"/>
            <w:hideMark/>
          </w:tcPr>
          <w:p w14:paraId="18CFD329"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single" w:sz="4" w:space="0" w:color="BFBFBF"/>
              <w:left w:val="single" w:sz="4" w:space="0" w:color="BFBFBF"/>
              <w:bottom w:val="single" w:sz="4" w:space="0" w:color="BFBFBF"/>
              <w:right w:val="single" w:sz="4" w:space="0" w:color="BFBFBF"/>
            </w:tcBorders>
            <w:vAlign w:val="center"/>
            <w:hideMark/>
          </w:tcPr>
          <w:p w14:paraId="77E495D8"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vAlign w:val="center"/>
            <w:hideMark/>
          </w:tcPr>
          <w:p w14:paraId="17558A63"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47AAC8D0"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7DE6AD06"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588BABD" w14:textId="77777777" w:rsidR="0055769A" w:rsidRPr="0055769A" w:rsidRDefault="0055769A" w:rsidP="0055769A">
            <w:pPr>
              <w:rPr>
                <w:sz w:val="18"/>
                <w:szCs w:val="18"/>
                <w:lang w:val="en-GB"/>
              </w:rPr>
            </w:pPr>
            <w:r w:rsidRPr="0055769A">
              <w:rPr>
                <w:sz w:val="18"/>
                <w:szCs w:val="18"/>
                <w:lang w:val="en-GB"/>
              </w:rPr>
              <w:t>73 807</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3970AC5E" w14:textId="77777777" w:rsidR="0055769A" w:rsidRPr="0055769A" w:rsidRDefault="0055769A" w:rsidP="0055769A">
            <w:pPr>
              <w:rPr>
                <w:sz w:val="18"/>
                <w:szCs w:val="18"/>
                <w:lang w:val="en-GB"/>
              </w:rPr>
            </w:pPr>
            <w:r w:rsidRPr="0055769A">
              <w:rPr>
                <w:sz w:val="18"/>
                <w:szCs w:val="18"/>
                <w:lang w:val="en-GB"/>
              </w:rPr>
              <w:t>171 607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32916578" w14:textId="77777777" w:rsidR="0055769A" w:rsidRPr="0055769A" w:rsidRDefault="0055769A" w:rsidP="0055769A">
            <w:pPr>
              <w:rPr>
                <w:sz w:val="18"/>
                <w:szCs w:val="18"/>
                <w:lang w:val="en-GB"/>
              </w:rPr>
            </w:pPr>
            <w:r w:rsidRPr="0055769A">
              <w:rPr>
                <w:sz w:val="18"/>
                <w:szCs w:val="18"/>
                <w:lang w:val="en-GB"/>
              </w:rPr>
              <w:t>62 407</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0EEE85D6"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6F912307" w14:textId="77777777" w:rsidR="0055769A" w:rsidRPr="0055769A" w:rsidRDefault="0055769A" w:rsidP="0055769A">
            <w:pPr>
              <w:rPr>
                <w:sz w:val="18"/>
                <w:szCs w:val="18"/>
                <w:lang w:val="en-GB"/>
              </w:rPr>
            </w:pPr>
            <w:r w:rsidRPr="0055769A">
              <w:rPr>
                <w:sz w:val="18"/>
                <w:szCs w:val="18"/>
                <w:lang w:val="en-GB"/>
              </w:rPr>
              <w:t>62 407</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2DF9BDE7" w14:textId="77777777" w:rsidR="0055769A" w:rsidRPr="0055769A" w:rsidRDefault="0055769A" w:rsidP="0055769A">
            <w:pPr>
              <w:rPr>
                <w:sz w:val="18"/>
                <w:szCs w:val="18"/>
                <w:lang w:val="en-GB"/>
              </w:rPr>
            </w:pPr>
            <w:r w:rsidRPr="0055769A">
              <w:rPr>
                <w:b/>
                <w:sz w:val="18"/>
                <w:szCs w:val="18"/>
                <w:lang w:val="en-GB"/>
              </w:rPr>
              <w:t>x</w:t>
            </w:r>
          </w:p>
        </w:tc>
      </w:tr>
      <w:tr w:rsidR="0055769A" w:rsidRPr="0055769A" w14:paraId="7C8FB04D" w14:textId="77777777" w:rsidTr="0055769A">
        <w:trPr>
          <w:trHeight w:val="555"/>
        </w:trPr>
        <w:tc>
          <w:tcPr>
            <w:tcW w:w="2176" w:type="dxa"/>
            <w:tcBorders>
              <w:top w:val="nil"/>
              <w:left w:val="single" w:sz="4" w:space="0" w:color="BFBFBF"/>
              <w:bottom w:val="single" w:sz="4" w:space="0" w:color="BFBFBF"/>
              <w:right w:val="single" w:sz="4" w:space="0" w:color="BFBFBF"/>
            </w:tcBorders>
            <w:vAlign w:val="center"/>
            <w:hideMark/>
          </w:tcPr>
          <w:p w14:paraId="0182DD3E" w14:textId="77777777" w:rsidR="0055769A" w:rsidRPr="0055769A" w:rsidRDefault="0055769A" w:rsidP="0055769A">
            <w:pPr>
              <w:rPr>
                <w:b/>
                <w:bCs/>
                <w:sz w:val="18"/>
                <w:szCs w:val="18"/>
                <w:lang w:val="en-GB"/>
              </w:rPr>
            </w:pPr>
            <w:r w:rsidRPr="0055769A">
              <w:rPr>
                <w:b/>
                <w:sz w:val="18"/>
                <w:szCs w:val="18"/>
                <w:lang w:val="en-GB"/>
              </w:rPr>
              <w:t>Ministry of Foreign Affairs</w:t>
            </w:r>
          </w:p>
        </w:tc>
        <w:tc>
          <w:tcPr>
            <w:tcW w:w="2176" w:type="dxa"/>
            <w:tcBorders>
              <w:top w:val="nil"/>
              <w:left w:val="nil"/>
              <w:bottom w:val="single" w:sz="4" w:space="0" w:color="BFBFBF"/>
              <w:right w:val="single" w:sz="4" w:space="0" w:color="BFBFBF"/>
            </w:tcBorders>
            <w:vAlign w:val="center"/>
            <w:hideMark/>
          </w:tcPr>
          <w:p w14:paraId="146E4069"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64A9A80D" w14:textId="77777777" w:rsidR="0055769A" w:rsidRPr="0055769A" w:rsidRDefault="0055769A" w:rsidP="0055769A">
            <w:pPr>
              <w:rPr>
                <w:sz w:val="18"/>
                <w:szCs w:val="18"/>
                <w:lang w:val="en-GB"/>
              </w:rPr>
            </w:pPr>
            <w:r w:rsidRPr="0055769A">
              <w:rPr>
                <w:sz w:val="18"/>
                <w:szCs w:val="18"/>
                <w:lang w:val="en-GB"/>
              </w:rPr>
              <w:t>97.00.00 “Sector Management and Policy Planning”</w:t>
            </w:r>
          </w:p>
        </w:tc>
        <w:tc>
          <w:tcPr>
            <w:tcW w:w="774" w:type="dxa"/>
            <w:tcBorders>
              <w:top w:val="nil"/>
              <w:left w:val="nil"/>
              <w:bottom w:val="single" w:sz="4" w:space="0" w:color="BFBFBF"/>
              <w:right w:val="single" w:sz="4" w:space="0" w:color="BFBFBF"/>
            </w:tcBorders>
            <w:vAlign w:val="center"/>
            <w:hideMark/>
          </w:tcPr>
          <w:p w14:paraId="5BA0F0FF" w14:textId="77777777" w:rsidR="0055769A" w:rsidRPr="0055769A" w:rsidRDefault="0055769A" w:rsidP="0055769A">
            <w:pPr>
              <w:rPr>
                <w:sz w:val="18"/>
                <w:szCs w:val="18"/>
                <w:lang w:val="en-GB"/>
              </w:rPr>
            </w:pPr>
            <w:r w:rsidRPr="0055769A">
              <w:rPr>
                <w:sz w:val="18"/>
                <w:szCs w:val="18"/>
                <w:lang w:val="en-GB"/>
              </w:rPr>
              <w:t>221 000</w:t>
            </w:r>
          </w:p>
        </w:tc>
        <w:tc>
          <w:tcPr>
            <w:tcW w:w="789" w:type="dxa"/>
            <w:tcBorders>
              <w:top w:val="nil"/>
              <w:left w:val="nil"/>
              <w:bottom w:val="single" w:sz="4" w:space="0" w:color="BFBFBF"/>
              <w:right w:val="single" w:sz="4" w:space="0" w:color="BFBFBF"/>
            </w:tcBorders>
            <w:vAlign w:val="center"/>
            <w:hideMark/>
          </w:tcPr>
          <w:p w14:paraId="484A48F1" w14:textId="77777777" w:rsidR="0055769A" w:rsidRPr="0055769A" w:rsidRDefault="0055769A" w:rsidP="0055769A">
            <w:pPr>
              <w:rPr>
                <w:sz w:val="18"/>
                <w:szCs w:val="18"/>
                <w:lang w:val="en-GB"/>
              </w:rPr>
            </w:pPr>
            <w:r w:rsidRPr="0055769A">
              <w:rPr>
                <w:sz w:val="18"/>
                <w:szCs w:val="18"/>
                <w:lang w:val="en-GB"/>
              </w:rPr>
              <w:t>99 050</w:t>
            </w:r>
          </w:p>
        </w:tc>
        <w:tc>
          <w:tcPr>
            <w:tcW w:w="804" w:type="dxa"/>
            <w:tcBorders>
              <w:top w:val="nil"/>
              <w:left w:val="nil"/>
              <w:bottom w:val="single" w:sz="4" w:space="0" w:color="BFBFBF"/>
              <w:right w:val="single" w:sz="4" w:space="0" w:color="BFBFBF"/>
            </w:tcBorders>
            <w:vAlign w:val="center"/>
            <w:hideMark/>
          </w:tcPr>
          <w:p w14:paraId="64DD2B60" w14:textId="77777777" w:rsidR="0055769A" w:rsidRPr="0055769A" w:rsidRDefault="0055769A" w:rsidP="0055769A">
            <w:pPr>
              <w:rPr>
                <w:sz w:val="18"/>
                <w:szCs w:val="18"/>
                <w:lang w:val="en-GB"/>
              </w:rPr>
            </w:pPr>
            <w:r w:rsidRPr="0055769A">
              <w:rPr>
                <w:sz w:val="18"/>
                <w:szCs w:val="18"/>
                <w:lang w:val="en-GB"/>
              </w:rPr>
              <w:t>99 050</w:t>
            </w:r>
          </w:p>
        </w:tc>
        <w:tc>
          <w:tcPr>
            <w:tcW w:w="845" w:type="dxa"/>
            <w:tcBorders>
              <w:top w:val="nil"/>
              <w:left w:val="nil"/>
              <w:bottom w:val="single" w:sz="4" w:space="0" w:color="BFBFBF"/>
              <w:right w:val="single" w:sz="4" w:space="0" w:color="BFBFBF"/>
            </w:tcBorders>
            <w:shd w:val="clear" w:color="auto" w:fill="FFFFFF"/>
            <w:vAlign w:val="center"/>
            <w:hideMark/>
          </w:tcPr>
          <w:p w14:paraId="13D5FC50" w14:textId="77777777" w:rsidR="0055769A" w:rsidRPr="0055769A" w:rsidRDefault="0055769A" w:rsidP="0055769A">
            <w:pPr>
              <w:rPr>
                <w:sz w:val="18"/>
                <w:szCs w:val="18"/>
                <w:lang w:val="en-GB"/>
              </w:rPr>
            </w:pPr>
            <w:r w:rsidRPr="0055769A">
              <w:rPr>
                <w:sz w:val="18"/>
                <w:szCs w:val="18"/>
                <w:lang w:val="en-GB"/>
              </w:rPr>
              <w:t>24 287</w:t>
            </w:r>
          </w:p>
        </w:tc>
        <w:tc>
          <w:tcPr>
            <w:tcW w:w="813" w:type="dxa"/>
            <w:tcBorders>
              <w:top w:val="nil"/>
              <w:left w:val="nil"/>
              <w:bottom w:val="single" w:sz="4" w:space="0" w:color="BFBFBF"/>
              <w:right w:val="single" w:sz="4" w:space="0" w:color="BFBFBF"/>
            </w:tcBorders>
            <w:shd w:val="clear" w:color="auto" w:fill="FFFFFF"/>
            <w:vAlign w:val="center"/>
            <w:hideMark/>
          </w:tcPr>
          <w:p w14:paraId="133D34E6" w14:textId="77777777" w:rsidR="0055769A" w:rsidRPr="0055769A" w:rsidRDefault="0055769A" w:rsidP="0055769A">
            <w:pPr>
              <w:rPr>
                <w:sz w:val="18"/>
                <w:szCs w:val="18"/>
                <w:lang w:val="en-GB"/>
              </w:rPr>
            </w:pPr>
            <w:r w:rsidRPr="0055769A">
              <w:rPr>
                <w:sz w:val="18"/>
                <w:szCs w:val="18"/>
                <w:lang w:val="en-GB"/>
              </w:rPr>
              <w:t>138 936</w:t>
            </w:r>
          </w:p>
        </w:tc>
        <w:tc>
          <w:tcPr>
            <w:tcW w:w="830" w:type="dxa"/>
            <w:tcBorders>
              <w:top w:val="nil"/>
              <w:left w:val="nil"/>
              <w:bottom w:val="single" w:sz="4" w:space="0" w:color="BFBFBF"/>
              <w:right w:val="single" w:sz="4" w:space="0" w:color="BFBFBF"/>
            </w:tcBorders>
            <w:shd w:val="clear" w:color="auto" w:fill="FFFFFF"/>
            <w:vAlign w:val="center"/>
            <w:hideMark/>
          </w:tcPr>
          <w:p w14:paraId="2E2318FF" w14:textId="77777777" w:rsidR="0055769A" w:rsidRPr="0055769A" w:rsidRDefault="0055769A" w:rsidP="0055769A">
            <w:pPr>
              <w:rPr>
                <w:sz w:val="18"/>
                <w:szCs w:val="18"/>
                <w:lang w:val="en-GB"/>
              </w:rPr>
            </w:pPr>
            <w:r w:rsidRPr="0055769A">
              <w:rPr>
                <w:sz w:val="18"/>
                <w:szCs w:val="18"/>
                <w:lang w:val="en-GB"/>
              </w:rPr>
              <w:t>26 986</w:t>
            </w:r>
          </w:p>
        </w:tc>
        <w:tc>
          <w:tcPr>
            <w:tcW w:w="1096" w:type="dxa"/>
            <w:tcBorders>
              <w:top w:val="nil"/>
              <w:left w:val="nil"/>
              <w:bottom w:val="single" w:sz="4" w:space="0" w:color="BFBFBF"/>
              <w:right w:val="single" w:sz="4" w:space="0" w:color="BFBFBF"/>
            </w:tcBorders>
            <w:shd w:val="clear" w:color="auto" w:fill="FFFFFF"/>
            <w:vAlign w:val="center"/>
            <w:hideMark/>
          </w:tcPr>
          <w:p w14:paraId="1382C661"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1B01459E" w14:textId="77777777" w:rsidR="0055769A" w:rsidRPr="0055769A" w:rsidRDefault="0055769A" w:rsidP="0055769A">
            <w:pPr>
              <w:rPr>
                <w:sz w:val="18"/>
                <w:szCs w:val="18"/>
                <w:lang w:val="en-GB"/>
              </w:rPr>
            </w:pPr>
            <w:r w:rsidRPr="0055769A">
              <w:rPr>
                <w:sz w:val="18"/>
                <w:szCs w:val="18"/>
                <w:lang w:val="en-GB"/>
              </w:rPr>
              <w:t>26 986</w:t>
            </w:r>
          </w:p>
        </w:tc>
        <w:tc>
          <w:tcPr>
            <w:tcW w:w="1636" w:type="dxa"/>
            <w:tcBorders>
              <w:top w:val="nil"/>
              <w:left w:val="nil"/>
              <w:bottom w:val="single" w:sz="4" w:space="0" w:color="BFBFBF"/>
              <w:right w:val="single" w:sz="4" w:space="0" w:color="BFBFBF"/>
            </w:tcBorders>
            <w:shd w:val="clear" w:color="auto" w:fill="FFFFFF"/>
            <w:vAlign w:val="center"/>
            <w:hideMark/>
          </w:tcPr>
          <w:p w14:paraId="1AD871BA"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14140ADD" w14:textId="77777777" w:rsidTr="0055769A">
        <w:trPr>
          <w:trHeight w:val="555"/>
        </w:trPr>
        <w:tc>
          <w:tcPr>
            <w:tcW w:w="2176" w:type="dxa"/>
            <w:tcBorders>
              <w:top w:val="single" w:sz="4" w:space="0" w:color="BFBFBF"/>
              <w:left w:val="single" w:sz="4" w:space="0" w:color="BFBFBF"/>
              <w:bottom w:val="single" w:sz="4" w:space="0" w:color="BFBFBF"/>
              <w:right w:val="single" w:sz="4" w:space="0" w:color="BFBFBF"/>
            </w:tcBorders>
            <w:vAlign w:val="center"/>
            <w:hideMark/>
          </w:tcPr>
          <w:p w14:paraId="2F6B81F8" w14:textId="77777777" w:rsidR="0055769A" w:rsidRPr="0055769A" w:rsidRDefault="0055769A" w:rsidP="0055769A">
            <w:pPr>
              <w:rPr>
                <w:b/>
                <w:bCs/>
                <w:sz w:val="18"/>
                <w:szCs w:val="18"/>
                <w:lang w:val="en-GB"/>
              </w:rPr>
            </w:pPr>
            <w:r w:rsidRPr="0055769A">
              <w:rPr>
                <w:b/>
                <w:sz w:val="18"/>
                <w:szCs w:val="18"/>
                <w:lang w:val="en-GB"/>
              </w:rPr>
              <w:t>Ministry of Justice</w:t>
            </w:r>
          </w:p>
        </w:tc>
        <w:tc>
          <w:tcPr>
            <w:tcW w:w="2176" w:type="dxa"/>
            <w:tcBorders>
              <w:top w:val="single" w:sz="4" w:space="0" w:color="BFBFBF"/>
              <w:left w:val="nil"/>
              <w:bottom w:val="single" w:sz="4" w:space="0" w:color="BFBFBF"/>
              <w:right w:val="single" w:sz="4" w:space="0" w:color="BFBFBF"/>
            </w:tcBorders>
            <w:vAlign w:val="center"/>
            <w:hideMark/>
          </w:tcPr>
          <w:p w14:paraId="4A65D4A5"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single" w:sz="4" w:space="0" w:color="BFBFBF"/>
              <w:left w:val="single" w:sz="4" w:space="0" w:color="BFBFBF"/>
              <w:bottom w:val="single" w:sz="4" w:space="0" w:color="BFBFBF"/>
              <w:right w:val="single" w:sz="4" w:space="0" w:color="BFBFBF"/>
            </w:tcBorders>
            <w:vAlign w:val="center"/>
            <w:hideMark/>
          </w:tcPr>
          <w:p w14:paraId="3F9B97B5" w14:textId="77777777" w:rsidR="0055769A" w:rsidRPr="0055769A" w:rsidRDefault="0055769A" w:rsidP="0055769A">
            <w:pPr>
              <w:rPr>
                <w:sz w:val="18"/>
                <w:szCs w:val="18"/>
                <w:lang w:val="en-GB"/>
              </w:rPr>
            </w:pPr>
            <w:r w:rsidRPr="0055769A">
              <w:rPr>
                <w:sz w:val="18"/>
                <w:szCs w:val="18"/>
                <w:lang w:val="en-GB"/>
              </w:rPr>
              <w:t>03.02.00 “Regional Courts and District (City) Courts”</w:t>
            </w:r>
          </w:p>
        </w:tc>
        <w:tc>
          <w:tcPr>
            <w:tcW w:w="774" w:type="dxa"/>
            <w:tcBorders>
              <w:top w:val="single" w:sz="4" w:space="0" w:color="BFBFBF"/>
              <w:left w:val="nil"/>
              <w:bottom w:val="single" w:sz="4" w:space="0" w:color="BFBFBF"/>
              <w:right w:val="single" w:sz="4" w:space="0" w:color="BFBFBF"/>
            </w:tcBorders>
            <w:vAlign w:val="center"/>
            <w:hideMark/>
          </w:tcPr>
          <w:p w14:paraId="4F17C575"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5DFEF703"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1957224E"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ECBD99C"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2D681642" w14:textId="77777777" w:rsidR="0055769A" w:rsidRPr="0055769A" w:rsidRDefault="0055769A" w:rsidP="0055769A">
            <w:pPr>
              <w:rPr>
                <w:sz w:val="18"/>
                <w:szCs w:val="18"/>
                <w:lang w:val="en-GB"/>
              </w:rPr>
            </w:pPr>
            <w:r w:rsidRPr="0055769A">
              <w:rPr>
                <w:sz w:val="18"/>
                <w:szCs w:val="18"/>
                <w:lang w:val="en-GB"/>
              </w:rPr>
              <w:t>32 161</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0D2A9AA0" w14:textId="77777777" w:rsidR="0055769A" w:rsidRPr="0055769A" w:rsidRDefault="0055769A" w:rsidP="0055769A">
            <w:pPr>
              <w:rPr>
                <w:sz w:val="18"/>
                <w:szCs w:val="18"/>
                <w:lang w:val="en-GB"/>
              </w:rPr>
            </w:pPr>
            <w:r w:rsidRPr="0055769A">
              <w:rPr>
                <w:sz w:val="18"/>
                <w:szCs w:val="18"/>
                <w:lang w:val="en-GB"/>
              </w:rPr>
              <w:t>29 937</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67AABE4"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B211369" w14:textId="77777777" w:rsidR="0055769A" w:rsidRPr="0055769A" w:rsidRDefault="0055769A" w:rsidP="0055769A">
            <w:pPr>
              <w:rPr>
                <w:sz w:val="18"/>
                <w:szCs w:val="18"/>
                <w:lang w:val="en-GB"/>
              </w:rPr>
            </w:pPr>
            <w:r w:rsidRPr="0055769A">
              <w:rPr>
                <w:sz w:val="18"/>
                <w:szCs w:val="18"/>
                <w:lang w:val="en-GB"/>
              </w:rPr>
              <w:t>29 937</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EF264DB"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E193C27" w14:textId="77777777" w:rsidTr="0055769A">
        <w:trPr>
          <w:trHeight w:val="555"/>
        </w:trPr>
        <w:tc>
          <w:tcPr>
            <w:tcW w:w="2176" w:type="dxa"/>
            <w:tcBorders>
              <w:top w:val="nil"/>
              <w:left w:val="single" w:sz="4" w:space="0" w:color="BFBFBF"/>
              <w:bottom w:val="single" w:sz="4" w:space="0" w:color="BFBFBF"/>
              <w:right w:val="single" w:sz="4" w:space="0" w:color="BFBFBF"/>
            </w:tcBorders>
            <w:vAlign w:val="center"/>
            <w:hideMark/>
          </w:tcPr>
          <w:p w14:paraId="5FF189F0" w14:textId="77777777" w:rsidR="0055769A" w:rsidRPr="0055769A" w:rsidRDefault="0055769A" w:rsidP="0055769A">
            <w:pPr>
              <w:rPr>
                <w:b/>
                <w:bCs/>
                <w:sz w:val="18"/>
                <w:szCs w:val="18"/>
                <w:lang w:val="en-GB"/>
              </w:rPr>
            </w:pPr>
            <w:r w:rsidRPr="0055769A">
              <w:rPr>
                <w:b/>
                <w:sz w:val="18"/>
                <w:szCs w:val="18"/>
                <w:lang w:val="en-GB"/>
              </w:rPr>
              <w:t>Ministry of Justice</w:t>
            </w:r>
          </w:p>
        </w:tc>
        <w:tc>
          <w:tcPr>
            <w:tcW w:w="2176" w:type="dxa"/>
            <w:tcBorders>
              <w:top w:val="nil"/>
              <w:left w:val="nil"/>
              <w:bottom w:val="single" w:sz="4" w:space="0" w:color="BFBFBF"/>
              <w:right w:val="single" w:sz="4" w:space="0" w:color="BFBFBF"/>
            </w:tcBorders>
            <w:vAlign w:val="center"/>
            <w:hideMark/>
          </w:tcPr>
          <w:p w14:paraId="5045AB3B"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1BC6D79E" w14:textId="77777777" w:rsidR="0055769A" w:rsidRPr="0055769A" w:rsidRDefault="0055769A" w:rsidP="0055769A">
            <w:pPr>
              <w:rPr>
                <w:sz w:val="18"/>
                <w:szCs w:val="18"/>
                <w:lang w:val="en-GB"/>
              </w:rPr>
            </w:pPr>
            <w:r w:rsidRPr="0055769A">
              <w:rPr>
                <w:sz w:val="18"/>
                <w:szCs w:val="18"/>
                <w:lang w:val="en-GB"/>
              </w:rPr>
              <w:t>06.01.00 “Registration of Legal Persons”</w:t>
            </w:r>
          </w:p>
        </w:tc>
        <w:tc>
          <w:tcPr>
            <w:tcW w:w="774" w:type="dxa"/>
            <w:tcBorders>
              <w:top w:val="nil"/>
              <w:left w:val="nil"/>
              <w:bottom w:val="single" w:sz="4" w:space="0" w:color="BFBFBF"/>
              <w:right w:val="single" w:sz="4" w:space="0" w:color="BFBFBF"/>
            </w:tcBorders>
            <w:vAlign w:val="center"/>
            <w:hideMark/>
          </w:tcPr>
          <w:p w14:paraId="364A926E"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65E04B1E"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8AEB0D6"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10C2F403" w14:textId="77777777" w:rsidR="0055769A" w:rsidRPr="0055769A" w:rsidRDefault="0055769A" w:rsidP="0055769A">
            <w:pPr>
              <w:rPr>
                <w:sz w:val="18"/>
                <w:szCs w:val="18"/>
                <w:lang w:val="en-GB"/>
              </w:rPr>
            </w:pPr>
            <w:r w:rsidRPr="0055769A">
              <w:rPr>
                <w:sz w:val="18"/>
                <w:szCs w:val="18"/>
                <w:lang w:val="en-GB"/>
              </w:rPr>
              <w:t>1 200 002</w:t>
            </w:r>
          </w:p>
        </w:tc>
        <w:tc>
          <w:tcPr>
            <w:tcW w:w="813" w:type="dxa"/>
            <w:tcBorders>
              <w:top w:val="nil"/>
              <w:left w:val="nil"/>
              <w:bottom w:val="single" w:sz="4" w:space="0" w:color="BFBFBF"/>
              <w:right w:val="single" w:sz="4" w:space="0" w:color="BFBFBF"/>
            </w:tcBorders>
            <w:shd w:val="clear" w:color="auto" w:fill="FFFFFF"/>
            <w:vAlign w:val="center"/>
            <w:hideMark/>
          </w:tcPr>
          <w:p w14:paraId="2217CAA5" w14:textId="77777777" w:rsidR="0055769A" w:rsidRPr="0055769A" w:rsidRDefault="0055769A" w:rsidP="0055769A">
            <w:pPr>
              <w:rPr>
                <w:sz w:val="18"/>
                <w:szCs w:val="18"/>
                <w:lang w:val="en-GB"/>
              </w:rPr>
            </w:pPr>
            <w:r w:rsidRPr="0055769A">
              <w:rPr>
                <w:sz w:val="18"/>
                <w:szCs w:val="18"/>
                <w:lang w:val="en-GB"/>
              </w:rPr>
              <w:t>1 876 589</w:t>
            </w:r>
          </w:p>
        </w:tc>
        <w:tc>
          <w:tcPr>
            <w:tcW w:w="830" w:type="dxa"/>
            <w:tcBorders>
              <w:top w:val="nil"/>
              <w:left w:val="nil"/>
              <w:bottom w:val="single" w:sz="4" w:space="0" w:color="BFBFBF"/>
              <w:right w:val="single" w:sz="4" w:space="0" w:color="BFBFBF"/>
            </w:tcBorders>
            <w:shd w:val="clear" w:color="auto" w:fill="FFFFFF"/>
            <w:vAlign w:val="center"/>
            <w:hideMark/>
          </w:tcPr>
          <w:p w14:paraId="05C5CE39" w14:textId="77777777" w:rsidR="0055769A" w:rsidRPr="0055769A" w:rsidRDefault="0055769A" w:rsidP="0055769A">
            <w:pPr>
              <w:rPr>
                <w:sz w:val="18"/>
                <w:szCs w:val="18"/>
                <w:lang w:val="en-GB"/>
              </w:rPr>
            </w:pPr>
            <w:r w:rsidRPr="0055769A">
              <w:rPr>
                <w:sz w:val="18"/>
                <w:szCs w:val="18"/>
                <w:lang w:val="en-GB"/>
              </w:rPr>
              <w:t>1 931 341</w:t>
            </w:r>
          </w:p>
        </w:tc>
        <w:tc>
          <w:tcPr>
            <w:tcW w:w="1096" w:type="dxa"/>
            <w:tcBorders>
              <w:top w:val="nil"/>
              <w:left w:val="nil"/>
              <w:bottom w:val="single" w:sz="4" w:space="0" w:color="BFBFBF"/>
              <w:right w:val="single" w:sz="4" w:space="0" w:color="BFBFBF"/>
            </w:tcBorders>
            <w:shd w:val="clear" w:color="auto" w:fill="FFFFFF"/>
            <w:vAlign w:val="center"/>
            <w:hideMark/>
          </w:tcPr>
          <w:p w14:paraId="10850F9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5BB4C8A2" w14:textId="77777777" w:rsidR="0055769A" w:rsidRPr="0055769A" w:rsidRDefault="0055769A" w:rsidP="0055769A">
            <w:pPr>
              <w:rPr>
                <w:sz w:val="18"/>
                <w:szCs w:val="18"/>
                <w:lang w:val="en-GB"/>
              </w:rPr>
            </w:pPr>
            <w:r w:rsidRPr="0055769A">
              <w:rPr>
                <w:sz w:val="18"/>
                <w:szCs w:val="18"/>
                <w:lang w:val="en-GB"/>
              </w:rPr>
              <w:t>1 391 002</w:t>
            </w:r>
          </w:p>
        </w:tc>
        <w:tc>
          <w:tcPr>
            <w:tcW w:w="1636" w:type="dxa"/>
            <w:tcBorders>
              <w:top w:val="nil"/>
              <w:left w:val="nil"/>
              <w:bottom w:val="single" w:sz="4" w:space="0" w:color="BFBFBF"/>
              <w:right w:val="single" w:sz="4" w:space="0" w:color="BFBFBF"/>
            </w:tcBorders>
            <w:shd w:val="clear" w:color="auto" w:fill="FFFFFF"/>
            <w:vAlign w:val="center"/>
            <w:hideMark/>
          </w:tcPr>
          <w:p w14:paraId="4181DD72"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7E2E33B" w14:textId="77777777" w:rsidTr="0055769A">
        <w:trPr>
          <w:trHeight w:val="555"/>
        </w:trPr>
        <w:tc>
          <w:tcPr>
            <w:tcW w:w="2176" w:type="dxa"/>
            <w:tcBorders>
              <w:top w:val="nil"/>
              <w:left w:val="single" w:sz="4" w:space="0" w:color="BFBFBF"/>
              <w:bottom w:val="single" w:sz="4" w:space="0" w:color="BFBFBF"/>
              <w:right w:val="single" w:sz="4" w:space="0" w:color="BFBFBF"/>
            </w:tcBorders>
            <w:vAlign w:val="center"/>
            <w:hideMark/>
          </w:tcPr>
          <w:p w14:paraId="19256090" w14:textId="77777777" w:rsidR="0055769A" w:rsidRPr="0055769A" w:rsidRDefault="0055769A" w:rsidP="0055769A">
            <w:pPr>
              <w:rPr>
                <w:b/>
                <w:bCs/>
                <w:sz w:val="18"/>
                <w:szCs w:val="18"/>
                <w:lang w:val="en-GB"/>
              </w:rPr>
            </w:pPr>
            <w:r w:rsidRPr="0055769A">
              <w:rPr>
                <w:b/>
                <w:sz w:val="18"/>
                <w:szCs w:val="18"/>
                <w:lang w:val="en-GB"/>
              </w:rPr>
              <w:lastRenderedPageBreak/>
              <w:t>Ministry of Justice</w:t>
            </w:r>
          </w:p>
        </w:tc>
        <w:tc>
          <w:tcPr>
            <w:tcW w:w="2176" w:type="dxa"/>
            <w:tcBorders>
              <w:top w:val="nil"/>
              <w:left w:val="nil"/>
              <w:bottom w:val="single" w:sz="4" w:space="0" w:color="BFBFBF"/>
              <w:right w:val="single" w:sz="4" w:space="0" w:color="BFBFBF"/>
            </w:tcBorders>
            <w:vAlign w:val="center"/>
            <w:hideMark/>
          </w:tcPr>
          <w:p w14:paraId="49F63739"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05B1676B" w14:textId="77777777" w:rsidR="0055769A" w:rsidRPr="0055769A" w:rsidRDefault="0055769A" w:rsidP="0055769A">
            <w:pPr>
              <w:rPr>
                <w:sz w:val="18"/>
                <w:szCs w:val="18"/>
                <w:lang w:val="en-GB"/>
              </w:rPr>
            </w:pPr>
            <w:r w:rsidRPr="0055769A">
              <w:rPr>
                <w:sz w:val="18"/>
                <w:szCs w:val="18"/>
                <w:lang w:val="en-GB"/>
              </w:rPr>
              <w:t>06.03.00 “Management of Insolvency Proceedings”</w:t>
            </w:r>
          </w:p>
        </w:tc>
        <w:tc>
          <w:tcPr>
            <w:tcW w:w="774" w:type="dxa"/>
            <w:tcBorders>
              <w:top w:val="nil"/>
              <w:left w:val="nil"/>
              <w:bottom w:val="single" w:sz="4" w:space="0" w:color="BFBFBF"/>
              <w:right w:val="single" w:sz="4" w:space="0" w:color="BFBFBF"/>
            </w:tcBorders>
            <w:vAlign w:val="center"/>
            <w:hideMark/>
          </w:tcPr>
          <w:p w14:paraId="01D921F5"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01F85C52"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2FFA5EA1"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330D10BD"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1747F516" w14:textId="77777777" w:rsidR="0055769A" w:rsidRPr="0055769A" w:rsidRDefault="0055769A" w:rsidP="0055769A">
            <w:pPr>
              <w:rPr>
                <w:sz w:val="18"/>
                <w:szCs w:val="18"/>
                <w:lang w:val="en-GB"/>
              </w:rPr>
            </w:pPr>
            <w:r w:rsidRPr="0055769A">
              <w:rPr>
                <w:sz w:val="18"/>
                <w:szCs w:val="18"/>
                <w:lang w:val="en-GB"/>
              </w:rPr>
              <w:t>55 774</w:t>
            </w:r>
          </w:p>
        </w:tc>
        <w:tc>
          <w:tcPr>
            <w:tcW w:w="830" w:type="dxa"/>
            <w:tcBorders>
              <w:top w:val="nil"/>
              <w:left w:val="nil"/>
              <w:bottom w:val="single" w:sz="4" w:space="0" w:color="BFBFBF"/>
              <w:right w:val="single" w:sz="4" w:space="0" w:color="BFBFBF"/>
            </w:tcBorders>
            <w:shd w:val="clear" w:color="auto" w:fill="FFFFFF"/>
            <w:vAlign w:val="center"/>
            <w:hideMark/>
          </w:tcPr>
          <w:p w14:paraId="3E91F8FA" w14:textId="77777777" w:rsidR="0055769A" w:rsidRPr="0055769A" w:rsidRDefault="0055769A" w:rsidP="0055769A">
            <w:pPr>
              <w:rPr>
                <w:sz w:val="18"/>
                <w:szCs w:val="18"/>
                <w:lang w:val="en-GB"/>
              </w:rPr>
            </w:pPr>
            <w:r w:rsidRPr="0055769A">
              <w:rPr>
                <w:sz w:val="18"/>
                <w:szCs w:val="18"/>
                <w:lang w:val="en-GB"/>
              </w:rPr>
              <w:t>51 374</w:t>
            </w:r>
          </w:p>
        </w:tc>
        <w:tc>
          <w:tcPr>
            <w:tcW w:w="1096" w:type="dxa"/>
            <w:tcBorders>
              <w:top w:val="nil"/>
              <w:left w:val="nil"/>
              <w:bottom w:val="single" w:sz="4" w:space="0" w:color="BFBFBF"/>
              <w:right w:val="single" w:sz="4" w:space="0" w:color="BFBFBF"/>
            </w:tcBorders>
            <w:shd w:val="clear" w:color="auto" w:fill="FFFFFF"/>
            <w:vAlign w:val="center"/>
            <w:hideMark/>
          </w:tcPr>
          <w:p w14:paraId="01095A34"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5ED62606" w14:textId="77777777" w:rsidR="0055769A" w:rsidRPr="0055769A" w:rsidRDefault="0055769A" w:rsidP="0055769A">
            <w:pPr>
              <w:rPr>
                <w:sz w:val="18"/>
                <w:szCs w:val="18"/>
                <w:lang w:val="en-GB"/>
              </w:rPr>
            </w:pPr>
            <w:r w:rsidRPr="0055769A">
              <w:rPr>
                <w:sz w:val="18"/>
                <w:szCs w:val="18"/>
                <w:lang w:val="en-GB"/>
              </w:rPr>
              <w:t>51 374</w:t>
            </w:r>
          </w:p>
        </w:tc>
        <w:tc>
          <w:tcPr>
            <w:tcW w:w="1636" w:type="dxa"/>
            <w:tcBorders>
              <w:top w:val="nil"/>
              <w:left w:val="nil"/>
              <w:bottom w:val="single" w:sz="4" w:space="0" w:color="BFBFBF"/>
              <w:right w:val="single" w:sz="4" w:space="0" w:color="BFBFBF"/>
            </w:tcBorders>
            <w:shd w:val="clear" w:color="auto" w:fill="FFFFFF"/>
            <w:vAlign w:val="center"/>
            <w:hideMark/>
          </w:tcPr>
          <w:p w14:paraId="587DA9AB"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3355224A" w14:textId="77777777" w:rsidTr="0055769A">
        <w:trPr>
          <w:trHeight w:val="555"/>
        </w:trPr>
        <w:tc>
          <w:tcPr>
            <w:tcW w:w="2176" w:type="dxa"/>
            <w:tcBorders>
              <w:top w:val="nil"/>
              <w:left w:val="single" w:sz="4" w:space="0" w:color="BFBFBF"/>
              <w:bottom w:val="single" w:sz="4" w:space="0" w:color="BFBFBF"/>
              <w:right w:val="single" w:sz="4" w:space="0" w:color="BFBFBF"/>
            </w:tcBorders>
            <w:vAlign w:val="center"/>
            <w:hideMark/>
          </w:tcPr>
          <w:p w14:paraId="06342DAC" w14:textId="77777777" w:rsidR="0055769A" w:rsidRPr="0055769A" w:rsidRDefault="0055769A" w:rsidP="0055769A">
            <w:pPr>
              <w:rPr>
                <w:b/>
                <w:bCs/>
                <w:sz w:val="18"/>
                <w:szCs w:val="18"/>
                <w:lang w:val="en-GB"/>
              </w:rPr>
            </w:pPr>
            <w:r w:rsidRPr="0055769A">
              <w:rPr>
                <w:b/>
                <w:sz w:val="18"/>
                <w:szCs w:val="18"/>
                <w:lang w:val="en-GB"/>
              </w:rPr>
              <w:t>Ministry of Justice</w:t>
            </w:r>
          </w:p>
        </w:tc>
        <w:tc>
          <w:tcPr>
            <w:tcW w:w="2176" w:type="dxa"/>
            <w:tcBorders>
              <w:top w:val="nil"/>
              <w:left w:val="nil"/>
              <w:bottom w:val="single" w:sz="4" w:space="0" w:color="BFBFBF"/>
              <w:right w:val="single" w:sz="4" w:space="0" w:color="BFBFBF"/>
            </w:tcBorders>
            <w:vAlign w:val="center"/>
            <w:hideMark/>
          </w:tcPr>
          <w:p w14:paraId="1AC8CDCB"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248BA1F7" w14:textId="77777777" w:rsidR="0055769A" w:rsidRPr="0055769A" w:rsidRDefault="0055769A" w:rsidP="0055769A">
            <w:pPr>
              <w:rPr>
                <w:sz w:val="18"/>
                <w:szCs w:val="18"/>
                <w:lang w:val="en-GB"/>
              </w:rPr>
            </w:pPr>
            <w:r w:rsidRPr="0055769A">
              <w:rPr>
                <w:sz w:val="18"/>
                <w:szCs w:val="18"/>
                <w:lang w:val="en-GB"/>
              </w:rPr>
              <w:t>09.01.00 “Protection of the National Language”</w:t>
            </w:r>
          </w:p>
        </w:tc>
        <w:tc>
          <w:tcPr>
            <w:tcW w:w="774" w:type="dxa"/>
            <w:tcBorders>
              <w:top w:val="nil"/>
              <w:left w:val="nil"/>
              <w:bottom w:val="single" w:sz="4" w:space="0" w:color="BFBFBF"/>
              <w:right w:val="single" w:sz="4" w:space="0" w:color="BFBFBF"/>
            </w:tcBorders>
            <w:vAlign w:val="center"/>
            <w:hideMark/>
          </w:tcPr>
          <w:p w14:paraId="1BD14392"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4619EC6A"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B8F7712"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79D7E233" w14:textId="77777777" w:rsidR="0055769A" w:rsidRPr="0055769A" w:rsidRDefault="0055769A" w:rsidP="0055769A">
            <w:pPr>
              <w:rPr>
                <w:sz w:val="18"/>
                <w:szCs w:val="18"/>
                <w:lang w:val="en-GB"/>
              </w:rPr>
            </w:pPr>
            <w:r w:rsidRPr="0055769A">
              <w:rPr>
                <w:sz w:val="18"/>
                <w:szCs w:val="18"/>
                <w:lang w:val="en-GB"/>
              </w:rPr>
              <w:t>48 649</w:t>
            </w:r>
          </w:p>
        </w:tc>
        <w:tc>
          <w:tcPr>
            <w:tcW w:w="813" w:type="dxa"/>
            <w:tcBorders>
              <w:top w:val="nil"/>
              <w:left w:val="nil"/>
              <w:bottom w:val="single" w:sz="4" w:space="0" w:color="BFBFBF"/>
              <w:right w:val="single" w:sz="4" w:space="0" w:color="BFBFBF"/>
            </w:tcBorders>
            <w:shd w:val="clear" w:color="auto" w:fill="FFFFFF"/>
            <w:vAlign w:val="center"/>
            <w:hideMark/>
          </w:tcPr>
          <w:p w14:paraId="6A0DB7AF" w14:textId="77777777" w:rsidR="0055769A" w:rsidRPr="0055769A" w:rsidRDefault="0055769A" w:rsidP="0055769A">
            <w:pPr>
              <w:rPr>
                <w:sz w:val="18"/>
                <w:szCs w:val="18"/>
                <w:lang w:val="en-GB"/>
              </w:rPr>
            </w:pPr>
            <w:r w:rsidRPr="0055769A">
              <w:rPr>
                <w:sz w:val="18"/>
                <w:szCs w:val="18"/>
                <w:lang w:val="en-GB"/>
              </w:rPr>
              <w:t>48 649</w:t>
            </w:r>
          </w:p>
        </w:tc>
        <w:tc>
          <w:tcPr>
            <w:tcW w:w="830" w:type="dxa"/>
            <w:tcBorders>
              <w:top w:val="nil"/>
              <w:left w:val="nil"/>
              <w:bottom w:val="single" w:sz="4" w:space="0" w:color="BFBFBF"/>
              <w:right w:val="single" w:sz="4" w:space="0" w:color="BFBFBF"/>
            </w:tcBorders>
            <w:shd w:val="clear" w:color="auto" w:fill="FFFFFF"/>
            <w:vAlign w:val="center"/>
            <w:hideMark/>
          </w:tcPr>
          <w:p w14:paraId="2B4CA9D7" w14:textId="77777777" w:rsidR="0055769A" w:rsidRPr="0055769A" w:rsidRDefault="0055769A" w:rsidP="0055769A">
            <w:pPr>
              <w:rPr>
                <w:sz w:val="18"/>
                <w:szCs w:val="18"/>
                <w:lang w:val="en-GB"/>
              </w:rPr>
            </w:pPr>
            <w:r w:rsidRPr="0055769A">
              <w:rPr>
                <w:sz w:val="18"/>
                <w:szCs w:val="18"/>
                <w:lang w:val="en-GB"/>
              </w:rPr>
              <w:t>48 649</w:t>
            </w:r>
          </w:p>
        </w:tc>
        <w:tc>
          <w:tcPr>
            <w:tcW w:w="1096" w:type="dxa"/>
            <w:tcBorders>
              <w:top w:val="nil"/>
              <w:left w:val="nil"/>
              <w:bottom w:val="single" w:sz="4" w:space="0" w:color="BFBFBF"/>
              <w:right w:val="single" w:sz="4" w:space="0" w:color="BFBFBF"/>
            </w:tcBorders>
            <w:shd w:val="clear" w:color="auto" w:fill="FFFFFF"/>
            <w:vAlign w:val="center"/>
            <w:hideMark/>
          </w:tcPr>
          <w:p w14:paraId="371C5AD9"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55D60415" w14:textId="77777777" w:rsidR="0055769A" w:rsidRPr="0055769A" w:rsidRDefault="0055769A" w:rsidP="0055769A">
            <w:pPr>
              <w:rPr>
                <w:sz w:val="18"/>
                <w:szCs w:val="18"/>
                <w:lang w:val="en-GB"/>
              </w:rPr>
            </w:pPr>
            <w:r w:rsidRPr="0055769A">
              <w:rPr>
                <w:sz w:val="18"/>
                <w:szCs w:val="18"/>
                <w:lang w:val="en-GB"/>
              </w:rPr>
              <w:t>48 649</w:t>
            </w:r>
          </w:p>
        </w:tc>
        <w:tc>
          <w:tcPr>
            <w:tcW w:w="1636" w:type="dxa"/>
            <w:tcBorders>
              <w:top w:val="nil"/>
              <w:left w:val="nil"/>
              <w:bottom w:val="single" w:sz="4" w:space="0" w:color="BFBFBF"/>
              <w:right w:val="single" w:sz="4" w:space="0" w:color="BFBFBF"/>
            </w:tcBorders>
            <w:shd w:val="clear" w:color="auto" w:fill="FFFFFF"/>
            <w:vAlign w:val="center"/>
            <w:hideMark/>
          </w:tcPr>
          <w:p w14:paraId="0E677DE3"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74539463" w14:textId="77777777" w:rsidTr="0055769A">
        <w:trPr>
          <w:trHeight w:val="585"/>
        </w:trPr>
        <w:tc>
          <w:tcPr>
            <w:tcW w:w="2176" w:type="dxa"/>
            <w:tcBorders>
              <w:top w:val="nil"/>
              <w:left w:val="single" w:sz="4" w:space="0" w:color="BFBFBF"/>
              <w:bottom w:val="single" w:sz="4" w:space="0" w:color="BFBFBF"/>
              <w:right w:val="single" w:sz="4" w:space="0" w:color="BFBFBF"/>
            </w:tcBorders>
            <w:vAlign w:val="center"/>
            <w:hideMark/>
          </w:tcPr>
          <w:p w14:paraId="64114CE5" w14:textId="77777777" w:rsidR="0055769A" w:rsidRPr="0055769A" w:rsidRDefault="0055769A" w:rsidP="0055769A">
            <w:pPr>
              <w:rPr>
                <w:b/>
                <w:bCs/>
                <w:sz w:val="18"/>
                <w:szCs w:val="18"/>
                <w:lang w:val="en-GB"/>
              </w:rPr>
            </w:pPr>
            <w:r w:rsidRPr="0055769A">
              <w:rPr>
                <w:b/>
                <w:sz w:val="18"/>
                <w:szCs w:val="18"/>
                <w:lang w:val="en-GB"/>
              </w:rPr>
              <w:t>Ministry of Justice</w:t>
            </w:r>
          </w:p>
        </w:tc>
        <w:tc>
          <w:tcPr>
            <w:tcW w:w="2176" w:type="dxa"/>
            <w:tcBorders>
              <w:top w:val="nil"/>
              <w:left w:val="nil"/>
              <w:bottom w:val="single" w:sz="4" w:space="0" w:color="BFBFBF"/>
              <w:right w:val="single" w:sz="4" w:space="0" w:color="BFBFBF"/>
            </w:tcBorders>
            <w:vAlign w:val="center"/>
            <w:hideMark/>
          </w:tcPr>
          <w:p w14:paraId="06BFC922"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0693CBF6" w14:textId="77777777" w:rsidR="0055769A" w:rsidRPr="0055769A" w:rsidRDefault="0055769A" w:rsidP="0055769A">
            <w:pPr>
              <w:rPr>
                <w:sz w:val="18"/>
                <w:szCs w:val="18"/>
                <w:lang w:val="en-GB"/>
              </w:rPr>
            </w:pPr>
            <w:r w:rsidRPr="0055769A">
              <w:rPr>
                <w:sz w:val="18"/>
                <w:szCs w:val="18"/>
                <w:lang w:val="en-GB"/>
              </w:rPr>
              <w:t>09.02.00 “Personal Data Protection”</w:t>
            </w:r>
          </w:p>
        </w:tc>
        <w:tc>
          <w:tcPr>
            <w:tcW w:w="774" w:type="dxa"/>
            <w:tcBorders>
              <w:top w:val="nil"/>
              <w:left w:val="nil"/>
              <w:bottom w:val="single" w:sz="4" w:space="0" w:color="BFBFBF"/>
              <w:right w:val="single" w:sz="4" w:space="0" w:color="BFBFBF"/>
            </w:tcBorders>
            <w:vAlign w:val="center"/>
            <w:hideMark/>
          </w:tcPr>
          <w:p w14:paraId="6F044F17"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135B2470"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2A919290"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2DB068CB"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63B0FC5A" w14:textId="77777777" w:rsidR="0055769A" w:rsidRPr="0055769A" w:rsidRDefault="0055769A" w:rsidP="0055769A">
            <w:pPr>
              <w:rPr>
                <w:sz w:val="18"/>
                <w:szCs w:val="18"/>
                <w:lang w:val="en-GB"/>
              </w:rPr>
            </w:pPr>
            <w:r w:rsidRPr="0055769A">
              <w:rPr>
                <w:sz w:val="18"/>
                <w:szCs w:val="18"/>
                <w:lang w:val="en-GB"/>
              </w:rPr>
              <w:t>64 643</w:t>
            </w:r>
          </w:p>
        </w:tc>
        <w:tc>
          <w:tcPr>
            <w:tcW w:w="830" w:type="dxa"/>
            <w:tcBorders>
              <w:top w:val="nil"/>
              <w:left w:val="nil"/>
              <w:bottom w:val="single" w:sz="4" w:space="0" w:color="BFBFBF"/>
              <w:right w:val="single" w:sz="4" w:space="0" w:color="BFBFBF"/>
            </w:tcBorders>
            <w:shd w:val="clear" w:color="auto" w:fill="FFFFFF"/>
            <w:vAlign w:val="center"/>
            <w:hideMark/>
          </w:tcPr>
          <w:p w14:paraId="17CDE2E9" w14:textId="77777777" w:rsidR="0055769A" w:rsidRPr="0055769A" w:rsidRDefault="0055769A" w:rsidP="0055769A">
            <w:pPr>
              <w:rPr>
                <w:sz w:val="18"/>
                <w:szCs w:val="18"/>
                <w:lang w:val="en-GB"/>
              </w:rPr>
            </w:pPr>
            <w:r w:rsidRPr="0055769A">
              <w:rPr>
                <w:sz w:val="18"/>
                <w:szCs w:val="18"/>
                <w:lang w:val="en-GB"/>
              </w:rPr>
              <w:t>108 224</w:t>
            </w:r>
          </w:p>
        </w:tc>
        <w:tc>
          <w:tcPr>
            <w:tcW w:w="1096" w:type="dxa"/>
            <w:tcBorders>
              <w:top w:val="nil"/>
              <w:left w:val="nil"/>
              <w:bottom w:val="single" w:sz="4" w:space="0" w:color="BFBFBF"/>
              <w:right w:val="single" w:sz="4" w:space="0" w:color="BFBFBF"/>
            </w:tcBorders>
            <w:shd w:val="clear" w:color="auto" w:fill="FFFFFF"/>
            <w:vAlign w:val="center"/>
            <w:hideMark/>
          </w:tcPr>
          <w:p w14:paraId="5086D2CB"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5F51A0E4" w14:textId="77777777" w:rsidR="0055769A" w:rsidRPr="0055769A" w:rsidRDefault="0055769A" w:rsidP="0055769A">
            <w:pPr>
              <w:rPr>
                <w:sz w:val="18"/>
                <w:szCs w:val="18"/>
                <w:lang w:val="en-GB"/>
              </w:rPr>
            </w:pPr>
            <w:r w:rsidRPr="0055769A">
              <w:rPr>
                <w:sz w:val="18"/>
                <w:szCs w:val="18"/>
                <w:lang w:val="en-GB"/>
              </w:rPr>
              <w:t>108 224</w:t>
            </w:r>
          </w:p>
        </w:tc>
        <w:tc>
          <w:tcPr>
            <w:tcW w:w="1636" w:type="dxa"/>
            <w:tcBorders>
              <w:top w:val="nil"/>
              <w:left w:val="nil"/>
              <w:bottom w:val="single" w:sz="4" w:space="0" w:color="BFBFBF"/>
              <w:right w:val="single" w:sz="4" w:space="0" w:color="BFBFBF"/>
            </w:tcBorders>
            <w:shd w:val="clear" w:color="auto" w:fill="FFFFFF"/>
            <w:vAlign w:val="center"/>
            <w:hideMark/>
          </w:tcPr>
          <w:p w14:paraId="5996414A"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3AABE925" w14:textId="77777777" w:rsidTr="0055769A">
        <w:trPr>
          <w:trHeight w:val="630"/>
        </w:trPr>
        <w:tc>
          <w:tcPr>
            <w:tcW w:w="2176" w:type="dxa"/>
            <w:tcBorders>
              <w:top w:val="nil"/>
              <w:left w:val="single" w:sz="4" w:space="0" w:color="BFBFBF"/>
              <w:bottom w:val="single" w:sz="4" w:space="0" w:color="BFBFBF"/>
              <w:right w:val="single" w:sz="4" w:space="0" w:color="BFBFBF"/>
            </w:tcBorders>
            <w:vAlign w:val="center"/>
            <w:hideMark/>
          </w:tcPr>
          <w:p w14:paraId="4570985E" w14:textId="77777777" w:rsidR="0055769A" w:rsidRPr="0055769A" w:rsidRDefault="0055769A" w:rsidP="0055769A">
            <w:pPr>
              <w:rPr>
                <w:b/>
                <w:bCs/>
                <w:sz w:val="18"/>
                <w:szCs w:val="18"/>
                <w:lang w:val="en-GB"/>
              </w:rPr>
            </w:pPr>
            <w:r w:rsidRPr="0055769A">
              <w:rPr>
                <w:b/>
                <w:sz w:val="18"/>
                <w:szCs w:val="18"/>
                <w:lang w:val="en-GB"/>
              </w:rPr>
              <w:t>Ministry of Justice</w:t>
            </w:r>
          </w:p>
        </w:tc>
        <w:tc>
          <w:tcPr>
            <w:tcW w:w="2176" w:type="dxa"/>
            <w:tcBorders>
              <w:top w:val="nil"/>
              <w:left w:val="nil"/>
              <w:bottom w:val="single" w:sz="4" w:space="0" w:color="BFBFBF"/>
              <w:right w:val="single" w:sz="4" w:space="0" w:color="BFBFBF"/>
            </w:tcBorders>
            <w:vAlign w:val="center"/>
            <w:hideMark/>
          </w:tcPr>
          <w:p w14:paraId="0B92387A"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038D4A22" w14:textId="77777777" w:rsidR="0055769A" w:rsidRPr="0055769A" w:rsidRDefault="0055769A" w:rsidP="0055769A">
            <w:pPr>
              <w:rPr>
                <w:sz w:val="18"/>
                <w:szCs w:val="18"/>
                <w:lang w:val="en-GB"/>
              </w:rPr>
            </w:pPr>
            <w:r w:rsidRPr="0055769A">
              <w:rPr>
                <w:sz w:val="18"/>
                <w:szCs w:val="18"/>
                <w:lang w:val="en-GB"/>
              </w:rPr>
              <w:t>09.07.00 “Official Publications and Provision of Legal Information”</w:t>
            </w:r>
          </w:p>
        </w:tc>
        <w:tc>
          <w:tcPr>
            <w:tcW w:w="774" w:type="dxa"/>
            <w:tcBorders>
              <w:top w:val="nil"/>
              <w:left w:val="nil"/>
              <w:bottom w:val="single" w:sz="4" w:space="0" w:color="BFBFBF"/>
              <w:right w:val="single" w:sz="4" w:space="0" w:color="BFBFBF"/>
            </w:tcBorders>
            <w:vAlign w:val="center"/>
            <w:hideMark/>
          </w:tcPr>
          <w:p w14:paraId="5E61BB76"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66619826"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4916D46D"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0BE045A6" w14:textId="77777777" w:rsidR="0055769A" w:rsidRPr="0055769A" w:rsidRDefault="0055769A" w:rsidP="0055769A">
            <w:pPr>
              <w:rPr>
                <w:sz w:val="18"/>
                <w:szCs w:val="18"/>
                <w:lang w:val="en-GB"/>
              </w:rPr>
            </w:pPr>
            <w:r w:rsidRPr="0055769A">
              <w:rPr>
                <w:sz w:val="18"/>
                <w:szCs w:val="18"/>
                <w:lang w:val="en-GB"/>
              </w:rPr>
              <w:t>48 041</w:t>
            </w:r>
          </w:p>
        </w:tc>
        <w:tc>
          <w:tcPr>
            <w:tcW w:w="813" w:type="dxa"/>
            <w:tcBorders>
              <w:top w:val="nil"/>
              <w:left w:val="nil"/>
              <w:bottom w:val="single" w:sz="4" w:space="0" w:color="BFBFBF"/>
              <w:right w:val="single" w:sz="4" w:space="0" w:color="BFBFBF"/>
            </w:tcBorders>
            <w:shd w:val="clear" w:color="auto" w:fill="FFFFFF"/>
            <w:vAlign w:val="center"/>
            <w:hideMark/>
          </w:tcPr>
          <w:p w14:paraId="35DCA1EF" w14:textId="77777777" w:rsidR="0055769A" w:rsidRPr="0055769A" w:rsidRDefault="0055769A" w:rsidP="0055769A">
            <w:pPr>
              <w:rPr>
                <w:sz w:val="18"/>
                <w:szCs w:val="18"/>
                <w:lang w:val="en-GB"/>
              </w:rPr>
            </w:pPr>
            <w:r w:rsidRPr="0055769A">
              <w:rPr>
                <w:sz w:val="18"/>
                <w:szCs w:val="18"/>
                <w:lang w:val="en-GB"/>
              </w:rPr>
              <w:t>48 041</w:t>
            </w:r>
          </w:p>
        </w:tc>
        <w:tc>
          <w:tcPr>
            <w:tcW w:w="830" w:type="dxa"/>
            <w:tcBorders>
              <w:top w:val="nil"/>
              <w:left w:val="nil"/>
              <w:bottom w:val="single" w:sz="4" w:space="0" w:color="BFBFBF"/>
              <w:right w:val="single" w:sz="4" w:space="0" w:color="BFBFBF"/>
            </w:tcBorders>
            <w:shd w:val="clear" w:color="auto" w:fill="FFFFFF"/>
            <w:vAlign w:val="center"/>
            <w:hideMark/>
          </w:tcPr>
          <w:p w14:paraId="6C3D233D" w14:textId="77777777" w:rsidR="0055769A" w:rsidRPr="0055769A" w:rsidRDefault="0055769A" w:rsidP="0055769A">
            <w:pPr>
              <w:rPr>
                <w:sz w:val="18"/>
                <w:szCs w:val="18"/>
                <w:lang w:val="en-GB"/>
              </w:rPr>
            </w:pPr>
            <w:r w:rsidRPr="0055769A">
              <w:rPr>
                <w:sz w:val="18"/>
                <w:szCs w:val="18"/>
                <w:lang w:val="en-GB"/>
              </w:rPr>
              <w:t>48 041</w:t>
            </w:r>
          </w:p>
        </w:tc>
        <w:tc>
          <w:tcPr>
            <w:tcW w:w="1096" w:type="dxa"/>
            <w:tcBorders>
              <w:top w:val="nil"/>
              <w:left w:val="nil"/>
              <w:bottom w:val="single" w:sz="4" w:space="0" w:color="BFBFBF"/>
              <w:right w:val="single" w:sz="4" w:space="0" w:color="BFBFBF"/>
            </w:tcBorders>
            <w:shd w:val="clear" w:color="auto" w:fill="FFFFFF"/>
            <w:vAlign w:val="center"/>
            <w:hideMark/>
          </w:tcPr>
          <w:p w14:paraId="007DDE10"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77BCCBE0" w14:textId="77777777" w:rsidR="0055769A" w:rsidRPr="0055769A" w:rsidRDefault="0055769A" w:rsidP="0055769A">
            <w:pPr>
              <w:rPr>
                <w:sz w:val="18"/>
                <w:szCs w:val="18"/>
                <w:lang w:val="en-GB"/>
              </w:rPr>
            </w:pPr>
            <w:r w:rsidRPr="0055769A">
              <w:rPr>
                <w:sz w:val="18"/>
                <w:szCs w:val="18"/>
                <w:lang w:val="en-GB"/>
              </w:rPr>
              <w:t>48 041</w:t>
            </w:r>
          </w:p>
        </w:tc>
        <w:tc>
          <w:tcPr>
            <w:tcW w:w="1636" w:type="dxa"/>
            <w:tcBorders>
              <w:top w:val="nil"/>
              <w:left w:val="nil"/>
              <w:bottom w:val="single" w:sz="4" w:space="0" w:color="BFBFBF"/>
              <w:right w:val="single" w:sz="4" w:space="0" w:color="BFBFBF"/>
            </w:tcBorders>
            <w:shd w:val="clear" w:color="auto" w:fill="FFFFFF"/>
            <w:vAlign w:val="center"/>
            <w:hideMark/>
          </w:tcPr>
          <w:p w14:paraId="20E635D5"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16544D7" w14:textId="77777777" w:rsidTr="0055769A">
        <w:trPr>
          <w:trHeight w:val="690"/>
        </w:trPr>
        <w:tc>
          <w:tcPr>
            <w:tcW w:w="2176" w:type="dxa"/>
            <w:tcBorders>
              <w:top w:val="single" w:sz="4" w:space="0" w:color="BFBFBF"/>
              <w:left w:val="single" w:sz="4" w:space="0" w:color="BFBFBF"/>
              <w:bottom w:val="single" w:sz="4" w:space="0" w:color="BFBFBF"/>
              <w:right w:val="single" w:sz="4" w:space="0" w:color="BFBFBF"/>
            </w:tcBorders>
            <w:vAlign w:val="center"/>
            <w:hideMark/>
          </w:tcPr>
          <w:p w14:paraId="701C1631" w14:textId="77777777" w:rsidR="0055769A" w:rsidRPr="0055769A" w:rsidRDefault="0055769A" w:rsidP="0055769A">
            <w:pPr>
              <w:rPr>
                <w:b/>
                <w:bCs/>
                <w:sz w:val="18"/>
                <w:szCs w:val="18"/>
                <w:lang w:val="en-GB"/>
              </w:rPr>
            </w:pPr>
            <w:r w:rsidRPr="0055769A">
              <w:rPr>
                <w:b/>
                <w:sz w:val="18"/>
                <w:szCs w:val="18"/>
                <w:lang w:val="en-GB"/>
              </w:rPr>
              <w:t>Ministry of Finance</w:t>
            </w:r>
          </w:p>
        </w:tc>
        <w:tc>
          <w:tcPr>
            <w:tcW w:w="2176" w:type="dxa"/>
            <w:tcBorders>
              <w:top w:val="single" w:sz="4" w:space="0" w:color="BFBFBF"/>
              <w:left w:val="nil"/>
              <w:bottom w:val="single" w:sz="4" w:space="0" w:color="BFBFBF"/>
              <w:right w:val="single" w:sz="4" w:space="0" w:color="BFBFBF"/>
            </w:tcBorders>
            <w:vAlign w:val="center"/>
            <w:hideMark/>
          </w:tcPr>
          <w:p w14:paraId="008C4945"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single" w:sz="4" w:space="0" w:color="BFBFBF"/>
              <w:left w:val="single" w:sz="4" w:space="0" w:color="BFBFBF"/>
              <w:bottom w:val="single" w:sz="4" w:space="0" w:color="BFBFBF"/>
              <w:right w:val="single" w:sz="4" w:space="0" w:color="BFBFBF"/>
            </w:tcBorders>
            <w:vAlign w:val="center"/>
            <w:hideMark/>
          </w:tcPr>
          <w:p w14:paraId="20E38C19" w14:textId="77777777" w:rsidR="0055769A" w:rsidRPr="0055769A" w:rsidRDefault="0055769A" w:rsidP="0055769A">
            <w:pPr>
              <w:rPr>
                <w:sz w:val="18"/>
                <w:szCs w:val="18"/>
                <w:lang w:val="en-GB"/>
              </w:rPr>
            </w:pPr>
            <w:r w:rsidRPr="0055769A">
              <w:rPr>
                <w:sz w:val="18"/>
                <w:szCs w:val="18"/>
                <w:lang w:val="en-GB"/>
              </w:rPr>
              <w:t>33.00.00 “Provision of State Revenue and Customs Policy”</w:t>
            </w:r>
          </w:p>
        </w:tc>
        <w:tc>
          <w:tcPr>
            <w:tcW w:w="774" w:type="dxa"/>
            <w:tcBorders>
              <w:top w:val="single" w:sz="4" w:space="0" w:color="BFBFBF"/>
              <w:left w:val="nil"/>
              <w:bottom w:val="single" w:sz="4" w:space="0" w:color="BFBFBF"/>
              <w:right w:val="single" w:sz="4" w:space="0" w:color="BFBFBF"/>
            </w:tcBorders>
            <w:vAlign w:val="center"/>
            <w:hideMark/>
          </w:tcPr>
          <w:p w14:paraId="54825F1E"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2887E48B"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0057742E"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610A75C" w14:textId="77777777" w:rsidR="0055769A" w:rsidRPr="0055769A" w:rsidRDefault="0055769A" w:rsidP="0055769A">
            <w:pPr>
              <w:rPr>
                <w:sz w:val="18"/>
                <w:szCs w:val="18"/>
                <w:lang w:val="en-GB"/>
              </w:rPr>
            </w:pPr>
            <w:r w:rsidRPr="0055769A">
              <w:rPr>
                <w:sz w:val="18"/>
                <w:szCs w:val="18"/>
                <w:lang w:val="en-GB"/>
              </w:rPr>
              <w:t>555 710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37F13310" w14:textId="77777777" w:rsidR="0055769A" w:rsidRPr="0055769A" w:rsidRDefault="0055769A" w:rsidP="0055769A">
            <w:pPr>
              <w:rPr>
                <w:sz w:val="18"/>
                <w:szCs w:val="18"/>
                <w:lang w:val="en-GB"/>
              </w:rPr>
            </w:pPr>
            <w:r w:rsidRPr="0055769A">
              <w:rPr>
                <w:sz w:val="18"/>
                <w:szCs w:val="18"/>
                <w:lang w:val="en-GB"/>
              </w:rPr>
              <w:t>1 592 348</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3B40CF58" w14:textId="77777777" w:rsidR="0055769A" w:rsidRPr="0055769A" w:rsidRDefault="0055769A" w:rsidP="0055769A">
            <w:pPr>
              <w:rPr>
                <w:sz w:val="18"/>
                <w:szCs w:val="18"/>
                <w:lang w:val="en-GB"/>
              </w:rPr>
            </w:pPr>
            <w:r w:rsidRPr="0055769A">
              <w:rPr>
                <w:sz w:val="18"/>
                <w:szCs w:val="18"/>
                <w:lang w:val="en-GB"/>
              </w:rPr>
              <w:t>816 653</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405F3757"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FDACC50" w14:textId="77777777" w:rsidR="0055769A" w:rsidRPr="0055769A" w:rsidRDefault="0055769A" w:rsidP="0055769A">
            <w:pPr>
              <w:rPr>
                <w:sz w:val="18"/>
                <w:szCs w:val="18"/>
                <w:lang w:val="en-GB"/>
              </w:rPr>
            </w:pPr>
            <w:r w:rsidRPr="0055769A">
              <w:rPr>
                <w:sz w:val="18"/>
                <w:szCs w:val="18"/>
                <w:lang w:val="en-GB"/>
              </w:rPr>
              <w:t>816 653</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27DCEC62"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3D3C334" w14:textId="77777777" w:rsidTr="0055769A">
        <w:trPr>
          <w:trHeight w:val="690"/>
        </w:trPr>
        <w:tc>
          <w:tcPr>
            <w:tcW w:w="2176" w:type="dxa"/>
            <w:tcBorders>
              <w:top w:val="nil"/>
              <w:left w:val="single" w:sz="4" w:space="0" w:color="BFBFBF"/>
              <w:bottom w:val="single" w:sz="4" w:space="0" w:color="BFBFBF"/>
              <w:right w:val="single" w:sz="4" w:space="0" w:color="BFBFBF"/>
            </w:tcBorders>
            <w:vAlign w:val="center"/>
            <w:hideMark/>
          </w:tcPr>
          <w:p w14:paraId="050ED2C3" w14:textId="77777777" w:rsidR="0055769A" w:rsidRPr="0055769A" w:rsidRDefault="0055769A" w:rsidP="0055769A">
            <w:pPr>
              <w:rPr>
                <w:b/>
                <w:bCs/>
                <w:sz w:val="18"/>
                <w:szCs w:val="18"/>
                <w:lang w:val="en-GB"/>
              </w:rPr>
            </w:pPr>
            <w:r w:rsidRPr="0055769A">
              <w:rPr>
                <w:b/>
                <w:sz w:val="18"/>
                <w:szCs w:val="18"/>
                <w:lang w:val="en-GB"/>
              </w:rPr>
              <w:t>Ministry of Finance</w:t>
            </w:r>
          </w:p>
        </w:tc>
        <w:tc>
          <w:tcPr>
            <w:tcW w:w="2176" w:type="dxa"/>
            <w:tcBorders>
              <w:top w:val="nil"/>
              <w:left w:val="nil"/>
              <w:bottom w:val="single" w:sz="4" w:space="0" w:color="BFBFBF"/>
              <w:right w:val="single" w:sz="4" w:space="0" w:color="BFBFBF"/>
            </w:tcBorders>
            <w:vAlign w:val="center"/>
            <w:hideMark/>
          </w:tcPr>
          <w:p w14:paraId="24B83079"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vAlign w:val="center"/>
            <w:hideMark/>
          </w:tcPr>
          <w:p w14:paraId="49285D2F" w14:textId="77777777" w:rsidR="0055769A" w:rsidRPr="0055769A" w:rsidRDefault="0055769A" w:rsidP="0055769A">
            <w:pPr>
              <w:rPr>
                <w:sz w:val="18"/>
                <w:szCs w:val="18"/>
                <w:lang w:val="en-GB"/>
              </w:rPr>
            </w:pPr>
            <w:r w:rsidRPr="0055769A">
              <w:rPr>
                <w:sz w:val="18"/>
                <w:szCs w:val="18"/>
                <w:lang w:val="en-GB"/>
              </w:rPr>
              <w:t>97.00.00 “Sector Management and Policy Planning”</w:t>
            </w:r>
          </w:p>
        </w:tc>
        <w:tc>
          <w:tcPr>
            <w:tcW w:w="774" w:type="dxa"/>
            <w:tcBorders>
              <w:top w:val="nil"/>
              <w:left w:val="nil"/>
              <w:bottom w:val="single" w:sz="4" w:space="0" w:color="BFBFBF"/>
              <w:right w:val="single" w:sz="4" w:space="0" w:color="BFBFBF"/>
            </w:tcBorders>
            <w:vAlign w:val="center"/>
            <w:hideMark/>
          </w:tcPr>
          <w:p w14:paraId="2C8BBC00"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vAlign w:val="center"/>
            <w:hideMark/>
          </w:tcPr>
          <w:p w14:paraId="07B8235F"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3E319F0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10AF574B" w14:textId="77777777" w:rsidR="0055769A" w:rsidRPr="0055769A" w:rsidRDefault="0055769A" w:rsidP="0055769A">
            <w:pPr>
              <w:rPr>
                <w:sz w:val="18"/>
                <w:szCs w:val="18"/>
                <w:lang w:val="en-GB"/>
              </w:rPr>
            </w:pPr>
            <w:r w:rsidRPr="0055769A">
              <w:rPr>
                <w:sz w:val="18"/>
                <w:szCs w:val="18"/>
                <w:lang w:val="en-GB"/>
              </w:rPr>
              <w:t>27 000</w:t>
            </w:r>
          </w:p>
        </w:tc>
        <w:tc>
          <w:tcPr>
            <w:tcW w:w="813" w:type="dxa"/>
            <w:tcBorders>
              <w:top w:val="nil"/>
              <w:left w:val="nil"/>
              <w:bottom w:val="single" w:sz="4" w:space="0" w:color="BFBFBF"/>
              <w:right w:val="single" w:sz="4" w:space="0" w:color="BFBFBF"/>
            </w:tcBorders>
            <w:shd w:val="clear" w:color="auto" w:fill="FFFFFF"/>
            <w:vAlign w:val="center"/>
            <w:hideMark/>
          </w:tcPr>
          <w:p w14:paraId="31B49A1C" w14:textId="77777777" w:rsidR="0055769A" w:rsidRPr="0055769A" w:rsidRDefault="0055769A" w:rsidP="0055769A">
            <w:pPr>
              <w:rPr>
                <w:sz w:val="18"/>
                <w:szCs w:val="18"/>
                <w:lang w:val="en-GB"/>
              </w:rPr>
            </w:pPr>
            <w:r w:rsidRPr="0055769A">
              <w:rPr>
                <w:sz w:val="18"/>
                <w:szCs w:val="18"/>
                <w:lang w:val="en-GB"/>
              </w:rPr>
              <w:t>27 000</w:t>
            </w:r>
          </w:p>
        </w:tc>
        <w:tc>
          <w:tcPr>
            <w:tcW w:w="830" w:type="dxa"/>
            <w:tcBorders>
              <w:top w:val="nil"/>
              <w:left w:val="nil"/>
              <w:bottom w:val="single" w:sz="4" w:space="0" w:color="BFBFBF"/>
              <w:right w:val="single" w:sz="4" w:space="0" w:color="BFBFBF"/>
            </w:tcBorders>
            <w:shd w:val="clear" w:color="auto" w:fill="FFFFFF"/>
            <w:vAlign w:val="center"/>
            <w:hideMark/>
          </w:tcPr>
          <w:p w14:paraId="7888F10C" w14:textId="77777777" w:rsidR="0055769A" w:rsidRPr="0055769A" w:rsidRDefault="0055769A" w:rsidP="0055769A">
            <w:pPr>
              <w:rPr>
                <w:sz w:val="18"/>
                <w:szCs w:val="18"/>
                <w:lang w:val="en-GB"/>
              </w:rPr>
            </w:pPr>
            <w:r w:rsidRPr="0055769A">
              <w:rPr>
                <w:sz w:val="18"/>
                <w:szCs w:val="18"/>
                <w:lang w:val="en-GB"/>
              </w:rPr>
              <w:t>27 000</w:t>
            </w:r>
          </w:p>
        </w:tc>
        <w:tc>
          <w:tcPr>
            <w:tcW w:w="1096" w:type="dxa"/>
            <w:tcBorders>
              <w:top w:val="nil"/>
              <w:left w:val="nil"/>
              <w:bottom w:val="single" w:sz="4" w:space="0" w:color="BFBFBF"/>
              <w:right w:val="single" w:sz="4" w:space="0" w:color="BFBFBF"/>
            </w:tcBorders>
            <w:shd w:val="clear" w:color="auto" w:fill="FFFFFF"/>
            <w:vAlign w:val="center"/>
            <w:hideMark/>
          </w:tcPr>
          <w:p w14:paraId="38944123" w14:textId="77777777" w:rsidR="0055769A" w:rsidRPr="0055769A" w:rsidRDefault="0055769A" w:rsidP="0055769A">
            <w:pPr>
              <w:rPr>
                <w:sz w:val="18"/>
                <w:szCs w:val="18"/>
                <w:lang w:val="en-GB"/>
              </w:rPr>
            </w:pPr>
            <w:r w:rsidRPr="0055769A">
              <w:rPr>
                <w:sz w:val="18"/>
                <w:szCs w:val="18"/>
                <w:lang w:val="en-GB"/>
              </w:rPr>
              <w:t>27 000</w:t>
            </w:r>
          </w:p>
        </w:tc>
        <w:tc>
          <w:tcPr>
            <w:tcW w:w="966" w:type="dxa"/>
            <w:tcBorders>
              <w:top w:val="nil"/>
              <w:left w:val="nil"/>
              <w:bottom w:val="single" w:sz="4" w:space="0" w:color="BFBFBF"/>
              <w:right w:val="single" w:sz="4" w:space="0" w:color="BFBFBF"/>
            </w:tcBorders>
            <w:shd w:val="clear" w:color="auto" w:fill="FFFFFF"/>
            <w:vAlign w:val="center"/>
            <w:hideMark/>
          </w:tcPr>
          <w:p w14:paraId="2A93A539"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nil"/>
              <w:left w:val="nil"/>
              <w:bottom w:val="single" w:sz="4" w:space="0" w:color="BFBFBF"/>
              <w:right w:val="single" w:sz="4" w:space="0" w:color="BFBFBF"/>
            </w:tcBorders>
            <w:shd w:val="clear" w:color="auto" w:fill="FFFFFF"/>
            <w:vAlign w:val="center"/>
            <w:hideMark/>
          </w:tcPr>
          <w:p w14:paraId="7D363673"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3BB23645" w14:textId="77777777" w:rsidTr="0055769A">
        <w:trPr>
          <w:trHeight w:val="69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DF46B40" w14:textId="77777777" w:rsidR="0055769A" w:rsidRPr="0055769A" w:rsidRDefault="0055769A" w:rsidP="0055769A">
            <w:pPr>
              <w:rPr>
                <w:b/>
                <w:bCs/>
                <w:sz w:val="18"/>
                <w:szCs w:val="18"/>
                <w:lang w:val="en-GB"/>
              </w:rPr>
            </w:pPr>
            <w:r w:rsidRPr="0055769A">
              <w:rPr>
                <w:b/>
                <w:sz w:val="18"/>
                <w:szCs w:val="18"/>
                <w:lang w:val="en-GB"/>
              </w:rPr>
              <w:t>State Chancellery</w:t>
            </w:r>
          </w:p>
        </w:tc>
        <w:tc>
          <w:tcPr>
            <w:tcW w:w="2176" w:type="dxa"/>
            <w:tcBorders>
              <w:top w:val="nil"/>
              <w:left w:val="nil"/>
              <w:bottom w:val="single" w:sz="4" w:space="0" w:color="BFBFBF"/>
              <w:right w:val="single" w:sz="4" w:space="0" w:color="BFBFBF"/>
            </w:tcBorders>
            <w:shd w:val="clear" w:color="auto" w:fill="FFFFFF"/>
            <w:vAlign w:val="center"/>
            <w:hideMark/>
          </w:tcPr>
          <w:p w14:paraId="74C3230E"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7D24C1C0" w14:textId="77777777" w:rsidR="0055769A" w:rsidRPr="0055769A" w:rsidRDefault="0055769A" w:rsidP="0055769A">
            <w:pPr>
              <w:rPr>
                <w:sz w:val="18"/>
                <w:szCs w:val="18"/>
                <w:lang w:val="en-GB"/>
              </w:rPr>
            </w:pPr>
            <w:r w:rsidRPr="0055769A">
              <w:rPr>
                <w:sz w:val="18"/>
                <w:szCs w:val="18"/>
                <w:lang w:val="en-GB"/>
              </w:rPr>
              <w:t>01.00.00 “Ensuring the Functioning of the Cabinet of Ministers, Public Administration Policy”</w:t>
            </w:r>
          </w:p>
        </w:tc>
        <w:tc>
          <w:tcPr>
            <w:tcW w:w="774" w:type="dxa"/>
            <w:tcBorders>
              <w:top w:val="nil"/>
              <w:left w:val="nil"/>
              <w:bottom w:val="single" w:sz="4" w:space="0" w:color="BFBFBF"/>
              <w:right w:val="single" w:sz="4" w:space="0" w:color="BFBFBF"/>
            </w:tcBorders>
            <w:shd w:val="clear" w:color="auto" w:fill="FFFFFF"/>
            <w:vAlign w:val="center"/>
            <w:hideMark/>
          </w:tcPr>
          <w:p w14:paraId="0629D1B9"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0D5F5A23"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1E119F79"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251FA59F" w14:textId="77777777" w:rsidR="0055769A" w:rsidRPr="0055769A" w:rsidRDefault="0055769A" w:rsidP="0055769A">
            <w:pPr>
              <w:rPr>
                <w:sz w:val="18"/>
                <w:szCs w:val="18"/>
                <w:lang w:val="en-GB"/>
              </w:rPr>
            </w:pPr>
            <w:r w:rsidRPr="0055769A">
              <w:rPr>
                <w:sz w:val="18"/>
                <w:szCs w:val="18"/>
                <w:lang w:val="en-GB"/>
              </w:rPr>
              <w:t>29 040</w:t>
            </w:r>
          </w:p>
        </w:tc>
        <w:tc>
          <w:tcPr>
            <w:tcW w:w="813" w:type="dxa"/>
            <w:tcBorders>
              <w:top w:val="nil"/>
              <w:left w:val="nil"/>
              <w:bottom w:val="single" w:sz="4" w:space="0" w:color="BFBFBF"/>
              <w:right w:val="single" w:sz="4" w:space="0" w:color="BFBFBF"/>
            </w:tcBorders>
            <w:shd w:val="clear" w:color="auto" w:fill="FFFFFF"/>
            <w:vAlign w:val="center"/>
            <w:hideMark/>
          </w:tcPr>
          <w:p w14:paraId="4A21953C" w14:textId="77777777" w:rsidR="0055769A" w:rsidRPr="0055769A" w:rsidRDefault="0055769A" w:rsidP="0055769A">
            <w:pPr>
              <w:rPr>
                <w:sz w:val="18"/>
                <w:szCs w:val="18"/>
                <w:lang w:val="en-GB"/>
              </w:rPr>
            </w:pPr>
            <w:r w:rsidRPr="0055769A">
              <w:rPr>
                <w:sz w:val="18"/>
                <w:szCs w:val="18"/>
                <w:lang w:val="en-GB"/>
              </w:rPr>
              <w:t>0</w:t>
            </w:r>
          </w:p>
        </w:tc>
        <w:tc>
          <w:tcPr>
            <w:tcW w:w="830" w:type="dxa"/>
            <w:tcBorders>
              <w:top w:val="nil"/>
              <w:left w:val="nil"/>
              <w:bottom w:val="single" w:sz="4" w:space="0" w:color="BFBFBF"/>
              <w:right w:val="single" w:sz="4" w:space="0" w:color="BFBFBF"/>
            </w:tcBorders>
            <w:shd w:val="clear" w:color="auto" w:fill="FFFFFF"/>
            <w:vAlign w:val="center"/>
            <w:hideMark/>
          </w:tcPr>
          <w:p w14:paraId="0566FBC9" w14:textId="77777777" w:rsidR="0055769A" w:rsidRPr="0055769A" w:rsidRDefault="0055769A" w:rsidP="0055769A">
            <w:pPr>
              <w:rPr>
                <w:sz w:val="18"/>
                <w:szCs w:val="18"/>
                <w:lang w:val="en-GB"/>
              </w:rPr>
            </w:pPr>
            <w:r w:rsidRPr="0055769A">
              <w:rPr>
                <w:sz w:val="18"/>
                <w:szCs w:val="18"/>
                <w:lang w:val="en-GB"/>
              </w:rPr>
              <w:t>0</w:t>
            </w:r>
          </w:p>
        </w:tc>
        <w:tc>
          <w:tcPr>
            <w:tcW w:w="1096" w:type="dxa"/>
            <w:tcBorders>
              <w:top w:val="nil"/>
              <w:left w:val="nil"/>
              <w:bottom w:val="single" w:sz="4" w:space="0" w:color="BFBFBF"/>
              <w:right w:val="single" w:sz="4" w:space="0" w:color="BFBFBF"/>
            </w:tcBorders>
            <w:shd w:val="clear" w:color="auto" w:fill="FFFFFF"/>
            <w:vAlign w:val="center"/>
            <w:hideMark/>
          </w:tcPr>
          <w:p w14:paraId="5AD61174"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nil"/>
              <w:left w:val="nil"/>
              <w:bottom w:val="single" w:sz="4" w:space="0" w:color="BFBFBF"/>
              <w:right w:val="single" w:sz="4" w:space="0" w:color="BFBFBF"/>
            </w:tcBorders>
            <w:shd w:val="clear" w:color="auto" w:fill="FFFFFF"/>
            <w:vAlign w:val="center"/>
            <w:hideMark/>
          </w:tcPr>
          <w:p w14:paraId="61687B43"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nil"/>
              <w:left w:val="nil"/>
              <w:bottom w:val="single" w:sz="4" w:space="0" w:color="BFBFBF"/>
              <w:right w:val="single" w:sz="4" w:space="0" w:color="BFBFBF"/>
            </w:tcBorders>
            <w:shd w:val="clear" w:color="auto" w:fill="FFFFFF"/>
            <w:vAlign w:val="center"/>
            <w:hideMark/>
          </w:tcPr>
          <w:p w14:paraId="004D974E"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5233D2C3" w14:textId="77777777" w:rsidTr="0055769A">
        <w:trPr>
          <w:trHeight w:val="69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3ED8D1FB" w14:textId="77777777" w:rsidR="0055769A" w:rsidRPr="0055769A" w:rsidRDefault="0055769A" w:rsidP="0055769A">
            <w:pPr>
              <w:rPr>
                <w:b/>
                <w:bCs/>
                <w:sz w:val="18"/>
                <w:szCs w:val="18"/>
                <w:lang w:val="en-GB"/>
              </w:rPr>
            </w:pPr>
            <w:r w:rsidRPr="0055769A">
              <w:rPr>
                <w:b/>
                <w:sz w:val="18"/>
                <w:szCs w:val="18"/>
                <w:lang w:val="en-GB"/>
              </w:rPr>
              <w:t>Office of the Prosecutor</w:t>
            </w:r>
          </w:p>
        </w:tc>
        <w:tc>
          <w:tcPr>
            <w:tcW w:w="2176" w:type="dxa"/>
            <w:tcBorders>
              <w:top w:val="nil"/>
              <w:left w:val="nil"/>
              <w:bottom w:val="single" w:sz="4" w:space="0" w:color="BFBFBF"/>
              <w:right w:val="single" w:sz="4" w:space="0" w:color="BFBFBF"/>
            </w:tcBorders>
            <w:shd w:val="clear" w:color="auto" w:fill="FFFFFF"/>
            <w:vAlign w:val="center"/>
            <w:hideMark/>
          </w:tcPr>
          <w:p w14:paraId="1EFC550A"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515725B7" w14:textId="77777777" w:rsidR="0055769A" w:rsidRPr="0055769A" w:rsidRDefault="0055769A" w:rsidP="0055769A">
            <w:pPr>
              <w:rPr>
                <w:sz w:val="18"/>
                <w:szCs w:val="18"/>
                <w:lang w:val="en-GB"/>
              </w:rPr>
            </w:pPr>
            <w:r w:rsidRPr="0055769A">
              <w:rPr>
                <w:sz w:val="18"/>
                <w:szCs w:val="18"/>
                <w:lang w:val="en-GB"/>
              </w:rPr>
              <w:t>01.00.00 “Operation of the Prosecutorial Institutions”</w:t>
            </w:r>
          </w:p>
        </w:tc>
        <w:tc>
          <w:tcPr>
            <w:tcW w:w="774" w:type="dxa"/>
            <w:tcBorders>
              <w:top w:val="nil"/>
              <w:left w:val="nil"/>
              <w:bottom w:val="single" w:sz="4" w:space="0" w:color="BFBFBF"/>
              <w:right w:val="single" w:sz="4" w:space="0" w:color="BFBFBF"/>
            </w:tcBorders>
            <w:shd w:val="clear" w:color="auto" w:fill="FFFFFF"/>
            <w:vAlign w:val="center"/>
            <w:hideMark/>
          </w:tcPr>
          <w:p w14:paraId="174EC974"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4493372A"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5EB81FC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58A8B145" w14:textId="77777777" w:rsidR="0055769A" w:rsidRPr="0055769A" w:rsidRDefault="0055769A" w:rsidP="0055769A">
            <w:pPr>
              <w:rPr>
                <w:sz w:val="18"/>
                <w:szCs w:val="18"/>
                <w:lang w:val="en-GB"/>
              </w:rPr>
            </w:pPr>
            <w:r w:rsidRPr="0055769A">
              <w:rPr>
                <w:sz w:val="18"/>
                <w:szCs w:val="18"/>
                <w:lang w:val="en-GB"/>
              </w:rPr>
              <w:t>23 492</w:t>
            </w:r>
          </w:p>
        </w:tc>
        <w:tc>
          <w:tcPr>
            <w:tcW w:w="813" w:type="dxa"/>
            <w:tcBorders>
              <w:top w:val="nil"/>
              <w:left w:val="nil"/>
              <w:bottom w:val="single" w:sz="4" w:space="0" w:color="BFBFBF"/>
              <w:right w:val="single" w:sz="4" w:space="0" w:color="BFBFBF"/>
            </w:tcBorders>
            <w:shd w:val="clear" w:color="auto" w:fill="FFFFFF"/>
            <w:vAlign w:val="center"/>
            <w:hideMark/>
          </w:tcPr>
          <w:p w14:paraId="5AA58DF0" w14:textId="77777777" w:rsidR="0055769A" w:rsidRPr="0055769A" w:rsidRDefault="0055769A" w:rsidP="0055769A">
            <w:pPr>
              <w:rPr>
                <w:sz w:val="18"/>
                <w:szCs w:val="18"/>
                <w:lang w:val="en-GB"/>
              </w:rPr>
            </w:pPr>
            <w:r w:rsidRPr="0055769A">
              <w:rPr>
                <w:sz w:val="18"/>
                <w:szCs w:val="18"/>
                <w:lang w:val="en-GB"/>
              </w:rPr>
              <w:t>166 577</w:t>
            </w:r>
          </w:p>
        </w:tc>
        <w:tc>
          <w:tcPr>
            <w:tcW w:w="830" w:type="dxa"/>
            <w:tcBorders>
              <w:top w:val="nil"/>
              <w:left w:val="nil"/>
              <w:bottom w:val="single" w:sz="4" w:space="0" w:color="BFBFBF"/>
              <w:right w:val="single" w:sz="4" w:space="0" w:color="BFBFBF"/>
            </w:tcBorders>
            <w:shd w:val="clear" w:color="auto" w:fill="FFFFFF"/>
            <w:vAlign w:val="center"/>
            <w:hideMark/>
          </w:tcPr>
          <w:p w14:paraId="1C432348" w14:textId="77777777" w:rsidR="0055769A" w:rsidRPr="0055769A" w:rsidRDefault="0055769A" w:rsidP="0055769A">
            <w:pPr>
              <w:rPr>
                <w:sz w:val="18"/>
                <w:szCs w:val="18"/>
                <w:lang w:val="en-GB"/>
              </w:rPr>
            </w:pPr>
            <w:r w:rsidRPr="0055769A">
              <w:rPr>
                <w:sz w:val="18"/>
                <w:szCs w:val="18"/>
                <w:lang w:val="en-GB"/>
              </w:rPr>
              <w:t>112 761</w:t>
            </w:r>
          </w:p>
        </w:tc>
        <w:tc>
          <w:tcPr>
            <w:tcW w:w="1096" w:type="dxa"/>
            <w:tcBorders>
              <w:top w:val="nil"/>
              <w:left w:val="nil"/>
              <w:bottom w:val="single" w:sz="4" w:space="0" w:color="BFBFBF"/>
              <w:right w:val="single" w:sz="4" w:space="0" w:color="BFBFBF"/>
            </w:tcBorders>
            <w:shd w:val="clear" w:color="auto" w:fill="FFFFFF"/>
            <w:vAlign w:val="center"/>
            <w:hideMark/>
          </w:tcPr>
          <w:p w14:paraId="56AD34A2"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4DC8FC86" w14:textId="77777777" w:rsidR="0055769A" w:rsidRPr="0055769A" w:rsidRDefault="0055769A" w:rsidP="0055769A">
            <w:pPr>
              <w:rPr>
                <w:sz w:val="18"/>
                <w:szCs w:val="18"/>
                <w:lang w:val="en-GB"/>
              </w:rPr>
            </w:pPr>
            <w:r w:rsidRPr="0055769A">
              <w:rPr>
                <w:sz w:val="18"/>
                <w:szCs w:val="18"/>
                <w:lang w:val="en-GB"/>
              </w:rPr>
              <w:t>112 761</w:t>
            </w:r>
          </w:p>
        </w:tc>
        <w:tc>
          <w:tcPr>
            <w:tcW w:w="1636" w:type="dxa"/>
            <w:tcBorders>
              <w:top w:val="nil"/>
              <w:left w:val="nil"/>
              <w:bottom w:val="single" w:sz="4" w:space="0" w:color="BFBFBF"/>
              <w:right w:val="single" w:sz="4" w:space="0" w:color="BFBFBF"/>
            </w:tcBorders>
            <w:shd w:val="clear" w:color="auto" w:fill="FFFFFF"/>
            <w:vAlign w:val="center"/>
            <w:hideMark/>
          </w:tcPr>
          <w:p w14:paraId="328C7A12"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7149DB0D"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92974F5" w14:textId="77777777" w:rsidR="0055769A" w:rsidRPr="0055769A" w:rsidRDefault="0055769A" w:rsidP="0055769A">
            <w:pPr>
              <w:rPr>
                <w:b/>
                <w:bCs/>
                <w:sz w:val="18"/>
                <w:szCs w:val="18"/>
                <w:lang w:val="en-GB"/>
              </w:rPr>
            </w:pPr>
            <w:r w:rsidRPr="0055769A">
              <w:rPr>
                <w:b/>
                <w:sz w:val="18"/>
                <w:szCs w:val="18"/>
                <w:lang w:val="en-GB"/>
              </w:rPr>
              <w:t>Corruption Prevention and Combating Bureau</w:t>
            </w:r>
          </w:p>
        </w:tc>
        <w:tc>
          <w:tcPr>
            <w:tcW w:w="2176" w:type="dxa"/>
            <w:tcBorders>
              <w:top w:val="nil"/>
              <w:left w:val="nil"/>
              <w:bottom w:val="single" w:sz="4" w:space="0" w:color="BFBFBF"/>
              <w:right w:val="single" w:sz="4" w:space="0" w:color="BFBFBF"/>
            </w:tcBorders>
            <w:shd w:val="clear" w:color="auto" w:fill="FFFFFF"/>
            <w:vAlign w:val="center"/>
            <w:hideMark/>
          </w:tcPr>
          <w:p w14:paraId="3678A6FB" w14:textId="77777777" w:rsidR="0055769A" w:rsidRPr="0055769A" w:rsidRDefault="0055769A" w:rsidP="0055769A">
            <w:pPr>
              <w:rPr>
                <w:b/>
                <w:bCs/>
                <w:sz w:val="18"/>
                <w:szCs w:val="18"/>
                <w:lang w:val="en-GB"/>
              </w:rPr>
            </w:pPr>
            <w:r w:rsidRPr="0055769A">
              <w:rPr>
                <w:sz w:val="18"/>
                <w:szCs w:val="18"/>
                <w:lang w:val="en-GB"/>
              </w:rPr>
              <w:t>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4DAACC11" w14:textId="77777777" w:rsidR="0055769A" w:rsidRPr="0055769A" w:rsidRDefault="0055769A" w:rsidP="0055769A">
            <w:pPr>
              <w:rPr>
                <w:sz w:val="18"/>
                <w:szCs w:val="18"/>
                <w:lang w:val="en-GB"/>
              </w:rPr>
            </w:pPr>
            <w:r w:rsidRPr="0055769A">
              <w:rPr>
                <w:sz w:val="18"/>
                <w:szCs w:val="18"/>
                <w:lang w:val="en-GB"/>
              </w:rPr>
              <w:t>01.00.00 “Corruption Prevention and Combating Bureau”</w:t>
            </w:r>
          </w:p>
        </w:tc>
        <w:tc>
          <w:tcPr>
            <w:tcW w:w="774" w:type="dxa"/>
            <w:tcBorders>
              <w:top w:val="nil"/>
              <w:left w:val="nil"/>
              <w:bottom w:val="single" w:sz="4" w:space="0" w:color="BFBFBF"/>
              <w:right w:val="single" w:sz="4" w:space="0" w:color="BFBFBF"/>
            </w:tcBorders>
            <w:shd w:val="clear" w:color="auto" w:fill="FFFFFF"/>
            <w:vAlign w:val="center"/>
            <w:hideMark/>
          </w:tcPr>
          <w:p w14:paraId="2C637CB2"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7FB38E4E"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shd w:val="clear" w:color="auto" w:fill="FFFFFF"/>
            <w:vAlign w:val="center"/>
            <w:hideMark/>
          </w:tcPr>
          <w:p w14:paraId="266737C7"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60D3A76E"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32CB1482" w14:textId="77777777" w:rsidR="0055769A" w:rsidRPr="0055769A" w:rsidRDefault="0055769A" w:rsidP="0055769A">
            <w:pPr>
              <w:rPr>
                <w:sz w:val="18"/>
                <w:szCs w:val="18"/>
                <w:lang w:val="en-GB"/>
              </w:rPr>
            </w:pPr>
            <w:r w:rsidRPr="0055769A">
              <w:rPr>
                <w:sz w:val="18"/>
                <w:szCs w:val="18"/>
                <w:lang w:val="en-GB"/>
              </w:rPr>
              <w:t>365 100</w:t>
            </w:r>
          </w:p>
        </w:tc>
        <w:tc>
          <w:tcPr>
            <w:tcW w:w="830" w:type="dxa"/>
            <w:tcBorders>
              <w:top w:val="nil"/>
              <w:left w:val="nil"/>
              <w:bottom w:val="single" w:sz="4" w:space="0" w:color="BFBFBF"/>
              <w:right w:val="single" w:sz="4" w:space="0" w:color="BFBFBF"/>
            </w:tcBorders>
            <w:shd w:val="clear" w:color="auto" w:fill="FFFFFF"/>
            <w:vAlign w:val="center"/>
            <w:hideMark/>
          </w:tcPr>
          <w:p w14:paraId="33DE8822" w14:textId="77777777" w:rsidR="0055769A" w:rsidRPr="0055769A" w:rsidRDefault="0055769A" w:rsidP="0055769A">
            <w:pPr>
              <w:rPr>
                <w:sz w:val="18"/>
                <w:szCs w:val="18"/>
                <w:lang w:val="en-GB"/>
              </w:rPr>
            </w:pPr>
            <w:r w:rsidRPr="0055769A">
              <w:rPr>
                <w:sz w:val="18"/>
                <w:szCs w:val="18"/>
                <w:lang w:val="en-GB"/>
              </w:rPr>
              <w:t>706 102</w:t>
            </w:r>
          </w:p>
        </w:tc>
        <w:tc>
          <w:tcPr>
            <w:tcW w:w="1096" w:type="dxa"/>
            <w:tcBorders>
              <w:top w:val="nil"/>
              <w:left w:val="nil"/>
              <w:bottom w:val="single" w:sz="4" w:space="0" w:color="BFBFBF"/>
              <w:right w:val="single" w:sz="4" w:space="0" w:color="BFBFBF"/>
            </w:tcBorders>
            <w:shd w:val="clear" w:color="auto" w:fill="FFFFFF"/>
            <w:vAlign w:val="center"/>
            <w:hideMark/>
          </w:tcPr>
          <w:p w14:paraId="7B195012"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1521CCEF" w14:textId="77777777" w:rsidR="0055769A" w:rsidRPr="0055769A" w:rsidRDefault="0055769A" w:rsidP="0055769A">
            <w:pPr>
              <w:rPr>
                <w:sz w:val="18"/>
                <w:szCs w:val="18"/>
                <w:lang w:val="en-GB"/>
              </w:rPr>
            </w:pPr>
            <w:r w:rsidRPr="0055769A">
              <w:rPr>
                <w:sz w:val="18"/>
                <w:szCs w:val="18"/>
                <w:lang w:val="en-GB"/>
              </w:rPr>
              <w:t>601 253</w:t>
            </w:r>
          </w:p>
        </w:tc>
        <w:tc>
          <w:tcPr>
            <w:tcW w:w="1636" w:type="dxa"/>
            <w:tcBorders>
              <w:top w:val="nil"/>
              <w:left w:val="nil"/>
              <w:bottom w:val="single" w:sz="4" w:space="0" w:color="BFBFBF"/>
              <w:right w:val="single" w:sz="4" w:space="0" w:color="BFBFBF"/>
            </w:tcBorders>
            <w:shd w:val="clear" w:color="auto" w:fill="FFFFFF"/>
            <w:vAlign w:val="center"/>
            <w:hideMark/>
          </w:tcPr>
          <w:p w14:paraId="4CBFB32E"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05BD7848" w14:textId="77777777" w:rsidTr="0055769A">
        <w:trPr>
          <w:trHeight w:val="330"/>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9657EC7" w14:textId="77777777" w:rsidR="0055769A" w:rsidRPr="0055769A" w:rsidRDefault="0055769A" w:rsidP="0055769A">
            <w:pPr>
              <w:rPr>
                <w:b/>
                <w:bCs/>
                <w:sz w:val="18"/>
                <w:szCs w:val="18"/>
                <w:lang w:val="en-GB"/>
              </w:rPr>
            </w:pPr>
            <w:r w:rsidRPr="0055769A">
              <w:rPr>
                <w:b/>
                <w:sz w:val="18"/>
                <w:szCs w:val="18"/>
                <w:lang w:val="en-GB"/>
              </w:rPr>
              <w:t xml:space="preserve">Course of action 1: risks, policy and coordination  </w:t>
            </w:r>
          </w:p>
        </w:tc>
      </w:tr>
      <w:tr w:rsidR="0055769A" w:rsidRPr="0055769A" w14:paraId="2C82B6E4" w14:textId="77777777" w:rsidTr="0055769A">
        <w:trPr>
          <w:trHeight w:val="33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0BC096B"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8C22E9A" w14:textId="2BAE0EBE" w:rsidR="0055769A" w:rsidRPr="0055769A" w:rsidRDefault="0055769A" w:rsidP="0055769A">
            <w:pPr>
              <w:rPr>
                <w:b/>
                <w:bCs/>
                <w:sz w:val="18"/>
                <w:szCs w:val="18"/>
                <w:lang w:val="en-GB"/>
              </w:rPr>
            </w:pPr>
            <w:r w:rsidRPr="0055769A">
              <w:rPr>
                <w:b/>
                <w:sz w:val="18"/>
                <w:szCs w:val="18"/>
                <w:lang w:val="en-GB"/>
              </w:rPr>
              <w:t>Activity 1.1 Provide comprehensive statistical data on the effectiveness and productivity of ML/FTP prevention systems and measures.</w:t>
            </w:r>
          </w:p>
        </w:tc>
      </w:tr>
      <w:tr w:rsidR="0055769A" w:rsidRPr="0055769A" w14:paraId="123A8496" w14:textId="77777777" w:rsidTr="0055769A">
        <w:trPr>
          <w:trHeight w:val="72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DAF26B7"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36D04CF"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85E5A3A" w14:textId="4F784891"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56B86BE3"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7C0FD760"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06C67E02"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07DCB738" w14:textId="77777777" w:rsidR="0055769A" w:rsidRPr="0055769A" w:rsidRDefault="0055769A" w:rsidP="0055769A">
            <w:pPr>
              <w:rPr>
                <w:sz w:val="18"/>
                <w:szCs w:val="18"/>
                <w:lang w:val="en-GB"/>
              </w:rPr>
            </w:pPr>
            <w:r w:rsidRPr="0055769A">
              <w:rPr>
                <w:sz w:val="18"/>
                <w:szCs w:val="18"/>
                <w:lang w:val="en-GB"/>
              </w:rPr>
              <w:t>5 000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396DA46E" w14:textId="77777777" w:rsidR="0055769A" w:rsidRPr="0055769A" w:rsidRDefault="0055769A" w:rsidP="0055769A">
            <w:pPr>
              <w:rPr>
                <w:sz w:val="18"/>
                <w:szCs w:val="18"/>
                <w:lang w:val="en-GB"/>
              </w:rPr>
            </w:pPr>
            <w:r w:rsidRPr="0055769A">
              <w:rPr>
                <w:sz w:val="18"/>
                <w:szCs w:val="18"/>
                <w:lang w:val="en-GB"/>
              </w:rPr>
              <w:t> </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3E49D592"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1931210"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7228C959"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21C15DDC" w14:textId="77777777" w:rsidR="0055769A" w:rsidRPr="0055769A" w:rsidRDefault="0055769A" w:rsidP="0055769A">
            <w:pPr>
              <w:rPr>
                <w:sz w:val="18"/>
                <w:szCs w:val="18"/>
                <w:lang w:val="en-GB"/>
              </w:rPr>
            </w:pPr>
            <w:r w:rsidRPr="0055769A">
              <w:rPr>
                <w:sz w:val="18"/>
                <w:szCs w:val="18"/>
                <w:lang w:val="en-GB"/>
              </w:rPr>
              <w:t>2020</w:t>
            </w:r>
          </w:p>
        </w:tc>
      </w:tr>
      <w:tr w:rsidR="0055769A" w:rsidRPr="0055769A" w14:paraId="5CB6DD63" w14:textId="77777777" w:rsidTr="0055769A">
        <w:trPr>
          <w:trHeight w:val="52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9FD22CA"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F2C9758" w14:textId="77777777" w:rsidR="0055769A" w:rsidRPr="0055769A" w:rsidRDefault="0055769A" w:rsidP="00806C89">
            <w:pPr>
              <w:rPr>
                <w:b/>
                <w:bCs/>
                <w:sz w:val="18"/>
                <w:szCs w:val="18"/>
                <w:lang w:val="en-GB"/>
              </w:rPr>
            </w:pPr>
            <w:r w:rsidRPr="0055769A">
              <w:rPr>
                <w:b/>
                <w:sz w:val="18"/>
                <w:szCs w:val="18"/>
                <w:lang w:val="en-GB"/>
              </w:rPr>
              <w:t>Activity 1.2 Conduct the National ML/FTP Risk Assessment for 2017-2019 and 2020-2022.</w:t>
            </w:r>
          </w:p>
        </w:tc>
      </w:tr>
      <w:tr w:rsidR="0055769A" w:rsidRPr="0055769A" w14:paraId="00D7944F" w14:textId="77777777" w:rsidTr="0055769A">
        <w:trPr>
          <w:trHeight w:val="72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E5817AC" w14:textId="77777777" w:rsidR="0055769A" w:rsidRPr="0055769A" w:rsidRDefault="0055769A" w:rsidP="0055769A">
            <w:pPr>
              <w:rPr>
                <w:b/>
                <w:bCs/>
                <w:sz w:val="18"/>
                <w:szCs w:val="18"/>
                <w:lang w:val="en-GB"/>
              </w:rPr>
            </w:pPr>
            <w:r w:rsidRPr="0055769A">
              <w:rPr>
                <w:sz w:val="18"/>
                <w:szCs w:val="18"/>
                <w:lang w:val="en-GB"/>
              </w:rPr>
              <w:lastRenderedPageBreak/>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491133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C9B67B9" w14:textId="5484CFB2"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40E6DAE8"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7368C0AF"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14B4E194"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7A3EA2BC" w14:textId="77777777" w:rsidR="0055769A" w:rsidRPr="0055769A" w:rsidRDefault="0055769A" w:rsidP="0055769A">
            <w:pPr>
              <w:rPr>
                <w:sz w:val="18"/>
                <w:szCs w:val="18"/>
                <w:lang w:val="en-GB"/>
              </w:rPr>
            </w:pPr>
            <w:r w:rsidRPr="0055769A">
              <w:rPr>
                <w:sz w:val="18"/>
                <w:szCs w:val="18"/>
                <w:lang w:val="en-GB"/>
              </w:rPr>
              <w:t>4 500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4FF5FA6F" w14:textId="77777777" w:rsidR="0055769A" w:rsidRPr="0055769A" w:rsidRDefault="0055769A" w:rsidP="0055769A">
            <w:pPr>
              <w:rPr>
                <w:sz w:val="18"/>
                <w:szCs w:val="18"/>
                <w:lang w:val="en-GB"/>
              </w:rPr>
            </w:pPr>
            <w:r w:rsidRPr="0055769A">
              <w:rPr>
                <w:sz w:val="18"/>
                <w:szCs w:val="18"/>
                <w:lang w:val="en-GB"/>
              </w:rPr>
              <w:t>50 000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2A956325" w14:textId="77777777" w:rsidR="0055769A" w:rsidRPr="0055769A" w:rsidRDefault="0055769A" w:rsidP="0055769A">
            <w:pPr>
              <w:rPr>
                <w:sz w:val="18"/>
                <w:szCs w:val="18"/>
                <w:lang w:val="en-GB"/>
              </w:rPr>
            </w:pPr>
            <w:r w:rsidRPr="0055769A">
              <w:rPr>
                <w:sz w:val="18"/>
                <w:szCs w:val="18"/>
                <w:lang w:val="en-GB"/>
              </w:rPr>
              <w:t>50 000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40094EB8"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401DBF3D"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03E4B32" w14:textId="77777777" w:rsidR="0055769A" w:rsidRPr="0055769A" w:rsidRDefault="0055769A" w:rsidP="0055769A">
            <w:pPr>
              <w:rPr>
                <w:sz w:val="18"/>
                <w:szCs w:val="18"/>
                <w:lang w:val="en-GB"/>
              </w:rPr>
            </w:pPr>
            <w:r w:rsidRPr="0055769A">
              <w:rPr>
                <w:sz w:val="18"/>
                <w:szCs w:val="18"/>
                <w:lang w:val="en-GB"/>
              </w:rPr>
              <w:t>2022</w:t>
            </w:r>
          </w:p>
        </w:tc>
      </w:tr>
      <w:tr w:rsidR="0055769A" w:rsidRPr="0055769A" w14:paraId="19D18072"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96157B0"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66DF598" w14:textId="77777777" w:rsidR="0055769A" w:rsidRPr="0055769A" w:rsidRDefault="0055769A" w:rsidP="0055769A">
            <w:pPr>
              <w:rPr>
                <w:b/>
                <w:bCs/>
                <w:sz w:val="18"/>
                <w:szCs w:val="18"/>
                <w:lang w:val="en-GB"/>
              </w:rPr>
            </w:pPr>
            <w:r w:rsidRPr="0055769A">
              <w:rPr>
                <w:b/>
                <w:sz w:val="18"/>
                <w:szCs w:val="18"/>
                <w:lang w:val="en-GB"/>
              </w:rPr>
              <w:t>Activity 1.3 Ensure understanding of the subjects of the law and the responsible bodies on the ML/FTP risks inherent to the activities of the subjects of the law, provide information and training.</w:t>
            </w:r>
          </w:p>
          <w:p w14:paraId="5373BAC9" w14:textId="77777777" w:rsidR="0055769A" w:rsidRPr="0055769A" w:rsidRDefault="0055769A" w:rsidP="0055769A">
            <w:pPr>
              <w:rPr>
                <w:b/>
                <w:bCs/>
                <w:sz w:val="18"/>
                <w:szCs w:val="18"/>
                <w:lang w:val="en-GB"/>
              </w:rPr>
            </w:pPr>
            <w:r w:rsidRPr="0055769A">
              <w:rPr>
                <w:b/>
                <w:sz w:val="18"/>
                <w:szCs w:val="18"/>
                <w:lang w:val="en-GB"/>
              </w:rPr>
              <w:t>1.3. (3) Specialized training has been carried out for certain groups of subjects of the law on topical issues of prevention of ML/FTP - providing information to subjects of the law about the results of national risk assessments, which are implemented in the internal policies, procedures and control systems of the subjects of the law.</w:t>
            </w:r>
          </w:p>
        </w:tc>
      </w:tr>
      <w:tr w:rsidR="0055769A" w:rsidRPr="0055769A" w14:paraId="0FD23FDE" w14:textId="77777777" w:rsidTr="0055769A">
        <w:trPr>
          <w:trHeight w:val="79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5395D93"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4C780CE"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4A545B7" w14:textId="0620C485"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vAlign w:val="center"/>
            <w:hideMark/>
          </w:tcPr>
          <w:p w14:paraId="53704004"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1454BEAF"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12240243"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vAlign w:val="center"/>
            <w:hideMark/>
          </w:tcPr>
          <w:p w14:paraId="0A779125" w14:textId="77777777" w:rsidR="0055769A" w:rsidRPr="0055769A" w:rsidRDefault="0055769A" w:rsidP="0055769A">
            <w:pPr>
              <w:rPr>
                <w:sz w:val="18"/>
                <w:szCs w:val="18"/>
                <w:lang w:val="en-GB"/>
              </w:rPr>
            </w:pPr>
            <w:r w:rsidRPr="0055769A">
              <w:rPr>
                <w:sz w:val="18"/>
                <w:szCs w:val="18"/>
                <w:lang w:val="en-GB"/>
              </w:rPr>
              <w:t>42 100</w:t>
            </w:r>
          </w:p>
        </w:tc>
        <w:tc>
          <w:tcPr>
            <w:tcW w:w="813" w:type="dxa"/>
            <w:tcBorders>
              <w:top w:val="single" w:sz="4" w:space="0" w:color="BFBFBF"/>
              <w:left w:val="nil"/>
              <w:bottom w:val="single" w:sz="4" w:space="0" w:color="BFBFBF"/>
              <w:right w:val="single" w:sz="4" w:space="0" w:color="BFBFBF"/>
            </w:tcBorders>
            <w:vAlign w:val="center"/>
            <w:hideMark/>
          </w:tcPr>
          <w:p w14:paraId="2807F2E3" w14:textId="77777777" w:rsidR="0055769A" w:rsidRPr="0055769A" w:rsidRDefault="0055769A" w:rsidP="0055769A">
            <w:pPr>
              <w:rPr>
                <w:sz w:val="18"/>
                <w:szCs w:val="18"/>
                <w:lang w:val="en-GB"/>
              </w:rPr>
            </w:pPr>
            <w:r w:rsidRPr="0055769A">
              <w:rPr>
                <w:sz w:val="18"/>
                <w:szCs w:val="18"/>
                <w:lang w:val="en-GB"/>
              </w:rPr>
              <w:t>42 100</w:t>
            </w:r>
          </w:p>
        </w:tc>
        <w:tc>
          <w:tcPr>
            <w:tcW w:w="830" w:type="dxa"/>
            <w:tcBorders>
              <w:top w:val="single" w:sz="4" w:space="0" w:color="BFBFBF"/>
              <w:left w:val="nil"/>
              <w:bottom w:val="single" w:sz="4" w:space="0" w:color="BFBFBF"/>
              <w:right w:val="single" w:sz="4" w:space="0" w:color="BFBFBF"/>
            </w:tcBorders>
            <w:vAlign w:val="center"/>
            <w:hideMark/>
          </w:tcPr>
          <w:p w14:paraId="53FDBC04" w14:textId="77777777" w:rsidR="0055769A" w:rsidRPr="0055769A" w:rsidRDefault="0055769A" w:rsidP="0055769A">
            <w:pPr>
              <w:rPr>
                <w:sz w:val="18"/>
                <w:szCs w:val="18"/>
                <w:lang w:val="en-GB"/>
              </w:rPr>
            </w:pPr>
            <w:r w:rsidRPr="0055769A">
              <w:rPr>
                <w:sz w:val="18"/>
                <w:szCs w:val="18"/>
                <w:lang w:val="en-GB"/>
              </w:rPr>
              <w:t>42 100</w:t>
            </w:r>
          </w:p>
        </w:tc>
        <w:tc>
          <w:tcPr>
            <w:tcW w:w="1096" w:type="dxa"/>
            <w:tcBorders>
              <w:top w:val="single" w:sz="4" w:space="0" w:color="BFBFBF"/>
              <w:left w:val="nil"/>
              <w:bottom w:val="single" w:sz="4" w:space="0" w:color="BFBFBF"/>
              <w:right w:val="single" w:sz="4" w:space="0" w:color="BFBFBF"/>
            </w:tcBorders>
            <w:vAlign w:val="center"/>
            <w:hideMark/>
          </w:tcPr>
          <w:p w14:paraId="4822BF38"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vAlign w:val="center"/>
            <w:hideMark/>
          </w:tcPr>
          <w:p w14:paraId="780E920B" w14:textId="77777777" w:rsidR="0055769A" w:rsidRPr="0055769A" w:rsidRDefault="0055769A" w:rsidP="0055769A">
            <w:pPr>
              <w:rPr>
                <w:sz w:val="18"/>
                <w:szCs w:val="18"/>
                <w:lang w:val="en-GB"/>
              </w:rPr>
            </w:pPr>
            <w:r w:rsidRPr="0055769A">
              <w:rPr>
                <w:sz w:val="18"/>
                <w:szCs w:val="18"/>
                <w:lang w:val="en-GB"/>
              </w:rPr>
              <w:t>42 100</w:t>
            </w:r>
          </w:p>
        </w:tc>
        <w:tc>
          <w:tcPr>
            <w:tcW w:w="1636" w:type="dxa"/>
            <w:tcBorders>
              <w:top w:val="single" w:sz="4" w:space="0" w:color="BFBFBF"/>
              <w:left w:val="nil"/>
              <w:bottom w:val="single" w:sz="4" w:space="0" w:color="BFBFBF"/>
              <w:right w:val="single" w:sz="4" w:space="0" w:color="BFBFBF"/>
            </w:tcBorders>
            <w:vAlign w:val="center"/>
            <w:hideMark/>
          </w:tcPr>
          <w:p w14:paraId="6205B3DE"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1B0274CC" w14:textId="77777777" w:rsidTr="0055769A">
        <w:trPr>
          <w:trHeight w:val="69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FE8D090"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195DE87" w14:textId="77777777" w:rsidR="0055769A" w:rsidRPr="0055769A" w:rsidRDefault="0055769A" w:rsidP="0055769A">
            <w:pPr>
              <w:rPr>
                <w:b/>
                <w:bCs/>
                <w:sz w:val="18"/>
                <w:szCs w:val="18"/>
                <w:lang w:val="en-GB"/>
              </w:rPr>
            </w:pPr>
            <w:r w:rsidRPr="0055769A">
              <w:rPr>
                <w:b/>
                <w:sz w:val="18"/>
                <w:szCs w:val="18"/>
                <w:lang w:val="en-GB"/>
              </w:rPr>
              <w:t>Activity 1.8 Provide information coverage in the information space on AML/CFTP issues.</w:t>
            </w:r>
          </w:p>
          <w:p w14:paraId="1D86E66B" w14:textId="77777777" w:rsidR="0055769A" w:rsidRPr="0055769A" w:rsidRDefault="0055769A" w:rsidP="0055769A">
            <w:pPr>
              <w:rPr>
                <w:b/>
                <w:bCs/>
                <w:sz w:val="18"/>
                <w:szCs w:val="18"/>
                <w:lang w:val="en-GB"/>
              </w:rPr>
            </w:pPr>
            <w:r w:rsidRPr="0055769A">
              <w:rPr>
                <w:b/>
                <w:sz w:val="18"/>
                <w:szCs w:val="18"/>
                <w:lang w:val="en-GB"/>
              </w:rPr>
              <w:t>1.8. (1) The independent content channel "MONEYVAL" created by the LV portal has been updated and maintained.</w:t>
            </w:r>
          </w:p>
          <w:p w14:paraId="5B4256A2" w14:textId="77777777" w:rsidR="0055769A" w:rsidRPr="0055769A" w:rsidRDefault="0055769A" w:rsidP="0055769A">
            <w:pPr>
              <w:rPr>
                <w:b/>
                <w:bCs/>
                <w:sz w:val="18"/>
                <w:szCs w:val="18"/>
                <w:lang w:val="en-GB"/>
              </w:rPr>
            </w:pPr>
            <w:r w:rsidRPr="0055769A">
              <w:rPr>
                <w:b/>
                <w:sz w:val="18"/>
                <w:szCs w:val="18"/>
                <w:lang w:val="en-GB"/>
              </w:rPr>
              <w:t>Permanently updated, multimedia thematic section "MONEYVAL" on LV portal throughout the period of the activity.</w:t>
            </w:r>
          </w:p>
        </w:tc>
      </w:tr>
      <w:tr w:rsidR="0055769A" w:rsidRPr="0055769A" w14:paraId="3F286912"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84777D2"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8CC9897"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C06C8DF" w14:textId="77777777" w:rsidR="0055769A" w:rsidRPr="0055769A" w:rsidRDefault="0055769A" w:rsidP="0055769A">
            <w:pPr>
              <w:rPr>
                <w:sz w:val="18"/>
                <w:szCs w:val="18"/>
                <w:lang w:val="en-GB"/>
              </w:rPr>
            </w:pPr>
            <w:r w:rsidRPr="0055769A">
              <w:rPr>
                <w:sz w:val="18"/>
                <w:szCs w:val="18"/>
                <w:lang w:val="en-GB"/>
              </w:rPr>
              <w:t>09.07.00 “Official Publications and Provision of Legal Information”</w:t>
            </w:r>
          </w:p>
        </w:tc>
        <w:tc>
          <w:tcPr>
            <w:tcW w:w="774" w:type="dxa"/>
            <w:tcBorders>
              <w:top w:val="single" w:sz="4" w:space="0" w:color="BFBFBF"/>
              <w:left w:val="nil"/>
              <w:bottom w:val="single" w:sz="4" w:space="0" w:color="BFBFBF"/>
              <w:right w:val="single" w:sz="4" w:space="0" w:color="BFBFBF"/>
            </w:tcBorders>
            <w:vAlign w:val="center"/>
            <w:hideMark/>
          </w:tcPr>
          <w:p w14:paraId="0B550222"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573F9423"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3D22EEFD"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vAlign w:val="center"/>
            <w:hideMark/>
          </w:tcPr>
          <w:p w14:paraId="00372573" w14:textId="77777777" w:rsidR="0055769A" w:rsidRPr="0055769A" w:rsidRDefault="0055769A" w:rsidP="0055769A">
            <w:pPr>
              <w:rPr>
                <w:sz w:val="18"/>
                <w:szCs w:val="18"/>
                <w:lang w:val="en-GB"/>
              </w:rPr>
            </w:pPr>
            <w:r w:rsidRPr="0055769A">
              <w:rPr>
                <w:sz w:val="18"/>
                <w:szCs w:val="18"/>
                <w:lang w:val="en-GB"/>
              </w:rPr>
              <w:t>48 041</w:t>
            </w:r>
          </w:p>
        </w:tc>
        <w:tc>
          <w:tcPr>
            <w:tcW w:w="813" w:type="dxa"/>
            <w:tcBorders>
              <w:top w:val="single" w:sz="4" w:space="0" w:color="BFBFBF"/>
              <w:left w:val="nil"/>
              <w:bottom w:val="single" w:sz="4" w:space="0" w:color="BFBFBF"/>
              <w:right w:val="single" w:sz="4" w:space="0" w:color="BFBFBF"/>
            </w:tcBorders>
            <w:vAlign w:val="center"/>
            <w:hideMark/>
          </w:tcPr>
          <w:p w14:paraId="5EA44F78" w14:textId="77777777" w:rsidR="0055769A" w:rsidRPr="0055769A" w:rsidRDefault="0055769A" w:rsidP="0055769A">
            <w:pPr>
              <w:rPr>
                <w:sz w:val="18"/>
                <w:szCs w:val="18"/>
                <w:lang w:val="en-GB"/>
              </w:rPr>
            </w:pPr>
            <w:r w:rsidRPr="0055769A">
              <w:rPr>
                <w:sz w:val="18"/>
                <w:szCs w:val="18"/>
                <w:lang w:val="en-GB"/>
              </w:rPr>
              <w:t>48 041</w:t>
            </w:r>
          </w:p>
        </w:tc>
        <w:tc>
          <w:tcPr>
            <w:tcW w:w="830" w:type="dxa"/>
            <w:tcBorders>
              <w:top w:val="single" w:sz="4" w:space="0" w:color="BFBFBF"/>
              <w:left w:val="nil"/>
              <w:bottom w:val="single" w:sz="4" w:space="0" w:color="BFBFBF"/>
              <w:right w:val="single" w:sz="4" w:space="0" w:color="BFBFBF"/>
            </w:tcBorders>
            <w:vAlign w:val="center"/>
            <w:hideMark/>
          </w:tcPr>
          <w:p w14:paraId="60898C41" w14:textId="77777777" w:rsidR="0055769A" w:rsidRPr="0055769A" w:rsidRDefault="0055769A" w:rsidP="0055769A">
            <w:pPr>
              <w:rPr>
                <w:sz w:val="18"/>
                <w:szCs w:val="18"/>
                <w:lang w:val="en-GB"/>
              </w:rPr>
            </w:pPr>
            <w:r w:rsidRPr="0055769A">
              <w:rPr>
                <w:sz w:val="18"/>
                <w:szCs w:val="18"/>
                <w:lang w:val="en-GB"/>
              </w:rPr>
              <w:t>48 041</w:t>
            </w:r>
          </w:p>
        </w:tc>
        <w:tc>
          <w:tcPr>
            <w:tcW w:w="1096" w:type="dxa"/>
            <w:tcBorders>
              <w:top w:val="single" w:sz="4" w:space="0" w:color="BFBFBF"/>
              <w:left w:val="nil"/>
              <w:bottom w:val="single" w:sz="4" w:space="0" w:color="BFBFBF"/>
              <w:right w:val="single" w:sz="4" w:space="0" w:color="BFBFBF"/>
            </w:tcBorders>
            <w:vAlign w:val="center"/>
            <w:hideMark/>
          </w:tcPr>
          <w:p w14:paraId="17D683CA"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vAlign w:val="center"/>
            <w:hideMark/>
          </w:tcPr>
          <w:p w14:paraId="1B8A9E9F" w14:textId="77777777" w:rsidR="0055769A" w:rsidRPr="0055769A" w:rsidRDefault="0055769A" w:rsidP="0055769A">
            <w:pPr>
              <w:rPr>
                <w:sz w:val="18"/>
                <w:szCs w:val="18"/>
                <w:lang w:val="en-GB"/>
              </w:rPr>
            </w:pPr>
            <w:r w:rsidRPr="0055769A">
              <w:rPr>
                <w:sz w:val="18"/>
                <w:szCs w:val="18"/>
                <w:lang w:val="en-GB"/>
              </w:rPr>
              <w:t>48 041</w:t>
            </w:r>
          </w:p>
        </w:tc>
        <w:tc>
          <w:tcPr>
            <w:tcW w:w="1636" w:type="dxa"/>
            <w:tcBorders>
              <w:top w:val="single" w:sz="4" w:space="0" w:color="BFBFBF"/>
              <w:left w:val="nil"/>
              <w:bottom w:val="single" w:sz="4" w:space="0" w:color="BFBFBF"/>
              <w:right w:val="single" w:sz="4" w:space="0" w:color="BFBFBF"/>
            </w:tcBorders>
            <w:vAlign w:val="center"/>
            <w:hideMark/>
          </w:tcPr>
          <w:p w14:paraId="2FF4031E"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3581B33C"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0C53A2D8"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F9B00FF" w14:textId="77777777" w:rsidR="0055769A" w:rsidRPr="0055769A" w:rsidRDefault="0055769A" w:rsidP="0055769A">
            <w:pPr>
              <w:rPr>
                <w:sz w:val="18"/>
                <w:szCs w:val="18"/>
                <w:lang w:val="en-GB"/>
              </w:rPr>
            </w:pPr>
            <w:r w:rsidRPr="0055769A">
              <w:rPr>
                <w:b/>
                <w:sz w:val="18"/>
                <w:szCs w:val="18"/>
                <w:lang w:val="en-GB"/>
              </w:rPr>
              <w:t>Activity 1.8 Provide information coverage in the information space on AML/CFTP issues.</w:t>
            </w:r>
          </w:p>
          <w:p w14:paraId="7882303E" w14:textId="77777777" w:rsidR="0055769A" w:rsidRPr="0055769A" w:rsidRDefault="0055769A" w:rsidP="0055769A">
            <w:pPr>
              <w:rPr>
                <w:sz w:val="18"/>
                <w:szCs w:val="18"/>
                <w:lang w:val="en-GB"/>
              </w:rPr>
            </w:pPr>
            <w:r w:rsidRPr="0055769A">
              <w:rPr>
                <w:b/>
                <w:sz w:val="18"/>
                <w:szCs w:val="18"/>
                <w:lang w:val="en-GB"/>
              </w:rPr>
              <w:t>1.8. (2) Major AML/CFTP laws and other documents are available and translated to and from English or other necessary languages in line with the amount of allocated funding.</w:t>
            </w:r>
          </w:p>
        </w:tc>
      </w:tr>
      <w:tr w:rsidR="0055769A" w:rsidRPr="0055769A" w14:paraId="224167AC"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4BC5D040"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ED2FDB7"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F5C46D8" w14:textId="77777777" w:rsidR="0055769A" w:rsidRPr="0055769A" w:rsidRDefault="0055769A" w:rsidP="0055769A">
            <w:pPr>
              <w:rPr>
                <w:sz w:val="18"/>
                <w:szCs w:val="18"/>
                <w:lang w:val="en-GB"/>
              </w:rPr>
            </w:pPr>
            <w:r w:rsidRPr="0055769A">
              <w:rPr>
                <w:sz w:val="18"/>
                <w:szCs w:val="18"/>
                <w:lang w:val="en-GB"/>
              </w:rPr>
              <w:t>09.01.00 “Protection of the National Language”</w:t>
            </w:r>
          </w:p>
        </w:tc>
        <w:tc>
          <w:tcPr>
            <w:tcW w:w="774" w:type="dxa"/>
            <w:tcBorders>
              <w:top w:val="single" w:sz="4" w:space="0" w:color="BFBFBF"/>
              <w:left w:val="nil"/>
              <w:bottom w:val="single" w:sz="4" w:space="0" w:color="BFBFBF"/>
              <w:right w:val="single" w:sz="4" w:space="0" w:color="BFBFBF"/>
            </w:tcBorders>
            <w:vAlign w:val="center"/>
            <w:hideMark/>
          </w:tcPr>
          <w:p w14:paraId="1216C5EE"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0EB3FFE0"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2A6BE1A2"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vAlign w:val="center"/>
            <w:hideMark/>
          </w:tcPr>
          <w:p w14:paraId="07BBD29B" w14:textId="77777777" w:rsidR="0055769A" w:rsidRPr="0055769A" w:rsidRDefault="0055769A" w:rsidP="0055769A">
            <w:pPr>
              <w:rPr>
                <w:sz w:val="18"/>
                <w:szCs w:val="18"/>
                <w:lang w:val="en-GB"/>
              </w:rPr>
            </w:pPr>
            <w:r w:rsidRPr="0055769A">
              <w:rPr>
                <w:sz w:val="18"/>
                <w:szCs w:val="18"/>
                <w:lang w:val="en-GB"/>
              </w:rPr>
              <w:t>48 649</w:t>
            </w:r>
          </w:p>
        </w:tc>
        <w:tc>
          <w:tcPr>
            <w:tcW w:w="813" w:type="dxa"/>
            <w:tcBorders>
              <w:top w:val="single" w:sz="4" w:space="0" w:color="BFBFBF"/>
              <w:left w:val="nil"/>
              <w:bottom w:val="single" w:sz="4" w:space="0" w:color="BFBFBF"/>
              <w:right w:val="single" w:sz="4" w:space="0" w:color="BFBFBF"/>
            </w:tcBorders>
            <w:vAlign w:val="center"/>
            <w:hideMark/>
          </w:tcPr>
          <w:p w14:paraId="4B8B341D" w14:textId="77777777" w:rsidR="0055769A" w:rsidRPr="0055769A" w:rsidRDefault="0055769A" w:rsidP="0055769A">
            <w:pPr>
              <w:rPr>
                <w:sz w:val="18"/>
                <w:szCs w:val="18"/>
                <w:lang w:val="en-GB"/>
              </w:rPr>
            </w:pPr>
            <w:r w:rsidRPr="0055769A">
              <w:rPr>
                <w:sz w:val="18"/>
                <w:szCs w:val="18"/>
                <w:lang w:val="en-GB"/>
              </w:rPr>
              <w:t>48 649</w:t>
            </w:r>
          </w:p>
        </w:tc>
        <w:tc>
          <w:tcPr>
            <w:tcW w:w="830" w:type="dxa"/>
            <w:tcBorders>
              <w:top w:val="single" w:sz="4" w:space="0" w:color="BFBFBF"/>
              <w:left w:val="nil"/>
              <w:bottom w:val="single" w:sz="4" w:space="0" w:color="BFBFBF"/>
              <w:right w:val="single" w:sz="4" w:space="0" w:color="BFBFBF"/>
            </w:tcBorders>
            <w:vAlign w:val="center"/>
            <w:hideMark/>
          </w:tcPr>
          <w:p w14:paraId="365B1207" w14:textId="77777777" w:rsidR="0055769A" w:rsidRPr="0055769A" w:rsidRDefault="0055769A" w:rsidP="0055769A">
            <w:pPr>
              <w:rPr>
                <w:sz w:val="18"/>
                <w:szCs w:val="18"/>
                <w:lang w:val="en-GB"/>
              </w:rPr>
            </w:pPr>
            <w:r w:rsidRPr="0055769A">
              <w:rPr>
                <w:sz w:val="18"/>
                <w:szCs w:val="18"/>
                <w:lang w:val="en-GB"/>
              </w:rPr>
              <w:t>48 649</w:t>
            </w:r>
          </w:p>
        </w:tc>
        <w:tc>
          <w:tcPr>
            <w:tcW w:w="1096" w:type="dxa"/>
            <w:tcBorders>
              <w:top w:val="single" w:sz="4" w:space="0" w:color="BFBFBF"/>
              <w:left w:val="nil"/>
              <w:bottom w:val="single" w:sz="4" w:space="0" w:color="BFBFBF"/>
              <w:right w:val="single" w:sz="4" w:space="0" w:color="BFBFBF"/>
            </w:tcBorders>
            <w:vAlign w:val="center"/>
            <w:hideMark/>
          </w:tcPr>
          <w:p w14:paraId="5ECF7A0C"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vAlign w:val="center"/>
            <w:hideMark/>
          </w:tcPr>
          <w:p w14:paraId="588A0097" w14:textId="77777777" w:rsidR="0055769A" w:rsidRPr="0055769A" w:rsidRDefault="0055769A" w:rsidP="0055769A">
            <w:pPr>
              <w:rPr>
                <w:sz w:val="18"/>
                <w:szCs w:val="18"/>
                <w:lang w:val="en-GB"/>
              </w:rPr>
            </w:pPr>
            <w:r w:rsidRPr="0055769A">
              <w:rPr>
                <w:sz w:val="18"/>
                <w:szCs w:val="18"/>
                <w:lang w:val="en-GB"/>
              </w:rPr>
              <w:t>48 649</w:t>
            </w:r>
          </w:p>
        </w:tc>
        <w:tc>
          <w:tcPr>
            <w:tcW w:w="1636" w:type="dxa"/>
            <w:tcBorders>
              <w:top w:val="single" w:sz="4" w:space="0" w:color="BFBFBF"/>
              <w:left w:val="nil"/>
              <w:bottom w:val="single" w:sz="4" w:space="0" w:color="BFBFBF"/>
              <w:right w:val="single" w:sz="4" w:space="0" w:color="BFBFBF"/>
            </w:tcBorders>
            <w:vAlign w:val="center"/>
            <w:hideMark/>
          </w:tcPr>
          <w:p w14:paraId="41457FB7"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79C375BD" w14:textId="77777777" w:rsidTr="0055769A">
        <w:trPr>
          <w:trHeight w:val="81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233034E"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nil"/>
              <w:bottom w:val="single" w:sz="4" w:space="0" w:color="BFBFBF"/>
              <w:right w:val="single" w:sz="4" w:space="0" w:color="BFBFBF"/>
            </w:tcBorders>
            <w:shd w:val="clear" w:color="auto" w:fill="FFFFFF"/>
            <w:vAlign w:val="center"/>
            <w:hideMark/>
          </w:tcPr>
          <w:p w14:paraId="3A12AEAA" w14:textId="321FE887" w:rsidR="0055769A" w:rsidRPr="0055769A" w:rsidRDefault="0055769A" w:rsidP="0055769A">
            <w:pPr>
              <w:rPr>
                <w:b/>
                <w:bCs/>
                <w:sz w:val="18"/>
                <w:szCs w:val="18"/>
                <w:lang w:val="en-GB"/>
              </w:rPr>
            </w:pPr>
            <w:r w:rsidRPr="0055769A">
              <w:rPr>
                <w:b/>
                <w:sz w:val="18"/>
                <w:szCs w:val="18"/>
                <w:lang w:val="en-GB"/>
              </w:rPr>
              <w:t xml:space="preserve">Activity 1.9 Improve the international reputation of the financial sector </w:t>
            </w:r>
            <w:r w:rsidR="00D32892" w:rsidRPr="00D32892">
              <w:rPr>
                <w:b/>
                <w:sz w:val="18"/>
                <w:szCs w:val="18"/>
                <w:lang w:val="en-GB"/>
              </w:rPr>
              <w:t>of</w:t>
            </w:r>
            <w:r w:rsidRPr="0055769A">
              <w:rPr>
                <w:b/>
                <w:sz w:val="18"/>
                <w:szCs w:val="18"/>
                <w:lang w:val="en-GB"/>
              </w:rPr>
              <w:t xml:space="preserve"> Latvia.</w:t>
            </w:r>
          </w:p>
        </w:tc>
      </w:tr>
      <w:tr w:rsidR="0055769A" w:rsidRPr="0055769A" w14:paraId="56B515D0" w14:textId="77777777" w:rsidTr="0055769A">
        <w:trPr>
          <w:trHeight w:val="63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A88C686"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C34EE0D" w14:textId="77777777" w:rsidR="0055769A" w:rsidRPr="0055769A" w:rsidRDefault="0055769A" w:rsidP="0055769A">
            <w:pPr>
              <w:rPr>
                <w:b/>
                <w:bCs/>
                <w:sz w:val="18"/>
                <w:szCs w:val="18"/>
                <w:lang w:val="en-GB"/>
              </w:rPr>
            </w:pPr>
            <w:r w:rsidRPr="0055769A">
              <w:rPr>
                <w:b/>
                <w:sz w:val="18"/>
                <w:szCs w:val="18"/>
                <w:lang w:val="en-GB"/>
              </w:rPr>
              <w:t>State Chancellery</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59D4DBA" w14:textId="77777777" w:rsidR="0055769A" w:rsidRPr="0055769A" w:rsidRDefault="0055769A" w:rsidP="0055769A">
            <w:pPr>
              <w:rPr>
                <w:sz w:val="18"/>
                <w:szCs w:val="18"/>
                <w:lang w:val="en-GB"/>
              </w:rPr>
            </w:pPr>
            <w:r w:rsidRPr="0055769A">
              <w:rPr>
                <w:sz w:val="18"/>
                <w:szCs w:val="18"/>
                <w:lang w:val="en-GB"/>
              </w:rPr>
              <w:t>01.00.00 “Ensuring the Functioning of the Cabinet of Ministers, Public Administration Policy”</w:t>
            </w:r>
          </w:p>
        </w:tc>
        <w:tc>
          <w:tcPr>
            <w:tcW w:w="774" w:type="dxa"/>
            <w:tcBorders>
              <w:top w:val="single" w:sz="4" w:space="0" w:color="BFBFBF"/>
              <w:left w:val="nil"/>
              <w:bottom w:val="single" w:sz="4" w:space="0" w:color="BFBFBF"/>
              <w:right w:val="single" w:sz="4" w:space="0" w:color="BFBFBF"/>
            </w:tcBorders>
            <w:vAlign w:val="center"/>
            <w:hideMark/>
          </w:tcPr>
          <w:p w14:paraId="1EBBACB8"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vAlign w:val="center"/>
            <w:hideMark/>
          </w:tcPr>
          <w:p w14:paraId="20DDC1A6"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765AB69F"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vAlign w:val="center"/>
            <w:hideMark/>
          </w:tcPr>
          <w:p w14:paraId="111CF03E" w14:textId="77777777" w:rsidR="0055769A" w:rsidRPr="0055769A" w:rsidRDefault="0055769A" w:rsidP="0055769A">
            <w:pPr>
              <w:rPr>
                <w:sz w:val="18"/>
                <w:szCs w:val="18"/>
                <w:lang w:val="en-GB"/>
              </w:rPr>
            </w:pPr>
            <w:r w:rsidRPr="0055769A">
              <w:rPr>
                <w:sz w:val="18"/>
                <w:szCs w:val="18"/>
                <w:lang w:val="en-GB"/>
              </w:rPr>
              <w:t>29 040</w:t>
            </w:r>
          </w:p>
        </w:tc>
        <w:tc>
          <w:tcPr>
            <w:tcW w:w="813" w:type="dxa"/>
            <w:tcBorders>
              <w:top w:val="single" w:sz="4" w:space="0" w:color="BFBFBF"/>
              <w:left w:val="nil"/>
              <w:bottom w:val="single" w:sz="4" w:space="0" w:color="BFBFBF"/>
              <w:right w:val="single" w:sz="4" w:space="0" w:color="BFBFBF"/>
            </w:tcBorders>
            <w:vAlign w:val="center"/>
            <w:hideMark/>
          </w:tcPr>
          <w:p w14:paraId="1E394561" w14:textId="77777777" w:rsidR="0055769A" w:rsidRPr="0055769A" w:rsidRDefault="0055769A" w:rsidP="0055769A">
            <w:pPr>
              <w:rPr>
                <w:sz w:val="18"/>
                <w:szCs w:val="18"/>
                <w:lang w:val="en-GB"/>
              </w:rPr>
            </w:pPr>
            <w:r w:rsidRPr="0055769A">
              <w:rPr>
                <w:sz w:val="18"/>
                <w:szCs w:val="18"/>
                <w:lang w:val="en-GB"/>
              </w:rPr>
              <w:t> </w:t>
            </w:r>
          </w:p>
        </w:tc>
        <w:tc>
          <w:tcPr>
            <w:tcW w:w="830" w:type="dxa"/>
            <w:tcBorders>
              <w:top w:val="single" w:sz="4" w:space="0" w:color="BFBFBF"/>
              <w:left w:val="nil"/>
              <w:bottom w:val="single" w:sz="4" w:space="0" w:color="BFBFBF"/>
              <w:right w:val="single" w:sz="4" w:space="0" w:color="BFBFBF"/>
            </w:tcBorders>
            <w:vAlign w:val="center"/>
            <w:hideMark/>
          </w:tcPr>
          <w:p w14:paraId="16275F53"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single" w:sz="4" w:space="0" w:color="BFBFBF"/>
              <w:left w:val="nil"/>
              <w:bottom w:val="single" w:sz="4" w:space="0" w:color="BFBFBF"/>
              <w:right w:val="single" w:sz="4" w:space="0" w:color="BFBFBF"/>
            </w:tcBorders>
            <w:vAlign w:val="center"/>
            <w:hideMark/>
          </w:tcPr>
          <w:p w14:paraId="7F80B8C2"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vAlign w:val="center"/>
            <w:hideMark/>
          </w:tcPr>
          <w:p w14:paraId="083CE0DE"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vAlign w:val="center"/>
            <w:hideMark/>
          </w:tcPr>
          <w:p w14:paraId="228B57D4" w14:textId="77777777" w:rsidR="0055769A" w:rsidRPr="0055769A" w:rsidRDefault="0055769A" w:rsidP="0055769A">
            <w:pPr>
              <w:rPr>
                <w:sz w:val="18"/>
                <w:szCs w:val="18"/>
                <w:lang w:val="en-GB"/>
              </w:rPr>
            </w:pPr>
            <w:r w:rsidRPr="0055769A">
              <w:rPr>
                <w:sz w:val="18"/>
                <w:szCs w:val="18"/>
                <w:lang w:val="en-GB"/>
              </w:rPr>
              <w:t> </w:t>
            </w:r>
          </w:p>
        </w:tc>
      </w:tr>
      <w:tr w:rsidR="0055769A" w:rsidRPr="0055769A" w14:paraId="74EDB369" w14:textId="77777777" w:rsidTr="0055769A">
        <w:trPr>
          <w:trHeight w:val="300"/>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C12B66F" w14:textId="0D283E17"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 xml:space="preserve">ction 2: international cooperation  </w:t>
            </w:r>
          </w:p>
        </w:tc>
      </w:tr>
      <w:tr w:rsidR="0055769A" w:rsidRPr="0055769A" w14:paraId="1F5882A0"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E08C358"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13AFF15" w14:textId="77777777" w:rsidR="0055769A" w:rsidRPr="0055769A" w:rsidRDefault="0055769A" w:rsidP="0055769A">
            <w:pPr>
              <w:rPr>
                <w:b/>
                <w:bCs/>
                <w:sz w:val="18"/>
                <w:szCs w:val="18"/>
                <w:lang w:val="en-GB"/>
              </w:rPr>
            </w:pPr>
            <w:r w:rsidRPr="0055769A">
              <w:rPr>
                <w:b/>
                <w:sz w:val="18"/>
                <w:szCs w:val="18"/>
                <w:lang w:val="en-GB"/>
              </w:rPr>
              <w:t>Activity 2.2 Ensure representation of the FIU in meetings organised by the Egmont Group, MONEYVAL, as well as on the platform of EU financial intelligence units.</w:t>
            </w:r>
          </w:p>
        </w:tc>
      </w:tr>
      <w:tr w:rsidR="0055769A" w:rsidRPr="0055769A" w14:paraId="7CD22475"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197FE3B" w14:textId="77777777" w:rsidR="0055769A" w:rsidRPr="0055769A" w:rsidRDefault="0055769A" w:rsidP="0055769A">
            <w:pPr>
              <w:rPr>
                <w:b/>
                <w:bCs/>
                <w:sz w:val="18"/>
                <w:szCs w:val="18"/>
                <w:lang w:val="en-GB"/>
              </w:rPr>
            </w:pPr>
            <w:r w:rsidRPr="0055769A">
              <w:rPr>
                <w:sz w:val="18"/>
                <w:szCs w:val="18"/>
                <w:lang w:val="en-GB"/>
              </w:rPr>
              <w:lastRenderedPageBreak/>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F00E98F"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10D01C5" w14:textId="5BE2B0ED"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2B09AED8"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2D856AD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72616451"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D5274EF" w14:textId="77777777" w:rsidR="0055769A" w:rsidRPr="0055769A" w:rsidRDefault="0055769A" w:rsidP="0055769A">
            <w:pPr>
              <w:rPr>
                <w:sz w:val="18"/>
                <w:szCs w:val="18"/>
                <w:lang w:val="en-GB"/>
              </w:rPr>
            </w:pPr>
            <w:r w:rsidRPr="0055769A">
              <w:rPr>
                <w:sz w:val="18"/>
                <w:szCs w:val="18"/>
                <w:lang w:val="en-GB"/>
              </w:rPr>
              <w:t>35 000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F5CB1E3" w14:textId="77777777" w:rsidR="0055769A" w:rsidRPr="0055769A" w:rsidRDefault="0055769A" w:rsidP="0055769A">
            <w:pPr>
              <w:rPr>
                <w:sz w:val="18"/>
                <w:szCs w:val="18"/>
                <w:lang w:val="en-GB"/>
              </w:rPr>
            </w:pPr>
            <w:r w:rsidRPr="0055769A">
              <w:rPr>
                <w:sz w:val="18"/>
                <w:szCs w:val="18"/>
                <w:lang w:val="en-GB"/>
              </w:rPr>
              <w:t>69 200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22215318" w14:textId="77777777" w:rsidR="0055769A" w:rsidRPr="0055769A" w:rsidRDefault="0055769A" w:rsidP="0055769A">
            <w:pPr>
              <w:rPr>
                <w:sz w:val="18"/>
                <w:szCs w:val="18"/>
                <w:lang w:val="en-GB"/>
              </w:rPr>
            </w:pPr>
            <w:r w:rsidRPr="0055769A">
              <w:rPr>
                <w:sz w:val="18"/>
                <w:szCs w:val="18"/>
                <w:lang w:val="en-GB"/>
              </w:rPr>
              <w:t>69 200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737D7C7C"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01D86CD" w14:textId="77777777" w:rsidR="0055769A" w:rsidRPr="0055769A" w:rsidRDefault="0055769A" w:rsidP="0055769A">
            <w:pPr>
              <w:rPr>
                <w:sz w:val="18"/>
                <w:szCs w:val="18"/>
                <w:lang w:val="en-GB"/>
              </w:rPr>
            </w:pPr>
            <w:r w:rsidRPr="0055769A">
              <w:rPr>
                <w:sz w:val="18"/>
                <w:szCs w:val="18"/>
                <w:lang w:val="en-GB"/>
              </w:rPr>
              <w:t>69 200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77C933B8"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19845DAC"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24CD9E35"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F3B1AE9" w14:textId="77777777" w:rsidR="0055769A" w:rsidRPr="0055769A" w:rsidRDefault="0055769A" w:rsidP="0055769A">
            <w:pPr>
              <w:rPr>
                <w:sz w:val="18"/>
                <w:szCs w:val="18"/>
                <w:lang w:val="en-GB"/>
              </w:rPr>
            </w:pPr>
            <w:r w:rsidRPr="0055769A">
              <w:rPr>
                <w:b/>
                <w:sz w:val="18"/>
                <w:szCs w:val="18"/>
                <w:lang w:val="en-GB"/>
              </w:rPr>
              <w:t>Activity 2.7 Organise an international plenary meeting of the Egmont Group in Riga.</w:t>
            </w:r>
          </w:p>
        </w:tc>
      </w:tr>
      <w:tr w:rsidR="0055769A" w:rsidRPr="0055769A" w14:paraId="7EA07811"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060A613C"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740F4C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1FBD9D9" w14:textId="22AA5342"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65E14C52"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0F39D49C"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389E30F3"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27C8B0AC"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92E7A85" w14:textId="77777777" w:rsidR="0055769A" w:rsidRPr="0055769A" w:rsidRDefault="0055769A" w:rsidP="0055769A">
            <w:pPr>
              <w:rPr>
                <w:sz w:val="18"/>
                <w:szCs w:val="18"/>
                <w:lang w:val="en-GB"/>
              </w:rPr>
            </w:pPr>
            <w:r w:rsidRPr="0055769A">
              <w:rPr>
                <w:sz w:val="18"/>
                <w:szCs w:val="18"/>
                <w:lang w:val="en-GB"/>
              </w:rPr>
              <w:t>83 000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671F1775" w14:textId="77777777" w:rsidR="0055769A" w:rsidRPr="0055769A" w:rsidRDefault="0055769A" w:rsidP="0055769A">
            <w:pPr>
              <w:rPr>
                <w:sz w:val="18"/>
                <w:szCs w:val="18"/>
                <w:lang w:val="en-GB"/>
              </w:rPr>
            </w:pPr>
            <w:r w:rsidRPr="0055769A">
              <w:rPr>
                <w:sz w:val="18"/>
                <w:szCs w:val="18"/>
                <w:lang w:val="en-GB"/>
              </w:rPr>
              <w:t>747 000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2ED3C6DC"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0D80BA38"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1E74B716" w14:textId="77777777" w:rsidR="0055769A" w:rsidRPr="0055769A" w:rsidRDefault="0055769A" w:rsidP="0055769A">
            <w:pPr>
              <w:rPr>
                <w:sz w:val="18"/>
                <w:szCs w:val="18"/>
                <w:lang w:val="en-GB"/>
              </w:rPr>
            </w:pPr>
            <w:r w:rsidRPr="0055769A">
              <w:rPr>
                <w:sz w:val="18"/>
                <w:szCs w:val="18"/>
                <w:lang w:val="en-GB"/>
              </w:rPr>
              <w:t>2022</w:t>
            </w:r>
          </w:p>
        </w:tc>
      </w:tr>
      <w:tr w:rsidR="0055769A" w:rsidRPr="0055769A" w14:paraId="2AFA10BE" w14:textId="77777777" w:rsidTr="0055769A">
        <w:trPr>
          <w:trHeight w:val="360"/>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D2B2367" w14:textId="34AD4C8D"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 xml:space="preserve">ction 3: </w:t>
            </w:r>
            <w:r w:rsidR="00F00743">
              <w:rPr>
                <w:b/>
                <w:sz w:val="18"/>
                <w:szCs w:val="18"/>
                <w:lang w:val="en-GB"/>
              </w:rPr>
              <w:t>s</w:t>
            </w:r>
            <w:r w:rsidR="00D32892" w:rsidRPr="00D32892">
              <w:rPr>
                <w:b/>
                <w:sz w:val="18"/>
                <w:szCs w:val="18"/>
                <w:lang w:val="en-GB"/>
              </w:rPr>
              <w:t>upervision</w:t>
            </w:r>
          </w:p>
        </w:tc>
      </w:tr>
      <w:tr w:rsidR="0055769A" w:rsidRPr="0055769A" w14:paraId="0F842364" w14:textId="77777777" w:rsidTr="0055769A">
        <w:trPr>
          <w:trHeight w:val="36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6611945"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6135A82" w14:textId="775E7FAE" w:rsidR="0055769A" w:rsidRPr="0055769A" w:rsidRDefault="0055769A" w:rsidP="0055769A">
            <w:pPr>
              <w:rPr>
                <w:b/>
                <w:bCs/>
                <w:sz w:val="18"/>
                <w:szCs w:val="18"/>
                <w:lang w:val="en-GB"/>
              </w:rPr>
            </w:pPr>
            <w:r w:rsidRPr="0055769A">
              <w:rPr>
                <w:b/>
                <w:sz w:val="18"/>
                <w:szCs w:val="18"/>
                <w:lang w:val="en-GB"/>
              </w:rPr>
              <w:t xml:space="preserve">Activity 3.1 Ensure a risk-based </w:t>
            </w:r>
            <w:r w:rsidR="00586867" w:rsidRPr="00586867">
              <w:rPr>
                <w:b/>
                <w:sz w:val="18"/>
                <w:szCs w:val="18"/>
                <w:lang w:val="en-GB"/>
              </w:rPr>
              <w:t>supervisory</w:t>
            </w:r>
            <w:r w:rsidRPr="0055769A">
              <w:rPr>
                <w:b/>
                <w:sz w:val="18"/>
                <w:szCs w:val="18"/>
                <w:lang w:val="en-GB"/>
              </w:rPr>
              <w:t xml:space="preserve"> process.</w:t>
            </w:r>
          </w:p>
        </w:tc>
      </w:tr>
      <w:tr w:rsidR="0055769A" w:rsidRPr="0055769A" w14:paraId="2E962684" w14:textId="77777777" w:rsidTr="0055769A">
        <w:trPr>
          <w:trHeight w:val="60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B4E77F6"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C5D00E4"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6F81394" w14:textId="77777777" w:rsidR="0055769A" w:rsidRPr="0055769A" w:rsidRDefault="0055769A" w:rsidP="0055769A">
            <w:pPr>
              <w:rPr>
                <w:b/>
                <w:bCs/>
                <w:sz w:val="18"/>
                <w:szCs w:val="18"/>
                <w:lang w:val="en-GB"/>
              </w:rPr>
            </w:pPr>
            <w:r w:rsidRPr="0055769A">
              <w:rPr>
                <w:sz w:val="18"/>
                <w:szCs w:val="18"/>
                <w:lang w:val="en-GB"/>
              </w:rPr>
              <w:t>33.00.00 “Provision of State Revenue and Customs Policy”</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3613EC35"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3559861F"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467B1712" w14:textId="77777777" w:rsidR="0055769A" w:rsidRPr="0055769A" w:rsidRDefault="0055769A" w:rsidP="0055769A">
            <w:pPr>
              <w:rPr>
                <w:b/>
                <w:bCs/>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7B30F623" w14:textId="77777777" w:rsidR="0055769A" w:rsidRPr="0055769A" w:rsidRDefault="0055769A" w:rsidP="0055769A">
            <w:pPr>
              <w:rPr>
                <w:sz w:val="18"/>
                <w:szCs w:val="18"/>
                <w:lang w:val="en-GB"/>
              </w:rPr>
            </w:pPr>
            <w:r w:rsidRPr="0055769A">
              <w:rPr>
                <w:sz w:val="18"/>
                <w:szCs w:val="18"/>
                <w:lang w:val="en-GB"/>
              </w:rPr>
              <w:t>115 538</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205F8C6F" w14:textId="77777777" w:rsidR="0055769A" w:rsidRPr="0055769A" w:rsidRDefault="0055769A" w:rsidP="0055769A">
            <w:pPr>
              <w:rPr>
                <w:sz w:val="18"/>
                <w:szCs w:val="18"/>
                <w:lang w:val="en-GB"/>
              </w:rPr>
            </w:pPr>
            <w:r w:rsidRPr="0055769A">
              <w:rPr>
                <w:sz w:val="18"/>
                <w:szCs w:val="18"/>
                <w:lang w:val="en-GB"/>
              </w:rPr>
              <w:t>30 247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0C9B5193" w14:textId="77777777" w:rsidR="0055769A" w:rsidRPr="0055769A" w:rsidRDefault="0055769A" w:rsidP="0055769A">
            <w:pPr>
              <w:rPr>
                <w:sz w:val="18"/>
                <w:szCs w:val="18"/>
                <w:lang w:val="en-GB"/>
              </w:rPr>
            </w:pPr>
            <w:r w:rsidRPr="0055769A">
              <w:rPr>
                <w:sz w:val="18"/>
                <w:szCs w:val="18"/>
                <w:lang w:val="en-GB"/>
              </w:rPr>
              <w:t>30 247</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D952050"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D056179" w14:textId="77777777" w:rsidR="0055769A" w:rsidRPr="0055769A" w:rsidRDefault="0055769A" w:rsidP="0055769A">
            <w:pPr>
              <w:rPr>
                <w:sz w:val="18"/>
                <w:szCs w:val="18"/>
                <w:lang w:val="en-GB"/>
              </w:rPr>
            </w:pPr>
            <w:r w:rsidRPr="0055769A">
              <w:rPr>
                <w:sz w:val="18"/>
                <w:szCs w:val="18"/>
                <w:lang w:val="en-GB"/>
              </w:rPr>
              <w:t>30 247</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72793293"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4E17F8D5"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1506C32"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55396A1" w14:textId="7F553AD5" w:rsidR="0055769A" w:rsidRPr="0055769A" w:rsidRDefault="0055769A" w:rsidP="0055769A">
            <w:pPr>
              <w:rPr>
                <w:b/>
                <w:bCs/>
                <w:sz w:val="18"/>
                <w:szCs w:val="18"/>
                <w:lang w:val="en-GB"/>
              </w:rPr>
            </w:pPr>
            <w:r w:rsidRPr="0055769A">
              <w:rPr>
                <w:b/>
                <w:sz w:val="18"/>
                <w:szCs w:val="18"/>
                <w:lang w:val="en-GB"/>
              </w:rPr>
              <w:t xml:space="preserve">Activity 3.2 Review the number and resources of SCA personnel to ensure they are able to adequately manage the identified risks and </w:t>
            </w:r>
            <w:r w:rsidR="00586867">
              <w:rPr>
                <w:b/>
                <w:sz w:val="18"/>
                <w:szCs w:val="18"/>
                <w:lang w:val="en-GB"/>
              </w:rPr>
              <w:t>supervise</w:t>
            </w:r>
            <w:r w:rsidRPr="0055769A">
              <w:rPr>
                <w:b/>
                <w:sz w:val="18"/>
                <w:szCs w:val="18"/>
                <w:lang w:val="en-GB"/>
              </w:rPr>
              <w:t xml:space="preserve"> the activity of the subjects of the law in regard to risks.</w:t>
            </w:r>
          </w:p>
          <w:p w14:paraId="42C65782" w14:textId="77777777" w:rsidR="0055769A" w:rsidRPr="0055769A" w:rsidRDefault="0055769A" w:rsidP="0055769A">
            <w:pPr>
              <w:rPr>
                <w:b/>
                <w:bCs/>
                <w:sz w:val="18"/>
                <w:szCs w:val="18"/>
                <w:lang w:val="en-GB"/>
              </w:rPr>
            </w:pPr>
            <w:r w:rsidRPr="0055769A">
              <w:rPr>
                <w:b/>
                <w:sz w:val="18"/>
                <w:szCs w:val="18"/>
                <w:lang w:val="en-GB"/>
              </w:rPr>
              <w:t>3.2. (1) 3 new posts have been created in the NCCH.</w:t>
            </w:r>
          </w:p>
        </w:tc>
      </w:tr>
      <w:tr w:rsidR="0055769A" w:rsidRPr="0055769A" w14:paraId="5537FC6A"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8B1DEB8"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AB9FC6E" w14:textId="77777777" w:rsidR="0055769A" w:rsidRPr="0055769A" w:rsidRDefault="0055769A" w:rsidP="0055769A">
            <w:pPr>
              <w:rPr>
                <w:b/>
                <w:bCs/>
                <w:sz w:val="18"/>
                <w:szCs w:val="18"/>
                <w:lang w:val="en-GB"/>
              </w:rPr>
            </w:pPr>
            <w:r w:rsidRPr="0055769A">
              <w:rPr>
                <w:b/>
                <w:sz w:val="18"/>
                <w:szCs w:val="18"/>
                <w:lang w:val="en-GB"/>
              </w:rPr>
              <w:t>Ministry of Culture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C15DBA8"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2D9891C0"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511C44CC"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44881BFA"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4A625CE" w14:textId="77777777" w:rsidR="0055769A" w:rsidRPr="0055769A" w:rsidRDefault="0055769A" w:rsidP="0055769A">
            <w:pPr>
              <w:rPr>
                <w:sz w:val="18"/>
                <w:szCs w:val="18"/>
                <w:lang w:val="en-GB"/>
              </w:rPr>
            </w:pPr>
            <w:r w:rsidRPr="0055769A">
              <w:rPr>
                <w:sz w:val="18"/>
                <w:szCs w:val="18"/>
                <w:lang w:val="en-GB"/>
              </w:rPr>
              <w:t>56 807</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65051D76" w14:textId="77777777" w:rsidR="0055769A" w:rsidRPr="0055769A" w:rsidRDefault="0055769A" w:rsidP="0055769A">
            <w:pPr>
              <w:rPr>
                <w:sz w:val="18"/>
                <w:szCs w:val="18"/>
                <w:lang w:val="en-GB"/>
              </w:rPr>
            </w:pPr>
            <w:r w:rsidRPr="0055769A">
              <w:rPr>
                <w:sz w:val="18"/>
                <w:szCs w:val="18"/>
                <w:lang w:val="en-GB"/>
              </w:rPr>
              <w:t>53 607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1048189A" w14:textId="77777777" w:rsidR="0055769A" w:rsidRPr="0055769A" w:rsidRDefault="0055769A" w:rsidP="0055769A">
            <w:pPr>
              <w:rPr>
                <w:sz w:val="18"/>
                <w:szCs w:val="18"/>
                <w:lang w:val="en-GB"/>
              </w:rPr>
            </w:pPr>
            <w:r w:rsidRPr="0055769A">
              <w:rPr>
                <w:sz w:val="18"/>
                <w:szCs w:val="18"/>
                <w:lang w:val="en-GB"/>
              </w:rPr>
              <w:t>53 607</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8E49287"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3D622EE" w14:textId="77777777" w:rsidR="0055769A" w:rsidRPr="0055769A" w:rsidRDefault="0055769A" w:rsidP="0055769A">
            <w:pPr>
              <w:rPr>
                <w:sz w:val="18"/>
                <w:szCs w:val="18"/>
                <w:lang w:val="en-GB"/>
              </w:rPr>
            </w:pPr>
            <w:r w:rsidRPr="0055769A">
              <w:rPr>
                <w:sz w:val="18"/>
                <w:szCs w:val="18"/>
                <w:lang w:val="en-GB"/>
              </w:rPr>
              <w:t>53 607</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906CECA"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4E9E34A8"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FDB50F6"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BBDE121" w14:textId="03BEEAB4" w:rsidR="0055769A" w:rsidRPr="0055769A" w:rsidRDefault="0055769A" w:rsidP="0055769A">
            <w:pPr>
              <w:rPr>
                <w:sz w:val="18"/>
                <w:szCs w:val="18"/>
                <w:lang w:val="en-GB"/>
              </w:rPr>
            </w:pPr>
            <w:r w:rsidRPr="0055769A">
              <w:rPr>
                <w:b/>
                <w:sz w:val="18"/>
                <w:szCs w:val="18"/>
                <w:lang w:val="en-GB"/>
              </w:rPr>
              <w:t xml:space="preserve">Activity 3.2 Review the number and resources of SCA personnel to ensure they are able to adequately manage the identified risks and </w:t>
            </w:r>
            <w:r w:rsidR="00616693" w:rsidRPr="00616693">
              <w:rPr>
                <w:b/>
                <w:sz w:val="18"/>
                <w:szCs w:val="18"/>
                <w:lang w:val="en-GB"/>
              </w:rPr>
              <w:t>supervise</w:t>
            </w:r>
            <w:r w:rsidRPr="0055769A">
              <w:rPr>
                <w:b/>
                <w:sz w:val="18"/>
                <w:szCs w:val="18"/>
                <w:lang w:val="en-GB"/>
              </w:rPr>
              <w:t xml:space="preserve"> the activity of the subjects of the law in regard to risks.</w:t>
            </w:r>
          </w:p>
          <w:p w14:paraId="3E72A12E" w14:textId="77777777" w:rsidR="0055769A" w:rsidRPr="0055769A" w:rsidRDefault="0055769A" w:rsidP="0055769A">
            <w:pPr>
              <w:rPr>
                <w:sz w:val="18"/>
                <w:szCs w:val="18"/>
                <w:lang w:val="en-GB"/>
              </w:rPr>
            </w:pPr>
            <w:r w:rsidRPr="0055769A">
              <w:rPr>
                <w:b/>
                <w:sz w:val="18"/>
                <w:szCs w:val="18"/>
                <w:lang w:val="en-GB"/>
              </w:rPr>
              <w:t>3.2. (3) 2 new posts have been created in the ICS.</w:t>
            </w:r>
          </w:p>
        </w:tc>
      </w:tr>
      <w:tr w:rsidR="0055769A" w:rsidRPr="0055769A" w14:paraId="7375CA29"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2656EDCB"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FED59A3"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F94BAB2" w14:textId="77777777" w:rsidR="0055769A" w:rsidRPr="0055769A" w:rsidRDefault="0055769A" w:rsidP="0055769A">
            <w:pPr>
              <w:rPr>
                <w:sz w:val="18"/>
                <w:szCs w:val="18"/>
                <w:lang w:val="en-GB"/>
              </w:rPr>
            </w:pPr>
            <w:r w:rsidRPr="0055769A">
              <w:rPr>
                <w:sz w:val="18"/>
                <w:szCs w:val="18"/>
                <w:lang w:val="en-GB"/>
              </w:rPr>
              <w:t>06.03.00 “Management of Insolvency Proceedings”</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07CB41DE" w14:textId="77777777" w:rsidR="0055769A" w:rsidRPr="0055769A" w:rsidRDefault="0055769A" w:rsidP="0055769A">
            <w:pPr>
              <w:rPr>
                <w:b/>
                <w:bCs/>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1BAA973A" w14:textId="77777777" w:rsidR="0055769A" w:rsidRPr="0055769A" w:rsidRDefault="0055769A" w:rsidP="0055769A">
            <w:pPr>
              <w:rPr>
                <w:b/>
                <w:bCs/>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7A783AA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716FD7EF"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6ABBEAFA" w14:textId="77777777" w:rsidR="0055769A" w:rsidRPr="0055769A" w:rsidRDefault="0055769A" w:rsidP="0055769A">
            <w:pPr>
              <w:rPr>
                <w:sz w:val="18"/>
                <w:szCs w:val="18"/>
                <w:lang w:val="en-GB"/>
              </w:rPr>
            </w:pPr>
            <w:r w:rsidRPr="0055769A">
              <w:rPr>
                <w:sz w:val="18"/>
                <w:szCs w:val="18"/>
                <w:lang w:val="en-GB"/>
              </w:rPr>
              <w:t>55 774</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46325C1A" w14:textId="77777777" w:rsidR="0055769A" w:rsidRPr="0055769A" w:rsidRDefault="0055769A" w:rsidP="0055769A">
            <w:pPr>
              <w:rPr>
                <w:sz w:val="18"/>
                <w:szCs w:val="18"/>
                <w:lang w:val="en-GB"/>
              </w:rPr>
            </w:pPr>
            <w:r w:rsidRPr="0055769A">
              <w:rPr>
                <w:sz w:val="18"/>
                <w:szCs w:val="18"/>
                <w:lang w:val="en-GB"/>
              </w:rPr>
              <w:t>51 374</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15041EC6"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5A1D56CA" w14:textId="77777777" w:rsidR="0055769A" w:rsidRPr="0055769A" w:rsidRDefault="0055769A" w:rsidP="0055769A">
            <w:pPr>
              <w:rPr>
                <w:sz w:val="18"/>
                <w:szCs w:val="18"/>
                <w:lang w:val="en-GB"/>
              </w:rPr>
            </w:pPr>
            <w:r w:rsidRPr="0055769A">
              <w:rPr>
                <w:sz w:val="18"/>
                <w:szCs w:val="18"/>
                <w:lang w:val="en-GB"/>
              </w:rPr>
              <w:t>51 374</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2975A73" w14:textId="77777777" w:rsidR="0055769A" w:rsidRPr="0055769A" w:rsidRDefault="0055769A" w:rsidP="0055769A">
            <w:pPr>
              <w:rPr>
                <w:sz w:val="18"/>
                <w:szCs w:val="18"/>
                <w:lang w:val="en-GB"/>
              </w:rPr>
            </w:pPr>
            <w:r w:rsidRPr="0055769A">
              <w:rPr>
                <w:sz w:val="18"/>
                <w:szCs w:val="18"/>
                <w:lang w:val="en-GB"/>
              </w:rPr>
              <w:t> </w:t>
            </w:r>
          </w:p>
        </w:tc>
      </w:tr>
      <w:tr w:rsidR="0055769A" w:rsidRPr="0055769A" w14:paraId="1BE9FE37" w14:textId="77777777" w:rsidTr="0055769A">
        <w:trPr>
          <w:trHeight w:val="315"/>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8D985AD" w14:textId="4E3EAF77"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4: preventive measures</w:t>
            </w:r>
          </w:p>
        </w:tc>
      </w:tr>
      <w:tr w:rsidR="0055769A" w:rsidRPr="0055769A" w14:paraId="28F6AD2C" w14:textId="77777777" w:rsidTr="0055769A">
        <w:trPr>
          <w:trHeight w:val="36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ACA3894"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AE9733D" w14:textId="77777777" w:rsidR="0055769A" w:rsidRPr="0055769A" w:rsidRDefault="0055769A" w:rsidP="0055769A">
            <w:pPr>
              <w:rPr>
                <w:b/>
                <w:bCs/>
                <w:sz w:val="18"/>
                <w:szCs w:val="18"/>
                <w:lang w:val="en-GB"/>
              </w:rPr>
            </w:pPr>
            <w:r w:rsidRPr="0055769A">
              <w:rPr>
                <w:b/>
                <w:sz w:val="18"/>
                <w:szCs w:val="18"/>
                <w:lang w:val="en-GB"/>
              </w:rPr>
              <w:t>Activity 4.1 Implement FIU data collection and analysis, including the goAML system, whilst phasing out the parallel suspicious transaction reporting system and ensuring that a single channel is used for reporting suspicious transactions to the FIU and the SRS.</w:t>
            </w:r>
          </w:p>
        </w:tc>
      </w:tr>
      <w:tr w:rsidR="0055769A" w:rsidRPr="0055769A" w14:paraId="21EC45E4" w14:textId="77777777" w:rsidTr="0055769A">
        <w:trPr>
          <w:trHeight w:val="9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A5E4BC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E8EB0A5"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31B741F" w14:textId="4BFB0E4E"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3F429C5C"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797539C1"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21359421"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F8088F0"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21121596" w14:textId="77777777" w:rsidR="0055769A" w:rsidRPr="0055769A" w:rsidRDefault="0055769A" w:rsidP="0055769A">
            <w:pPr>
              <w:rPr>
                <w:sz w:val="18"/>
                <w:szCs w:val="18"/>
                <w:lang w:val="en-GB"/>
              </w:rPr>
            </w:pPr>
            <w:r w:rsidRPr="0055769A">
              <w:rPr>
                <w:sz w:val="18"/>
                <w:szCs w:val="18"/>
                <w:lang w:val="en-GB"/>
              </w:rPr>
              <w:t>28 000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4DD2F063" w14:textId="77777777" w:rsidR="0055769A" w:rsidRPr="0055769A" w:rsidRDefault="0055769A" w:rsidP="0055769A">
            <w:pPr>
              <w:rPr>
                <w:sz w:val="18"/>
                <w:szCs w:val="18"/>
                <w:lang w:val="en-GB"/>
              </w:rPr>
            </w:pPr>
            <w:r w:rsidRPr="0055769A">
              <w:rPr>
                <w:sz w:val="18"/>
                <w:szCs w:val="18"/>
                <w:lang w:val="en-GB"/>
              </w:rPr>
              <w:t>8 000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05CD816"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74DAA0D3" w14:textId="77777777" w:rsidR="0055769A" w:rsidRPr="0055769A" w:rsidRDefault="0055769A" w:rsidP="0055769A">
            <w:pPr>
              <w:rPr>
                <w:sz w:val="18"/>
                <w:szCs w:val="18"/>
                <w:lang w:val="en-GB"/>
              </w:rPr>
            </w:pPr>
            <w:r w:rsidRPr="0055769A">
              <w:rPr>
                <w:sz w:val="18"/>
                <w:szCs w:val="18"/>
                <w:lang w:val="en-GB"/>
              </w:rPr>
              <w:t>3 000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0258C0E2" w14:textId="77777777" w:rsidR="0055769A" w:rsidRPr="0055769A" w:rsidRDefault="0055769A" w:rsidP="0055769A">
            <w:pPr>
              <w:rPr>
                <w:sz w:val="18"/>
                <w:szCs w:val="18"/>
                <w:lang w:val="en-GB"/>
              </w:rPr>
            </w:pPr>
            <w:r w:rsidRPr="0055769A">
              <w:rPr>
                <w:sz w:val="18"/>
                <w:szCs w:val="18"/>
                <w:lang w:val="en-GB"/>
              </w:rPr>
              <w:t>maintenance on a permanent basis</w:t>
            </w:r>
          </w:p>
        </w:tc>
      </w:tr>
      <w:tr w:rsidR="0055769A" w:rsidRPr="0055769A" w14:paraId="1810B852" w14:textId="77777777" w:rsidTr="0055769A">
        <w:trPr>
          <w:trHeight w:val="60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042009E"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F1E6E22"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4D740C28" w14:textId="77777777" w:rsidR="0055769A" w:rsidRPr="0055769A" w:rsidRDefault="0055769A" w:rsidP="0055769A">
            <w:pPr>
              <w:rPr>
                <w:sz w:val="18"/>
                <w:szCs w:val="18"/>
                <w:lang w:val="en-GB"/>
              </w:rPr>
            </w:pPr>
            <w:r w:rsidRPr="0055769A">
              <w:rPr>
                <w:sz w:val="18"/>
                <w:szCs w:val="18"/>
                <w:lang w:val="en-GB"/>
              </w:rPr>
              <w:t>33.00.00 “Provision of State Revenue and Customs Policy”</w:t>
            </w:r>
          </w:p>
        </w:tc>
        <w:tc>
          <w:tcPr>
            <w:tcW w:w="774" w:type="dxa"/>
            <w:tcBorders>
              <w:top w:val="nil"/>
              <w:left w:val="nil"/>
              <w:bottom w:val="single" w:sz="4" w:space="0" w:color="BFBFBF"/>
              <w:right w:val="single" w:sz="4" w:space="0" w:color="BFBFBF"/>
            </w:tcBorders>
            <w:shd w:val="clear" w:color="auto" w:fill="FFFFFF"/>
            <w:vAlign w:val="center"/>
            <w:hideMark/>
          </w:tcPr>
          <w:p w14:paraId="780341DB"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30025AE8"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56642EE"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1F229DB2"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0E088B76" w14:textId="77777777" w:rsidR="0055769A" w:rsidRPr="0055769A" w:rsidRDefault="0055769A" w:rsidP="0055769A">
            <w:pPr>
              <w:rPr>
                <w:sz w:val="18"/>
                <w:szCs w:val="18"/>
                <w:lang w:val="en-GB"/>
              </w:rPr>
            </w:pPr>
            <w:r w:rsidRPr="0055769A">
              <w:rPr>
                <w:sz w:val="18"/>
                <w:szCs w:val="18"/>
                <w:lang w:val="en-GB"/>
              </w:rPr>
              <w:t>173 006</w:t>
            </w:r>
          </w:p>
        </w:tc>
        <w:tc>
          <w:tcPr>
            <w:tcW w:w="830" w:type="dxa"/>
            <w:tcBorders>
              <w:top w:val="nil"/>
              <w:left w:val="nil"/>
              <w:bottom w:val="single" w:sz="4" w:space="0" w:color="BFBFBF"/>
              <w:right w:val="single" w:sz="4" w:space="0" w:color="BFBFBF"/>
            </w:tcBorders>
            <w:shd w:val="clear" w:color="auto" w:fill="FFFFFF"/>
            <w:vAlign w:val="center"/>
            <w:hideMark/>
          </w:tcPr>
          <w:p w14:paraId="78DAE084" w14:textId="77777777" w:rsidR="0055769A" w:rsidRPr="0055769A" w:rsidRDefault="0055769A" w:rsidP="0055769A">
            <w:pPr>
              <w:rPr>
                <w:sz w:val="18"/>
                <w:szCs w:val="18"/>
                <w:lang w:val="en-GB"/>
              </w:rPr>
            </w:pPr>
            <w:r w:rsidRPr="0055769A">
              <w:rPr>
                <w:sz w:val="18"/>
                <w:szCs w:val="18"/>
                <w:lang w:val="en-GB"/>
              </w:rPr>
              <w:t>12 110</w:t>
            </w:r>
          </w:p>
        </w:tc>
        <w:tc>
          <w:tcPr>
            <w:tcW w:w="1096" w:type="dxa"/>
            <w:tcBorders>
              <w:top w:val="nil"/>
              <w:left w:val="nil"/>
              <w:bottom w:val="single" w:sz="4" w:space="0" w:color="BFBFBF"/>
              <w:right w:val="single" w:sz="4" w:space="0" w:color="BFBFBF"/>
            </w:tcBorders>
            <w:shd w:val="clear" w:color="auto" w:fill="FFFFFF"/>
            <w:vAlign w:val="center"/>
            <w:hideMark/>
          </w:tcPr>
          <w:p w14:paraId="7FE4200F"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6DAEE63E" w14:textId="77777777" w:rsidR="0055769A" w:rsidRPr="0055769A" w:rsidRDefault="0055769A" w:rsidP="0055769A">
            <w:pPr>
              <w:rPr>
                <w:sz w:val="18"/>
                <w:szCs w:val="18"/>
                <w:lang w:val="en-GB"/>
              </w:rPr>
            </w:pPr>
            <w:r w:rsidRPr="0055769A">
              <w:rPr>
                <w:sz w:val="18"/>
                <w:szCs w:val="18"/>
                <w:lang w:val="en-GB"/>
              </w:rPr>
              <w:t>12 110</w:t>
            </w:r>
          </w:p>
        </w:tc>
        <w:tc>
          <w:tcPr>
            <w:tcW w:w="1636" w:type="dxa"/>
            <w:tcBorders>
              <w:top w:val="nil"/>
              <w:left w:val="nil"/>
              <w:bottom w:val="single" w:sz="4" w:space="0" w:color="BFBFBF"/>
              <w:right w:val="single" w:sz="4" w:space="0" w:color="BFBFBF"/>
            </w:tcBorders>
            <w:shd w:val="clear" w:color="auto" w:fill="FFFFFF"/>
            <w:vAlign w:val="bottom"/>
            <w:hideMark/>
          </w:tcPr>
          <w:p w14:paraId="69C3D008" w14:textId="77777777" w:rsidR="0055769A" w:rsidRPr="0055769A" w:rsidRDefault="0055769A" w:rsidP="0055769A">
            <w:pPr>
              <w:rPr>
                <w:sz w:val="18"/>
                <w:szCs w:val="18"/>
                <w:lang w:val="en-GB"/>
              </w:rPr>
            </w:pPr>
            <w:r w:rsidRPr="0055769A">
              <w:rPr>
                <w:sz w:val="18"/>
                <w:szCs w:val="18"/>
                <w:lang w:val="en-GB"/>
              </w:rPr>
              <w:t>maintenance on a permanent basis</w:t>
            </w:r>
          </w:p>
        </w:tc>
      </w:tr>
      <w:tr w:rsidR="0055769A" w:rsidRPr="0055769A" w14:paraId="2C15CDF3" w14:textId="77777777" w:rsidTr="0055769A">
        <w:trPr>
          <w:trHeight w:val="600"/>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47BED77"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151D99B" w14:textId="77777777" w:rsidR="0055769A" w:rsidRPr="0055769A" w:rsidRDefault="0055769A" w:rsidP="0055769A">
            <w:pPr>
              <w:rPr>
                <w:sz w:val="18"/>
                <w:szCs w:val="18"/>
                <w:lang w:val="en-GB"/>
              </w:rPr>
            </w:pPr>
            <w:r w:rsidRPr="0055769A">
              <w:rPr>
                <w:b/>
                <w:sz w:val="18"/>
                <w:szCs w:val="18"/>
                <w:lang w:val="en-GB"/>
              </w:rPr>
              <w:t>Activity 4.2 Develop a single website for the screening of sanctioned persons as well as the restrictions imposed.</w:t>
            </w:r>
          </w:p>
        </w:tc>
      </w:tr>
      <w:tr w:rsidR="0055769A" w:rsidRPr="0055769A" w14:paraId="07B9AB3D" w14:textId="77777777" w:rsidTr="0055769A">
        <w:trPr>
          <w:trHeight w:val="600"/>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B8AB76C"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3AB8365" w14:textId="77777777" w:rsidR="0055769A" w:rsidRPr="0055769A" w:rsidRDefault="0055769A" w:rsidP="0055769A">
            <w:pPr>
              <w:rPr>
                <w:b/>
                <w:bCs/>
                <w:sz w:val="18"/>
                <w:szCs w:val="18"/>
                <w:lang w:val="en-GB"/>
              </w:rPr>
            </w:pPr>
            <w:r w:rsidRPr="0055769A">
              <w:rPr>
                <w:b/>
                <w:sz w:val="18"/>
                <w:szCs w:val="18"/>
                <w:lang w:val="en-GB"/>
              </w:rPr>
              <w:t>Ministry of Foreign Affairs</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5DCBFBE" w14:textId="77777777" w:rsidR="0055769A" w:rsidRPr="0055769A" w:rsidRDefault="0055769A" w:rsidP="0055769A">
            <w:pPr>
              <w:rPr>
                <w:sz w:val="18"/>
                <w:szCs w:val="18"/>
                <w:lang w:val="en-GB"/>
              </w:rPr>
            </w:pPr>
            <w:r w:rsidRPr="0055769A">
              <w:rPr>
                <w:sz w:val="18"/>
                <w:szCs w:val="18"/>
                <w:lang w:val="en-GB"/>
              </w:rPr>
              <w:t>97.00.00 “Sector Management and Policy Planning”</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50B48DDA" w14:textId="77777777" w:rsidR="0055769A" w:rsidRPr="0055769A" w:rsidRDefault="0055769A" w:rsidP="0055769A">
            <w:pPr>
              <w:rPr>
                <w:sz w:val="18"/>
                <w:szCs w:val="18"/>
                <w:lang w:val="en-GB"/>
              </w:rPr>
            </w:pPr>
            <w:r w:rsidRPr="0055769A">
              <w:rPr>
                <w:sz w:val="18"/>
                <w:szCs w:val="18"/>
                <w:lang w:val="en-GB"/>
              </w:rPr>
              <w:t>221 000</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39B2B605" w14:textId="77777777" w:rsidR="0055769A" w:rsidRPr="0055769A" w:rsidRDefault="0055769A" w:rsidP="0055769A">
            <w:pPr>
              <w:rPr>
                <w:sz w:val="18"/>
                <w:szCs w:val="18"/>
                <w:lang w:val="en-GB"/>
              </w:rPr>
            </w:pPr>
            <w:r w:rsidRPr="0055769A">
              <w:rPr>
                <w:sz w:val="18"/>
                <w:szCs w:val="18"/>
                <w:lang w:val="en-GB"/>
              </w:rPr>
              <w:t>99 050</w:t>
            </w:r>
          </w:p>
        </w:tc>
        <w:tc>
          <w:tcPr>
            <w:tcW w:w="804" w:type="dxa"/>
            <w:tcBorders>
              <w:top w:val="single" w:sz="4" w:space="0" w:color="BFBFBF"/>
              <w:left w:val="nil"/>
              <w:bottom w:val="single" w:sz="4" w:space="0" w:color="BFBFBF"/>
              <w:right w:val="single" w:sz="4" w:space="0" w:color="BFBFBF"/>
            </w:tcBorders>
            <w:vAlign w:val="center"/>
            <w:hideMark/>
          </w:tcPr>
          <w:p w14:paraId="17FD9EC8" w14:textId="77777777" w:rsidR="0055769A" w:rsidRPr="0055769A" w:rsidRDefault="0055769A" w:rsidP="0055769A">
            <w:pPr>
              <w:rPr>
                <w:sz w:val="18"/>
                <w:szCs w:val="18"/>
                <w:lang w:val="en-GB"/>
              </w:rPr>
            </w:pPr>
            <w:r w:rsidRPr="0055769A">
              <w:rPr>
                <w:sz w:val="18"/>
                <w:szCs w:val="18"/>
                <w:lang w:val="en-GB"/>
              </w:rPr>
              <w:t>99 050</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77C124A3"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47A77414" w14:textId="77777777" w:rsidR="0055769A" w:rsidRPr="0055769A" w:rsidRDefault="0055769A" w:rsidP="0055769A">
            <w:pPr>
              <w:rPr>
                <w:sz w:val="18"/>
                <w:szCs w:val="18"/>
                <w:lang w:val="en-GB"/>
              </w:rPr>
            </w:pPr>
            <w:r w:rsidRPr="0055769A">
              <w:rPr>
                <w:sz w:val="18"/>
                <w:szCs w:val="18"/>
                <w:lang w:val="en-GB"/>
              </w:rPr>
              <w:t>111 950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7E1D0EA2" w14:textId="77777777" w:rsidR="0055769A" w:rsidRPr="0055769A" w:rsidRDefault="0055769A" w:rsidP="0055769A">
            <w:pPr>
              <w:rPr>
                <w:sz w:val="18"/>
                <w:szCs w:val="18"/>
                <w:lang w:val="en-GB"/>
              </w:rPr>
            </w:pPr>
            <w:r w:rsidRPr="0055769A">
              <w:rPr>
                <w:sz w:val="18"/>
                <w:szCs w:val="18"/>
                <w:lang w:val="en-GB"/>
              </w:rPr>
              <w:t>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BC76838"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6BF6007C"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77D9493" w14:textId="77777777" w:rsidR="0055769A" w:rsidRPr="0055769A" w:rsidRDefault="0055769A" w:rsidP="0055769A">
            <w:pPr>
              <w:rPr>
                <w:sz w:val="18"/>
                <w:szCs w:val="18"/>
                <w:lang w:val="en-GB"/>
              </w:rPr>
            </w:pPr>
            <w:r w:rsidRPr="0055769A">
              <w:rPr>
                <w:sz w:val="18"/>
                <w:szCs w:val="18"/>
                <w:lang w:val="en-GB"/>
              </w:rPr>
              <w:t>maintenance on a permanent basis (planned in VB)</w:t>
            </w:r>
          </w:p>
        </w:tc>
      </w:tr>
      <w:tr w:rsidR="0055769A" w:rsidRPr="0055769A" w14:paraId="496655C8" w14:textId="77777777" w:rsidTr="0055769A">
        <w:trPr>
          <w:trHeight w:val="1134"/>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8EB02D9"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AD927CE" w14:textId="77777777" w:rsidR="0055769A" w:rsidRPr="0055769A" w:rsidRDefault="0055769A" w:rsidP="0055769A">
            <w:pPr>
              <w:rPr>
                <w:b/>
                <w:bCs/>
                <w:sz w:val="18"/>
                <w:szCs w:val="18"/>
                <w:lang w:val="en-GB"/>
              </w:rPr>
            </w:pPr>
            <w:r w:rsidRPr="0055769A">
              <w:rPr>
                <w:b/>
                <w:sz w:val="18"/>
                <w:szCs w:val="18"/>
                <w:lang w:val="en-GB"/>
              </w:rPr>
              <w:t>Activity 4.7 Improving regulatory compliance with international conventions. Development of a regulatory framework for the movement of cultural property and the subjects of law involved in it.</w:t>
            </w:r>
          </w:p>
          <w:p w14:paraId="27D8F61C" w14:textId="77777777" w:rsidR="0055769A" w:rsidRPr="0055769A" w:rsidRDefault="0055769A" w:rsidP="0055769A">
            <w:pPr>
              <w:rPr>
                <w:b/>
                <w:bCs/>
                <w:sz w:val="18"/>
                <w:szCs w:val="18"/>
                <w:lang w:val="en-GB"/>
              </w:rPr>
            </w:pPr>
            <w:r w:rsidRPr="0055769A">
              <w:rPr>
                <w:b/>
                <w:sz w:val="18"/>
                <w:szCs w:val="18"/>
                <w:lang w:val="en-GB"/>
              </w:rPr>
              <w:t>4.7. (2) (2)  Developed licensing or registration system of persons operating in the circulation of art and antique objects — IT solutions and their maintenance, e-service is developed.</w:t>
            </w:r>
          </w:p>
        </w:tc>
      </w:tr>
      <w:tr w:rsidR="0055769A" w:rsidRPr="0055769A" w14:paraId="1A2A6B8E" w14:textId="77777777" w:rsidTr="0055769A">
        <w:trPr>
          <w:trHeight w:val="75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5F5A9A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C7B51BF" w14:textId="77777777" w:rsidR="0055769A" w:rsidRPr="0055769A" w:rsidRDefault="0055769A" w:rsidP="0055769A">
            <w:pPr>
              <w:rPr>
                <w:b/>
                <w:bCs/>
                <w:sz w:val="18"/>
                <w:szCs w:val="18"/>
                <w:lang w:val="en-GB"/>
              </w:rPr>
            </w:pPr>
            <w:r w:rsidRPr="0055769A">
              <w:rPr>
                <w:b/>
                <w:sz w:val="18"/>
                <w:szCs w:val="18"/>
                <w:lang w:val="en-GB"/>
              </w:rPr>
              <w:t>Ministry of Culture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1FC0EFC"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4DD7CA77"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6A7F06C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2634E2EE"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55F292FC"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5FDB52C" w14:textId="77777777" w:rsidR="0055769A" w:rsidRPr="0055769A" w:rsidRDefault="0055769A" w:rsidP="0055769A">
            <w:pPr>
              <w:rPr>
                <w:sz w:val="18"/>
                <w:szCs w:val="18"/>
                <w:lang w:val="en-GB"/>
              </w:rPr>
            </w:pPr>
            <w:r w:rsidRPr="0055769A">
              <w:rPr>
                <w:sz w:val="18"/>
                <w:szCs w:val="18"/>
                <w:lang w:val="en-GB"/>
              </w:rPr>
              <w:t>20 000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011C3AD8" w14:textId="77777777" w:rsidR="0055769A" w:rsidRPr="0055769A" w:rsidRDefault="0055769A" w:rsidP="0055769A">
            <w:pPr>
              <w:rPr>
                <w:sz w:val="18"/>
                <w:szCs w:val="18"/>
                <w:lang w:val="en-GB"/>
              </w:rPr>
            </w:pPr>
            <w:r w:rsidRPr="0055769A">
              <w:rPr>
                <w:sz w:val="18"/>
                <w:szCs w:val="18"/>
                <w:lang w:val="en-GB"/>
              </w:rPr>
              <w:t>2 000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30A2C7D"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28597DD8" w14:textId="77777777" w:rsidR="0055769A" w:rsidRPr="0055769A" w:rsidRDefault="0055769A" w:rsidP="0055769A">
            <w:pPr>
              <w:rPr>
                <w:sz w:val="18"/>
                <w:szCs w:val="18"/>
                <w:lang w:val="en-GB"/>
              </w:rPr>
            </w:pPr>
            <w:r w:rsidRPr="0055769A">
              <w:rPr>
                <w:sz w:val="18"/>
                <w:szCs w:val="18"/>
                <w:lang w:val="en-GB"/>
              </w:rPr>
              <w:t>2 000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0C3DA2EC" w14:textId="77777777" w:rsidR="0055769A" w:rsidRPr="0055769A" w:rsidRDefault="0055769A" w:rsidP="0055769A">
            <w:pPr>
              <w:rPr>
                <w:sz w:val="18"/>
                <w:szCs w:val="18"/>
                <w:lang w:val="en-GB"/>
              </w:rPr>
            </w:pPr>
            <w:r w:rsidRPr="0055769A">
              <w:rPr>
                <w:sz w:val="18"/>
                <w:szCs w:val="18"/>
                <w:lang w:val="en-GB"/>
              </w:rPr>
              <w:t>IT solution 2022</w:t>
            </w:r>
          </w:p>
          <w:p w14:paraId="339FF297" w14:textId="77777777" w:rsidR="0055769A" w:rsidRPr="0055769A" w:rsidRDefault="0055769A" w:rsidP="0055769A">
            <w:pPr>
              <w:rPr>
                <w:sz w:val="18"/>
                <w:szCs w:val="18"/>
                <w:lang w:val="en-GB"/>
              </w:rPr>
            </w:pPr>
            <w:r w:rsidRPr="0055769A">
              <w:rPr>
                <w:sz w:val="18"/>
                <w:szCs w:val="18"/>
                <w:lang w:val="en-GB"/>
              </w:rPr>
              <w:t>maintenance on a permanent basis</w:t>
            </w:r>
          </w:p>
        </w:tc>
      </w:tr>
      <w:tr w:rsidR="0055769A" w:rsidRPr="0055769A" w14:paraId="09328C38" w14:textId="77777777" w:rsidTr="0055769A">
        <w:trPr>
          <w:trHeight w:val="63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86CD680"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26DDFA1" w14:textId="77777777" w:rsidR="0055769A" w:rsidRPr="0055769A" w:rsidRDefault="0055769A" w:rsidP="0055769A">
            <w:pPr>
              <w:rPr>
                <w:b/>
                <w:bCs/>
                <w:sz w:val="18"/>
                <w:szCs w:val="18"/>
                <w:lang w:val="en-GB"/>
              </w:rPr>
            </w:pPr>
            <w:r w:rsidRPr="0055769A">
              <w:rPr>
                <w:b/>
                <w:sz w:val="18"/>
                <w:szCs w:val="18"/>
                <w:lang w:val="en-GB"/>
              </w:rPr>
              <w:t>Activity 4.9 Development and maintenance of a module of control of changes in ownership of cultural monuments with integrated data analysis tools.</w:t>
            </w:r>
          </w:p>
          <w:p w14:paraId="3C28EDAB" w14:textId="77777777" w:rsidR="0055769A" w:rsidRPr="0055769A" w:rsidRDefault="0055769A" w:rsidP="0055769A">
            <w:pPr>
              <w:rPr>
                <w:b/>
                <w:bCs/>
                <w:sz w:val="18"/>
                <w:szCs w:val="18"/>
                <w:lang w:val="en-GB"/>
              </w:rPr>
            </w:pPr>
            <w:r w:rsidRPr="0055769A">
              <w:rPr>
                <w:b/>
                <w:sz w:val="18"/>
                <w:szCs w:val="18"/>
                <w:lang w:val="en-GB"/>
              </w:rPr>
              <w:t>The module has an interface with IS Heritage and the State Register of Protected Cultural Monuments.</w:t>
            </w:r>
          </w:p>
        </w:tc>
      </w:tr>
      <w:tr w:rsidR="0055769A" w:rsidRPr="0055769A" w14:paraId="42A55128"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33A04A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3D253DE" w14:textId="77777777" w:rsidR="0055769A" w:rsidRPr="0055769A" w:rsidRDefault="0055769A" w:rsidP="0055769A">
            <w:pPr>
              <w:rPr>
                <w:b/>
                <w:bCs/>
                <w:sz w:val="18"/>
                <w:szCs w:val="18"/>
                <w:lang w:val="en-GB"/>
              </w:rPr>
            </w:pPr>
            <w:r w:rsidRPr="0055769A">
              <w:rPr>
                <w:b/>
                <w:sz w:val="18"/>
                <w:szCs w:val="18"/>
                <w:lang w:val="en-GB"/>
              </w:rPr>
              <w:t>Ministry of Culture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6E8183C"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10F66C33"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58A18F0E"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48FA0492"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A8E31E0"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C1C3A3C" w14:textId="77777777" w:rsidR="0055769A" w:rsidRPr="0055769A" w:rsidRDefault="0055769A" w:rsidP="0055769A">
            <w:pPr>
              <w:rPr>
                <w:sz w:val="18"/>
                <w:szCs w:val="18"/>
                <w:lang w:val="en-GB"/>
              </w:rPr>
            </w:pPr>
            <w:r w:rsidRPr="0055769A">
              <w:rPr>
                <w:sz w:val="18"/>
                <w:szCs w:val="18"/>
                <w:lang w:val="en-GB"/>
              </w:rPr>
              <w:t>68 000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61F30429" w14:textId="77777777" w:rsidR="0055769A" w:rsidRPr="0055769A" w:rsidRDefault="0055769A" w:rsidP="0055769A">
            <w:pPr>
              <w:rPr>
                <w:sz w:val="18"/>
                <w:szCs w:val="18"/>
                <w:lang w:val="en-GB"/>
              </w:rPr>
            </w:pPr>
            <w:r w:rsidRPr="0055769A">
              <w:rPr>
                <w:sz w:val="18"/>
                <w:szCs w:val="18"/>
                <w:lang w:val="en-GB"/>
              </w:rPr>
              <w:t>6 800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42F3762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109A206" w14:textId="77777777" w:rsidR="0055769A" w:rsidRPr="0055769A" w:rsidRDefault="0055769A" w:rsidP="0055769A">
            <w:pPr>
              <w:rPr>
                <w:sz w:val="18"/>
                <w:szCs w:val="18"/>
                <w:lang w:val="en-GB"/>
              </w:rPr>
            </w:pPr>
            <w:r w:rsidRPr="0055769A">
              <w:rPr>
                <w:sz w:val="18"/>
                <w:szCs w:val="18"/>
                <w:lang w:val="en-GB"/>
              </w:rPr>
              <w:t>6 800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9997574" w14:textId="77777777" w:rsidR="0055769A" w:rsidRPr="0055769A" w:rsidRDefault="0055769A" w:rsidP="0055769A">
            <w:pPr>
              <w:rPr>
                <w:sz w:val="18"/>
                <w:szCs w:val="18"/>
                <w:lang w:val="en-GB"/>
              </w:rPr>
            </w:pPr>
            <w:r w:rsidRPr="0055769A">
              <w:rPr>
                <w:sz w:val="18"/>
                <w:szCs w:val="18"/>
                <w:lang w:val="en-GB"/>
              </w:rPr>
              <w:t>IT solution 2022</w:t>
            </w:r>
          </w:p>
          <w:p w14:paraId="4F3BC299" w14:textId="77777777" w:rsidR="0055769A" w:rsidRPr="0055769A" w:rsidRDefault="0055769A" w:rsidP="0055769A">
            <w:pPr>
              <w:rPr>
                <w:sz w:val="18"/>
                <w:szCs w:val="18"/>
                <w:lang w:val="en-GB"/>
              </w:rPr>
            </w:pPr>
            <w:r w:rsidRPr="0055769A">
              <w:rPr>
                <w:sz w:val="18"/>
                <w:szCs w:val="18"/>
                <w:lang w:val="en-GB"/>
              </w:rPr>
              <w:t>maintenance on a permanent basis</w:t>
            </w:r>
          </w:p>
        </w:tc>
      </w:tr>
      <w:tr w:rsidR="0055769A" w:rsidRPr="0055769A" w14:paraId="6F21AD4A"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B2742BF"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C3883B7" w14:textId="77777777" w:rsidR="0055769A" w:rsidRPr="0055769A" w:rsidRDefault="0055769A" w:rsidP="0055769A">
            <w:pPr>
              <w:rPr>
                <w:sz w:val="18"/>
                <w:szCs w:val="18"/>
                <w:lang w:val="en-GB"/>
              </w:rPr>
            </w:pPr>
            <w:r w:rsidRPr="0055769A">
              <w:rPr>
                <w:b/>
                <w:sz w:val="18"/>
                <w:szCs w:val="18"/>
                <w:lang w:val="en-GB"/>
              </w:rPr>
              <w:t>Activity 4.10 Improve the availability of information for customer due diligence.</w:t>
            </w:r>
          </w:p>
        </w:tc>
      </w:tr>
      <w:tr w:rsidR="0055769A" w:rsidRPr="0055769A" w14:paraId="5F632E4B"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7A01D75B"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3AFB86B"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742AC2C" w14:textId="77777777" w:rsidR="0055769A" w:rsidRPr="0055769A" w:rsidRDefault="0055769A" w:rsidP="0055769A">
            <w:pPr>
              <w:rPr>
                <w:sz w:val="18"/>
                <w:szCs w:val="18"/>
                <w:lang w:val="en-GB"/>
              </w:rPr>
            </w:pPr>
            <w:r w:rsidRPr="0055769A">
              <w:rPr>
                <w:sz w:val="18"/>
                <w:szCs w:val="18"/>
                <w:lang w:val="en-GB"/>
              </w:rPr>
              <w:t> </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53D402E1"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077F44F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388649D2"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2CAC1B4"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0775C3A7" w14:textId="77777777" w:rsidR="0055769A" w:rsidRPr="0055769A" w:rsidRDefault="0055769A" w:rsidP="0055769A">
            <w:pPr>
              <w:rPr>
                <w:sz w:val="18"/>
                <w:szCs w:val="18"/>
                <w:lang w:val="en-GB"/>
              </w:rPr>
            </w:pPr>
            <w:r w:rsidRPr="0055769A">
              <w:rPr>
                <w:sz w:val="18"/>
                <w:szCs w:val="18"/>
                <w:lang w:val="en-GB"/>
              </w:rPr>
              <w:t>64 643</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4BDF860E" w14:textId="77777777" w:rsidR="0055769A" w:rsidRPr="0055769A" w:rsidRDefault="0055769A" w:rsidP="0055769A">
            <w:pPr>
              <w:rPr>
                <w:sz w:val="18"/>
                <w:szCs w:val="18"/>
                <w:lang w:val="en-GB"/>
              </w:rPr>
            </w:pPr>
            <w:r w:rsidRPr="0055769A">
              <w:rPr>
                <w:sz w:val="18"/>
                <w:szCs w:val="18"/>
                <w:lang w:val="en-GB"/>
              </w:rPr>
              <w:t>108 224</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59269D41"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96B9C1B" w14:textId="77777777" w:rsidR="0055769A" w:rsidRPr="0055769A" w:rsidRDefault="0055769A" w:rsidP="0055769A">
            <w:pPr>
              <w:rPr>
                <w:sz w:val="18"/>
                <w:szCs w:val="18"/>
                <w:lang w:val="en-GB"/>
              </w:rPr>
            </w:pPr>
            <w:r w:rsidRPr="0055769A">
              <w:rPr>
                <w:sz w:val="18"/>
                <w:szCs w:val="18"/>
                <w:lang w:val="en-GB"/>
              </w:rPr>
              <w:t>108 224</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70509B50" w14:textId="77777777" w:rsidR="0055769A" w:rsidRPr="0055769A" w:rsidRDefault="0055769A" w:rsidP="0055769A">
            <w:pPr>
              <w:rPr>
                <w:sz w:val="18"/>
                <w:szCs w:val="18"/>
                <w:lang w:val="en-GB"/>
              </w:rPr>
            </w:pPr>
            <w:r w:rsidRPr="0055769A">
              <w:rPr>
                <w:sz w:val="18"/>
                <w:szCs w:val="18"/>
                <w:lang w:val="en-GB"/>
              </w:rPr>
              <w:t> </w:t>
            </w:r>
          </w:p>
        </w:tc>
      </w:tr>
      <w:tr w:rsidR="0055769A" w:rsidRPr="0055769A" w14:paraId="19C7F1DD"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7AF3D22D" w14:textId="77777777" w:rsidR="0055769A" w:rsidRPr="0055769A" w:rsidRDefault="0055769A" w:rsidP="0055769A">
            <w:pPr>
              <w:rPr>
                <w:b/>
                <w:bCs/>
                <w:sz w:val="18"/>
                <w:szCs w:val="18"/>
                <w:lang w:val="en-GB"/>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6D30DDE" w14:textId="7960978E" w:rsidR="0055769A" w:rsidRPr="0055769A" w:rsidRDefault="0055769A" w:rsidP="0055769A">
            <w:pPr>
              <w:rPr>
                <w:sz w:val="18"/>
                <w:szCs w:val="18"/>
                <w:lang w:val="en-GB"/>
              </w:rPr>
            </w:pPr>
            <w:r w:rsidRPr="0055769A">
              <w:rPr>
                <w:b/>
                <w:sz w:val="18"/>
                <w:szCs w:val="18"/>
                <w:lang w:val="en-GB"/>
              </w:rPr>
              <w:t>Activity 4.14</w:t>
            </w:r>
            <w:r w:rsidR="00556CCC">
              <w:rPr>
                <w:b/>
                <w:sz w:val="18"/>
                <w:szCs w:val="18"/>
                <w:lang w:val="en-GB"/>
              </w:rPr>
              <w:t xml:space="preserve"> </w:t>
            </w:r>
            <w:r w:rsidRPr="0055769A">
              <w:rPr>
                <w:b/>
                <w:sz w:val="18"/>
                <w:szCs w:val="18"/>
                <w:lang w:val="en-GB"/>
              </w:rPr>
              <w:t>Implement the technical assistance project of the Department of the Treasury's Office of Technical Assistance.</w:t>
            </w:r>
          </w:p>
        </w:tc>
      </w:tr>
      <w:tr w:rsidR="0055769A" w:rsidRPr="0055769A" w14:paraId="1830E736" w14:textId="77777777" w:rsidTr="0055769A">
        <w:trPr>
          <w:trHeight w:val="67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26967AA3"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5EB8066"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6A9CA4E" w14:textId="77777777" w:rsidR="0055769A" w:rsidRPr="0055769A" w:rsidRDefault="0055769A" w:rsidP="0055769A">
            <w:pPr>
              <w:rPr>
                <w:sz w:val="18"/>
                <w:szCs w:val="18"/>
                <w:lang w:val="en-GB"/>
              </w:rPr>
            </w:pPr>
            <w:r w:rsidRPr="0055769A">
              <w:rPr>
                <w:sz w:val="18"/>
                <w:szCs w:val="18"/>
                <w:lang w:val="en-GB"/>
              </w:rPr>
              <w:t>97.00.00 “Sector Management and Policy Planning”</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1AC2F8EA"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44D3F609"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1292869F"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A4342F4" w14:textId="77777777" w:rsidR="0055769A" w:rsidRPr="0055769A" w:rsidRDefault="0055769A" w:rsidP="0055769A">
            <w:pPr>
              <w:rPr>
                <w:sz w:val="18"/>
                <w:szCs w:val="18"/>
                <w:lang w:val="en-GB"/>
              </w:rPr>
            </w:pPr>
            <w:r w:rsidRPr="0055769A">
              <w:rPr>
                <w:sz w:val="18"/>
                <w:szCs w:val="18"/>
                <w:lang w:val="en-GB"/>
              </w:rPr>
              <w:t>27 000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216C3F2B" w14:textId="77777777" w:rsidR="0055769A" w:rsidRPr="0055769A" w:rsidRDefault="0055769A" w:rsidP="0055769A">
            <w:pPr>
              <w:rPr>
                <w:sz w:val="18"/>
                <w:szCs w:val="18"/>
                <w:lang w:val="en-GB"/>
              </w:rPr>
            </w:pPr>
            <w:r w:rsidRPr="0055769A">
              <w:rPr>
                <w:sz w:val="18"/>
                <w:szCs w:val="18"/>
                <w:lang w:val="en-GB"/>
              </w:rPr>
              <w:t>27 000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50C014C2" w14:textId="77777777" w:rsidR="0055769A" w:rsidRPr="0055769A" w:rsidRDefault="0055769A" w:rsidP="0055769A">
            <w:pPr>
              <w:rPr>
                <w:sz w:val="18"/>
                <w:szCs w:val="18"/>
                <w:lang w:val="en-GB"/>
              </w:rPr>
            </w:pPr>
            <w:r w:rsidRPr="0055769A">
              <w:rPr>
                <w:sz w:val="18"/>
                <w:szCs w:val="18"/>
                <w:lang w:val="en-GB"/>
              </w:rPr>
              <w:t>27 000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73E942E5" w14:textId="77777777" w:rsidR="0055769A" w:rsidRPr="0055769A" w:rsidRDefault="0055769A" w:rsidP="0055769A">
            <w:pPr>
              <w:rPr>
                <w:sz w:val="18"/>
                <w:szCs w:val="18"/>
                <w:lang w:val="en-GB"/>
              </w:rPr>
            </w:pPr>
            <w:r w:rsidRPr="0055769A">
              <w:rPr>
                <w:sz w:val="18"/>
                <w:szCs w:val="18"/>
                <w:lang w:val="en-GB"/>
              </w:rPr>
              <w:t>27 000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56B84506"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763CDE81" w14:textId="77777777" w:rsidR="0055769A" w:rsidRPr="0055769A" w:rsidRDefault="0055769A" w:rsidP="0055769A">
            <w:pPr>
              <w:rPr>
                <w:sz w:val="18"/>
                <w:szCs w:val="18"/>
                <w:lang w:val="en-GB"/>
              </w:rPr>
            </w:pPr>
            <w:r w:rsidRPr="0055769A">
              <w:rPr>
                <w:sz w:val="18"/>
                <w:szCs w:val="18"/>
                <w:lang w:val="en-GB"/>
              </w:rPr>
              <w:t>2023</w:t>
            </w:r>
          </w:p>
        </w:tc>
      </w:tr>
      <w:tr w:rsidR="0055769A" w:rsidRPr="0055769A" w14:paraId="7D765CEF" w14:textId="77777777" w:rsidTr="0055769A">
        <w:trPr>
          <w:trHeight w:val="375"/>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722CF45" w14:textId="09A31EE5"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5: legal entities and arrangements</w:t>
            </w:r>
          </w:p>
        </w:tc>
      </w:tr>
      <w:tr w:rsidR="0055769A" w:rsidRPr="0055769A" w14:paraId="4D0C2C25" w14:textId="77777777" w:rsidTr="0055769A">
        <w:trPr>
          <w:trHeight w:val="51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0D838FB"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20ECE46" w14:textId="77777777" w:rsidR="0055769A" w:rsidRPr="0055769A" w:rsidRDefault="0055769A" w:rsidP="0055769A">
            <w:pPr>
              <w:rPr>
                <w:b/>
                <w:bCs/>
                <w:sz w:val="18"/>
                <w:szCs w:val="18"/>
                <w:lang w:val="en-GB"/>
              </w:rPr>
            </w:pPr>
            <w:r w:rsidRPr="0055769A">
              <w:rPr>
                <w:b/>
                <w:sz w:val="18"/>
                <w:szCs w:val="18"/>
                <w:lang w:val="en-GB"/>
              </w:rPr>
              <w:t>Activity 5.1 Provide free access to the information on the registers kept by the Republic of Latvia.</w:t>
            </w:r>
          </w:p>
        </w:tc>
      </w:tr>
      <w:tr w:rsidR="0055769A" w:rsidRPr="0055769A" w14:paraId="4118C88E" w14:textId="77777777" w:rsidTr="0055769A">
        <w:trPr>
          <w:trHeight w:val="52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70663A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B2AD4B0"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52E52E8" w14:textId="77777777" w:rsidR="0055769A" w:rsidRPr="0055769A" w:rsidRDefault="0055769A" w:rsidP="0055769A">
            <w:pPr>
              <w:rPr>
                <w:sz w:val="18"/>
                <w:szCs w:val="18"/>
                <w:lang w:val="en-GB"/>
              </w:rPr>
            </w:pPr>
            <w:r w:rsidRPr="0055769A">
              <w:rPr>
                <w:sz w:val="18"/>
                <w:szCs w:val="18"/>
                <w:lang w:val="en-GB"/>
              </w:rPr>
              <w:t>06.01.00 “Registration of Legal Persons”</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4D2F6892"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2ECB7E29"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4FB3AB8F"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AC95D6C" w14:textId="77777777" w:rsidR="0055769A" w:rsidRPr="0055769A" w:rsidRDefault="0055769A" w:rsidP="0055769A">
            <w:pPr>
              <w:rPr>
                <w:sz w:val="18"/>
                <w:szCs w:val="18"/>
                <w:lang w:val="en-GB"/>
              </w:rPr>
            </w:pPr>
            <w:r w:rsidRPr="0055769A">
              <w:rPr>
                <w:sz w:val="18"/>
                <w:szCs w:val="18"/>
                <w:lang w:val="en-GB"/>
              </w:rPr>
              <w:t>1 200 002</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A11D538" w14:textId="77777777" w:rsidR="0055769A" w:rsidRPr="0055769A" w:rsidRDefault="0055769A" w:rsidP="0055769A">
            <w:pPr>
              <w:rPr>
                <w:sz w:val="18"/>
                <w:szCs w:val="18"/>
                <w:lang w:val="en-GB"/>
              </w:rPr>
            </w:pPr>
            <w:r w:rsidRPr="0055769A">
              <w:rPr>
                <w:sz w:val="18"/>
                <w:szCs w:val="18"/>
                <w:lang w:val="en-GB"/>
              </w:rPr>
              <w:t>1 200 002</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792DAF24" w14:textId="77777777" w:rsidR="0055769A" w:rsidRPr="0055769A" w:rsidRDefault="0055769A" w:rsidP="0055769A">
            <w:pPr>
              <w:rPr>
                <w:sz w:val="18"/>
                <w:szCs w:val="18"/>
                <w:lang w:val="en-GB"/>
              </w:rPr>
            </w:pPr>
            <w:r w:rsidRPr="0055769A">
              <w:rPr>
                <w:sz w:val="18"/>
                <w:szCs w:val="18"/>
                <w:lang w:val="en-GB"/>
              </w:rPr>
              <w:t>1 200 002</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8A4E433"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8D35691" w14:textId="77777777" w:rsidR="0055769A" w:rsidRPr="0055769A" w:rsidRDefault="0055769A" w:rsidP="0055769A">
            <w:pPr>
              <w:rPr>
                <w:sz w:val="18"/>
                <w:szCs w:val="18"/>
                <w:lang w:val="en-GB"/>
              </w:rPr>
            </w:pPr>
            <w:r w:rsidRPr="0055769A">
              <w:rPr>
                <w:sz w:val="18"/>
                <w:szCs w:val="18"/>
                <w:lang w:val="en-GB"/>
              </w:rPr>
              <w:t>1 200 002</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7EACAA93"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8054AAE" w14:textId="77777777" w:rsidTr="0055769A">
        <w:trPr>
          <w:trHeight w:val="45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ED2D2DD" w14:textId="77777777" w:rsidR="0055769A" w:rsidRPr="0055769A" w:rsidRDefault="0055769A" w:rsidP="0055769A">
            <w:pPr>
              <w:rPr>
                <w:b/>
                <w:bCs/>
                <w:sz w:val="18"/>
                <w:szCs w:val="18"/>
                <w:lang w:val="en-GB"/>
              </w:rPr>
            </w:pPr>
            <w:r w:rsidRPr="0055769A">
              <w:rPr>
                <w:sz w:val="18"/>
                <w:szCs w:val="18"/>
                <w:lang w:val="en-GB"/>
              </w:rPr>
              <w:lastRenderedPageBreak/>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8F05BFA" w14:textId="77777777" w:rsidR="0055769A" w:rsidRPr="0055769A" w:rsidRDefault="0055769A" w:rsidP="0055769A">
            <w:pPr>
              <w:rPr>
                <w:b/>
                <w:bCs/>
                <w:sz w:val="18"/>
                <w:szCs w:val="18"/>
                <w:lang w:val="en-GB"/>
              </w:rPr>
            </w:pPr>
            <w:r w:rsidRPr="0055769A">
              <w:rPr>
                <w:b/>
                <w:sz w:val="18"/>
                <w:szCs w:val="18"/>
                <w:lang w:val="en-GB"/>
              </w:rPr>
              <w:t>Activity 5.2 Ensure a common approach in cases where false information on the BO may have been submitted in the registers kept by the RoE.</w:t>
            </w:r>
          </w:p>
        </w:tc>
      </w:tr>
      <w:tr w:rsidR="0055769A" w:rsidRPr="0055769A" w14:paraId="2089E3C3" w14:textId="77777777" w:rsidTr="0055769A">
        <w:trPr>
          <w:trHeight w:val="69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E0ECC46"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8BF9C2E"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9D76933" w14:textId="77777777" w:rsidR="0055769A" w:rsidRPr="0055769A" w:rsidRDefault="0055769A" w:rsidP="0055769A">
            <w:pPr>
              <w:rPr>
                <w:sz w:val="18"/>
                <w:szCs w:val="18"/>
                <w:lang w:val="en-GB"/>
              </w:rPr>
            </w:pPr>
            <w:r w:rsidRPr="0055769A">
              <w:rPr>
                <w:sz w:val="18"/>
                <w:szCs w:val="18"/>
                <w:lang w:val="en-GB"/>
              </w:rPr>
              <w:t>06.01.00 “Registration of Legal Persons”</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57EBB739"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08E0DC8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3579D4B5"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DE1E22C"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DAE7138" w14:textId="77777777" w:rsidR="0055769A" w:rsidRPr="0055769A" w:rsidRDefault="0055769A" w:rsidP="0055769A">
            <w:pPr>
              <w:rPr>
                <w:sz w:val="18"/>
                <w:szCs w:val="18"/>
                <w:lang w:val="en-GB"/>
              </w:rPr>
            </w:pPr>
            <w:r w:rsidRPr="0055769A">
              <w:rPr>
                <w:sz w:val="18"/>
                <w:szCs w:val="18"/>
                <w:lang w:val="en-GB"/>
              </w:rPr>
              <w:t>676 587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283A7D3D" w14:textId="77777777" w:rsidR="0055769A" w:rsidRPr="0055769A" w:rsidRDefault="0055769A" w:rsidP="0055769A">
            <w:pPr>
              <w:rPr>
                <w:sz w:val="18"/>
                <w:szCs w:val="18"/>
                <w:lang w:val="en-GB"/>
              </w:rPr>
            </w:pPr>
            <w:r w:rsidRPr="0055769A">
              <w:rPr>
                <w:sz w:val="18"/>
                <w:szCs w:val="18"/>
                <w:lang w:val="en-GB"/>
              </w:rPr>
              <w:t>731 339</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6E3456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7EB769C" w14:textId="77777777" w:rsidR="0055769A" w:rsidRPr="0055769A" w:rsidRDefault="0055769A" w:rsidP="0055769A">
            <w:pPr>
              <w:rPr>
                <w:sz w:val="18"/>
                <w:szCs w:val="18"/>
                <w:lang w:val="en-GB"/>
              </w:rPr>
            </w:pPr>
            <w:r w:rsidRPr="0055769A">
              <w:rPr>
                <w:sz w:val="18"/>
                <w:szCs w:val="18"/>
                <w:lang w:val="en-GB"/>
              </w:rPr>
              <w:t>191 000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F321CDB"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C9139EB" w14:textId="77777777" w:rsidTr="0055769A">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4F38063" w14:textId="51E4F7DB"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6: financial intelligence</w:t>
            </w:r>
          </w:p>
        </w:tc>
      </w:tr>
      <w:tr w:rsidR="0055769A" w:rsidRPr="0055769A" w14:paraId="2E6745DE" w14:textId="77777777" w:rsidTr="0055769A">
        <w:trPr>
          <w:trHeight w:val="3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A67D20D"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BF202EF" w14:textId="77777777" w:rsidR="0055769A" w:rsidRPr="0055769A" w:rsidRDefault="0055769A" w:rsidP="0055769A">
            <w:pPr>
              <w:rPr>
                <w:b/>
                <w:bCs/>
                <w:sz w:val="18"/>
                <w:szCs w:val="18"/>
                <w:lang w:val="en-GB"/>
              </w:rPr>
            </w:pPr>
            <w:r w:rsidRPr="0055769A">
              <w:rPr>
                <w:b/>
                <w:sz w:val="18"/>
                <w:szCs w:val="18"/>
                <w:lang w:val="en-GB"/>
              </w:rPr>
              <w:t>Activity 6.1 Strengthen the capacity of law enforcement agencies in the area of parallel financial investigations.</w:t>
            </w:r>
          </w:p>
        </w:tc>
      </w:tr>
      <w:tr w:rsidR="0055769A" w:rsidRPr="0055769A" w14:paraId="7DC86E31"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AF03495"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C1E1749"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9703F96" w14:textId="58055D08"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52441EE7"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1A6273B7"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4DFDE741"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209D9629" w14:textId="77777777" w:rsidR="0055769A" w:rsidRPr="0055769A" w:rsidRDefault="0055769A" w:rsidP="0055769A">
            <w:pPr>
              <w:rPr>
                <w:sz w:val="18"/>
                <w:szCs w:val="18"/>
                <w:lang w:val="en-GB"/>
              </w:rPr>
            </w:pPr>
            <w:r w:rsidRPr="0055769A">
              <w:rPr>
                <w:sz w:val="18"/>
                <w:szCs w:val="18"/>
                <w:lang w:val="en-GB"/>
              </w:rPr>
              <w:t>80 000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8966BCC" w14:textId="77777777" w:rsidR="0055769A" w:rsidRPr="0055769A" w:rsidRDefault="0055769A" w:rsidP="0055769A">
            <w:pPr>
              <w:rPr>
                <w:sz w:val="18"/>
                <w:szCs w:val="18"/>
                <w:lang w:val="en-GB"/>
              </w:rPr>
            </w:pPr>
            <w:r w:rsidRPr="0055769A">
              <w:rPr>
                <w:sz w:val="18"/>
                <w:szCs w:val="18"/>
                <w:lang w:val="en-GB"/>
              </w:rPr>
              <w:t>60 000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1DB26733" w14:textId="77777777" w:rsidR="0055769A" w:rsidRPr="0055769A" w:rsidRDefault="0055769A" w:rsidP="0055769A">
            <w:pPr>
              <w:rPr>
                <w:sz w:val="18"/>
                <w:szCs w:val="18"/>
                <w:lang w:val="en-GB"/>
              </w:rPr>
            </w:pPr>
            <w:r w:rsidRPr="0055769A">
              <w:rPr>
                <w:sz w:val="18"/>
                <w:szCs w:val="18"/>
                <w:lang w:val="en-GB"/>
              </w:rPr>
              <w:t>40 000</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02DCD31"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5825BD72" w14:textId="77777777" w:rsidR="0055769A" w:rsidRPr="0055769A" w:rsidRDefault="0055769A" w:rsidP="0055769A">
            <w:pPr>
              <w:rPr>
                <w:sz w:val="18"/>
                <w:szCs w:val="18"/>
                <w:lang w:val="en-GB"/>
              </w:rPr>
            </w:pPr>
            <w:r w:rsidRPr="0055769A">
              <w:rPr>
                <w:sz w:val="18"/>
                <w:szCs w:val="18"/>
                <w:lang w:val="en-GB"/>
              </w:rPr>
              <w:t>40 000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AE1A6CA"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54F8C2EB" w14:textId="77777777" w:rsidTr="0055769A">
        <w:trPr>
          <w:trHeight w:val="82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D3853B3"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4EFC448" w14:textId="77777777" w:rsidR="0055769A" w:rsidRPr="0055769A" w:rsidRDefault="0055769A" w:rsidP="0055769A">
            <w:pPr>
              <w:rPr>
                <w:b/>
                <w:bCs/>
                <w:sz w:val="18"/>
                <w:szCs w:val="18"/>
                <w:lang w:val="en-GB"/>
              </w:rPr>
            </w:pPr>
            <w:r w:rsidRPr="0055769A">
              <w:rPr>
                <w:b/>
                <w:sz w:val="18"/>
                <w:szCs w:val="18"/>
                <w:lang w:val="en-GB"/>
              </w:rPr>
              <w:t>Activity 6.2 Strengthen the capacity of the FIU in both strategic analysis and operational analysis.</w:t>
            </w:r>
          </w:p>
          <w:p w14:paraId="3D49D838" w14:textId="77777777" w:rsidR="0055769A" w:rsidRPr="0055769A" w:rsidRDefault="0055769A" w:rsidP="0055769A">
            <w:pPr>
              <w:rPr>
                <w:b/>
                <w:bCs/>
                <w:sz w:val="18"/>
                <w:szCs w:val="18"/>
                <w:lang w:val="en-GB"/>
              </w:rPr>
            </w:pPr>
            <w:r w:rsidRPr="0055769A">
              <w:rPr>
                <w:b/>
                <w:sz w:val="18"/>
                <w:szCs w:val="18"/>
                <w:lang w:val="en-GB"/>
              </w:rPr>
              <w:t>6.2. (1) By 2022, additional 8 posts have been created for the effective implementation of FIU functions, strengthening strategic and operational analysis — 2 new posts are created in 2020, 2 more new posts are created in 2021, and 4 more new posts - in 2022.</w:t>
            </w:r>
          </w:p>
        </w:tc>
      </w:tr>
      <w:tr w:rsidR="0055769A" w:rsidRPr="0055769A" w14:paraId="44627C15"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65AA4C2"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E6F9C30"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AC7C4FD" w14:textId="60CED8E4"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3CDCF8CC"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0441909E"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62559D17"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09787531" w14:textId="77777777" w:rsidR="0055769A" w:rsidRPr="0055769A" w:rsidRDefault="0055769A" w:rsidP="0055769A">
            <w:pPr>
              <w:rPr>
                <w:sz w:val="18"/>
                <w:szCs w:val="18"/>
                <w:lang w:val="en-GB"/>
              </w:rPr>
            </w:pPr>
            <w:r w:rsidRPr="0055769A">
              <w:rPr>
                <w:sz w:val="18"/>
                <w:szCs w:val="18"/>
                <w:lang w:val="en-GB"/>
              </w:rPr>
              <w:t>82 513</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6D34999C" w14:textId="77777777" w:rsidR="0055769A" w:rsidRPr="0055769A" w:rsidRDefault="0055769A" w:rsidP="0055769A">
            <w:pPr>
              <w:rPr>
                <w:sz w:val="18"/>
                <w:szCs w:val="18"/>
                <w:lang w:val="en-GB"/>
              </w:rPr>
            </w:pPr>
            <w:r w:rsidRPr="0055769A">
              <w:rPr>
                <w:sz w:val="18"/>
                <w:szCs w:val="18"/>
                <w:lang w:val="en-GB"/>
              </w:rPr>
              <w:t>195 365</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15F5FA73" w14:textId="77777777" w:rsidR="0055769A" w:rsidRPr="0055769A" w:rsidRDefault="0055769A" w:rsidP="0055769A">
            <w:pPr>
              <w:rPr>
                <w:sz w:val="18"/>
                <w:szCs w:val="18"/>
                <w:lang w:val="en-GB"/>
              </w:rPr>
            </w:pPr>
            <w:r w:rsidRPr="0055769A">
              <w:rPr>
                <w:sz w:val="18"/>
                <w:szCs w:val="18"/>
                <w:lang w:val="en-GB"/>
              </w:rPr>
              <w:t>390 729</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1895BC29"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43603514" w14:textId="77777777" w:rsidR="0055769A" w:rsidRPr="0055769A" w:rsidRDefault="0055769A" w:rsidP="0055769A">
            <w:pPr>
              <w:rPr>
                <w:sz w:val="18"/>
                <w:szCs w:val="18"/>
                <w:lang w:val="en-GB"/>
              </w:rPr>
            </w:pPr>
            <w:r w:rsidRPr="0055769A">
              <w:rPr>
                <w:sz w:val="18"/>
                <w:szCs w:val="18"/>
                <w:lang w:val="en-GB"/>
              </w:rPr>
              <w:t>390 729</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CE12558"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E3227F8" w14:textId="77777777" w:rsidTr="0055769A">
        <w:trPr>
          <w:trHeight w:val="60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13F06AD"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9EFD48B" w14:textId="77777777" w:rsidR="0055769A" w:rsidRPr="0055769A" w:rsidRDefault="0055769A" w:rsidP="0055769A">
            <w:pPr>
              <w:rPr>
                <w:b/>
                <w:bCs/>
                <w:sz w:val="18"/>
                <w:szCs w:val="18"/>
                <w:lang w:val="en-GB"/>
              </w:rPr>
            </w:pPr>
            <w:r w:rsidRPr="0055769A">
              <w:rPr>
                <w:b/>
                <w:sz w:val="18"/>
                <w:szCs w:val="18"/>
                <w:lang w:val="en-GB"/>
              </w:rPr>
              <w:t>Activity 6.2 Strengthen the capacity of the FIU in both strategic analysis and operational analysis.</w:t>
            </w:r>
          </w:p>
          <w:p w14:paraId="40B9AD17" w14:textId="77777777" w:rsidR="0055769A" w:rsidRPr="0055769A" w:rsidRDefault="0055769A" w:rsidP="0055769A">
            <w:pPr>
              <w:rPr>
                <w:b/>
                <w:bCs/>
                <w:sz w:val="18"/>
                <w:szCs w:val="18"/>
                <w:lang w:val="en-GB"/>
              </w:rPr>
            </w:pPr>
            <w:r w:rsidRPr="0055769A">
              <w:rPr>
                <w:b/>
                <w:sz w:val="18"/>
                <w:szCs w:val="18"/>
                <w:lang w:val="en-GB"/>
              </w:rPr>
              <w:t>6.2. (2) Continuous training and qualification improvement of FIU staff is ensured.</w:t>
            </w:r>
          </w:p>
        </w:tc>
      </w:tr>
      <w:tr w:rsidR="0055769A" w:rsidRPr="0055769A" w14:paraId="0BB15CC7" w14:textId="77777777" w:rsidTr="0055769A">
        <w:trPr>
          <w:trHeight w:val="1833"/>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5341C0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B24F916"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4749D14" w14:textId="77777777" w:rsidR="0055769A" w:rsidRPr="0055769A" w:rsidRDefault="0055769A" w:rsidP="0055769A">
            <w:pPr>
              <w:rPr>
                <w:b/>
                <w:bCs/>
                <w:sz w:val="18"/>
                <w:szCs w:val="18"/>
                <w:lang w:val="en-GB"/>
              </w:rPr>
            </w:pPr>
            <w:r w:rsidRPr="0055769A">
              <w:rPr>
                <w:b/>
                <w:sz w:val="18"/>
                <w:szCs w:val="18"/>
                <w:lang w:val="en-GB"/>
              </w:rPr>
              <w:t>71.06.00 “Projects financed by the European Economic Area and Norway Grants”</w:t>
            </w:r>
          </w:p>
          <w:p w14:paraId="68BAEB2B" w14:textId="77777777" w:rsidR="0055769A" w:rsidRPr="0055769A" w:rsidRDefault="0055769A" w:rsidP="0055769A">
            <w:pPr>
              <w:rPr>
                <w:b/>
                <w:bCs/>
                <w:sz w:val="18"/>
                <w:szCs w:val="18"/>
                <w:lang w:val="en-GB"/>
              </w:rPr>
            </w:pPr>
            <w:r w:rsidRPr="0055769A">
              <w:rPr>
                <w:i/>
                <w:sz w:val="18"/>
                <w:szCs w:val="18"/>
                <w:lang w:val="en-GB"/>
              </w:rPr>
              <w:t xml:space="preserve">Within the framework of the European Economic Area Financial Instrument 2014.2021 programme “International Police Cooperation and Combating Crime” the Financial Intelligence Unit will implement the project “Improvement of Employee Knowledge in </w:t>
            </w:r>
            <w:r w:rsidRPr="0055769A">
              <w:rPr>
                <w:i/>
                <w:sz w:val="18"/>
                <w:szCs w:val="18"/>
                <w:lang w:val="en-GB"/>
              </w:rPr>
              <w:lastRenderedPageBreak/>
              <w:t>Combating Money Laundering in Latvia”</w:t>
            </w:r>
          </w:p>
          <w:p w14:paraId="65DCC7D4" w14:textId="77777777" w:rsidR="0055769A" w:rsidRPr="0055769A" w:rsidRDefault="0055769A" w:rsidP="0055769A">
            <w:pPr>
              <w:rPr>
                <w:b/>
                <w:bCs/>
                <w:sz w:val="18"/>
                <w:szCs w:val="18"/>
                <w:lang w:val="en-GB"/>
              </w:rPr>
            </w:pPr>
            <w:r w:rsidRPr="0055769A">
              <w:rPr>
                <w:i/>
                <w:sz w:val="18"/>
                <w:szCs w:val="18"/>
                <w:lang w:val="en-GB"/>
              </w:rPr>
              <w:t>The total cost of the project 450 000 EUR,</w:t>
            </w:r>
          </w:p>
          <w:p w14:paraId="61EB0FD7" w14:textId="77777777" w:rsidR="0055769A" w:rsidRPr="0055769A" w:rsidRDefault="0055769A" w:rsidP="0055769A">
            <w:pPr>
              <w:rPr>
                <w:b/>
                <w:bCs/>
                <w:sz w:val="18"/>
                <w:szCs w:val="18"/>
                <w:lang w:val="en-GB"/>
              </w:rPr>
            </w:pPr>
            <w:r w:rsidRPr="0055769A">
              <w:rPr>
                <w:i/>
                <w:sz w:val="18"/>
                <w:szCs w:val="18"/>
                <w:lang w:val="en-GB"/>
              </w:rPr>
              <w:t>duration of project implementation - 36 months (breakdown by year can be specified)</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11CBA6AA" w14:textId="77777777" w:rsidR="0055769A" w:rsidRPr="0055769A" w:rsidRDefault="0055769A" w:rsidP="0055769A">
            <w:pPr>
              <w:rPr>
                <w:sz w:val="18"/>
                <w:szCs w:val="18"/>
                <w:lang w:val="en-GB"/>
              </w:rPr>
            </w:pPr>
            <w:r w:rsidRPr="0055769A">
              <w:rPr>
                <w:sz w:val="18"/>
                <w:szCs w:val="18"/>
                <w:lang w:val="en-GB"/>
              </w:rPr>
              <w:lastRenderedPageBreak/>
              <w:t>0</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4CC58F64" w14:textId="77777777" w:rsidR="0055769A" w:rsidRPr="0055769A" w:rsidRDefault="0055769A" w:rsidP="0055769A">
            <w:pPr>
              <w:rPr>
                <w:sz w:val="18"/>
                <w:szCs w:val="18"/>
                <w:lang w:val="en-GB"/>
              </w:rPr>
            </w:pPr>
            <w:r w:rsidRPr="0055769A">
              <w:rPr>
                <w:sz w:val="18"/>
                <w:szCs w:val="18"/>
                <w:lang w:val="en-GB"/>
              </w:rPr>
              <w:t>150 000</w:t>
            </w:r>
          </w:p>
        </w:tc>
        <w:tc>
          <w:tcPr>
            <w:tcW w:w="804" w:type="dxa"/>
            <w:tcBorders>
              <w:top w:val="single" w:sz="4" w:space="0" w:color="BFBFBF"/>
              <w:left w:val="nil"/>
              <w:bottom w:val="single" w:sz="4" w:space="0" w:color="BFBFBF"/>
              <w:right w:val="single" w:sz="4" w:space="0" w:color="BFBFBF"/>
            </w:tcBorders>
            <w:shd w:val="clear" w:color="auto" w:fill="FFFFFF"/>
            <w:vAlign w:val="center"/>
            <w:hideMark/>
          </w:tcPr>
          <w:p w14:paraId="521ABBAE" w14:textId="77777777" w:rsidR="0055769A" w:rsidRPr="0055769A" w:rsidRDefault="0055769A" w:rsidP="0055769A">
            <w:pPr>
              <w:rPr>
                <w:sz w:val="18"/>
                <w:szCs w:val="18"/>
                <w:lang w:val="en-GB"/>
              </w:rPr>
            </w:pPr>
            <w:r w:rsidRPr="0055769A">
              <w:rPr>
                <w:sz w:val="18"/>
                <w:szCs w:val="18"/>
                <w:lang w:val="en-GB"/>
              </w:rPr>
              <w:t>150 000</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669EDF92" w14:textId="77777777" w:rsidR="0055769A" w:rsidRPr="0055769A" w:rsidRDefault="0055769A" w:rsidP="0055769A">
            <w:pPr>
              <w:rPr>
                <w:b/>
                <w:bCs/>
                <w:sz w:val="18"/>
                <w:szCs w:val="18"/>
                <w:lang w:val="en-GB"/>
              </w:rPr>
            </w:pPr>
            <w:r w:rsidRPr="0055769A">
              <w:rPr>
                <w:sz w:val="18"/>
                <w:szCs w:val="18"/>
                <w:lang w:val="en-GB"/>
              </w:rPr>
              <w:t> </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7F3CA50" w14:textId="77777777" w:rsidR="0055769A" w:rsidRPr="0055769A" w:rsidRDefault="0055769A" w:rsidP="0055769A">
            <w:pPr>
              <w:rPr>
                <w:b/>
                <w:bCs/>
                <w:sz w:val="18"/>
                <w:szCs w:val="18"/>
                <w:lang w:val="en-GB"/>
              </w:rPr>
            </w:pPr>
            <w:r w:rsidRPr="0055769A">
              <w:rPr>
                <w:sz w:val="18"/>
                <w:szCs w:val="18"/>
                <w:lang w:val="en-GB"/>
              </w:rPr>
              <w:t> </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5EA55CF1" w14:textId="77777777" w:rsidR="0055769A" w:rsidRPr="0055769A" w:rsidRDefault="0055769A" w:rsidP="0055769A">
            <w:pPr>
              <w:rPr>
                <w:b/>
                <w:bCs/>
                <w:sz w:val="18"/>
                <w:szCs w:val="18"/>
                <w:lang w:val="en-GB"/>
              </w:rPr>
            </w:pPr>
            <w:r w:rsidRPr="0055769A">
              <w:rPr>
                <w:sz w:val="18"/>
                <w:szCs w:val="18"/>
                <w:lang w:val="en-GB"/>
              </w:rPr>
              <w:t> </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08EB6963" w14:textId="77777777" w:rsidR="0055769A" w:rsidRPr="0055769A" w:rsidRDefault="0055769A" w:rsidP="0055769A">
            <w:pPr>
              <w:rPr>
                <w:b/>
                <w:bCs/>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4A36BAA7" w14:textId="77777777" w:rsidR="0055769A" w:rsidRPr="0055769A" w:rsidRDefault="0055769A" w:rsidP="0055769A">
            <w:pPr>
              <w:rPr>
                <w:b/>
                <w:bCs/>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0A381A5" w14:textId="77777777" w:rsidR="0055769A" w:rsidRPr="0055769A" w:rsidRDefault="0055769A" w:rsidP="0055769A">
            <w:pPr>
              <w:rPr>
                <w:b/>
                <w:bCs/>
                <w:sz w:val="18"/>
                <w:szCs w:val="18"/>
                <w:lang w:val="en-GB"/>
              </w:rPr>
            </w:pPr>
            <w:r w:rsidRPr="0055769A">
              <w:rPr>
                <w:sz w:val="18"/>
                <w:szCs w:val="18"/>
                <w:lang w:val="en-GB"/>
              </w:rPr>
              <w:t> </w:t>
            </w:r>
          </w:p>
        </w:tc>
      </w:tr>
      <w:tr w:rsidR="0055769A" w:rsidRPr="0055769A" w14:paraId="2C313B3A"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E40FCDC"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E31511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501095F" w14:textId="7A638CA0"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63D13A75"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6CBC7624"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150D228A"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3F2CB7F" w14:textId="77777777" w:rsidR="0055769A" w:rsidRPr="0055769A" w:rsidRDefault="0055769A" w:rsidP="0055769A">
            <w:pPr>
              <w:rPr>
                <w:sz w:val="18"/>
                <w:szCs w:val="18"/>
                <w:lang w:val="en-GB"/>
              </w:rPr>
            </w:pPr>
            <w:r w:rsidRPr="0055769A">
              <w:rPr>
                <w:sz w:val="18"/>
                <w:szCs w:val="18"/>
                <w:lang w:val="en-GB"/>
              </w:rPr>
              <w:t>122 148</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047585EE" w14:textId="77777777" w:rsidR="0055769A" w:rsidRPr="0055769A" w:rsidRDefault="0055769A" w:rsidP="0055769A">
            <w:pPr>
              <w:rPr>
                <w:sz w:val="18"/>
                <w:szCs w:val="18"/>
                <w:lang w:val="en-GB"/>
              </w:rPr>
            </w:pPr>
            <w:r w:rsidRPr="0055769A">
              <w:rPr>
                <w:sz w:val="18"/>
                <w:szCs w:val="18"/>
                <w:lang w:val="en-GB"/>
              </w:rPr>
              <w:t>103 708</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2B9FB72E" w14:textId="77777777" w:rsidR="0055769A" w:rsidRPr="0055769A" w:rsidRDefault="0055769A" w:rsidP="0055769A">
            <w:pPr>
              <w:rPr>
                <w:sz w:val="18"/>
                <w:szCs w:val="18"/>
                <w:lang w:val="en-GB"/>
              </w:rPr>
            </w:pPr>
            <w:r w:rsidRPr="0055769A">
              <w:rPr>
                <w:sz w:val="18"/>
                <w:szCs w:val="18"/>
                <w:lang w:val="en-GB"/>
              </w:rPr>
              <w:t>103 708</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294330A3"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1AD974A" w14:textId="77777777" w:rsidR="0055769A" w:rsidRPr="0055769A" w:rsidRDefault="0055769A" w:rsidP="0055769A">
            <w:pPr>
              <w:rPr>
                <w:sz w:val="18"/>
                <w:szCs w:val="18"/>
                <w:lang w:val="en-GB"/>
              </w:rPr>
            </w:pPr>
            <w:r w:rsidRPr="0055769A">
              <w:rPr>
                <w:sz w:val="18"/>
                <w:szCs w:val="18"/>
                <w:lang w:val="en-GB"/>
              </w:rPr>
              <w:t>57 708</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4B919C97"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726FE6FE" w14:textId="77777777" w:rsidTr="0055769A">
        <w:trPr>
          <w:trHeight w:val="79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7B9E8E6"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228AEAD" w14:textId="77777777" w:rsidR="0055769A" w:rsidRPr="0055769A" w:rsidRDefault="0055769A" w:rsidP="0055769A">
            <w:pPr>
              <w:rPr>
                <w:b/>
                <w:bCs/>
                <w:sz w:val="18"/>
                <w:szCs w:val="18"/>
                <w:lang w:val="en-GB"/>
              </w:rPr>
            </w:pPr>
            <w:r w:rsidRPr="0055769A">
              <w:rPr>
                <w:b/>
                <w:sz w:val="18"/>
                <w:szCs w:val="18"/>
                <w:lang w:val="en-GB"/>
              </w:rPr>
              <w:t>Activity 6.2 Strengthen the capacity of the FIU in both strategic analysis and operational analysis.</w:t>
            </w:r>
          </w:p>
          <w:p w14:paraId="5DC1E4B5" w14:textId="77777777" w:rsidR="0055769A" w:rsidRPr="0055769A" w:rsidRDefault="0055769A" w:rsidP="0055769A">
            <w:pPr>
              <w:rPr>
                <w:b/>
                <w:bCs/>
                <w:sz w:val="18"/>
                <w:szCs w:val="18"/>
                <w:lang w:val="en-GB"/>
              </w:rPr>
            </w:pPr>
            <w:r w:rsidRPr="0055769A">
              <w:rPr>
                <w:b/>
                <w:sz w:val="18"/>
                <w:szCs w:val="18"/>
                <w:lang w:val="en-GB"/>
              </w:rPr>
              <w:t>6.2. (3) The effectiveness of FIU software is improved, necessary improvements in data processing and analysis have been made regularly, and FIU digital information resources and data exchange channels have been improved and supplemented.</w:t>
            </w:r>
          </w:p>
        </w:tc>
      </w:tr>
      <w:tr w:rsidR="0055769A" w:rsidRPr="0055769A" w14:paraId="1649D4D9"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9FD860D"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E0C6A3B"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D54142D" w14:textId="5816C23F"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7D96EBC5"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21DFD436"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22DCE7F9"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0FBBF275" w14:textId="77777777" w:rsidR="0055769A" w:rsidRPr="0055769A" w:rsidRDefault="0055769A" w:rsidP="0055769A">
            <w:pPr>
              <w:rPr>
                <w:sz w:val="18"/>
                <w:szCs w:val="18"/>
                <w:lang w:val="en-GB"/>
              </w:rPr>
            </w:pPr>
            <w:r w:rsidRPr="0055769A">
              <w:rPr>
                <w:sz w:val="18"/>
                <w:szCs w:val="18"/>
                <w:lang w:val="en-GB"/>
              </w:rPr>
              <w:t>1 044 250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3851326B" w14:textId="77777777" w:rsidR="0055769A" w:rsidRPr="0055769A" w:rsidRDefault="0055769A" w:rsidP="0055769A">
            <w:pPr>
              <w:rPr>
                <w:sz w:val="18"/>
                <w:szCs w:val="18"/>
                <w:lang w:val="en-GB"/>
              </w:rPr>
            </w:pPr>
            <w:r w:rsidRPr="0055769A">
              <w:rPr>
                <w:sz w:val="18"/>
                <w:szCs w:val="18"/>
                <w:lang w:val="en-GB"/>
              </w:rPr>
              <w:t>673 568</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1E080A64" w14:textId="77777777" w:rsidR="0055769A" w:rsidRPr="0055769A" w:rsidRDefault="0055769A" w:rsidP="0055769A">
            <w:pPr>
              <w:rPr>
                <w:sz w:val="18"/>
                <w:szCs w:val="18"/>
                <w:lang w:val="en-GB"/>
              </w:rPr>
            </w:pPr>
            <w:r w:rsidRPr="0055769A">
              <w:rPr>
                <w:sz w:val="18"/>
                <w:szCs w:val="18"/>
                <w:lang w:val="en-GB"/>
              </w:rPr>
              <w:t>683 668</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358357CD"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0ACC132A" w14:textId="77777777" w:rsidR="0055769A" w:rsidRPr="0055769A" w:rsidRDefault="0055769A" w:rsidP="0055769A">
            <w:pPr>
              <w:rPr>
                <w:sz w:val="18"/>
                <w:szCs w:val="18"/>
                <w:lang w:val="en-GB"/>
              </w:rPr>
            </w:pPr>
            <w:r w:rsidRPr="0055769A">
              <w:rPr>
                <w:sz w:val="18"/>
                <w:szCs w:val="18"/>
                <w:lang w:val="en-GB"/>
              </w:rPr>
              <w:t>572 316</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207F4DE"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1DDA7F28" w14:textId="77777777" w:rsidTr="0055769A">
        <w:trPr>
          <w:trHeight w:val="102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9774766"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FFAE13B" w14:textId="77777777" w:rsidR="0055769A" w:rsidRPr="0055769A" w:rsidRDefault="0055769A" w:rsidP="0055769A">
            <w:pPr>
              <w:rPr>
                <w:b/>
                <w:bCs/>
                <w:sz w:val="18"/>
                <w:szCs w:val="18"/>
                <w:lang w:val="en-GB"/>
              </w:rPr>
            </w:pPr>
            <w:r w:rsidRPr="0055769A">
              <w:rPr>
                <w:b/>
                <w:sz w:val="18"/>
                <w:szCs w:val="18"/>
                <w:lang w:val="en-GB"/>
              </w:rPr>
              <w:t>Activity 6.2 Strengthen the capacity of the FIU in both strategic analysis and operational analysis.</w:t>
            </w:r>
          </w:p>
          <w:p w14:paraId="369F71B8" w14:textId="77777777" w:rsidR="0055769A" w:rsidRPr="0055769A" w:rsidRDefault="0055769A" w:rsidP="0055769A">
            <w:pPr>
              <w:rPr>
                <w:b/>
                <w:bCs/>
                <w:sz w:val="18"/>
                <w:szCs w:val="18"/>
                <w:lang w:val="en-GB"/>
              </w:rPr>
            </w:pPr>
            <w:r w:rsidRPr="0055769A">
              <w:rPr>
                <w:b/>
                <w:sz w:val="18"/>
                <w:szCs w:val="18"/>
                <w:lang w:val="en-GB"/>
              </w:rPr>
              <w:t>6.2. (4) FIU employees have commenced work on premises that comply with the requirements set out in the Cabinet Regulations of 6 January 2004 No. 21 "Regulations Regarding the Protection of Official Secrets and the Classified Information of the North Atlantic Treaty Organisation, European Union and Foreign Authorities" and the Cabinet Regulations of 12 July 2016 No. 2 "Uniform Requirements for the Public Administration Office Buildings and Groups of Office Premises".</w:t>
            </w:r>
          </w:p>
        </w:tc>
      </w:tr>
      <w:tr w:rsidR="0055769A" w:rsidRPr="0055769A" w14:paraId="6DCCFB5A"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24CD6CE"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8D97C4C"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A8232D3" w14:textId="7C26C8EB"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3FE47982"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3B163430"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5DDCE59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7E617925" w14:textId="77777777" w:rsidR="0055769A" w:rsidRPr="0055769A" w:rsidRDefault="0055769A" w:rsidP="0055769A">
            <w:pPr>
              <w:rPr>
                <w:sz w:val="18"/>
                <w:szCs w:val="18"/>
                <w:lang w:val="en-GB"/>
              </w:rPr>
            </w:pPr>
            <w:r w:rsidRPr="0055769A">
              <w:rPr>
                <w:sz w:val="18"/>
                <w:szCs w:val="18"/>
                <w:lang w:val="en-GB"/>
              </w:rPr>
              <w:t>9 075</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C717AB9" w14:textId="77777777" w:rsidR="0055769A" w:rsidRPr="0055769A" w:rsidRDefault="0055769A" w:rsidP="0055769A">
            <w:pPr>
              <w:rPr>
                <w:sz w:val="18"/>
                <w:szCs w:val="18"/>
                <w:lang w:val="en-GB"/>
              </w:rPr>
            </w:pPr>
            <w:r w:rsidRPr="0055769A">
              <w:rPr>
                <w:sz w:val="18"/>
                <w:szCs w:val="18"/>
                <w:lang w:val="en-GB"/>
              </w:rPr>
              <w:t>308 816</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287DF5D5" w14:textId="77777777" w:rsidR="0055769A" w:rsidRPr="0055769A" w:rsidRDefault="0055769A" w:rsidP="0055769A">
            <w:pPr>
              <w:rPr>
                <w:sz w:val="18"/>
                <w:szCs w:val="18"/>
                <w:lang w:val="en-GB"/>
              </w:rPr>
            </w:pPr>
            <w:r w:rsidRPr="0055769A">
              <w:rPr>
                <w:sz w:val="18"/>
                <w:szCs w:val="18"/>
                <w:lang w:val="en-GB"/>
              </w:rPr>
              <w:t>516 234</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034CB224"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05AC6AD" w14:textId="77777777" w:rsidR="0055769A" w:rsidRPr="0055769A" w:rsidRDefault="0055769A" w:rsidP="0055769A">
            <w:pPr>
              <w:rPr>
                <w:sz w:val="18"/>
                <w:szCs w:val="18"/>
                <w:lang w:val="en-GB"/>
              </w:rPr>
            </w:pPr>
            <w:r w:rsidRPr="0055769A">
              <w:rPr>
                <w:sz w:val="18"/>
                <w:szCs w:val="18"/>
                <w:lang w:val="en-GB"/>
              </w:rPr>
              <w:t>516 234</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2584AC26"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1F70AA8B" w14:textId="77777777" w:rsidTr="0055769A">
        <w:trPr>
          <w:trHeight w:val="61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BD3ABD2"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2738882" w14:textId="77777777" w:rsidR="0055769A" w:rsidRPr="0055769A" w:rsidRDefault="0055769A" w:rsidP="0055769A">
            <w:pPr>
              <w:rPr>
                <w:b/>
                <w:bCs/>
                <w:sz w:val="18"/>
                <w:szCs w:val="18"/>
                <w:lang w:val="en-GB"/>
              </w:rPr>
            </w:pPr>
            <w:r w:rsidRPr="0055769A">
              <w:rPr>
                <w:b/>
                <w:sz w:val="18"/>
                <w:szCs w:val="18"/>
                <w:lang w:val="en-GB"/>
              </w:rPr>
              <w:t>Activity 6.2 Strengthen the capacity of the FIU in both strategic analysis and operational analysis.</w:t>
            </w:r>
          </w:p>
          <w:p w14:paraId="1548A863" w14:textId="77777777" w:rsidR="0055769A" w:rsidRPr="0055769A" w:rsidRDefault="0055769A" w:rsidP="0055769A">
            <w:pPr>
              <w:rPr>
                <w:b/>
                <w:bCs/>
                <w:sz w:val="18"/>
                <w:szCs w:val="18"/>
                <w:lang w:val="en-GB"/>
              </w:rPr>
            </w:pPr>
            <w:r w:rsidRPr="0055769A">
              <w:rPr>
                <w:b/>
                <w:sz w:val="18"/>
                <w:szCs w:val="18"/>
                <w:lang w:val="en-GB"/>
              </w:rPr>
              <w:t>6.2. (5) The process of payment of creditor claims in the LAS ABLV proceedings is ensured in accordance with the requirements of the Law on PMLTPF, while conducting strategic analysis at the same time (for example, defining typologies, indicators etc.).</w:t>
            </w:r>
          </w:p>
        </w:tc>
      </w:tr>
      <w:tr w:rsidR="0055769A" w:rsidRPr="0055769A" w14:paraId="365660C4" w14:textId="77777777" w:rsidTr="0055769A">
        <w:trPr>
          <w:trHeight w:val="78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04B6266"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70ABCF8"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2004EBB" w14:textId="76F6DDFF" w:rsidR="0055769A" w:rsidRPr="0055769A" w:rsidRDefault="0055769A" w:rsidP="0055769A">
            <w:pPr>
              <w:rPr>
                <w:sz w:val="18"/>
                <w:szCs w:val="18"/>
                <w:lang w:val="en-GB"/>
              </w:rPr>
            </w:pPr>
            <w:r w:rsidRPr="0055769A">
              <w:rPr>
                <w:sz w:val="18"/>
                <w:szCs w:val="18"/>
                <w:lang w:val="en-GB"/>
              </w:rPr>
              <w:t xml:space="preserve">43.00.00 “Operation of the Financial Intelligence </w:t>
            </w:r>
            <w:r w:rsidR="0070562E" w:rsidRPr="0070562E">
              <w:rPr>
                <w:sz w:val="18"/>
                <w:szCs w:val="18"/>
                <w:lang w:val="en-GB"/>
              </w:rPr>
              <w:t>Unit</w:t>
            </w:r>
            <w:r w:rsidRPr="0055769A">
              <w:rPr>
                <w:sz w:val="18"/>
                <w:szCs w:val="18"/>
                <w:lang w:val="en-GB"/>
              </w:rPr>
              <w:t>”</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40D95791"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6D012446"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5FD98006"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361143EA" w14:textId="77777777" w:rsidR="0055769A" w:rsidRPr="0055769A" w:rsidRDefault="0055769A" w:rsidP="0055769A">
            <w:pPr>
              <w:rPr>
                <w:sz w:val="18"/>
                <w:szCs w:val="18"/>
                <w:lang w:val="en-GB"/>
              </w:rPr>
            </w:pPr>
            <w:r w:rsidRPr="0055769A">
              <w:rPr>
                <w:sz w:val="18"/>
                <w:szCs w:val="18"/>
                <w:lang w:val="en-GB"/>
              </w:rPr>
              <w:t>938 105</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4F674AC3" w14:textId="77777777" w:rsidR="0055769A" w:rsidRPr="0055769A" w:rsidRDefault="0055769A" w:rsidP="0055769A">
            <w:pPr>
              <w:rPr>
                <w:sz w:val="18"/>
                <w:szCs w:val="18"/>
                <w:lang w:val="en-GB"/>
              </w:rPr>
            </w:pPr>
            <w:r w:rsidRPr="0055769A">
              <w:rPr>
                <w:sz w:val="18"/>
                <w:szCs w:val="18"/>
                <w:lang w:val="en-GB"/>
              </w:rPr>
              <w:t>555 462</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48AC041D" w14:textId="77777777" w:rsidR="0055769A" w:rsidRPr="0055769A" w:rsidRDefault="0055769A" w:rsidP="0055769A">
            <w:pPr>
              <w:rPr>
                <w:sz w:val="18"/>
                <w:szCs w:val="18"/>
                <w:lang w:val="en-GB"/>
              </w:rPr>
            </w:pPr>
            <w:r w:rsidRPr="0055769A">
              <w:rPr>
                <w:sz w:val="18"/>
                <w:szCs w:val="18"/>
                <w:lang w:val="en-GB"/>
              </w:rPr>
              <w:t>515 462</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0A26AE3F"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08F754F9"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13837CC6" w14:textId="77777777" w:rsidR="0055769A" w:rsidRPr="0055769A" w:rsidRDefault="0055769A" w:rsidP="0055769A">
            <w:pPr>
              <w:rPr>
                <w:sz w:val="18"/>
                <w:szCs w:val="18"/>
                <w:lang w:val="en-GB"/>
              </w:rPr>
            </w:pPr>
            <w:r w:rsidRPr="0055769A">
              <w:rPr>
                <w:sz w:val="18"/>
                <w:szCs w:val="18"/>
                <w:lang w:val="en-GB"/>
              </w:rPr>
              <w:t>2022</w:t>
            </w:r>
          </w:p>
        </w:tc>
      </w:tr>
      <w:tr w:rsidR="0055769A" w:rsidRPr="0055769A" w14:paraId="4C83ED0E" w14:textId="77777777" w:rsidTr="0055769A">
        <w:trPr>
          <w:trHeight w:val="435"/>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ACB18D2" w14:textId="77AF7EF0"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7: investigation and prosecution of money laundering</w:t>
            </w:r>
          </w:p>
        </w:tc>
      </w:tr>
      <w:tr w:rsidR="0055769A" w:rsidRPr="0055769A" w14:paraId="6234A7A5" w14:textId="77777777" w:rsidTr="0055769A">
        <w:trPr>
          <w:trHeight w:val="57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C2A17D6"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5E16034" w14:textId="77777777" w:rsidR="0055769A" w:rsidRPr="0055769A" w:rsidRDefault="0055769A" w:rsidP="0055769A">
            <w:pPr>
              <w:rPr>
                <w:b/>
                <w:bCs/>
                <w:sz w:val="18"/>
                <w:szCs w:val="18"/>
                <w:lang w:val="en-GB"/>
              </w:rPr>
            </w:pPr>
            <w:r w:rsidRPr="0055769A">
              <w:rPr>
                <w:b/>
                <w:sz w:val="18"/>
                <w:szCs w:val="18"/>
                <w:lang w:val="en-GB"/>
              </w:rPr>
              <w:t>Activity 7.2 By identifying combating ML as a priority, strengthen the capacity of the labour resources of investigating institutions, prosecutors and judiciary to fully process, investigate and adjudicate potentially growing scope of verifiable information and the number of criminal proceedings in the field of the ML.</w:t>
            </w:r>
          </w:p>
        </w:tc>
      </w:tr>
      <w:tr w:rsidR="0055769A" w:rsidRPr="0055769A" w14:paraId="054F0C98"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19104F6B" w14:textId="77777777" w:rsidR="0055769A" w:rsidRPr="0055769A" w:rsidRDefault="0055769A" w:rsidP="0055769A">
            <w:pPr>
              <w:rPr>
                <w:b/>
                <w:bCs/>
                <w:sz w:val="18"/>
                <w:szCs w:val="18"/>
                <w:lang w:val="en-GB"/>
              </w:rPr>
            </w:pP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1C3739F"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23753A1" w14:textId="77777777" w:rsidR="0055769A" w:rsidRPr="0055769A" w:rsidRDefault="0055769A" w:rsidP="0055769A">
            <w:pPr>
              <w:rPr>
                <w:sz w:val="18"/>
                <w:szCs w:val="18"/>
                <w:lang w:val="en-GB"/>
              </w:rPr>
            </w:pPr>
            <w:r w:rsidRPr="0055769A">
              <w:rPr>
                <w:sz w:val="18"/>
                <w:szCs w:val="18"/>
                <w:lang w:val="en-GB"/>
              </w:rPr>
              <w:t>33.00.00 “Provision of State Revenue and Customs Policy”</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7F904284"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5C54CBE5"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3C1EF977"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0B552BF1"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D836AA1" w14:textId="77777777" w:rsidR="0055769A" w:rsidRPr="0055769A" w:rsidRDefault="0055769A" w:rsidP="0055769A">
            <w:pPr>
              <w:rPr>
                <w:sz w:val="18"/>
                <w:szCs w:val="18"/>
                <w:lang w:val="en-GB"/>
              </w:rPr>
            </w:pPr>
            <w:r w:rsidRPr="0055769A">
              <w:rPr>
                <w:sz w:val="18"/>
                <w:szCs w:val="18"/>
                <w:lang w:val="en-GB"/>
              </w:rPr>
              <w:t>414 687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159E9787" w14:textId="77777777" w:rsidR="0055769A" w:rsidRPr="0055769A" w:rsidRDefault="0055769A" w:rsidP="0055769A">
            <w:pPr>
              <w:rPr>
                <w:sz w:val="18"/>
                <w:szCs w:val="18"/>
                <w:lang w:val="en-GB"/>
              </w:rPr>
            </w:pPr>
            <w:r w:rsidRPr="0055769A">
              <w:rPr>
                <w:sz w:val="18"/>
                <w:szCs w:val="18"/>
                <w:lang w:val="en-GB"/>
              </w:rPr>
              <w:t>408 887</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0027E53F"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15925524" w14:textId="77777777" w:rsidR="0055769A" w:rsidRPr="0055769A" w:rsidRDefault="0055769A" w:rsidP="0055769A">
            <w:pPr>
              <w:rPr>
                <w:sz w:val="18"/>
                <w:szCs w:val="18"/>
                <w:lang w:val="en-GB"/>
              </w:rPr>
            </w:pPr>
            <w:r w:rsidRPr="0055769A">
              <w:rPr>
                <w:sz w:val="18"/>
                <w:szCs w:val="18"/>
                <w:lang w:val="en-GB"/>
              </w:rPr>
              <w:t>408 887</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29D902D9"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5F701242"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44A2CD07" w14:textId="77777777" w:rsidR="0055769A" w:rsidRPr="0055769A" w:rsidRDefault="0055769A" w:rsidP="0055769A">
            <w:pPr>
              <w:rPr>
                <w:b/>
                <w:bCs/>
                <w:sz w:val="18"/>
                <w:szCs w:val="18"/>
                <w:lang w:val="en-GB"/>
              </w:rPr>
            </w:pP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34A06D05"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09832CBD" w14:textId="77777777" w:rsidR="0055769A" w:rsidRPr="0055769A" w:rsidRDefault="0055769A" w:rsidP="0055769A">
            <w:pPr>
              <w:rPr>
                <w:sz w:val="18"/>
                <w:szCs w:val="18"/>
                <w:lang w:val="en-GB"/>
              </w:rPr>
            </w:pPr>
            <w:r w:rsidRPr="0055769A">
              <w:rPr>
                <w:sz w:val="18"/>
                <w:szCs w:val="18"/>
                <w:lang w:val="en-GB"/>
              </w:rPr>
              <w:t>02.03.00 “Maintenance and Management of the Unified Communication and Information System”</w:t>
            </w:r>
          </w:p>
        </w:tc>
        <w:tc>
          <w:tcPr>
            <w:tcW w:w="774" w:type="dxa"/>
            <w:tcBorders>
              <w:top w:val="nil"/>
              <w:left w:val="nil"/>
              <w:bottom w:val="single" w:sz="4" w:space="0" w:color="BFBFBF"/>
              <w:right w:val="single" w:sz="4" w:space="0" w:color="BFBFBF"/>
            </w:tcBorders>
            <w:shd w:val="clear" w:color="auto" w:fill="FFFFFF"/>
            <w:vAlign w:val="center"/>
            <w:hideMark/>
          </w:tcPr>
          <w:p w14:paraId="085812EC"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35DAAD6B"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213BB8DD"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0B2FCBB5"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nil"/>
              <w:left w:val="nil"/>
              <w:bottom w:val="single" w:sz="4" w:space="0" w:color="BFBFBF"/>
              <w:right w:val="single" w:sz="4" w:space="0" w:color="BFBFBF"/>
            </w:tcBorders>
            <w:shd w:val="clear" w:color="auto" w:fill="FFFFFF"/>
            <w:vAlign w:val="center"/>
            <w:hideMark/>
          </w:tcPr>
          <w:p w14:paraId="43A694ED" w14:textId="77777777" w:rsidR="0055769A" w:rsidRPr="0055769A" w:rsidRDefault="0055769A" w:rsidP="0055769A">
            <w:pPr>
              <w:rPr>
                <w:sz w:val="18"/>
                <w:szCs w:val="18"/>
                <w:lang w:val="en-GB"/>
              </w:rPr>
            </w:pPr>
            <w:r w:rsidRPr="0055769A">
              <w:rPr>
                <w:sz w:val="18"/>
                <w:szCs w:val="18"/>
                <w:lang w:val="en-GB"/>
              </w:rPr>
              <w:t>28 520</w:t>
            </w:r>
          </w:p>
        </w:tc>
        <w:tc>
          <w:tcPr>
            <w:tcW w:w="830" w:type="dxa"/>
            <w:tcBorders>
              <w:top w:val="nil"/>
              <w:left w:val="nil"/>
              <w:bottom w:val="single" w:sz="4" w:space="0" w:color="BFBFBF"/>
              <w:right w:val="single" w:sz="4" w:space="0" w:color="BFBFBF"/>
            </w:tcBorders>
            <w:shd w:val="clear" w:color="auto" w:fill="FFFFFF"/>
            <w:vAlign w:val="center"/>
            <w:hideMark/>
          </w:tcPr>
          <w:p w14:paraId="68AC2E73"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nil"/>
              <w:left w:val="nil"/>
              <w:bottom w:val="single" w:sz="4" w:space="0" w:color="BFBFBF"/>
              <w:right w:val="single" w:sz="4" w:space="0" w:color="BFBFBF"/>
            </w:tcBorders>
            <w:shd w:val="clear" w:color="auto" w:fill="FFFFFF"/>
            <w:vAlign w:val="center"/>
            <w:hideMark/>
          </w:tcPr>
          <w:p w14:paraId="307ED043"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0C08760E" w14:textId="77777777" w:rsidR="0055769A" w:rsidRPr="0055769A" w:rsidRDefault="0055769A" w:rsidP="0055769A">
            <w:pPr>
              <w:rPr>
                <w:sz w:val="18"/>
                <w:szCs w:val="18"/>
                <w:lang w:val="en-GB"/>
              </w:rPr>
            </w:pPr>
            <w:r w:rsidRPr="0055769A">
              <w:rPr>
                <w:sz w:val="18"/>
                <w:szCs w:val="18"/>
                <w:lang w:val="en-GB"/>
              </w:rPr>
              <w:t>0</w:t>
            </w:r>
          </w:p>
        </w:tc>
        <w:tc>
          <w:tcPr>
            <w:tcW w:w="1636" w:type="dxa"/>
            <w:tcBorders>
              <w:top w:val="nil"/>
              <w:left w:val="nil"/>
              <w:bottom w:val="single" w:sz="4" w:space="0" w:color="BFBFBF"/>
              <w:right w:val="single" w:sz="4" w:space="0" w:color="BFBFBF"/>
            </w:tcBorders>
            <w:shd w:val="clear" w:color="auto" w:fill="FFFFFF"/>
            <w:vAlign w:val="center"/>
            <w:hideMark/>
          </w:tcPr>
          <w:p w14:paraId="3BA5B726" w14:textId="77777777" w:rsidR="0055769A" w:rsidRPr="0055769A" w:rsidRDefault="0055769A" w:rsidP="0055769A">
            <w:pPr>
              <w:rPr>
                <w:sz w:val="18"/>
                <w:szCs w:val="18"/>
                <w:lang w:val="en-GB"/>
              </w:rPr>
            </w:pPr>
            <w:r w:rsidRPr="0055769A">
              <w:rPr>
                <w:sz w:val="18"/>
                <w:szCs w:val="18"/>
                <w:lang w:val="en-GB"/>
              </w:rPr>
              <w:t>2021</w:t>
            </w:r>
          </w:p>
        </w:tc>
      </w:tr>
      <w:tr w:rsidR="0055769A" w:rsidRPr="0055769A" w14:paraId="23253197"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69794591" w14:textId="77777777" w:rsidR="0055769A" w:rsidRPr="0055769A" w:rsidRDefault="0055769A" w:rsidP="0055769A">
            <w:pPr>
              <w:rPr>
                <w:b/>
                <w:bCs/>
                <w:sz w:val="18"/>
                <w:szCs w:val="18"/>
                <w:lang w:val="en-GB"/>
              </w:rPr>
            </w:pP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C6EB27A"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6DC1D440" w14:textId="77777777" w:rsidR="0055769A" w:rsidRPr="0055769A" w:rsidRDefault="0055769A" w:rsidP="0055769A">
            <w:pPr>
              <w:rPr>
                <w:sz w:val="18"/>
                <w:szCs w:val="18"/>
                <w:lang w:val="en-GB"/>
              </w:rPr>
            </w:pPr>
            <w:r w:rsidRPr="0055769A">
              <w:rPr>
                <w:sz w:val="18"/>
                <w:szCs w:val="18"/>
                <w:lang w:val="en-GB"/>
              </w:rPr>
              <w:t xml:space="preserve">06.01.00 “State Police” </w:t>
            </w:r>
          </w:p>
        </w:tc>
        <w:tc>
          <w:tcPr>
            <w:tcW w:w="774" w:type="dxa"/>
            <w:tcBorders>
              <w:top w:val="nil"/>
              <w:left w:val="nil"/>
              <w:bottom w:val="single" w:sz="4" w:space="0" w:color="BFBFBF"/>
              <w:right w:val="single" w:sz="4" w:space="0" w:color="BFBFBF"/>
            </w:tcBorders>
            <w:shd w:val="clear" w:color="auto" w:fill="FFFFFF"/>
            <w:vAlign w:val="center"/>
            <w:hideMark/>
          </w:tcPr>
          <w:p w14:paraId="3FF884AD"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3C06AA34"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6BC600F"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63BE111D"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nil"/>
              <w:left w:val="nil"/>
              <w:bottom w:val="single" w:sz="4" w:space="0" w:color="BFBFBF"/>
              <w:right w:val="single" w:sz="4" w:space="0" w:color="BFBFBF"/>
            </w:tcBorders>
            <w:shd w:val="clear" w:color="auto" w:fill="FFFFFF"/>
            <w:vAlign w:val="center"/>
            <w:hideMark/>
          </w:tcPr>
          <w:p w14:paraId="0DA3746F" w14:textId="77777777" w:rsidR="0055769A" w:rsidRPr="0055769A" w:rsidRDefault="0055769A" w:rsidP="0055769A">
            <w:pPr>
              <w:rPr>
                <w:sz w:val="18"/>
                <w:szCs w:val="18"/>
                <w:lang w:val="en-GB"/>
              </w:rPr>
            </w:pPr>
            <w:r w:rsidRPr="0055769A">
              <w:rPr>
                <w:sz w:val="18"/>
                <w:szCs w:val="18"/>
                <w:lang w:val="en-GB"/>
              </w:rPr>
              <w:t>961 192</w:t>
            </w:r>
          </w:p>
        </w:tc>
        <w:tc>
          <w:tcPr>
            <w:tcW w:w="830" w:type="dxa"/>
            <w:tcBorders>
              <w:top w:val="nil"/>
              <w:left w:val="nil"/>
              <w:bottom w:val="single" w:sz="4" w:space="0" w:color="BFBFBF"/>
              <w:right w:val="single" w:sz="4" w:space="0" w:color="BFBFBF"/>
            </w:tcBorders>
            <w:shd w:val="clear" w:color="auto" w:fill="FFFFFF"/>
            <w:vAlign w:val="center"/>
            <w:hideMark/>
          </w:tcPr>
          <w:p w14:paraId="52B67335" w14:textId="77777777" w:rsidR="0055769A" w:rsidRPr="0055769A" w:rsidRDefault="0055769A" w:rsidP="0055769A">
            <w:pPr>
              <w:rPr>
                <w:sz w:val="18"/>
                <w:szCs w:val="18"/>
                <w:lang w:val="en-GB"/>
              </w:rPr>
            </w:pPr>
            <w:r w:rsidRPr="0055769A">
              <w:rPr>
                <w:sz w:val="18"/>
                <w:szCs w:val="18"/>
                <w:lang w:val="en-GB"/>
              </w:rPr>
              <w:t>934 696</w:t>
            </w:r>
          </w:p>
        </w:tc>
        <w:tc>
          <w:tcPr>
            <w:tcW w:w="1096" w:type="dxa"/>
            <w:tcBorders>
              <w:top w:val="nil"/>
              <w:left w:val="nil"/>
              <w:bottom w:val="single" w:sz="4" w:space="0" w:color="BFBFBF"/>
              <w:right w:val="single" w:sz="4" w:space="0" w:color="BFBFBF"/>
            </w:tcBorders>
            <w:shd w:val="clear" w:color="auto" w:fill="FFFFFF"/>
            <w:vAlign w:val="center"/>
            <w:hideMark/>
          </w:tcPr>
          <w:p w14:paraId="3C6E8A87"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nil"/>
              <w:left w:val="nil"/>
              <w:bottom w:val="single" w:sz="4" w:space="0" w:color="BFBFBF"/>
              <w:right w:val="single" w:sz="4" w:space="0" w:color="BFBFBF"/>
            </w:tcBorders>
            <w:shd w:val="clear" w:color="auto" w:fill="FFFFFF"/>
            <w:vAlign w:val="center"/>
            <w:hideMark/>
          </w:tcPr>
          <w:p w14:paraId="77C52173" w14:textId="77777777" w:rsidR="0055769A" w:rsidRPr="0055769A" w:rsidRDefault="0055769A" w:rsidP="0055769A">
            <w:pPr>
              <w:rPr>
                <w:sz w:val="18"/>
                <w:szCs w:val="18"/>
                <w:lang w:val="en-GB"/>
              </w:rPr>
            </w:pPr>
            <w:r w:rsidRPr="0055769A">
              <w:rPr>
                <w:sz w:val="18"/>
                <w:szCs w:val="18"/>
                <w:lang w:val="en-GB"/>
              </w:rPr>
              <w:t>934 696</w:t>
            </w:r>
          </w:p>
        </w:tc>
        <w:tc>
          <w:tcPr>
            <w:tcW w:w="1636" w:type="dxa"/>
            <w:tcBorders>
              <w:top w:val="nil"/>
              <w:left w:val="nil"/>
              <w:bottom w:val="single" w:sz="4" w:space="0" w:color="BFBFBF"/>
              <w:right w:val="single" w:sz="4" w:space="0" w:color="BFBFBF"/>
            </w:tcBorders>
            <w:shd w:val="clear" w:color="auto" w:fill="FFFFFF"/>
            <w:vAlign w:val="center"/>
            <w:hideMark/>
          </w:tcPr>
          <w:p w14:paraId="60A132C2"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050BAAD"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64EC4405"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56FA6FAC" w14:textId="77777777" w:rsidR="0055769A" w:rsidRPr="0055769A" w:rsidRDefault="0055769A" w:rsidP="0055769A">
            <w:pPr>
              <w:rPr>
                <w:b/>
                <w:bCs/>
                <w:sz w:val="18"/>
                <w:szCs w:val="18"/>
                <w:lang w:val="en-GB"/>
              </w:rPr>
            </w:pPr>
            <w:r w:rsidRPr="0055769A">
              <w:rPr>
                <w:b/>
                <w:sz w:val="18"/>
                <w:szCs w:val="18"/>
                <w:lang w:val="en-GB"/>
              </w:rPr>
              <w:t>Ministry of the Interior</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609AFCFD" w14:textId="77777777" w:rsidR="0055769A" w:rsidRPr="0055769A" w:rsidRDefault="0055769A" w:rsidP="0055769A">
            <w:pPr>
              <w:rPr>
                <w:sz w:val="18"/>
                <w:szCs w:val="18"/>
                <w:lang w:val="en-GB"/>
              </w:rPr>
            </w:pPr>
            <w:r w:rsidRPr="0055769A">
              <w:rPr>
                <w:sz w:val="18"/>
                <w:szCs w:val="18"/>
                <w:lang w:val="en-GB"/>
              </w:rPr>
              <w:t>09.00.00 “Operation of the State Security Service”</w:t>
            </w:r>
          </w:p>
        </w:tc>
        <w:tc>
          <w:tcPr>
            <w:tcW w:w="774" w:type="dxa"/>
            <w:tcBorders>
              <w:top w:val="nil"/>
              <w:left w:val="nil"/>
              <w:bottom w:val="single" w:sz="4" w:space="0" w:color="BFBFBF"/>
              <w:right w:val="single" w:sz="4" w:space="0" w:color="BFBFBF"/>
            </w:tcBorders>
            <w:shd w:val="clear" w:color="auto" w:fill="FFFFFF"/>
            <w:vAlign w:val="center"/>
            <w:hideMark/>
          </w:tcPr>
          <w:p w14:paraId="34E85824"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508A3BF0"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22A3E60"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09A7E110"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0871E3C7" w14:textId="77777777" w:rsidR="0055769A" w:rsidRPr="0055769A" w:rsidRDefault="0055769A" w:rsidP="0055769A">
            <w:pPr>
              <w:rPr>
                <w:sz w:val="18"/>
                <w:szCs w:val="18"/>
                <w:lang w:val="en-GB"/>
              </w:rPr>
            </w:pPr>
            <w:r w:rsidRPr="0055769A">
              <w:rPr>
                <w:sz w:val="18"/>
                <w:szCs w:val="18"/>
                <w:lang w:val="en-GB"/>
              </w:rPr>
              <w:t>110 836</w:t>
            </w:r>
          </w:p>
        </w:tc>
        <w:tc>
          <w:tcPr>
            <w:tcW w:w="830" w:type="dxa"/>
            <w:tcBorders>
              <w:top w:val="nil"/>
              <w:left w:val="nil"/>
              <w:bottom w:val="single" w:sz="4" w:space="0" w:color="BFBFBF"/>
              <w:right w:val="single" w:sz="4" w:space="0" w:color="BFBFBF"/>
            </w:tcBorders>
            <w:shd w:val="clear" w:color="auto" w:fill="FFFFFF"/>
            <w:vAlign w:val="center"/>
            <w:hideMark/>
          </w:tcPr>
          <w:p w14:paraId="143C0F47" w14:textId="77777777" w:rsidR="0055769A" w:rsidRPr="0055769A" w:rsidRDefault="0055769A" w:rsidP="0055769A">
            <w:pPr>
              <w:rPr>
                <w:sz w:val="18"/>
                <w:szCs w:val="18"/>
                <w:lang w:val="en-GB"/>
              </w:rPr>
            </w:pPr>
            <w:r w:rsidRPr="0055769A">
              <w:rPr>
                <w:sz w:val="18"/>
                <w:szCs w:val="18"/>
                <w:lang w:val="en-GB"/>
              </w:rPr>
              <w:t>157 681</w:t>
            </w:r>
          </w:p>
        </w:tc>
        <w:tc>
          <w:tcPr>
            <w:tcW w:w="1096" w:type="dxa"/>
            <w:tcBorders>
              <w:top w:val="nil"/>
              <w:left w:val="nil"/>
              <w:bottom w:val="single" w:sz="4" w:space="0" w:color="BFBFBF"/>
              <w:right w:val="single" w:sz="4" w:space="0" w:color="BFBFBF"/>
            </w:tcBorders>
            <w:shd w:val="clear" w:color="auto" w:fill="FFFFFF"/>
            <w:vAlign w:val="center"/>
            <w:hideMark/>
          </w:tcPr>
          <w:p w14:paraId="5F22E34B"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58769F8B" w14:textId="77777777" w:rsidR="0055769A" w:rsidRPr="0055769A" w:rsidRDefault="0055769A" w:rsidP="0055769A">
            <w:pPr>
              <w:rPr>
                <w:sz w:val="18"/>
                <w:szCs w:val="18"/>
                <w:lang w:val="en-GB"/>
              </w:rPr>
            </w:pPr>
            <w:r w:rsidRPr="0055769A">
              <w:rPr>
                <w:sz w:val="18"/>
                <w:szCs w:val="18"/>
                <w:lang w:val="en-GB"/>
              </w:rPr>
              <w:t>157 681</w:t>
            </w:r>
          </w:p>
        </w:tc>
        <w:tc>
          <w:tcPr>
            <w:tcW w:w="1636" w:type="dxa"/>
            <w:tcBorders>
              <w:top w:val="nil"/>
              <w:left w:val="nil"/>
              <w:bottom w:val="single" w:sz="4" w:space="0" w:color="BFBFBF"/>
              <w:right w:val="single" w:sz="4" w:space="0" w:color="BFBFBF"/>
            </w:tcBorders>
            <w:shd w:val="clear" w:color="auto" w:fill="FFFFFF"/>
            <w:vAlign w:val="center"/>
            <w:hideMark/>
          </w:tcPr>
          <w:p w14:paraId="59D37588"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2D240FD1"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4163146" w14:textId="77777777" w:rsidR="0055769A" w:rsidRPr="0055769A" w:rsidRDefault="0055769A" w:rsidP="0055769A">
            <w:pPr>
              <w:rPr>
                <w:b/>
                <w:bCs/>
                <w:sz w:val="18"/>
                <w:szCs w:val="18"/>
                <w:lang w:val="en-GB"/>
              </w:rPr>
            </w:pP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26D2DA2" w14:textId="77777777" w:rsidR="0055769A" w:rsidRPr="0055769A" w:rsidRDefault="0055769A" w:rsidP="0055769A">
            <w:pPr>
              <w:rPr>
                <w:b/>
                <w:bCs/>
                <w:sz w:val="18"/>
                <w:szCs w:val="18"/>
                <w:lang w:val="en-GB"/>
              </w:rPr>
            </w:pPr>
            <w:r w:rsidRPr="0055769A">
              <w:rPr>
                <w:b/>
                <w:sz w:val="18"/>
                <w:szCs w:val="18"/>
                <w:lang w:val="en-GB"/>
              </w:rPr>
              <w:t>Office of the Prosecutor</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617C8C92" w14:textId="77777777" w:rsidR="0055769A" w:rsidRPr="0055769A" w:rsidRDefault="0055769A" w:rsidP="0055769A">
            <w:pPr>
              <w:rPr>
                <w:sz w:val="18"/>
                <w:szCs w:val="18"/>
                <w:lang w:val="en-GB"/>
              </w:rPr>
            </w:pPr>
            <w:r w:rsidRPr="0055769A">
              <w:rPr>
                <w:sz w:val="18"/>
                <w:szCs w:val="18"/>
                <w:lang w:val="en-GB"/>
              </w:rPr>
              <w:t>01.00.00 “Operation of the Prosecutorial Institutions”</w:t>
            </w:r>
          </w:p>
        </w:tc>
        <w:tc>
          <w:tcPr>
            <w:tcW w:w="774" w:type="dxa"/>
            <w:tcBorders>
              <w:top w:val="nil"/>
              <w:left w:val="nil"/>
              <w:bottom w:val="single" w:sz="4" w:space="0" w:color="BFBFBF"/>
              <w:right w:val="single" w:sz="4" w:space="0" w:color="BFBFBF"/>
            </w:tcBorders>
            <w:shd w:val="clear" w:color="auto" w:fill="FFFFFF"/>
            <w:vAlign w:val="center"/>
            <w:hideMark/>
          </w:tcPr>
          <w:p w14:paraId="0229AC76"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13C9E22B"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42F6410C"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7C2A4764" w14:textId="77777777" w:rsidR="0055769A" w:rsidRPr="0055769A" w:rsidRDefault="0055769A" w:rsidP="0055769A">
            <w:pPr>
              <w:rPr>
                <w:sz w:val="18"/>
                <w:szCs w:val="18"/>
                <w:lang w:val="en-GB"/>
              </w:rPr>
            </w:pPr>
            <w:r w:rsidRPr="0055769A">
              <w:rPr>
                <w:sz w:val="18"/>
                <w:szCs w:val="18"/>
                <w:lang w:val="en-GB"/>
              </w:rPr>
              <w:t>23 492</w:t>
            </w:r>
          </w:p>
        </w:tc>
        <w:tc>
          <w:tcPr>
            <w:tcW w:w="813" w:type="dxa"/>
            <w:tcBorders>
              <w:top w:val="nil"/>
              <w:left w:val="nil"/>
              <w:bottom w:val="single" w:sz="4" w:space="0" w:color="BFBFBF"/>
              <w:right w:val="single" w:sz="4" w:space="0" w:color="BFBFBF"/>
            </w:tcBorders>
            <w:shd w:val="clear" w:color="auto" w:fill="FFFFFF"/>
            <w:vAlign w:val="center"/>
            <w:hideMark/>
          </w:tcPr>
          <w:p w14:paraId="7D01C5F4" w14:textId="77777777" w:rsidR="0055769A" w:rsidRPr="0055769A" w:rsidRDefault="0055769A" w:rsidP="0055769A">
            <w:pPr>
              <w:rPr>
                <w:sz w:val="18"/>
                <w:szCs w:val="18"/>
                <w:lang w:val="en-GB"/>
              </w:rPr>
            </w:pPr>
            <w:r w:rsidRPr="0055769A">
              <w:rPr>
                <w:sz w:val="18"/>
                <w:szCs w:val="18"/>
                <w:lang w:val="en-GB"/>
              </w:rPr>
              <w:t>166 577</w:t>
            </w:r>
          </w:p>
        </w:tc>
        <w:tc>
          <w:tcPr>
            <w:tcW w:w="830" w:type="dxa"/>
            <w:tcBorders>
              <w:top w:val="nil"/>
              <w:left w:val="nil"/>
              <w:bottom w:val="single" w:sz="4" w:space="0" w:color="BFBFBF"/>
              <w:right w:val="single" w:sz="4" w:space="0" w:color="BFBFBF"/>
            </w:tcBorders>
            <w:shd w:val="clear" w:color="auto" w:fill="FFFFFF"/>
            <w:vAlign w:val="center"/>
            <w:hideMark/>
          </w:tcPr>
          <w:p w14:paraId="481420F2" w14:textId="77777777" w:rsidR="0055769A" w:rsidRPr="0055769A" w:rsidRDefault="0055769A" w:rsidP="0055769A">
            <w:pPr>
              <w:rPr>
                <w:sz w:val="18"/>
                <w:szCs w:val="18"/>
                <w:lang w:val="en-GB"/>
              </w:rPr>
            </w:pPr>
            <w:r w:rsidRPr="0055769A">
              <w:rPr>
                <w:sz w:val="18"/>
                <w:szCs w:val="18"/>
                <w:lang w:val="en-GB"/>
              </w:rPr>
              <w:t>112 761</w:t>
            </w:r>
          </w:p>
        </w:tc>
        <w:tc>
          <w:tcPr>
            <w:tcW w:w="1096" w:type="dxa"/>
            <w:tcBorders>
              <w:top w:val="nil"/>
              <w:left w:val="nil"/>
              <w:bottom w:val="single" w:sz="4" w:space="0" w:color="BFBFBF"/>
              <w:right w:val="single" w:sz="4" w:space="0" w:color="BFBFBF"/>
            </w:tcBorders>
            <w:shd w:val="clear" w:color="auto" w:fill="FFFFFF"/>
            <w:vAlign w:val="center"/>
            <w:hideMark/>
          </w:tcPr>
          <w:p w14:paraId="4740AEC4"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177D80A7" w14:textId="77777777" w:rsidR="0055769A" w:rsidRPr="0055769A" w:rsidRDefault="0055769A" w:rsidP="0055769A">
            <w:pPr>
              <w:rPr>
                <w:sz w:val="18"/>
                <w:szCs w:val="18"/>
                <w:lang w:val="en-GB"/>
              </w:rPr>
            </w:pPr>
            <w:r w:rsidRPr="0055769A">
              <w:rPr>
                <w:sz w:val="18"/>
                <w:szCs w:val="18"/>
                <w:lang w:val="en-GB"/>
              </w:rPr>
              <w:t>112 761</w:t>
            </w:r>
          </w:p>
        </w:tc>
        <w:tc>
          <w:tcPr>
            <w:tcW w:w="1636" w:type="dxa"/>
            <w:tcBorders>
              <w:top w:val="nil"/>
              <w:left w:val="nil"/>
              <w:bottom w:val="single" w:sz="4" w:space="0" w:color="BFBFBF"/>
              <w:right w:val="single" w:sz="4" w:space="0" w:color="BFBFBF"/>
            </w:tcBorders>
            <w:shd w:val="clear" w:color="auto" w:fill="FFFFFF"/>
            <w:vAlign w:val="center"/>
            <w:hideMark/>
          </w:tcPr>
          <w:p w14:paraId="44BD4C47"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0DA0ADCA"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5B7F9E77" w14:textId="77777777" w:rsidR="0055769A" w:rsidRPr="0055769A" w:rsidRDefault="0055769A" w:rsidP="0055769A">
            <w:pPr>
              <w:rPr>
                <w:b/>
                <w:bCs/>
                <w:sz w:val="18"/>
                <w:szCs w:val="18"/>
                <w:lang w:val="en-GB"/>
              </w:rPr>
            </w:pP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9EF1764" w14:textId="77777777" w:rsidR="0055769A" w:rsidRPr="0055769A" w:rsidRDefault="0055769A" w:rsidP="0055769A">
            <w:pPr>
              <w:rPr>
                <w:b/>
                <w:bCs/>
                <w:sz w:val="18"/>
                <w:szCs w:val="18"/>
                <w:lang w:val="en-GB"/>
              </w:rPr>
            </w:pPr>
            <w:r w:rsidRPr="0055769A">
              <w:rPr>
                <w:b/>
                <w:sz w:val="18"/>
                <w:szCs w:val="18"/>
                <w:lang w:val="en-GB"/>
              </w:rPr>
              <w:t>Ministry of Justice</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74614133" w14:textId="77777777" w:rsidR="0055769A" w:rsidRPr="0055769A" w:rsidRDefault="0055769A" w:rsidP="0055769A">
            <w:pPr>
              <w:rPr>
                <w:sz w:val="18"/>
                <w:szCs w:val="18"/>
                <w:lang w:val="en-GB"/>
              </w:rPr>
            </w:pPr>
            <w:r w:rsidRPr="0055769A">
              <w:rPr>
                <w:sz w:val="18"/>
                <w:szCs w:val="18"/>
                <w:lang w:val="en-GB"/>
              </w:rPr>
              <w:t>03.02.00 “Regional Courts and District (City) Courts”</w:t>
            </w:r>
          </w:p>
        </w:tc>
        <w:tc>
          <w:tcPr>
            <w:tcW w:w="774" w:type="dxa"/>
            <w:tcBorders>
              <w:top w:val="nil"/>
              <w:left w:val="nil"/>
              <w:bottom w:val="single" w:sz="4" w:space="0" w:color="BFBFBF"/>
              <w:right w:val="single" w:sz="4" w:space="0" w:color="BFBFBF"/>
            </w:tcBorders>
            <w:shd w:val="clear" w:color="auto" w:fill="FFFFFF"/>
            <w:vAlign w:val="center"/>
            <w:hideMark/>
          </w:tcPr>
          <w:p w14:paraId="520F349E"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2C626B3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56B8D4D5"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0BC9C8C6"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nil"/>
              <w:left w:val="nil"/>
              <w:bottom w:val="single" w:sz="4" w:space="0" w:color="BFBFBF"/>
              <w:right w:val="single" w:sz="4" w:space="0" w:color="BFBFBF"/>
            </w:tcBorders>
            <w:shd w:val="clear" w:color="auto" w:fill="FFFFFF"/>
            <w:vAlign w:val="center"/>
            <w:hideMark/>
          </w:tcPr>
          <w:p w14:paraId="5727FBCA" w14:textId="77777777" w:rsidR="0055769A" w:rsidRPr="0055769A" w:rsidRDefault="0055769A" w:rsidP="0055769A">
            <w:pPr>
              <w:rPr>
                <w:sz w:val="18"/>
                <w:szCs w:val="18"/>
                <w:lang w:val="en-GB"/>
              </w:rPr>
            </w:pPr>
            <w:r w:rsidRPr="0055769A">
              <w:rPr>
                <w:sz w:val="18"/>
                <w:szCs w:val="18"/>
                <w:lang w:val="en-GB"/>
              </w:rPr>
              <w:t>32 161</w:t>
            </w:r>
          </w:p>
        </w:tc>
        <w:tc>
          <w:tcPr>
            <w:tcW w:w="830" w:type="dxa"/>
            <w:tcBorders>
              <w:top w:val="nil"/>
              <w:left w:val="nil"/>
              <w:bottom w:val="single" w:sz="4" w:space="0" w:color="BFBFBF"/>
              <w:right w:val="single" w:sz="4" w:space="0" w:color="BFBFBF"/>
            </w:tcBorders>
            <w:shd w:val="clear" w:color="auto" w:fill="FFFFFF"/>
            <w:vAlign w:val="center"/>
            <w:hideMark/>
          </w:tcPr>
          <w:p w14:paraId="33F36680" w14:textId="77777777" w:rsidR="0055769A" w:rsidRPr="0055769A" w:rsidRDefault="0055769A" w:rsidP="0055769A">
            <w:pPr>
              <w:rPr>
                <w:sz w:val="18"/>
                <w:szCs w:val="18"/>
                <w:lang w:val="en-GB"/>
              </w:rPr>
            </w:pPr>
            <w:r w:rsidRPr="0055769A">
              <w:rPr>
                <w:sz w:val="18"/>
                <w:szCs w:val="18"/>
                <w:lang w:val="en-GB"/>
              </w:rPr>
              <w:t>29 937</w:t>
            </w:r>
          </w:p>
        </w:tc>
        <w:tc>
          <w:tcPr>
            <w:tcW w:w="1096" w:type="dxa"/>
            <w:tcBorders>
              <w:top w:val="nil"/>
              <w:left w:val="nil"/>
              <w:bottom w:val="single" w:sz="4" w:space="0" w:color="BFBFBF"/>
              <w:right w:val="single" w:sz="4" w:space="0" w:color="BFBFBF"/>
            </w:tcBorders>
            <w:shd w:val="clear" w:color="auto" w:fill="FFFFFF"/>
            <w:vAlign w:val="center"/>
            <w:hideMark/>
          </w:tcPr>
          <w:p w14:paraId="1BB0087B"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4B421134" w14:textId="77777777" w:rsidR="0055769A" w:rsidRPr="0055769A" w:rsidRDefault="0055769A" w:rsidP="0055769A">
            <w:pPr>
              <w:rPr>
                <w:sz w:val="18"/>
                <w:szCs w:val="18"/>
                <w:lang w:val="en-GB"/>
              </w:rPr>
            </w:pPr>
            <w:r w:rsidRPr="0055769A">
              <w:rPr>
                <w:sz w:val="18"/>
                <w:szCs w:val="18"/>
                <w:lang w:val="en-GB"/>
              </w:rPr>
              <w:t>29 937</w:t>
            </w:r>
          </w:p>
        </w:tc>
        <w:tc>
          <w:tcPr>
            <w:tcW w:w="1636" w:type="dxa"/>
            <w:tcBorders>
              <w:top w:val="nil"/>
              <w:left w:val="nil"/>
              <w:bottom w:val="single" w:sz="4" w:space="0" w:color="BFBFBF"/>
              <w:right w:val="single" w:sz="4" w:space="0" w:color="BFBFBF"/>
            </w:tcBorders>
            <w:shd w:val="clear" w:color="auto" w:fill="FFFFFF"/>
            <w:vAlign w:val="center"/>
            <w:hideMark/>
          </w:tcPr>
          <w:p w14:paraId="409ACC69"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79A9016"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tcPr>
          <w:p w14:paraId="6837E975" w14:textId="77777777" w:rsidR="0055769A" w:rsidRPr="0055769A" w:rsidRDefault="0055769A" w:rsidP="0055769A">
            <w:pPr>
              <w:rPr>
                <w:b/>
                <w:bCs/>
                <w:sz w:val="18"/>
                <w:szCs w:val="18"/>
                <w:lang w:val="en-GB"/>
              </w:rPr>
            </w:pPr>
          </w:p>
        </w:tc>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4042DDB" w14:textId="77777777" w:rsidR="0055769A" w:rsidRPr="0055769A" w:rsidRDefault="0055769A" w:rsidP="0055769A">
            <w:pPr>
              <w:rPr>
                <w:b/>
                <w:bCs/>
                <w:sz w:val="18"/>
                <w:szCs w:val="18"/>
                <w:lang w:val="en-GB"/>
              </w:rPr>
            </w:pPr>
            <w:r w:rsidRPr="0055769A">
              <w:rPr>
                <w:b/>
                <w:sz w:val="18"/>
                <w:szCs w:val="18"/>
                <w:lang w:val="en-GB"/>
              </w:rPr>
              <w:t>Corruption Prevention and Combating Bureau</w:t>
            </w:r>
          </w:p>
        </w:tc>
        <w:tc>
          <w:tcPr>
            <w:tcW w:w="2015" w:type="dxa"/>
            <w:tcBorders>
              <w:top w:val="nil"/>
              <w:left w:val="single" w:sz="4" w:space="0" w:color="BFBFBF"/>
              <w:bottom w:val="single" w:sz="4" w:space="0" w:color="BFBFBF"/>
              <w:right w:val="single" w:sz="4" w:space="0" w:color="BFBFBF"/>
            </w:tcBorders>
            <w:shd w:val="clear" w:color="auto" w:fill="FFFFFF"/>
            <w:vAlign w:val="center"/>
            <w:hideMark/>
          </w:tcPr>
          <w:p w14:paraId="6F600A2A" w14:textId="77777777" w:rsidR="0055769A" w:rsidRPr="0055769A" w:rsidRDefault="0055769A" w:rsidP="0055769A">
            <w:pPr>
              <w:rPr>
                <w:sz w:val="18"/>
                <w:szCs w:val="18"/>
                <w:lang w:val="en-GB"/>
              </w:rPr>
            </w:pPr>
            <w:r w:rsidRPr="0055769A">
              <w:rPr>
                <w:sz w:val="18"/>
                <w:szCs w:val="18"/>
                <w:lang w:val="en-GB"/>
              </w:rPr>
              <w:t>01.00.00 “Corruption Prevention and Combating Bureau”</w:t>
            </w:r>
          </w:p>
        </w:tc>
        <w:tc>
          <w:tcPr>
            <w:tcW w:w="774" w:type="dxa"/>
            <w:tcBorders>
              <w:top w:val="nil"/>
              <w:left w:val="nil"/>
              <w:bottom w:val="single" w:sz="4" w:space="0" w:color="BFBFBF"/>
              <w:right w:val="single" w:sz="4" w:space="0" w:color="BFBFBF"/>
            </w:tcBorders>
            <w:shd w:val="clear" w:color="auto" w:fill="FFFFFF"/>
            <w:vAlign w:val="center"/>
            <w:hideMark/>
          </w:tcPr>
          <w:p w14:paraId="5272E4C5"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nil"/>
              <w:left w:val="nil"/>
              <w:bottom w:val="single" w:sz="4" w:space="0" w:color="BFBFBF"/>
              <w:right w:val="single" w:sz="4" w:space="0" w:color="BFBFBF"/>
            </w:tcBorders>
            <w:shd w:val="clear" w:color="auto" w:fill="FFFFFF"/>
            <w:vAlign w:val="center"/>
            <w:hideMark/>
          </w:tcPr>
          <w:p w14:paraId="1CBF289E"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nil"/>
              <w:left w:val="nil"/>
              <w:bottom w:val="single" w:sz="4" w:space="0" w:color="BFBFBF"/>
              <w:right w:val="single" w:sz="4" w:space="0" w:color="BFBFBF"/>
            </w:tcBorders>
            <w:vAlign w:val="center"/>
            <w:hideMark/>
          </w:tcPr>
          <w:p w14:paraId="6C860113"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nil"/>
              <w:left w:val="nil"/>
              <w:bottom w:val="single" w:sz="4" w:space="0" w:color="BFBFBF"/>
              <w:right w:val="single" w:sz="4" w:space="0" w:color="BFBFBF"/>
            </w:tcBorders>
            <w:shd w:val="clear" w:color="auto" w:fill="FFFFFF"/>
            <w:vAlign w:val="center"/>
            <w:hideMark/>
          </w:tcPr>
          <w:p w14:paraId="6BE42146" w14:textId="77777777" w:rsidR="0055769A" w:rsidRPr="0055769A" w:rsidRDefault="0055769A" w:rsidP="0055769A">
            <w:pPr>
              <w:rPr>
                <w:sz w:val="18"/>
                <w:szCs w:val="18"/>
                <w:lang w:val="en-GB"/>
              </w:rPr>
            </w:pPr>
            <w:r w:rsidRPr="0055769A">
              <w:rPr>
                <w:sz w:val="18"/>
                <w:szCs w:val="18"/>
                <w:lang w:val="en-GB"/>
              </w:rPr>
              <w:t>0</w:t>
            </w:r>
          </w:p>
        </w:tc>
        <w:tc>
          <w:tcPr>
            <w:tcW w:w="813" w:type="dxa"/>
            <w:tcBorders>
              <w:top w:val="nil"/>
              <w:left w:val="nil"/>
              <w:bottom w:val="single" w:sz="4" w:space="0" w:color="BFBFBF"/>
              <w:right w:val="single" w:sz="4" w:space="0" w:color="BFBFBF"/>
            </w:tcBorders>
            <w:shd w:val="clear" w:color="auto" w:fill="FFFFFF"/>
            <w:vAlign w:val="center"/>
            <w:hideMark/>
          </w:tcPr>
          <w:p w14:paraId="29DD5F82" w14:textId="77777777" w:rsidR="0055769A" w:rsidRPr="0055769A" w:rsidRDefault="0055769A" w:rsidP="0055769A">
            <w:pPr>
              <w:rPr>
                <w:sz w:val="18"/>
                <w:szCs w:val="18"/>
                <w:lang w:val="en-GB"/>
              </w:rPr>
            </w:pPr>
            <w:r w:rsidRPr="0055769A">
              <w:rPr>
                <w:sz w:val="18"/>
                <w:szCs w:val="18"/>
                <w:lang w:val="en-GB"/>
              </w:rPr>
              <w:t>365 100</w:t>
            </w:r>
          </w:p>
        </w:tc>
        <w:tc>
          <w:tcPr>
            <w:tcW w:w="830" w:type="dxa"/>
            <w:tcBorders>
              <w:top w:val="nil"/>
              <w:left w:val="nil"/>
              <w:bottom w:val="single" w:sz="4" w:space="0" w:color="BFBFBF"/>
              <w:right w:val="single" w:sz="4" w:space="0" w:color="BFBFBF"/>
            </w:tcBorders>
            <w:shd w:val="clear" w:color="auto" w:fill="FFFFFF"/>
            <w:vAlign w:val="center"/>
            <w:hideMark/>
          </w:tcPr>
          <w:p w14:paraId="2CA5D96A" w14:textId="77777777" w:rsidR="0055769A" w:rsidRPr="0055769A" w:rsidRDefault="0055769A" w:rsidP="0055769A">
            <w:pPr>
              <w:rPr>
                <w:sz w:val="18"/>
                <w:szCs w:val="18"/>
                <w:lang w:val="en-GB"/>
              </w:rPr>
            </w:pPr>
            <w:r w:rsidRPr="0055769A">
              <w:rPr>
                <w:sz w:val="18"/>
                <w:szCs w:val="18"/>
                <w:lang w:val="en-GB"/>
              </w:rPr>
              <w:t>706 102</w:t>
            </w:r>
          </w:p>
        </w:tc>
        <w:tc>
          <w:tcPr>
            <w:tcW w:w="1096" w:type="dxa"/>
            <w:tcBorders>
              <w:top w:val="nil"/>
              <w:left w:val="nil"/>
              <w:bottom w:val="single" w:sz="4" w:space="0" w:color="BFBFBF"/>
              <w:right w:val="single" w:sz="4" w:space="0" w:color="BFBFBF"/>
            </w:tcBorders>
            <w:shd w:val="clear" w:color="auto" w:fill="FFFFFF"/>
            <w:vAlign w:val="center"/>
            <w:hideMark/>
          </w:tcPr>
          <w:p w14:paraId="71929384"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nil"/>
              <w:left w:val="nil"/>
              <w:bottom w:val="single" w:sz="4" w:space="0" w:color="BFBFBF"/>
              <w:right w:val="single" w:sz="4" w:space="0" w:color="BFBFBF"/>
            </w:tcBorders>
            <w:shd w:val="clear" w:color="auto" w:fill="FFFFFF"/>
            <w:vAlign w:val="center"/>
            <w:hideMark/>
          </w:tcPr>
          <w:p w14:paraId="1F323141" w14:textId="77777777" w:rsidR="0055769A" w:rsidRPr="0055769A" w:rsidRDefault="0055769A" w:rsidP="0055769A">
            <w:pPr>
              <w:rPr>
                <w:sz w:val="18"/>
                <w:szCs w:val="18"/>
                <w:lang w:val="en-GB"/>
              </w:rPr>
            </w:pPr>
            <w:r w:rsidRPr="0055769A">
              <w:rPr>
                <w:sz w:val="18"/>
                <w:szCs w:val="18"/>
                <w:lang w:val="en-GB"/>
              </w:rPr>
              <w:t>601 253</w:t>
            </w:r>
          </w:p>
        </w:tc>
        <w:tc>
          <w:tcPr>
            <w:tcW w:w="1636" w:type="dxa"/>
            <w:tcBorders>
              <w:top w:val="nil"/>
              <w:left w:val="nil"/>
              <w:bottom w:val="single" w:sz="4" w:space="0" w:color="BFBFBF"/>
              <w:right w:val="single" w:sz="4" w:space="0" w:color="BFBFBF"/>
            </w:tcBorders>
            <w:shd w:val="clear" w:color="auto" w:fill="FFFFFF"/>
            <w:vAlign w:val="center"/>
            <w:hideMark/>
          </w:tcPr>
          <w:p w14:paraId="63985FA8"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3F29C4E4" w14:textId="77777777" w:rsidTr="0055769A">
        <w:trPr>
          <w:trHeight w:val="405"/>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F9696F3" w14:textId="22A5AE68"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8: confiscation</w:t>
            </w:r>
          </w:p>
        </w:tc>
      </w:tr>
      <w:tr w:rsidR="0055769A" w:rsidRPr="0055769A" w14:paraId="12670DB1" w14:textId="77777777" w:rsidTr="0055769A">
        <w:trPr>
          <w:trHeight w:val="37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407325C9"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C7D6A63" w14:textId="77777777" w:rsidR="0055769A" w:rsidRPr="0055769A" w:rsidRDefault="0055769A" w:rsidP="0055769A">
            <w:pPr>
              <w:rPr>
                <w:b/>
                <w:bCs/>
                <w:sz w:val="18"/>
                <w:szCs w:val="18"/>
                <w:lang w:val="en-GB"/>
              </w:rPr>
            </w:pPr>
            <w:r w:rsidRPr="0055769A">
              <w:rPr>
                <w:b/>
                <w:sz w:val="18"/>
                <w:szCs w:val="18"/>
                <w:lang w:val="en-GB"/>
              </w:rPr>
              <w:t>Activity 8.1 Control of physical movements of cash, including related to ML/FTP, across borders.</w:t>
            </w:r>
          </w:p>
        </w:tc>
      </w:tr>
      <w:tr w:rsidR="0055769A" w:rsidRPr="0055769A" w14:paraId="7B4790B1" w14:textId="77777777" w:rsidTr="0055769A">
        <w:trPr>
          <w:trHeight w:val="58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684FBD8"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6BE5E52"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03522E4" w14:textId="77777777" w:rsidR="0055769A" w:rsidRPr="0055769A" w:rsidRDefault="0055769A" w:rsidP="0055769A">
            <w:pPr>
              <w:rPr>
                <w:sz w:val="18"/>
                <w:szCs w:val="18"/>
                <w:lang w:val="en-GB"/>
              </w:rPr>
            </w:pPr>
            <w:r w:rsidRPr="0055769A">
              <w:rPr>
                <w:sz w:val="18"/>
                <w:szCs w:val="18"/>
                <w:lang w:val="en-GB"/>
              </w:rPr>
              <w:t>33.00.00 “Provision of State Revenue and Customs Policy”</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21885A06"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06F25FD1"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1B527AEB"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4642405E" w14:textId="77777777" w:rsidR="0055769A" w:rsidRPr="0055769A" w:rsidRDefault="0055769A" w:rsidP="0055769A">
            <w:pPr>
              <w:rPr>
                <w:sz w:val="18"/>
                <w:szCs w:val="18"/>
                <w:lang w:val="en-GB"/>
              </w:rPr>
            </w:pPr>
            <w:r w:rsidRPr="0055769A">
              <w:rPr>
                <w:sz w:val="18"/>
                <w:szCs w:val="18"/>
                <w:lang w:val="en-GB"/>
              </w:rPr>
              <w:t>404 677</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76AC3C6C" w14:textId="77777777" w:rsidR="0055769A" w:rsidRPr="0055769A" w:rsidRDefault="0055769A" w:rsidP="0055769A">
            <w:pPr>
              <w:rPr>
                <w:sz w:val="18"/>
                <w:szCs w:val="18"/>
                <w:lang w:val="en-GB"/>
              </w:rPr>
            </w:pPr>
            <w:r w:rsidRPr="0055769A">
              <w:rPr>
                <w:sz w:val="18"/>
                <w:szCs w:val="18"/>
                <w:lang w:val="en-GB"/>
              </w:rPr>
              <w:t>891 587</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4896F91D" w14:textId="77777777" w:rsidR="0055769A" w:rsidRPr="0055769A" w:rsidRDefault="0055769A" w:rsidP="0055769A">
            <w:pPr>
              <w:rPr>
                <w:sz w:val="18"/>
                <w:szCs w:val="18"/>
                <w:lang w:val="en-GB"/>
              </w:rPr>
            </w:pPr>
            <w:r w:rsidRPr="0055769A">
              <w:rPr>
                <w:sz w:val="18"/>
                <w:szCs w:val="18"/>
                <w:lang w:val="en-GB"/>
              </w:rPr>
              <w:t>357 126</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2DFAD5E"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3A0AD534" w14:textId="77777777" w:rsidR="0055769A" w:rsidRPr="0055769A" w:rsidRDefault="0055769A" w:rsidP="0055769A">
            <w:pPr>
              <w:rPr>
                <w:sz w:val="18"/>
                <w:szCs w:val="18"/>
                <w:lang w:val="en-GB"/>
              </w:rPr>
            </w:pPr>
            <w:r w:rsidRPr="0055769A">
              <w:rPr>
                <w:sz w:val="18"/>
                <w:szCs w:val="18"/>
                <w:lang w:val="en-GB"/>
              </w:rPr>
              <w:t>357 126</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4CA1EE80"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8895178" w14:textId="77777777" w:rsidTr="0055769A">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86E199" w14:textId="01653A22"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 xml:space="preserve">ction 10: preventive measures to combat financing terrorism and </w:t>
            </w:r>
            <w:r w:rsidR="00F00743">
              <w:rPr>
                <w:b/>
                <w:sz w:val="18"/>
                <w:szCs w:val="18"/>
                <w:lang w:val="en-GB"/>
              </w:rPr>
              <w:t>f</w:t>
            </w:r>
            <w:r w:rsidRPr="0055769A">
              <w:rPr>
                <w:b/>
                <w:sz w:val="18"/>
                <w:szCs w:val="18"/>
                <w:lang w:val="en-GB"/>
              </w:rPr>
              <w:t>inanc</w:t>
            </w:r>
            <w:r w:rsidR="00F00743">
              <w:rPr>
                <w:b/>
                <w:sz w:val="18"/>
                <w:szCs w:val="18"/>
                <w:lang w:val="en-GB"/>
              </w:rPr>
              <w:t>ial</w:t>
            </w:r>
            <w:r w:rsidRPr="0055769A">
              <w:rPr>
                <w:b/>
                <w:sz w:val="18"/>
                <w:szCs w:val="18"/>
                <w:lang w:val="en-GB"/>
              </w:rPr>
              <w:t xml:space="preserve"> sanctions</w:t>
            </w:r>
          </w:p>
        </w:tc>
      </w:tr>
      <w:tr w:rsidR="0055769A" w:rsidRPr="0055769A" w14:paraId="42A027E7" w14:textId="77777777" w:rsidTr="0055769A">
        <w:trPr>
          <w:trHeight w:val="55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77074CD8"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E1BFC04" w14:textId="77777777" w:rsidR="0055769A" w:rsidRPr="0055769A" w:rsidRDefault="0055769A" w:rsidP="0055769A">
            <w:pPr>
              <w:rPr>
                <w:b/>
                <w:bCs/>
                <w:sz w:val="18"/>
                <w:szCs w:val="18"/>
                <w:lang w:val="en-GB"/>
              </w:rPr>
            </w:pPr>
            <w:r w:rsidRPr="0055769A">
              <w:rPr>
                <w:b/>
                <w:sz w:val="18"/>
                <w:szCs w:val="18"/>
                <w:lang w:val="en-GB"/>
              </w:rPr>
              <w:t>Activity 10.6 International Conference dedicated to the 50th anniversary of the UNESCO 1970 Convention on the Means of Prohibiting and Preventing the Illicit Import, Export and Transfer of Ownership of Cultural Property and the 25th Anniversary of the UNIDROIT Convention.</w:t>
            </w:r>
          </w:p>
        </w:tc>
      </w:tr>
      <w:tr w:rsidR="0055769A" w:rsidRPr="0055769A" w14:paraId="25F9FBE3" w14:textId="77777777" w:rsidTr="0055769A">
        <w:trPr>
          <w:trHeight w:val="66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1527ABE7"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DFA6E5F" w14:textId="77777777" w:rsidR="0055769A" w:rsidRPr="0055769A" w:rsidRDefault="0055769A" w:rsidP="0055769A">
            <w:pPr>
              <w:rPr>
                <w:b/>
                <w:bCs/>
                <w:sz w:val="18"/>
                <w:szCs w:val="18"/>
                <w:lang w:val="en-GB"/>
              </w:rPr>
            </w:pPr>
            <w:r w:rsidRPr="0055769A">
              <w:rPr>
                <w:b/>
                <w:sz w:val="18"/>
                <w:szCs w:val="18"/>
                <w:lang w:val="en-GB"/>
              </w:rPr>
              <w:t>Ministry of Culture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B6907DA"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075F3221"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6A12E03F"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7131BCEE"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1C29F3D2" w14:textId="77777777" w:rsidR="0055769A" w:rsidRPr="0055769A" w:rsidRDefault="0055769A" w:rsidP="0055769A">
            <w:pPr>
              <w:rPr>
                <w:sz w:val="18"/>
                <w:szCs w:val="18"/>
                <w:lang w:val="en-GB"/>
              </w:rPr>
            </w:pPr>
            <w:r w:rsidRPr="0055769A">
              <w:rPr>
                <w:sz w:val="18"/>
                <w:szCs w:val="18"/>
                <w:lang w:val="en-GB"/>
              </w:rPr>
              <w:t>17 000</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107B6E6C" w14:textId="77777777" w:rsidR="0055769A" w:rsidRPr="0055769A" w:rsidRDefault="0055769A" w:rsidP="0055769A">
            <w:pPr>
              <w:rPr>
                <w:sz w:val="18"/>
                <w:szCs w:val="18"/>
                <w:lang w:val="en-GB"/>
              </w:rPr>
            </w:pPr>
            <w:r w:rsidRPr="0055769A">
              <w:rPr>
                <w:sz w:val="18"/>
                <w:szCs w:val="18"/>
                <w:lang w:val="en-GB"/>
              </w:rPr>
              <w:t> </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6A47E260"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2C45F1B"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22816DAC"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5A59114F" w14:textId="77777777" w:rsidR="0055769A" w:rsidRPr="0055769A" w:rsidRDefault="0055769A" w:rsidP="0055769A">
            <w:pPr>
              <w:rPr>
                <w:sz w:val="18"/>
                <w:szCs w:val="18"/>
                <w:lang w:val="en-GB"/>
              </w:rPr>
            </w:pPr>
            <w:r w:rsidRPr="0055769A">
              <w:rPr>
                <w:sz w:val="18"/>
                <w:szCs w:val="18"/>
                <w:lang w:val="en-GB"/>
              </w:rPr>
              <w:t>2020</w:t>
            </w:r>
          </w:p>
        </w:tc>
      </w:tr>
      <w:tr w:rsidR="0055769A" w:rsidRPr="0055769A" w14:paraId="119B416C" w14:textId="77777777" w:rsidTr="0055769A">
        <w:trPr>
          <w:trHeight w:val="46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240F46F"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0EDE5F2" w14:textId="77777777" w:rsidR="0055769A" w:rsidRPr="0055769A" w:rsidRDefault="0055769A" w:rsidP="0055769A">
            <w:pPr>
              <w:rPr>
                <w:b/>
                <w:bCs/>
                <w:sz w:val="18"/>
                <w:szCs w:val="18"/>
                <w:lang w:val="en-GB"/>
              </w:rPr>
            </w:pPr>
            <w:r w:rsidRPr="0055769A">
              <w:rPr>
                <w:b/>
                <w:sz w:val="18"/>
                <w:szCs w:val="18"/>
                <w:lang w:val="en-GB"/>
              </w:rPr>
              <w:t>Activity 10.7 Information campaign for the general public (e.g. airport, post office, National Library of Latvia) on the prevention of illegal movement of cultural property.</w:t>
            </w:r>
          </w:p>
        </w:tc>
      </w:tr>
      <w:tr w:rsidR="0055769A" w:rsidRPr="0055769A" w14:paraId="3118191F" w14:textId="77777777" w:rsidTr="0055769A">
        <w:trPr>
          <w:trHeight w:val="57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C2981D0" w14:textId="77777777" w:rsidR="0055769A" w:rsidRPr="0055769A" w:rsidRDefault="0055769A" w:rsidP="0055769A">
            <w:pPr>
              <w:rPr>
                <w:b/>
                <w:bCs/>
                <w:sz w:val="18"/>
                <w:szCs w:val="18"/>
                <w:lang w:val="en-GB"/>
              </w:rPr>
            </w:pPr>
            <w:r w:rsidRPr="0055769A">
              <w:rPr>
                <w:sz w:val="18"/>
                <w:szCs w:val="18"/>
                <w:lang w:val="en-GB"/>
              </w:rPr>
              <w:lastRenderedPageBreak/>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F65B72B" w14:textId="77777777" w:rsidR="0055769A" w:rsidRPr="0055769A" w:rsidRDefault="0055769A" w:rsidP="0055769A">
            <w:pPr>
              <w:rPr>
                <w:b/>
                <w:bCs/>
                <w:sz w:val="18"/>
                <w:szCs w:val="18"/>
                <w:lang w:val="en-GB"/>
              </w:rPr>
            </w:pPr>
            <w:r w:rsidRPr="0055769A">
              <w:rPr>
                <w:b/>
                <w:sz w:val="18"/>
                <w:szCs w:val="18"/>
                <w:lang w:val="en-GB"/>
              </w:rPr>
              <w:t>Ministry of Culture</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C30C5B5" w14:textId="77777777" w:rsidR="0055769A" w:rsidRPr="0055769A" w:rsidRDefault="0055769A" w:rsidP="0055769A">
            <w:pPr>
              <w:rPr>
                <w:sz w:val="18"/>
                <w:szCs w:val="18"/>
                <w:lang w:val="en-GB"/>
              </w:rPr>
            </w:pPr>
            <w:r w:rsidRPr="0055769A">
              <w:rPr>
                <w:sz w:val="18"/>
                <w:szCs w:val="18"/>
                <w:lang w:val="en-GB"/>
              </w:rPr>
              <w:t>21.00.00 “Heritage”</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261DAFD6"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5BEF5A9D"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087429E2"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6B776557" w14:textId="77777777" w:rsidR="0055769A" w:rsidRPr="0055769A" w:rsidRDefault="0055769A" w:rsidP="0055769A">
            <w:pPr>
              <w:rPr>
                <w:sz w:val="18"/>
                <w:szCs w:val="18"/>
                <w:lang w:val="en-GB"/>
              </w:rPr>
            </w:pPr>
            <w:r w:rsidRPr="0055769A">
              <w:rPr>
                <w:sz w:val="18"/>
                <w:szCs w:val="18"/>
                <w:lang w:val="en-GB"/>
              </w:rPr>
              <w:t> </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5E77BB2E" w14:textId="77777777" w:rsidR="0055769A" w:rsidRPr="0055769A" w:rsidRDefault="0055769A" w:rsidP="0055769A">
            <w:pPr>
              <w:rPr>
                <w:sz w:val="18"/>
                <w:szCs w:val="18"/>
                <w:lang w:val="en-GB"/>
              </w:rPr>
            </w:pPr>
            <w:r w:rsidRPr="0055769A">
              <w:rPr>
                <w:sz w:val="18"/>
                <w:szCs w:val="18"/>
                <w:lang w:val="en-GB"/>
              </w:rPr>
              <w:t>30 000</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3254C83A" w14:textId="77777777" w:rsidR="0055769A" w:rsidRPr="0055769A" w:rsidRDefault="0055769A" w:rsidP="0055769A">
            <w:pPr>
              <w:rPr>
                <w:sz w:val="18"/>
                <w:szCs w:val="18"/>
                <w:lang w:val="en-GB"/>
              </w:rPr>
            </w:pPr>
            <w:r w:rsidRPr="0055769A">
              <w:rPr>
                <w:sz w:val="18"/>
                <w:szCs w:val="18"/>
                <w:lang w:val="en-GB"/>
              </w:rPr>
              <w:t> </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79921DDA" w14:textId="77777777" w:rsidR="0055769A" w:rsidRPr="0055769A" w:rsidRDefault="0055769A" w:rsidP="0055769A">
            <w:pPr>
              <w:rPr>
                <w:sz w:val="18"/>
                <w:szCs w:val="18"/>
                <w:lang w:val="en-GB"/>
              </w:rPr>
            </w:pPr>
            <w:r w:rsidRPr="0055769A">
              <w:rPr>
                <w:sz w:val="18"/>
                <w:szCs w:val="18"/>
                <w:lang w:val="en-GB"/>
              </w:rPr>
              <w:t> </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75902AA7" w14:textId="77777777" w:rsidR="0055769A" w:rsidRPr="0055769A" w:rsidRDefault="0055769A" w:rsidP="0055769A">
            <w:pPr>
              <w:rPr>
                <w:sz w:val="18"/>
                <w:szCs w:val="18"/>
                <w:lang w:val="en-GB"/>
              </w:rPr>
            </w:pPr>
            <w:r w:rsidRPr="0055769A">
              <w:rPr>
                <w:sz w:val="18"/>
                <w:szCs w:val="18"/>
                <w:lang w:val="en-GB"/>
              </w:rPr>
              <w:t> </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36C14F9D" w14:textId="77777777" w:rsidR="0055769A" w:rsidRPr="0055769A" w:rsidRDefault="0055769A" w:rsidP="0055769A">
            <w:pPr>
              <w:rPr>
                <w:sz w:val="18"/>
                <w:szCs w:val="18"/>
                <w:lang w:val="en-GB"/>
              </w:rPr>
            </w:pPr>
            <w:r w:rsidRPr="0055769A">
              <w:rPr>
                <w:sz w:val="18"/>
                <w:szCs w:val="18"/>
                <w:lang w:val="en-GB"/>
              </w:rPr>
              <w:t>2021</w:t>
            </w:r>
          </w:p>
        </w:tc>
      </w:tr>
      <w:tr w:rsidR="0055769A" w:rsidRPr="0055769A" w14:paraId="63AA8D2B" w14:textId="77777777" w:rsidTr="0055769A">
        <w:trPr>
          <w:trHeight w:val="525"/>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48880FF"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3C97C19" w14:textId="2373CFE5" w:rsidR="0055769A" w:rsidRPr="0055769A" w:rsidRDefault="0055769A" w:rsidP="0055769A">
            <w:pPr>
              <w:rPr>
                <w:b/>
                <w:bCs/>
                <w:sz w:val="18"/>
                <w:szCs w:val="18"/>
                <w:lang w:val="en-GB"/>
              </w:rPr>
            </w:pPr>
            <w:r w:rsidRPr="0055769A">
              <w:rPr>
                <w:b/>
                <w:sz w:val="18"/>
                <w:szCs w:val="18"/>
                <w:lang w:val="en-GB"/>
              </w:rPr>
              <w:t xml:space="preserve">Activity 10.11 When exercising </w:t>
            </w:r>
            <w:r w:rsidR="00F52B1A" w:rsidRPr="00F52B1A">
              <w:rPr>
                <w:b/>
                <w:sz w:val="18"/>
                <w:szCs w:val="18"/>
                <w:lang w:val="en-GB"/>
              </w:rPr>
              <w:t>supervision</w:t>
            </w:r>
            <w:r w:rsidRPr="0055769A">
              <w:rPr>
                <w:b/>
                <w:sz w:val="18"/>
                <w:szCs w:val="18"/>
                <w:lang w:val="en-GB"/>
              </w:rPr>
              <w:t xml:space="preserve"> of NGOs, assess their potential link to TF risks.</w:t>
            </w:r>
          </w:p>
        </w:tc>
      </w:tr>
      <w:tr w:rsidR="0055769A" w:rsidRPr="0055769A" w14:paraId="3B3A7532" w14:textId="77777777" w:rsidTr="0055769A">
        <w:trPr>
          <w:trHeight w:val="66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20F68C68"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D7526D5" w14:textId="77777777" w:rsidR="0055769A" w:rsidRPr="0055769A" w:rsidRDefault="0055769A" w:rsidP="0055769A">
            <w:pPr>
              <w:rPr>
                <w:b/>
                <w:bCs/>
                <w:sz w:val="18"/>
                <w:szCs w:val="18"/>
                <w:lang w:val="en-GB"/>
              </w:rPr>
            </w:pPr>
            <w:r w:rsidRPr="0055769A">
              <w:rPr>
                <w:b/>
                <w:sz w:val="18"/>
                <w:szCs w:val="18"/>
                <w:lang w:val="en-GB"/>
              </w:rPr>
              <w:t xml:space="preserve">Ministry of Finance </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25F83F0" w14:textId="77777777" w:rsidR="0055769A" w:rsidRPr="0055769A" w:rsidRDefault="0055769A" w:rsidP="0055769A">
            <w:pPr>
              <w:rPr>
                <w:sz w:val="18"/>
                <w:szCs w:val="18"/>
                <w:lang w:val="en-GB"/>
              </w:rPr>
            </w:pPr>
            <w:r w:rsidRPr="0055769A">
              <w:rPr>
                <w:sz w:val="18"/>
                <w:szCs w:val="18"/>
                <w:lang w:val="en-GB"/>
              </w:rPr>
              <w:t>33.00.00 “Provision of State Revenue and Customs Policy”</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25553766"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513B1A26"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63670955"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02DDE071" w14:textId="77777777" w:rsidR="0055769A" w:rsidRPr="0055769A" w:rsidRDefault="0055769A" w:rsidP="0055769A">
            <w:pPr>
              <w:rPr>
                <w:sz w:val="18"/>
                <w:szCs w:val="18"/>
                <w:lang w:val="en-GB"/>
              </w:rPr>
            </w:pPr>
            <w:r w:rsidRPr="0055769A">
              <w:rPr>
                <w:sz w:val="18"/>
                <w:szCs w:val="18"/>
                <w:lang w:val="en-GB"/>
              </w:rPr>
              <w:t>35 495</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14F80B5F" w14:textId="77777777" w:rsidR="0055769A" w:rsidRPr="0055769A" w:rsidRDefault="0055769A" w:rsidP="0055769A">
            <w:pPr>
              <w:rPr>
                <w:sz w:val="18"/>
                <w:szCs w:val="18"/>
                <w:lang w:val="en-GB"/>
              </w:rPr>
            </w:pPr>
            <w:r w:rsidRPr="0055769A">
              <w:rPr>
                <w:sz w:val="18"/>
                <w:szCs w:val="18"/>
                <w:lang w:val="en-GB"/>
              </w:rPr>
              <w:t>82 821</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0AD8F776" w14:textId="77777777" w:rsidR="0055769A" w:rsidRPr="0055769A" w:rsidRDefault="0055769A" w:rsidP="0055769A">
            <w:pPr>
              <w:rPr>
                <w:sz w:val="18"/>
                <w:szCs w:val="18"/>
                <w:lang w:val="en-GB"/>
              </w:rPr>
            </w:pPr>
            <w:r w:rsidRPr="0055769A">
              <w:rPr>
                <w:sz w:val="18"/>
                <w:szCs w:val="18"/>
                <w:lang w:val="en-GB"/>
              </w:rPr>
              <w:t>8 283</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409A19F9"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72E33075" w14:textId="77777777" w:rsidR="0055769A" w:rsidRPr="0055769A" w:rsidRDefault="0055769A" w:rsidP="0055769A">
            <w:pPr>
              <w:rPr>
                <w:sz w:val="18"/>
                <w:szCs w:val="18"/>
                <w:lang w:val="en-GB"/>
              </w:rPr>
            </w:pPr>
            <w:r w:rsidRPr="0055769A">
              <w:rPr>
                <w:sz w:val="18"/>
                <w:szCs w:val="18"/>
                <w:lang w:val="en-GB"/>
              </w:rPr>
              <w:t>8 283</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10C6F1E4" w14:textId="77777777" w:rsidR="0055769A" w:rsidRPr="0055769A" w:rsidRDefault="0055769A" w:rsidP="0055769A">
            <w:pPr>
              <w:rPr>
                <w:sz w:val="18"/>
                <w:szCs w:val="18"/>
                <w:lang w:val="en-GB"/>
              </w:rPr>
            </w:pPr>
            <w:r w:rsidRPr="0055769A">
              <w:rPr>
                <w:sz w:val="18"/>
                <w:szCs w:val="18"/>
                <w:lang w:val="en-GB"/>
              </w:rPr>
              <w:t>x</w:t>
            </w:r>
          </w:p>
        </w:tc>
      </w:tr>
      <w:tr w:rsidR="0055769A" w:rsidRPr="0055769A" w14:paraId="696BFCAE" w14:textId="77777777" w:rsidTr="0055769A">
        <w:trPr>
          <w:trHeight w:val="345"/>
        </w:trPr>
        <w:tc>
          <w:tcPr>
            <w:tcW w:w="14920" w:type="dxa"/>
            <w:gridSpan w:val="12"/>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CAECFF0" w14:textId="2CFB37BF" w:rsidR="0055769A" w:rsidRPr="0055769A" w:rsidRDefault="0055769A" w:rsidP="0055769A">
            <w:pPr>
              <w:rPr>
                <w:b/>
                <w:bCs/>
                <w:sz w:val="18"/>
                <w:szCs w:val="18"/>
                <w:lang w:val="en-GB"/>
              </w:rPr>
            </w:pPr>
            <w:r w:rsidRPr="0055769A">
              <w:rPr>
                <w:b/>
                <w:sz w:val="18"/>
                <w:szCs w:val="18"/>
                <w:lang w:val="en-GB"/>
              </w:rPr>
              <w:t xml:space="preserve">Course of </w:t>
            </w:r>
            <w:r w:rsidR="00F00743">
              <w:rPr>
                <w:b/>
                <w:sz w:val="18"/>
                <w:szCs w:val="18"/>
                <w:lang w:val="en-GB"/>
              </w:rPr>
              <w:t>a</w:t>
            </w:r>
            <w:r w:rsidRPr="0055769A">
              <w:rPr>
                <w:b/>
                <w:sz w:val="18"/>
                <w:szCs w:val="18"/>
                <w:lang w:val="en-GB"/>
              </w:rPr>
              <w:t>ction 11: financial sanctions for weapons of mass destruction</w:t>
            </w:r>
          </w:p>
        </w:tc>
      </w:tr>
      <w:tr w:rsidR="0055769A" w:rsidRPr="0055769A" w14:paraId="49F2D71F" w14:textId="77777777" w:rsidTr="0055769A">
        <w:trPr>
          <w:trHeight w:val="495"/>
        </w:trPr>
        <w:tc>
          <w:tcPr>
            <w:tcW w:w="2176" w:type="dxa"/>
            <w:tcBorders>
              <w:top w:val="nil"/>
              <w:left w:val="single" w:sz="4" w:space="0" w:color="BFBFBF"/>
              <w:bottom w:val="single" w:sz="4" w:space="0" w:color="BFBFBF"/>
              <w:right w:val="nil"/>
            </w:tcBorders>
            <w:shd w:val="clear" w:color="auto" w:fill="FFFFFF"/>
            <w:vAlign w:val="center"/>
            <w:hideMark/>
          </w:tcPr>
          <w:p w14:paraId="6EC99EE3" w14:textId="77777777" w:rsidR="0055769A" w:rsidRPr="0055769A" w:rsidRDefault="0055769A" w:rsidP="0055769A">
            <w:pPr>
              <w:rPr>
                <w:b/>
                <w:bCs/>
                <w:sz w:val="18"/>
                <w:szCs w:val="18"/>
                <w:lang w:val="en-GB"/>
              </w:rPr>
            </w:pPr>
            <w:r w:rsidRPr="0055769A">
              <w:rPr>
                <w:sz w:val="18"/>
                <w:szCs w:val="18"/>
                <w:lang w:val="en-GB"/>
              </w:rPr>
              <w:t> </w:t>
            </w:r>
          </w:p>
        </w:tc>
        <w:tc>
          <w:tcPr>
            <w:tcW w:w="12744" w:type="dxa"/>
            <w:gridSpan w:val="11"/>
            <w:tcBorders>
              <w:top w:val="single" w:sz="4" w:space="0" w:color="BFBFBF"/>
              <w:left w:val="nil"/>
              <w:bottom w:val="single" w:sz="4" w:space="0" w:color="BFBFBF"/>
              <w:right w:val="single" w:sz="4" w:space="0" w:color="BFBFBF"/>
            </w:tcBorders>
            <w:shd w:val="clear" w:color="auto" w:fill="FFFFFF"/>
            <w:vAlign w:val="center"/>
            <w:hideMark/>
          </w:tcPr>
          <w:p w14:paraId="47E15816" w14:textId="77777777" w:rsidR="0055769A" w:rsidRPr="0055769A" w:rsidRDefault="0055769A" w:rsidP="0055769A">
            <w:pPr>
              <w:rPr>
                <w:b/>
                <w:bCs/>
                <w:sz w:val="18"/>
                <w:szCs w:val="18"/>
                <w:lang w:val="en-GB"/>
              </w:rPr>
            </w:pPr>
            <w:r w:rsidRPr="0055769A">
              <w:rPr>
                <w:b/>
                <w:sz w:val="18"/>
                <w:szCs w:val="18"/>
                <w:lang w:val="en-GB"/>
              </w:rPr>
              <w:t>Activity 11.3 Improve the international reputation of Latvia as a country that has successfully strengthened the financial sector in a crisis situation.</w:t>
            </w:r>
          </w:p>
          <w:p w14:paraId="2AFD13F1" w14:textId="77777777" w:rsidR="0055769A" w:rsidRPr="0055769A" w:rsidRDefault="0055769A" w:rsidP="0055769A">
            <w:pPr>
              <w:rPr>
                <w:b/>
                <w:bCs/>
                <w:sz w:val="18"/>
                <w:szCs w:val="18"/>
                <w:lang w:val="en-GB"/>
              </w:rPr>
            </w:pPr>
            <w:r w:rsidRPr="0055769A">
              <w:rPr>
                <w:b/>
                <w:sz w:val="18"/>
                <w:szCs w:val="18"/>
                <w:lang w:val="en-GB"/>
              </w:rPr>
              <w:t>11.3. (1) Participation in international meetings to defend Latvia's interests in MONEYVAL and FATF matters is ensured.</w:t>
            </w:r>
          </w:p>
        </w:tc>
      </w:tr>
      <w:tr w:rsidR="0055769A" w:rsidRPr="0055769A" w14:paraId="631D4B16" w14:textId="77777777" w:rsidTr="0055769A">
        <w:trPr>
          <w:trHeight w:val="720"/>
        </w:trPr>
        <w:tc>
          <w:tcPr>
            <w:tcW w:w="2176" w:type="dxa"/>
            <w:tcBorders>
              <w:top w:val="nil"/>
              <w:left w:val="single" w:sz="4" w:space="0" w:color="BFBFBF"/>
              <w:bottom w:val="single" w:sz="4" w:space="0" w:color="BFBFBF"/>
              <w:right w:val="single" w:sz="4" w:space="0" w:color="BFBFBF"/>
            </w:tcBorders>
            <w:shd w:val="clear" w:color="auto" w:fill="FFFFFF"/>
            <w:vAlign w:val="center"/>
            <w:hideMark/>
          </w:tcPr>
          <w:p w14:paraId="0433A08C" w14:textId="77777777" w:rsidR="0055769A" w:rsidRPr="0055769A" w:rsidRDefault="0055769A" w:rsidP="0055769A">
            <w:pPr>
              <w:rPr>
                <w:b/>
                <w:bCs/>
                <w:sz w:val="18"/>
                <w:szCs w:val="18"/>
                <w:lang w:val="en-GB"/>
              </w:rPr>
            </w:pPr>
            <w:r w:rsidRPr="0055769A">
              <w:rPr>
                <w:sz w:val="18"/>
                <w:szCs w:val="18"/>
                <w:lang w:val="en-GB"/>
              </w:rPr>
              <w:t> </w:t>
            </w:r>
          </w:p>
        </w:tc>
        <w:tc>
          <w:tcPr>
            <w:tcW w:w="2176"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BA2DDFF" w14:textId="77777777" w:rsidR="0055769A" w:rsidRPr="0055769A" w:rsidRDefault="0055769A" w:rsidP="0055769A">
            <w:pPr>
              <w:rPr>
                <w:b/>
                <w:bCs/>
                <w:sz w:val="18"/>
                <w:szCs w:val="18"/>
                <w:lang w:val="en-GB"/>
              </w:rPr>
            </w:pPr>
            <w:r w:rsidRPr="0055769A">
              <w:rPr>
                <w:b/>
                <w:sz w:val="18"/>
                <w:szCs w:val="18"/>
                <w:lang w:val="en-GB"/>
              </w:rPr>
              <w:t>Ministry of Foreign Affairs</w:t>
            </w:r>
          </w:p>
        </w:tc>
        <w:tc>
          <w:tcPr>
            <w:tcW w:w="201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22B4FE3" w14:textId="77777777" w:rsidR="0055769A" w:rsidRPr="0055769A" w:rsidRDefault="0055769A" w:rsidP="0055769A">
            <w:pPr>
              <w:rPr>
                <w:sz w:val="18"/>
                <w:szCs w:val="18"/>
                <w:lang w:val="en-GB"/>
              </w:rPr>
            </w:pPr>
            <w:r w:rsidRPr="0055769A">
              <w:rPr>
                <w:sz w:val="18"/>
                <w:szCs w:val="18"/>
                <w:lang w:val="en-GB"/>
              </w:rPr>
              <w:t>97.00.00 “Sector Management and Policy Planning”</w:t>
            </w:r>
          </w:p>
        </w:tc>
        <w:tc>
          <w:tcPr>
            <w:tcW w:w="774" w:type="dxa"/>
            <w:tcBorders>
              <w:top w:val="single" w:sz="4" w:space="0" w:color="BFBFBF"/>
              <w:left w:val="nil"/>
              <w:bottom w:val="single" w:sz="4" w:space="0" w:color="BFBFBF"/>
              <w:right w:val="single" w:sz="4" w:space="0" w:color="BFBFBF"/>
            </w:tcBorders>
            <w:shd w:val="clear" w:color="auto" w:fill="FFFFFF"/>
            <w:vAlign w:val="center"/>
            <w:hideMark/>
          </w:tcPr>
          <w:p w14:paraId="12A47F8D" w14:textId="77777777" w:rsidR="0055769A" w:rsidRPr="0055769A" w:rsidRDefault="0055769A" w:rsidP="0055769A">
            <w:pPr>
              <w:rPr>
                <w:sz w:val="18"/>
                <w:szCs w:val="18"/>
                <w:lang w:val="en-GB"/>
              </w:rPr>
            </w:pPr>
            <w:r w:rsidRPr="0055769A">
              <w:rPr>
                <w:sz w:val="18"/>
                <w:szCs w:val="18"/>
                <w:lang w:val="en-GB"/>
              </w:rPr>
              <w:t> </w:t>
            </w:r>
          </w:p>
        </w:tc>
        <w:tc>
          <w:tcPr>
            <w:tcW w:w="789" w:type="dxa"/>
            <w:tcBorders>
              <w:top w:val="single" w:sz="4" w:space="0" w:color="BFBFBF"/>
              <w:left w:val="nil"/>
              <w:bottom w:val="single" w:sz="4" w:space="0" w:color="BFBFBF"/>
              <w:right w:val="single" w:sz="4" w:space="0" w:color="BFBFBF"/>
            </w:tcBorders>
            <w:shd w:val="clear" w:color="auto" w:fill="FFFFFF"/>
            <w:vAlign w:val="center"/>
            <w:hideMark/>
          </w:tcPr>
          <w:p w14:paraId="4BBDEDA8" w14:textId="77777777" w:rsidR="0055769A" w:rsidRPr="0055769A" w:rsidRDefault="0055769A" w:rsidP="0055769A">
            <w:pPr>
              <w:rPr>
                <w:sz w:val="18"/>
                <w:szCs w:val="18"/>
                <w:lang w:val="en-GB"/>
              </w:rPr>
            </w:pPr>
            <w:r w:rsidRPr="0055769A">
              <w:rPr>
                <w:sz w:val="18"/>
                <w:szCs w:val="18"/>
                <w:lang w:val="en-GB"/>
              </w:rPr>
              <w:t> </w:t>
            </w:r>
          </w:p>
        </w:tc>
        <w:tc>
          <w:tcPr>
            <w:tcW w:w="804" w:type="dxa"/>
            <w:tcBorders>
              <w:top w:val="single" w:sz="4" w:space="0" w:color="BFBFBF"/>
              <w:left w:val="nil"/>
              <w:bottom w:val="single" w:sz="4" w:space="0" w:color="BFBFBF"/>
              <w:right w:val="single" w:sz="4" w:space="0" w:color="BFBFBF"/>
            </w:tcBorders>
            <w:vAlign w:val="center"/>
            <w:hideMark/>
          </w:tcPr>
          <w:p w14:paraId="50533107" w14:textId="77777777" w:rsidR="0055769A" w:rsidRPr="0055769A" w:rsidRDefault="0055769A" w:rsidP="0055769A">
            <w:pPr>
              <w:rPr>
                <w:sz w:val="18"/>
                <w:szCs w:val="18"/>
                <w:lang w:val="en-GB"/>
              </w:rPr>
            </w:pPr>
            <w:r w:rsidRPr="0055769A">
              <w:rPr>
                <w:sz w:val="18"/>
                <w:szCs w:val="18"/>
                <w:lang w:val="en-GB"/>
              </w:rPr>
              <w:t> </w:t>
            </w:r>
          </w:p>
        </w:tc>
        <w:tc>
          <w:tcPr>
            <w:tcW w:w="845" w:type="dxa"/>
            <w:tcBorders>
              <w:top w:val="single" w:sz="4" w:space="0" w:color="BFBFBF"/>
              <w:left w:val="nil"/>
              <w:bottom w:val="single" w:sz="4" w:space="0" w:color="BFBFBF"/>
              <w:right w:val="single" w:sz="4" w:space="0" w:color="BFBFBF"/>
            </w:tcBorders>
            <w:shd w:val="clear" w:color="auto" w:fill="FFFFFF"/>
            <w:vAlign w:val="center"/>
            <w:hideMark/>
          </w:tcPr>
          <w:p w14:paraId="228CC212" w14:textId="77777777" w:rsidR="0055769A" w:rsidRPr="0055769A" w:rsidRDefault="0055769A" w:rsidP="0055769A">
            <w:pPr>
              <w:rPr>
                <w:sz w:val="18"/>
                <w:szCs w:val="18"/>
                <w:lang w:val="en-GB"/>
              </w:rPr>
            </w:pPr>
            <w:r w:rsidRPr="0055769A">
              <w:rPr>
                <w:sz w:val="18"/>
                <w:szCs w:val="18"/>
                <w:lang w:val="en-GB"/>
              </w:rPr>
              <w:t>24 287</w:t>
            </w:r>
          </w:p>
        </w:tc>
        <w:tc>
          <w:tcPr>
            <w:tcW w:w="813" w:type="dxa"/>
            <w:tcBorders>
              <w:top w:val="single" w:sz="4" w:space="0" w:color="BFBFBF"/>
              <w:left w:val="nil"/>
              <w:bottom w:val="single" w:sz="4" w:space="0" w:color="BFBFBF"/>
              <w:right w:val="single" w:sz="4" w:space="0" w:color="BFBFBF"/>
            </w:tcBorders>
            <w:shd w:val="clear" w:color="auto" w:fill="FFFFFF"/>
            <w:vAlign w:val="center"/>
            <w:hideMark/>
          </w:tcPr>
          <w:p w14:paraId="0CFDEEEE" w14:textId="77777777" w:rsidR="0055769A" w:rsidRPr="0055769A" w:rsidRDefault="0055769A" w:rsidP="0055769A">
            <w:pPr>
              <w:rPr>
                <w:sz w:val="18"/>
                <w:szCs w:val="18"/>
                <w:lang w:val="en-GB"/>
              </w:rPr>
            </w:pPr>
            <w:r w:rsidRPr="0055769A">
              <w:rPr>
                <w:sz w:val="18"/>
                <w:szCs w:val="18"/>
                <w:lang w:val="en-GB"/>
              </w:rPr>
              <w:t>26 986</w:t>
            </w:r>
          </w:p>
        </w:tc>
        <w:tc>
          <w:tcPr>
            <w:tcW w:w="830" w:type="dxa"/>
            <w:tcBorders>
              <w:top w:val="single" w:sz="4" w:space="0" w:color="BFBFBF"/>
              <w:left w:val="nil"/>
              <w:bottom w:val="single" w:sz="4" w:space="0" w:color="BFBFBF"/>
              <w:right w:val="single" w:sz="4" w:space="0" w:color="BFBFBF"/>
            </w:tcBorders>
            <w:shd w:val="clear" w:color="auto" w:fill="FFFFFF"/>
            <w:vAlign w:val="center"/>
            <w:hideMark/>
          </w:tcPr>
          <w:p w14:paraId="04C3D165" w14:textId="77777777" w:rsidR="0055769A" w:rsidRPr="0055769A" w:rsidRDefault="0055769A" w:rsidP="0055769A">
            <w:pPr>
              <w:rPr>
                <w:sz w:val="18"/>
                <w:szCs w:val="18"/>
                <w:lang w:val="en-GB"/>
              </w:rPr>
            </w:pPr>
            <w:r w:rsidRPr="0055769A">
              <w:rPr>
                <w:sz w:val="18"/>
                <w:szCs w:val="18"/>
                <w:lang w:val="en-GB"/>
              </w:rPr>
              <w:t>26 986</w:t>
            </w:r>
          </w:p>
        </w:tc>
        <w:tc>
          <w:tcPr>
            <w:tcW w:w="1096" w:type="dxa"/>
            <w:tcBorders>
              <w:top w:val="single" w:sz="4" w:space="0" w:color="BFBFBF"/>
              <w:left w:val="nil"/>
              <w:bottom w:val="single" w:sz="4" w:space="0" w:color="BFBFBF"/>
              <w:right w:val="single" w:sz="4" w:space="0" w:color="BFBFBF"/>
            </w:tcBorders>
            <w:shd w:val="clear" w:color="auto" w:fill="FFFFFF"/>
            <w:vAlign w:val="center"/>
            <w:hideMark/>
          </w:tcPr>
          <w:p w14:paraId="6744B441" w14:textId="77777777" w:rsidR="0055769A" w:rsidRPr="0055769A" w:rsidRDefault="0055769A" w:rsidP="0055769A">
            <w:pPr>
              <w:rPr>
                <w:sz w:val="18"/>
                <w:szCs w:val="18"/>
                <w:lang w:val="en-GB"/>
              </w:rPr>
            </w:pPr>
            <w:r w:rsidRPr="0055769A">
              <w:rPr>
                <w:sz w:val="18"/>
                <w:szCs w:val="18"/>
                <w:lang w:val="en-GB"/>
              </w:rPr>
              <w:t>0</w:t>
            </w:r>
          </w:p>
        </w:tc>
        <w:tc>
          <w:tcPr>
            <w:tcW w:w="966" w:type="dxa"/>
            <w:tcBorders>
              <w:top w:val="single" w:sz="4" w:space="0" w:color="BFBFBF"/>
              <w:left w:val="nil"/>
              <w:bottom w:val="single" w:sz="4" w:space="0" w:color="BFBFBF"/>
              <w:right w:val="single" w:sz="4" w:space="0" w:color="BFBFBF"/>
            </w:tcBorders>
            <w:shd w:val="clear" w:color="auto" w:fill="FFFFFF"/>
            <w:vAlign w:val="center"/>
            <w:hideMark/>
          </w:tcPr>
          <w:p w14:paraId="51C41407" w14:textId="77777777" w:rsidR="0055769A" w:rsidRPr="0055769A" w:rsidRDefault="0055769A" w:rsidP="0055769A">
            <w:pPr>
              <w:rPr>
                <w:sz w:val="18"/>
                <w:szCs w:val="18"/>
                <w:lang w:val="en-GB"/>
              </w:rPr>
            </w:pPr>
            <w:r w:rsidRPr="0055769A">
              <w:rPr>
                <w:sz w:val="18"/>
                <w:szCs w:val="18"/>
                <w:lang w:val="en-GB"/>
              </w:rPr>
              <w:t>26 986</w:t>
            </w:r>
          </w:p>
        </w:tc>
        <w:tc>
          <w:tcPr>
            <w:tcW w:w="1636" w:type="dxa"/>
            <w:tcBorders>
              <w:top w:val="single" w:sz="4" w:space="0" w:color="BFBFBF"/>
              <w:left w:val="nil"/>
              <w:bottom w:val="single" w:sz="4" w:space="0" w:color="BFBFBF"/>
              <w:right w:val="single" w:sz="4" w:space="0" w:color="BFBFBF"/>
            </w:tcBorders>
            <w:shd w:val="clear" w:color="auto" w:fill="FFFFFF"/>
            <w:vAlign w:val="center"/>
            <w:hideMark/>
          </w:tcPr>
          <w:p w14:paraId="6A413864" w14:textId="77777777" w:rsidR="0055769A" w:rsidRPr="0055769A" w:rsidRDefault="0055769A" w:rsidP="0055769A">
            <w:pPr>
              <w:rPr>
                <w:sz w:val="18"/>
                <w:szCs w:val="18"/>
                <w:lang w:val="en-GB"/>
              </w:rPr>
            </w:pPr>
            <w:r w:rsidRPr="0055769A">
              <w:rPr>
                <w:sz w:val="18"/>
                <w:szCs w:val="18"/>
                <w:lang w:val="en-GB"/>
              </w:rPr>
              <w:t>x</w:t>
            </w:r>
          </w:p>
        </w:tc>
      </w:tr>
    </w:tbl>
    <w:p w14:paraId="75D6875F" w14:textId="77777777" w:rsidR="0055769A" w:rsidRPr="0055769A" w:rsidRDefault="0055769A" w:rsidP="0055769A">
      <w:pPr>
        <w:rPr>
          <w:lang w:val="en-GB"/>
        </w:rPr>
      </w:pPr>
    </w:p>
    <w:p w14:paraId="4214356F" w14:textId="77777777" w:rsidR="0055769A" w:rsidRPr="0055769A" w:rsidRDefault="0055769A" w:rsidP="0055769A">
      <w:pPr>
        <w:rPr>
          <w:lang w:val="en-GB"/>
        </w:rPr>
      </w:pPr>
    </w:p>
    <w:p w14:paraId="1C52A8C9" w14:textId="77777777" w:rsidR="0055769A" w:rsidRPr="0055769A" w:rsidRDefault="0055769A" w:rsidP="0055769A">
      <w:pPr>
        <w:rPr>
          <w:lang w:val="en-GB"/>
        </w:rPr>
      </w:pPr>
    </w:p>
    <w:p w14:paraId="2A21E91C" w14:textId="77777777" w:rsidR="0055769A" w:rsidRPr="0055769A" w:rsidRDefault="0055769A" w:rsidP="0055769A">
      <w:pPr>
        <w:rPr>
          <w:lang w:val="en-GB"/>
        </w:rPr>
      </w:pPr>
      <w:r w:rsidRPr="0055769A">
        <w:rPr>
          <w:lang w:val="en-GB"/>
        </w:rPr>
        <w:t>Minister of the Interior</w:t>
      </w:r>
      <w:r w:rsidRPr="0055769A">
        <w:rPr>
          <w:lang w:val="en-GB"/>
        </w:rPr>
        <w:tab/>
        <w:t>S. Ģirģens</w:t>
      </w:r>
    </w:p>
    <w:p w14:paraId="71F89296" w14:textId="77777777" w:rsidR="0055769A" w:rsidRPr="0055769A" w:rsidRDefault="0055769A" w:rsidP="0055769A"/>
    <w:p w14:paraId="449FBF1A" w14:textId="77777777" w:rsidR="0055769A" w:rsidRPr="0055769A" w:rsidRDefault="0055769A" w:rsidP="0055769A">
      <w:pPr>
        <w:rPr>
          <w:lang w:val="en-GB"/>
        </w:rPr>
      </w:pPr>
    </w:p>
    <w:sectPr w:rsidR="0055769A" w:rsidRPr="0055769A" w:rsidSect="00441BAF">
      <w:headerReference w:type="default" r:id="rId10"/>
      <w:footerReference w:type="default" r:id="rId11"/>
      <w:footerReference w:type="first" r:id="rId12"/>
      <w:pgSz w:w="16838" w:h="11906" w:orient="landscape"/>
      <w:pgMar w:top="1276"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4C181" w14:textId="77777777" w:rsidR="00C35CB9" w:rsidRDefault="00C35CB9">
      <w:r>
        <w:separator/>
      </w:r>
    </w:p>
  </w:endnote>
  <w:endnote w:type="continuationSeparator" w:id="0">
    <w:p w14:paraId="17D07D52" w14:textId="77777777" w:rsidR="00C35CB9" w:rsidRDefault="00C35CB9">
      <w:r>
        <w:continuationSeparator/>
      </w:r>
    </w:p>
  </w:endnote>
  <w:endnote w:type="continuationNotice" w:id="1">
    <w:p w14:paraId="0CC7D874" w14:textId="77777777" w:rsidR="00C35CB9" w:rsidRDefault="00C3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3DB1" w14:textId="2F202F8A" w:rsidR="00C94EDD" w:rsidRPr="00441BAF" w:rsidRDefault="00C94EDD" w:rsidP="00441BAF">
    <w:pPr>
      <w:pStyle w:val="Footer"/>
      <w:tabs>
        <w:tab w:val="left" w:pos="3686"/>
      </w:tabs>
      <w:rPr>
        <w:rStyle w:val="PageNumber"/>
        <w:sz w:val="16"/>
        <w:szCs w:val="16"/>
      </w:rPr>
    </w:pPr>
    <w:r w:rsidRPr="00441BAF">
      <w:rPr>
        <w:rStyle w:val="PageNumber"/>
        <w:sz w:val="16"/>
        <w:lang w:bidi="en-US"/>
      </w:rPr>
      <w:t>(TA-1771)</w:t>
    </w:r>
  </w:p>
  <w:p w14:paraId="4D4BAC72" w14:textId="0CB9261B" w:rsidR="00C94EDD" w:rsidRDefault="00C94EDD" w:rsidP="00441BAF">
    <w:pPr>
      <w:pStyle w:val="Footer"/>
      <w:tabs>
        <w:tab w:val="left" w:pos="3686"/>
      </w:tabs>
      <w:jc w:val="right"/>
    </w:pPr>
    <w:r w:rsidRPr="009B5AE3">
      <w:rPr>
        <w:rStyle w:val="PageNumber"/>
        <w:sz w:val="20"/>
        <w:lang w:bidi="en-US"/>
      </w:rPr>
      <w:fldChar w:fldCharType="begin"/>
    </w:r>
    <w:r w:rsidRPr="009B5AE3">
      <w:rPr>
        <w:rStyle w:val="PageNumber"/>
        <w:sz w:val="20"/>
        <w:lang w:bidi="en-US"/>
      </w:rPr>
      <w:instrText xml:space="preserve"> PAGE </w:instrText>
    </w:r>
    <w:r w:rsidRPr="009B5AE3">
      <w:rPr>
        <w:rStyle w:val="PageNumber"/>
        <w:sz w:val="20"/>
        <w:lang w:bidi="en-US"/>
      </w:rPr>
      <w:fldChar w:fldCharType="separate"/>
    </w:r>
    <w:r w:rsidR="00C87A17">
      <w:rPr>
        <w:rStyle w:val="PageNumber"/>
        <w:noProof/>
        <w:sz w:val="20"/>
        <w:lang w:bidi="en-US"/>
      </w:rPr>
      <w:t>23</w:t>
    </w:r>
    <w:r w:rsidRPr="009B5AE3">
      <w:rPr>
        <w:rStyle w:val="PageNumber"/>
        <w:sz w:val="20"/>
        <w:lang w:bidi="en-US"/>
      </w:rPr>
      <w:fldChar w:fldCharType="end"/>
    </w:r>
    <w:r w:rsidRPr="009B5AE3">
      <w:rPr>
        <w:rStyle w:val="PageNumber"/>
        <w:sz w:val="20"/>
        <w:lang w:bidi="en-US"/>
      </w:rPr>
      <w:t>-</w:t>
    </w:r>
    <w:r w:rsidRPr="009B5AE3">
      <w:rPr>
        <w:rStyle w:val="PageNumber"/>
        <w:sz w:val="20"/>
        <w:lang w:bidi="en-US"/>
      </w:rPr>
      <w:fldChar w:fldCharType="begin"/>
    </w:r>
    <w:r w:rsidRPr="009B5AE3">
      <w:rPr>
        <w:rStyle w:val="PageNumber"/>
        <w:sz w:val="20"/>
        <w:lang w:bidi="en-US"/>
      </w:rPr>
      <w:instrText xml:space="preserve"> NUMPAGES </w:instrText>
    </w:r>
    <w:r w:rsidRPr="009B5AE3">
      <w:rPr>
        <w:rStyle w:val="PageNumber"/>
        <w:sz w:val="20"/>
        <w:lang w:bidi="en-US"/>
      </w:rPr>
      <w:fldChar w:fldCharType="separate"/>
    </w:r>
    <w:r w:rsidR="00C87A17">
      <w:rPr>
        <w:rStyle w:val="PageNumber"/>
        <w:noProof/>
        <w:sz w:val="20"/>
        <w:lang w:bidi="en-US"/>
      </w:rPr>
      <w:t>63</w:t>
    </w:r>
    <w:r w:rsidRPr="009B5AE3">
      <w:rPr>
        <w:rStyle w:val="PageNumber"/>
        <w:sz w:val="2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5D27" w14:textId="48B1D7B2" w:rsidR="00C94EDD" w:rsidRPr="00441BAF" w:rsidRDefault="00C94EDD" w:rsidP="00441BAF">
    <w:pPr>
      <w:pStyle w:val="Footer"/>
      <w:tabs>
        <w:tab w:val="left" w:pos="3686"/>
      </w:tabs>
      <w:rPr>
        <w:rStyle w:val="PageNumber"/>
        <w:sz w:val="16"/>
        <w:szCs w:val="16"/>
      </w:rPr>
    </w:pPr>
    <w:bookmarkStart w:id="2" w:name="_Hlk505843546"/>
    <w:bookmarkStart w:id="3" w:name="_Hlk505843547"/>
    <w:bookmarkStart w:id="4" w:name="_Hlk505844155"/>
    <w:bookmarkStart w:id="5" w:name="_Hlk505844156"/>
    <w:r w:rsidRPr="00441BAF">
      <w:rPr>
        <w:rStyle w:val="PageNumber"/>
        <w:sz w:val="16"/>
        <w:lang w:bidi="en-US"/>
      </w:rPr>
      <w:t>(TA-1771)</w:t>
    </w:r>
  </w:p>
  <w:p w14:paraId="3AA87D95" w14:textId="1467E9FE" w:rsidR="00C94EDD" w:rsidRDefault="00C94EDD" w:rsidP="002742AE">
    <w:pPr>
      <w:pStyle w:val="Footer"/>
      <w:tabs>
        <w:tab w:val="left" w:pos="3686"/>
      </w:tabs>
      <w:jc w:val="right"/>
    </w:pPr>
    <w:r w:rsidRPr="009B5AE3">
      <w:rPr>
        <w:rStyle w:val="PageNumber"/>
        <w:sz w:val="20"/>
        <w:lang w:bidi="en-US"/>
      </w:rPr>
      <w:fldChar w:fldCharType="begin"/>
    </w:r>
    <w:r w:rsidRPr="009B5AE3">
      <w:rPr>
        <w:rStyle w:val="PageNumber"/>
        <w:sz w:val="20"/>
        <w:lang w:bidi="en-US"/>
      </w:rPr>
      <w:instrText xml:space="preserve"> PAGE </w:instrText>
    </w:r>
    <w:r w:rsidRPr="009B5AE3">
      <w:rPr>
        <w:rStyle w:val="PageNumber"/>
        <w:sz w:val="20"/>
        <w:lang w:bidi="en-US"/>
      </w:rPr>
      <w:fldChar w:fldCharType="separate"/>
    </w:r>
    <w:r w:rsidR="00C87A17">
      <w:rPr>
        <w:rStyle w:val="PageNumber"/>
        <w:noProof/>
        <w:sz w:val="20"/>
        <w:lang w:bidi="en-US"/>
      </w:rPr>
      <w:t>1</w:t>
    </w:r>
    <w:r w:rsidRPr="009B5AE3">
      <w:rPr>
        <w:rStyle w:val="PageNumber"/>
        <w:sz w:val="20"/>
        <w:lang w:bidi="en-US"/>
      </w:rPr>
      <w:fldChar w:fldCharType="end"/>
    </w:r>
    <w:r w:rsidRPr="009B5AE3">
      <w:rPr>
        <w:rStyle w:val="PageNumber"/>
        <w:sz w:val="20"/>
        <w:lang w:bidi="en-US"/>
      </w:rPr>
      <w:t>-</w:t>
    </w:r>
    <w:r w:rsidRPr="009B5AE3">
      <w:rPr>
        <w:rStyle w:val="PageNumber"/>
        <w:sz w:val="20"/>
        <w:lang w:bidi="en-US"/>
      </w:rPr>
      <w:fldChar w:fldCharType="begin"/>
    </w:r>
    <w:r w:rsidRPr="009B5AE3">
      <w:rPr>
        <w:rStyle w:val="PageNumber"/>
        <w:sz w:val="20"/>
        <w:lang w:bidi="en-US"/>
      </w:rPr>
      <w:instrText xml:space="preserve"> NUMPAGES </w:instrText>
    </w:r>
    <w:r w:rsidRPr="009B5AE3">
      <w:rPr>
        <w:rStyle w:val="PageNumber"/>
        <w:sz w:val="20"/>
        <w:lang w:bidi="en-US"/>
      </w:rPr>
      <w:fldChar w:fldCharType="separate"/>
    </w:r>
    <w:r w:rsidR="00C87A17">
      <w:rPr>
        <w:rStyle w:val="PageNumber"/>
        <w:noProof/>
        <w:sz w:val="20"/>
        <w:lang w:bidi="en-US"/>
      </w:rPr>
      <w:t>63</w:t>
    </w:r>
    <w:r w:rsidRPr="009B5AE3">
      <w:rPr>
        <w:rStyle w:val="PageNumber"/>
        <w:sz w:val="20"/>
        <w:lang w:bidi="en-US"/>
      </w:rPr>
      <w:fldChar w:fldCharType="end"/>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4DB9D" w14:textId="77777777" w:rsidR="00C35CB9" w:rsidRDefault="00C35CB9" w:rsidP="008A7686">
      <w:r>
        <w:separator/>
      </w:r>
    </w:p>
  </w:footnote>
  <w:footnote w:type="continuationSeparator" w:id="0">
    <w:p w14:paraId="27CDB376" w14:textId="77777777" w:rsidR="00C35CB9" w:rsidRDefault="00C35CB9" w:rsidP="008A7686">
      <w:r>
        <w:continuationSeparator/>
      </w:r>
    </w:p>
  </w:footnote>
  <w:footnote w:type="continuationNotice" w:id="1">
    <w:p w14:paraId="272C2F08" w14:textId="77777777" w:rsidR="00C35CB9" w:rsidRDefault="00C35CB9"/>
  </w:footnote>
  <w:footnote w:id="2">
    <w:p w14:paraId="0A942EFA" w14:textId="77777777" w:rsidR="00C94EDD" w:rsidRDefault="00C94EDD" w:rsidP="00EA244A">
      <w:pPr>
        <w:pStyle w:val="FootnoteText"/>
        <w:jc w:val="both"/>
      </w:pPr>
      <w:r>
        <w:rPr>
          <w:rStyle w:val="FootnoteReference"/>
          <w:lang w:bidi="en-US"/>
        </w:rPr>
        <w:footnoteRef/>
      </w:r>
      <w:r>
        <w:rPr>
          <w:lang w:bidi="en-US"/>
        </w:rPr>
        <w:t xml:space="preserve"> According to Sub-paragraph 1.3.7 of the Complemented Latvian National ML/FT Risk Assessment Report, one of the factors that create the most significant national vulnerability is the fact that the state policy in the field of AML/CFT is fragmented, not always ensuring sufficient coordination among the involved institutions, which, in turn, hinders the timely awareness of existing and future threats and vulnerabilities in the field of AML/CFT and the possibility of timely elimination. </w:t>
      </w:r>
    </w:p>
  </w:footnote>
  <w:footnote w:id="3">
    <w:p w14:paraId="71DADE92" w14:textId="77777777" w:rsidR="00C94EDD" w:rsidRDefault="00C94EDD" w:rsidP="00EA244A">
      <w:pPr>
        <w:pStyle w:val="FootnoteText"/>
        <w:jc w:val="both"/>
      </w:pPr>
      <w:r>
        <w:rPr>
          <w:rStyle w:val="FootnoteReference"/>
          <w:lang w:bidi="en-US"/>
        </w:rPr>
        <w:footnoteRef/>
      </w:r>
      <w:r>
        <w:rPr>
          <w:lang w:bidi="en-US"/>
        </w:rPr>
        <w:t xml:space="preserve"> According to Sub-paragraph 1.3.7 of the Complemented Latvian National ML/FT Risk Assessment Report, one of the factors that create the most significant national vulnerability is different understanding and practice by investigating institutions, prosecutor's office and court in combating ML/FT, that do not demonstrate prevention and effective implementation of the principles of the inevitability of punishment.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C1A7" w14:textId="77777777" w:rsidR="00A822D0" w:rsidRDefault="00A8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1AFE"/>
    <w:multiLevelType w:val="hybridMultilevel"/>
    <w:tmpl w:val="6B1A233E"/>
    <w:lvl w:ilvl="0" w:tplc="3372F576">
      <w:start w:val="1"/>
      <w:numFmt w:val="decimal"/>
      <w:lvlText w:val="%1)"/>
      <w:lvlJc w:val="left"/>
      <w:pPr>
        <w:ind w:left="720" w:hanging="360"/>
      </w:pPr>
      <w:rPr>
        <w:rFonts w:hint="default"/>
      </w:rPr>
    </w:lvl>
    <w:lvl w:ilvl="1" w:tplc="687E0072" w:tentative="1">
      <w:start w:val="1"/>
      <w:numFmt w:val="lowerLetter"/>
      <w:lvlText w:val="%2."/>
      <w:lvlJc w:val="left"/>
      <w:pPr>
        <w:ind w:left="1440" w:hanging="360"/>
      </w:pPr>
    </w:lvl>
    <w:lvl w:ilvl="2" w:tplc="929AA79A" w:tentative="1">
      <w:start w:val="1"/>
      <w:numFmt w:val="lowerRoman"/>
      <w:lvlText w:val="%3."/>
      <w:lvlJc w:val="right"/>
      <w:pPr>
        <w:ind w:left="2160" w:hanging="180"/>
      </w:pPr>
    </w:lvl>
    <w:lvl w:ilvl="3" w:tplc="5700F348" w:tentative="1">
      <w:start w:val="1"/>
      <w:numFmt w:val="decimal"/>
      <w:lvlText w:val="%4."/>
      <w:lvlJc w:val="left"/>
      <w:pPr>
        <w:ind w:left="2880" w:hanging="360"/>
      </w:pPr>
    </w:lvl>
    <w:lvl w:ilvl="4" w:tplc="B5B2FBE6" w:tentative="1">
      <w:start w:val="1"/>
      <w:numFmt w:val="lowerLetter"/>
      <w:lvlText w:val="%5."/>
      <w:lvlJc w:val="left"/>
      <w:pPr>
        <w:ind w:left="3600" w:hanging="360"/>
      </w:pPr>
    </w:lvl>
    <w:lvl w:ilvl="5" w:tplc="69762FBA" w:tentative="1">
      <w:start w:val="1"/>
      <w:numFmt w:val="lowerRoman"/>
      <w:lvlText w:val="%6."/>
      <w:lvlJc w:val="right"/>
      <w:pPr>
        <w:ind w:left="4320" w:hanging="180"/>
      </w:pPr>
    </w:lvl>
    <w:lvl w:ilvl="6" w:tplc="6428D85C" w:tentative="1">
      <w:start w:val="1"/>
      <w:numFmt w:val="decimal"/>
      <w:lvlText w:val="%7."/>
      <w:lvlJc w:val="left"/>
      <w:pPr>
        <w:ind w:left="5040" w:hanging="360"/>
      </w:pPr>
    </w:lvl>
    <w:lvl w:ilvl="7" w:tplc="D4CE644A" w:tentative="1">
      <w:start w:val="1"/>
      <w:numFmt w:val="lowerLetter"/>
      <w:lvlText w:val="%8."/>
      <w:lvlJc w:val="left"/>
      <w:pPr>
        <w:ind w:left="5760" w:hanging="360"/>
      </w:pPr>
    </w:lvl>
    <w:lvl w:ilvl="8" w:tplc="C0540DB8" w:tentative="1">
      <w:start w:val="1"/>
      <w:numFmt w:val="lowerRoman"/>
      <w:lvlText w:val="%9."/>
      <w:lvlJc w:val="right"/>
      <w:pPr>
        <w:ind w:left="6480" w:hanging="180"/>
      </w:pPr>
    </w:lvl>
  </w:abstractNum>
  <w:abstractNum w:abstractNumId="1" w15:restartNumberingAfterBreak="0">
    <w:nsid w:val="08100B06"/>
    <w:multiLevelType w:val="hybridMultilevel"/>
    <w:tmpl w:val="BD0633F4"/>
    <w:lvl w:ilvl="0" w:tplc="A38242D4">
      <w:start w:val="1"/>
      <w:numFmt w:val="decimal"/>
      <w:lvlText w:val="%1."/>
      <w:lvlJc w:val="left"/>
      <w:pPr>
        <w:ind w:left="720" w:hanging="360"/>
      </w:pPr>
      <w:rPr>
        <w:rFonts w:hint="default"/>
      </w:rPr>
    </w:lvl>
    <w:lvl w:ilvl="1" w:tplc="0EF2AB06" w:tentative="1">
      <w:start w:val="1"/>
      <w:numFmt w:val="lowerLetter"/>
      <w:lvlText w:val="%2."/>
      <w:lvlJc w:val="left"/>
      <w:pPr>
        <w:ind w:left="1440" w:hanging="360"/>
      </w:pPr>
    </w:lvl>
    <w:lvl w:ilvl="2" w:tplc="7408B8C2" w:tentative="1">
      <w:start w:val="1"/>
      <w:numFmt w:val="lowerRoman"/>
      <w:lvlText w:val="%3."/>
      <w:lvlJc w:val="right"/>
      <w:pPr>
        <w:ind w:left="2160" w:hanging="180"/>
      </w:pPr>
    </w:lvl>
    <w:lvl w:ilvl="3" w:tplc="9D22A32E" w:tentative="1">
      <w:start w:val="1"/>
      <w:numFmt w:val="decimal"/>
      <w:lvlText w:val="%4."/>
      <w:lvlJc w:val="left"/>
      <w:pPr>
        <w:ind w:left="2880" w:hanging="360"/>
      </w:pPr>
    </w:lvl>
    <w:lvl w:ilvl="4" w:tplc="8AA8BF8C" w:tentative="1">
      <w:start w:val="1"/>
      <w:numFmt w:val="lowerLetter"/>
      <w:lvlText w:val="%5."/>
      <w:lvlJc w:val="left"/>
      <w:pPr>
        <w:ind w:left="3600" w:hanging="360"/>
      </w:pPr>
    </w:lvl>
    <w:lvl w:ilvl="5" w:tplc="E6F28CA8" w:tentative="1">
      <w:start w:val="1"/>
      <w:numFmt w:val="lowerRoman"/>
      <w:lvlText w:val="%6."/>
      <w:lvlJc w:val="right"/>
      <w:pPr>
        <w:ind w:left="4320" w:hanging="180"/>
      </w:pPr>
    </w:lvl>
    <w:lvl w:ilvl="6" w:tplc="8A72B7F6" w:tentative="1">
      <w:start w:val="1"/>
      <w:numFmt w:val="decimal"/>
      <w:lvlText w:val="%7."/>
      <w:lvlJc w:val="left"/>
      <w:pPr>
        <w:ind w:left="5040" w:hanging="360"/>
      </w:pPr>
    </w:lvl>
    <w:lvl w:ilvl="7" w:tplc="CF28C94E" w:tentative="1">
      <w:start w:val="1"/>
      <w:numFmt w:val="lowerLetter"/>
      <w:lvlText w:val="%8."/>
      <w:lvlJc w:val="left"/>
      <w:pPr>
        <w:ind w:left="5760" w:hanging="360"/>
      </w:pPr>
    </w:lvl>
    <w:lvl w:ilvl="8" w:tplc="58B6A506" w:tentative="1">
      <w:start w:val="1"/>
      <w:numFmt w:val="lowerRoman"/>
      <w:lvlText w:val="%9."/>
      <w:lvlJc w:val="right"/>
      <w:pPr>
        <w:ind w:left="6480" w:hanging="180"/>
      </w:pPr>
    </w:lvl>
  </w:abstractNum>
  <w:abstractNum w:abstractNumId="2" w15:restartNumberingAfterBreak="0">
    <w:nsid w:val="0ACA245D"/>
    <w:multiLevelType w:val="hybridMultilevel"/>
    <w:tmpl w:val="CCBA7E70"/>
    <w:lvl w:ilvl="0" w:tplc="A300AB28">
      <w:numFmt w:val="bullet"/>
      <w:lvlText w:val="-"/>
      <w:lvlJc w:val="left"/>
      <w:pPr>
        <w:ind w:left="720" w:hanging="360"/>
      </w:pPr>
      <w:rPr>
        <w:rFonts w:ascii="Times New Roman" w:eastAsiaTheme="minorHAnsi" w:hAnsi="Times New Roman" w:cs="Times New Roman" w:hint="default"/>
      </w:rPr>
    </w:lvl>
    <w:lvl w:ilvl="1" w:tplc="CE2C0F86" w:tentative="1">
      <w:start w:val="1"/>
      <w:numFmt w:val="bullet"/>
      <w:lvlText w:val="o"/>
      <w:lvlJc w:val="left"/>
      <w:pPr>
        <w:ind w:left="1440" w:hanging="360"/>
      </w:pPr>
      <w:rPr>
        <w:rFonts w:ascii="Courier New" w:hAnsi="Courier New" w:cs="Courier New" w:hint="default"/>
      </w:rPr>
    </w:lvl>
    <w:lvl w:ilvl="2" w:tplc="CDD86C9C" w:tentative="1">
      <w:start w:val="1"/>
      <w:numFmt w:val="bullet"/>
      <w:lvlText w:val=""/>
      <w:lvlJc w:val="left"/>
      <w:pPr>
        <w:ind w:left="2160" w:hanging="360"/>
      </w:pPr>
      <w:rPr>
        <w:rFonts w:ascii="Wingdings" w:hAnsi="Wingdings" w:cs="Wingdings" w:hint="default"/>
      </w:rPr>
    </w:lvl>
    <w:lvl w:ilvl="3" w:tplc="1256A916" w:tentative="1">
      <w:start w:val="1"/>
      <w:numFmt w:val="bullet"/>
      <w:lvlText w:val=""/>
      <w:lvlJc w:val="left"/>
      <w:pPr>
        <w:ind w:left="2880" w:hanging="360"/>
      </w:pPr>
      <w:rPr>
        <w:rFonts w:ascii="Symbol" w:hAnsi="Symbol" w:cs="Symbol" w:hint="default"/>
      </w:rPr>
    </w:lvl>
    <w:lvl w:ilvl="4" w:tplc="5CE89E76" w:tentative="1">
      <w:start w:val="1"/>
      <w:numFmt w:val="bullet"/>
      <w:lvlText w:val="o"/>
      <w:lvlJc w:val="left"/>
      <w:pPr>
        <w:ind w:left="3600" w:hanging="360"/>
      </w:pPr>
      <w:rPr>
        <w:rFonts w:ascii="Courier New" w:hAnsi="Courier New" w:cs="Courier New" w:hint="default"/>
      </w:rPr>
    </w:lvl>
    <w:lvl w:ilvl="5" w:tplc="8B8E5058" w:tentative="1">
      <w:start w:val="1"/>
      <w:numFmt w:val="bullet"/>
      <w:lvlText w:val=""/>
      <w:lvlJc w:val="left"/>
      <w:pPr>
        <w:ind w:left="4320" w:hanging="360"/>
      </w:pPr>
      <w:rPr>
        <w:rFonts w:ascii="Wingdings" w:hAnsi="Wingdings" w:cs="Wingdings" w:hint="default"/>
      </w:rPr>
    </w:lvl>
    <w:lvl w:ilvl="6" w:tplc="D068CEC8" w:tentative="1">
      <w:start w:val="1"/>
      <w:numFmt w:val="bullet"/>
      <w:lvlText w:val=""/>
      <w:lvlJc w:val="left"/>
      <w:pPr>
        <w:ind w:left="5040" w:hanging="360"/>
      </w:pPr>
      <w:rPr>
        <w:rFonts w:ascii="Symbol" w:hAnsi="Symbol" w:cs="Symbol" w:hint="default"/>
      </w:rPr>
    </w:lvl>
    <w:lvl w:ilvl="7" w:tplc="6BE22946" w:tentative="1">
      <w:start w:val="1"/>
      <w:numFmt w:val="bullet"/>
      <w:lvlText w:val="o"/>
      <w:lvlJc w:val="left"/>
      <w:pPr>
        <w:ind w:left="5760" w:hanging="360"/>
      </w:pPr>
      <w:rPr>
        <w:rFonts w:ascii="Courier New" w:hAnsi="Courier New" w:cs="Courier New" w:hint="default"/>
      </w:rPr>
    </w:lvl>
    <w:lvl w:ilvl="8" w:tplc="E5E075DA" w:tentative="1">
      <w:start w:val="1"/>
      <w:numFmt w:val="bullet"/>
      <w:lvlText w:val=""/>
      <w:lvlJc w:val="left"/>
      <w:pPr>
        <w:ind w:left="6480" w:hanging="360"/>
      </w:pPr>
      <w:rPr>
        <w:rFonts w:ascii="Wingdings" w:hAnsi="Wingdings" w:cs="Wingdings" w:hint="default"/>
      </w:rPr>
    </w:lvl>
  </w:abstractNum>
  <w:abstractNum w:abstractNumId="3" w15:restartNumberingAfterBreak="0">
    <w:nsid w:val="0C345A31"/>
    <w:multiLevelType w:val="hybridMultilevel"/>
    <w:tmpl w:val="56A0BBB4"/>
    <w:lvl w:ilvl="0" w:tplc="A37A2C30">
      <w:start w:val="1"/>
      <w:numFmt w:val="decimal"/>
      <w:lvlText w:val="%1)"/>
      <w:lvlJc w:val="left"/>
      <w:pPr>
        <w:ind w:left="720" w:hanging="360"/>
      </w:pPr>
      <w:rPr>
        <w:rFonts w:hint="default"/>
      </w:rPr>
    </w:lvl>
    <w:lvl w:ilvl="1" w:tplc="9918C00C" w:tentative="1">
      <w:start w:val="1"/>
      <w:numFmt w:val="lowerLetter"/>
      <w:lvlText w:val="%2."/>
      <w:lvlJc w:val="left"/>
      <w:pPr>
        <w:ind w:left="1440" w:hanging="360"/>
      </w:pPr>
    </w:lvl>
    <w:lvl w:ilvl="2" w:tplc="2946E91A" w:tentative="1">
      <w:start w:val="1"/>
      <w:numFmt w:val="lowerRoman"/>
      <w:lvlText w:val="%3."/>
      <w:lvlJc w:val="right"/>
      <w:pPr>
        <w:ind w:left="2160" w:hanging="180"/>
      </w:pPr>
    </w:lvl>
    <w:lvl w:ilvl="3" w:tplc="0994DB22" w:tentative="1">
      <w:start w:val="1"/>
      <w:numFmt w:val="decimal"/>
      <w:lvlText w:val="%4."/>
      <w:lvlJc w:val="left"/>
      <w:pPr>
        <w:ind w:left="2880" w:hanging="360"/>
      </w:pPr>
    </w:lvl>
    <w:lvl w:ilvl="4" w:tplc="20D27816" w:tentative="1">
      <w:start w:val="1"/>
      <w:numFmt w:val="lowerLetter"/>
      <w:lvlText w:val="%5."/>
      <w:lvlJc w:val="left"/>
      <w:pPr>
        <w:ind w:left="3600" w:hanging="360"/>
      </w:pPr>
    </w:lvl>
    <w:lvl w:ilvl="5" w:tplc="43BC091C" w:tentative="1">
      <w:start w:val="1"/>
      <w:numFmt w:val="lowerRoman"/>
      <w:lvlText w:val="%6."/>
      <w:lvlJc w:val="right"/>
      <w:pPr>
        <w:ind w:left="4320" w:hanging="180"/>
      </w:pPr>
    </w:lvl>
    <w:lvl w:ilvl="6" w:tplc="F184FDEC" w:tentative="1">
      <w:start w:val="1"/>
      <w:numFmt w:val="decimal"/>
      <w:lvlText w:val="%7."/>
      <w:lvlJc w:val="left"/>
      <w:pPr>
        <w:ind w:left="5040" w:hanging="360"/>
      </w:pPr>
    </w:lvl>
    <w:lvl w:ilvl="7" w:tplc="09962684" w:tentative="1">
      <w:start w:val="1"/>
      <w:numFmt w:val="lowerLetter"/>
      <w:lvlText w:val="%8."/>
      <w:lvlJc w:val="left"/>
      <w:pPr>
        <w:ind w:left="5760" w:hanging="360"/>
      </w:pPr>
    </w:lvl>
    <w:lvl w:ilvl="8" w:tplc="1750A05C" w:tentative="1">
      <w:start w:val="1"/>
      <w:numFmt w:val="lowerRoman"/>
      <w:lvlText w:val="%9."/>
      <w:lvlJc w:val="right"/>
      <w:pPr>
        <w:ind w:left="6480" w:hanging="180"/>
      </w:pPr>
    </w:lvl>
  </w:abstractNum>
  <w:abstractNum w:abstractNumId="4" w15:restartNumberingAfterBreak="0">
    <w:nsid w:val="13171162"/>
    <w:multiLevelType w:val="multilevel"/>
    <w:tmpl w:val="37A4E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2E3569"/>
    <w:multiLevelType w:val="hybridMultilevel"/>
    <w:tmpl w:val="C9869622"/>
    <w:lvl w:ilvl="0" w:tplc="353EE7B4">
      <w:start w:val="1"/>
      <w:numFmt w:val="decimal"/>
      <w:lvlText w:val="%1."/>
      <w:lvlJc w:val="left"/>
      <w:pPr>
        <w:ind w:left="720" w:hanging="360"/>
      </w:pPr>
      <w:rPr>
        <w:rFonts w:hint="default"/>
        <w:b w:val="0"/>
      </w:rPr>
    </w:lvl>
    <w:lvl w:ilvl="1" w:tplc="8C0AE2D8" w:tentative="1">
      <w:start w:val="1"/>
      <w:numFmt w:val="lowerLetter"/>
      <w:lvlText w:val="%2."/>
      <w:lvlJc w:val="left"/>
      <w:pPr>
        <w:ind w:left="1440" w:hanging="360"/>
      </w:pPr>
    </w:lvl>
    <w:lvl w:ilvl="2" w:tplc="12242C0E" w:tentative="1">
      <w:start w:val="1"/>
      <w:numFmt w:val="lowerRoman"/>
      <w:lvlText w:val="%3."/>
      <w:lvlJc w:val="right"/>
      <w:pPr>
        <w:ind w:left="2160" w:hanging="180"/>
      </w:pPr>
    </w:lvl>
    <w:lvl w:ilvl="3" w:tplc="602A9C0C" w:tentative="1">
      <w:start w:val="1"/>
      <w:numFmt w:val="decimal"/>
      <w:lvlText w:val="%4."/>
      <w:lvlJc w:val="left"/>
      <w:pPr>
        <w:ind w:left="2880" w:hanging="360"/>
      </w:pPr>
    </w:lvl>
    <w:lvl w:ilvl="4" w:tplc="0466068E" w:tentative="1">
      <w:start w:val="1"/>
      <w:numFmt w:val="lowerLetter"/>
      <w:lvlText w:val="%5."/>
      <w:lvlJc w:val="left"/>
      <w:pPr>
        <w:ind w:left="3600" w:hanging="360"/>
      </w:pPr>
    </w:lvl>
    <w:lvl w:ilvl="5" w:tplc="B396F41A" w:tentative="1">
      <w:start w:val="1"/>
      <w:numFmt w:val="lowerRoman"/>
      <w:lvlText w:val="%6."/>
      <w:lvlJc w:val="right"/>
      <w:pPr>
        <w:ind w:left="4320" w:hanging="180"/>
      </w:pPr>
    </w:lvl>
    <w:lvl w:ilvl="6" w:tplc="0B22627A" w:tentative="1">
      <w:start w:val="1"/>
      <w:numFmt w:val="decimal"/>
      <w:lvlText w:val="%7."/>
      <w:lvlJc w:val="left"/>
      <w:pPr>
        <w:ind w:left="5040" w:hanging="360"/>
      </w:pPr>
    </w:lvl>
    <w:lvl w:ilvl="7" w:tplc="35FED77A" w:tentative="1">
      <w:start w:val="1"/>
      <w:numFmt w:val="lowerLetter"/>
      <w:lvlText w:val="%8."/>
      <w:lvlJc w:val="left"/>
      <w:pPr>
        <w:ind w:left="5760" w:hanging="360"/>
      </w:pPr>
    </w:lvl>
    <w:lvl w:ilvl="8" w:tplc="FCA84F10" w:tentative="1">
      <w:start w:val="1"/>
      <w:numFmt w:val="lowerRoman"/>
      <w:lvlText w:val="%9."/>
      <w:lvlJc w:val="right"/>
      <w:pPr>
        <w:ind w:left="6480" w:hanging="180"/>
      </w:pPr>
    </w:lvl>
  </w:abstractNum>
  <w:abstractNum w:abstractNumId="6" w15:restartNumberingAfterBreak="0">
    <w:nsid w:val="16847E26"/>
    <w:multiLevelType w:val="hybridMultilevel"/>
    <w:tmpl w:val="219A6962"/>
    <w:lvl w:ilvl="0" w:tplc="FA623568">
      <w:start w:val="1"/>
      <w:numFmt w:val="decimal"/>
      <w:lvlText w:val="%1)"/>
      <w:lvlJc w:val="left"/>
      <w:pPr>
        <w:ind w:left="720" w:hanging="360"/>
      </w:pPr>
      <w:rPr>
        <w:rFonts w:hint="default"/>
      </w:rPr>
    </w:lvl>
    <w:lvl w:ilvl="1" w:tplc="324014B4" w:tentative="1">
      <w:start w:val="1"/>
      <w:numFmt w:val="lowerLetter"/>
      <w:lvlText w:val="%2."/>
      <w:lvlJc w:val="left"/>
      <w:pPr>
        <w:ind w:left="1440" w:hanging="360"/>
      </w:pPr>
    </w:lvl>
    <w:lvl w:ilvl="2" w:tplc="9B2672D8" w:tentative="1">
      <w:start w:val="1"/>
      <w:numFmt w:val="lowerRoman"/>
      <w:lvlText w:val="%3."/>
      <w:lvlJc w:val="right"/>
      <w:pPr>
        <w:ind w:left="2160" w:hanging="180"/>
      </w:pPr>
    </w:lvl>
    <w:lvl w:ilvl="3" w:tplc="40B83BDC" w:tentative="1">
      <w:start w:val="1"/>
      <w:numFmt w:val="decimal"/>
      <w:lvlText w:val="%4."/>
      <w:lvlJc w:val="left"/>
      <w:pPr>
        <w:ind w:left="2880" w:hanging="360"/>
      </w:pPr>
    </w:lvl>
    <w:lvl w:ilvl="4" w:tplc="E70EC146" w:tentative="1">
      <w:start w:val="1"/>
      <w:numFmt w:val="lowerLetter"/>
      <w:lvlText w:val="%5."/>
      <w:lvlJc w:val="left"/>
      <w:pPr>
        <w:ind w:left="3600" w:hanging="360"/>
      </w:pPr>
    </w:lvl>
    <w:lvl w:ilvl="5" w:tplc="33ACD5DE" w:tentative="1">
      <w:start w:val="1"/>
      <w:numFmt w:val="lowerRoman"/>
      <w:lvlText w:val="%6."/>
      <w:lvlJc w:val="right"/>
      <w:pPr>
        <w:ind w:left="4320" w:hanging="180"/>
      </w:pPr>
    </w:lvl>
    <w:lvl w:ilvl="6" w:tplc="1F5C6B82" w:tentative="1">
      <w:start w:val="1"/>
      <w:numFmt w:val="decimal"/>
      <w:lvlText w:val="%7."/>
      <w:lvlJc w:val="left"/>
      <w:pPr>
        <w:ind w:left="5040" w:hanging="360"/>
      </w:pPr>
    </w:lvl>
    <w:lvl w:ilvl="7" w:tplc="C450BD3C" w:tentative="1">
      <w:start w:val="1"/>
      <w:numFmt w:val="lowerLetter"/>
      <w:lvlText w:val="%8."/>
      <w:lvlJc w:val="left"/>
      <w:pPr>
        <w:ind w:left="5760" w:hanging="360"/>
      </w:pPr>
    </w:lvl>
    <w:lvl w:ilvl="8" w:tplc="18A4CCBE" w:tentative="1">
      <w:start w:val="1"/>
      <w:numFmt w:val="lowerRoman"/>
      <w:lvlText w:val="%9."/>
      <w:lvlJc w:val="right"/>
      <w:pPr>
        <w:ind w:left="6480" w:hanging="180"/>
      </w:pPr>
    </w:lvl>
  </w:abstractNum>
  <w:abstractNum w:abstractNumId="7" w15:restartNumberingAfterBreak="0">
    <w:nsid w:val="19C4313B"/>
    <w:multiLevelType w:val="multilevel"/>
    <w:tmpl w:val="A0AA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93723"/>
    <w:multiLevelType w:val="hybridMultilevel"/>
    <w:tmpl w:val="630E8716"/>
    <w:lvl w:ilvl="0" w:tplc="991AF09C">
      <w:start w:val="1"/>
      <w:numFmt w:val="decimal"/>
      <w:lvlText w:val="%1)"/>
      <w:lvlJc w:val="left"/>
      <w:pPr>
        <w:ind w:left="1080" w:hanging="720"/>
      </w:pPr>
      <w:rPr>
        <w:rFonts w:hint="default"/>
      </w:rPr>
    </w:lvl>
    <w:lvl w:ilvl="1" w:tplc="23165F6C" w:tentative="1">
      <w:start w:val="1"/>
      <w:numFmt w:val="lowerLetter"/>
      <w:lvlText w:val="%2."/>
      <w:lvlJc w:val="left"/>
      <w:pPr>
        <w:ind w:left="1440" w:hanging="360"/>
      </w:pPr>
    </w:lvl>
    <w:lvl w:ilvl="2" w:tplc="1974D580" w:tentative="1">
      <w:start w:val="1"/>
      <w:numFmt w:val="lowerRoman"/>
      <w:lvlText w:val="%3."/>
      <w:lvlJc w:val="right"/>
      <w:pPr>
        <w:ind w:left="2160" w:hanging="180"/>
      </w:pPr>
    </w:lvl>
    <w:lvl w:ilvl="3" w:tplc="4BD23D26" w:tentative="1">
      <w:start w:val="1"/>
      <w:numFmt w:val="decimal"/>
      <w:lvlText w:val="%4."/>
      <w:lvlJc w:val="left"/>
      <w:pPr>
        <w:ind w:left="2880" w:hanging="360"/>
      </w:pPr>
    </w:lvl>
    <w:lvl w:ilvl="4" w:tplc="2B4EB224" w:tentative="1">
      <w:start w:val="1"/>
      <w:numFmt w:val="lowerLetter"/>
      <w:lvlText w:val="%5."/>
      <w:lvlJc w:val="left"/>
      <w:pPr>
        <w:ind w:left="3600" w:hanging="360"/>
      </w:pPr>
    </w:lvl>
    <w:lvl w:ilvl="5" w:tplc="AC48D458" w:tentative="1">
      <w:start w:val="1"/>
      <w:numFmt w:val="lowerRoman"/>
      <w:lvlText w:val="%6."/>
      <w:lvlJc w:val="right"/>
      <w:pPr>
        <w:ind w:left="4320" w:hanging="180"/>
      </w:pPr>
    </w:lvl>
    <w:lvl w:ilvl="6" w:tplc="CD7E062E" w:tentative="1">
      <w:start w:val="1"/>
      <w:numFmt w:val="decimal"/>
      <w:lvlText w:val="%7."/>
      <w:lvlJc w:val="left"/>
      <w:pPr>
        <w:ind w:left="5040" w:hanging="360"/>
      </w:pPr>
    </w:lvl>
    <w:lvl w:ilvl="7" w:tplc="62549DC8" w:tentative="1">
      <w:start w:val="1"/>
      <w:numFmt w:val="lowerLetter"/>
      <w:lvlText w:val="%8."/>
      <w:lvlJc w:val="left"/>
      <w:pPr>
        <w:ind w:left="5760" w:hanging="360"/>
      </w:pPr>
    </w:lvl>
    <w:lvl w:ilvl="8" w:tplc="A2DC6B04" w:tentative="1">
      <w:start w:val="1"/>
      <w:numFmt w:val="lowerRoman"/>
      <w:lvlText w:val="%9."/>
      <w:lvlJc w:val="right"/>
      <w:pPr>
        <w:ind w:left="6480" w:hanging="180"/>
      </w:pPr>
    </w:lvl>
  </w:abstractNum>
  <w:abstractNum w:abstractNumId="9" w15:restartNumberingAfterBreak="0">
    <w:nsid w:val="29322C14"/>
    <w:multiLevelType w:val="hybridMultilevel"/>
    <w:tmpl w:val="6A3CE6B4"/>
    <w:lvl w:ilvl="0" w:tplc="F0EE9D78">
      <w:start w:val="1"/>
      <w:numFmt w:val="decimal"/>
      <w:lvlText w:val="%1."/>
      <w:lvlJc w:val="left"/>
      <w:pPr>
        <w:ind w:left="720" w:hanging="360"/>
      </w:pPr>
      <w:rPr>
        <w:rFonts w:hint="default"/>
      </w:rPr>
    </w:lvl>
    <w:lvl w:ilvl="1" w:tplc="AA1EAB32" w:tentative="1">
      <w:start w:val="1"/>
      <w:numFmt w:val="lowerLetter"/>
      <w:lvlText w:val="%2."/>
      <w:lvlJc w:val="left"/>
      <w:pPr>
        <w:ind w:left="1440" w:hanging="360"/>
      </w:pPr>
    </w:lvl>
    <w:lvl w:ilvl="2" w:tplc="10226AB2" w:tentative="1">
      <w:start w:val="1"/>
      <w:numFmt w:val="lowerRoman"/>
      <w:lvlText w:val="%3."/>
      <w:lvlJc w:val="right"/>
      <w:pPr>
        <w:ind w:left="2160" w:hanging="180"/>
      </w:pPr>
    </w:lvl>
    <w:lvl w:ilvl="3" w:tplc="AB346630" w:tentative="1">
      <w:start w:val="1"/>
      <w:numFmt w:val="decimal"/>
      <w:lvlText w:val="%4."/>
      <w:lvlJc w:val="left"/>
      <w:pPr>
        <w:ind w:left="2880" w:hanging="360"/>
      </w:pPr>
    </w:lvl>
    <w:lvl w:ilvl="4" w:tplc="98D24FF8" w:tentative="1">
      <w:start w:val="1"/>
      <w:numFmt w:val="lowerLetter"/>
      <w:lvlText w:val="%5."/>
      <w:lvlJc w:val="left"/>
      <w:pPr>
        <w:ind w:left="3600" w:hanging="360"/>
      </w:pPr>
    </w:lvl>
    <w:lvl w:ilvl="5" w:tplc="31584318" w:tentative="1">
      <w:start w:val="1"/>
      <w:numFmt w:val="lowerRoman"/>
      <w:lvlText w:val="%6."/>
      <w:lvlJc w:val="right"/>
      <w:pPr>
        <w:ind w:left="4320" w:hanging="180"/>
      </w:pPr>
    </w:lvl>
    <w:lvl w:ilvl="6" w:tplc="7D00D96C" w:tentative="1">
      <w:start w:val="1"/>
      <w:numFmt w:val="decimal"/>
      <w:lvlText w:val="%7."/>
      <w:lvlJc w:val="left"/>
      <w:pPr>
        <w:ind w:left="5040" w:hanging="360"/>
      </w:pPr>
    </w:lvl>
    <w:lvl w:ilvl="7" w:tplc="9406267E" w:tentative="1">
      <w:start w:val="1"/>
      <w:numFmt w:val="lowerLetter"/>
      <w:lvlText w:val="%8."/>
      <w:lvlJc w:val="left"/>
      <w:pPr>
        <w:ind w:left="5760" w:hanging="360"/>
      </w:pPr>
    </w:lvl>
    <w:lvl w:ilvl="8" w:tplc="147AEC32" w:tentative="1">
      <w:start w:val="1"/>
      <w:numFmt w:val="lowerRoman"/>
      <w:lvlText w:val="%9."/>
      <w:lvlJc w:val="right"/>
      <w:pPr>
        <w:ind w:left="6480" w:hanging="180"/>
      </w:pPr>
    </w:lvl>
  </w:abstractNum>
  <w:abstractNum w:abstractNumId="10" w15:restartNumberingAfterBreak="0">
    <w:nsid w:val="2C6A0960"/>
    <w:multiLevelType w:val="multilevel"/>
    <w:tmpl w:val="E626FBBA"/>
    <w:lvl w:ilvl="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3"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03"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63"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83"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4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23"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183"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8B0A9F"/>
    <w:multiLevelType w:val="hybridMultilevel"/>
    <w:tmpl w:val="3E0CC644"/>
    <w:lvl w:ilvl="0" w:tplc="B8A8BB0C">
      <w:start w:val="1"/>
      <w:numFmt w:val="decimal"/>
      <w:lvlText w:val="%1)"/>
      <w:lvlJc w:val="left"/>
      <w:pPr>
        <w:ind w:left="1080" w:hanging="720"/>
      </w:pPr>
      <w:rPr>
        <w:rFonts w:hint="default"/>
      </w:rPr>
    </w:lvl>
    <w:lvl w:ilvl="1" w:tplc="62B643C8" w:tentative="1">
      <w:start w:val="1"/>
      <w:numFmt w:val="lowerLetter"/>
      <w:lvlText w:val="%2."/>
      <w:lvlJc w:val="left"/>
      <w:pPr>
        <w:ind w:left="1440" w:hanging="360"/>
      </w:pPr>
    </w:lvl>
    <w:lvl w:ilvl="2" w:tplc="A71C5516" w:tentative="1">
      <w:start w:val="1"/>
      <w:numFmt w:val="lowerRoman"/>
      <w:lvlText w:val="%3."/>
      <w:lvlJc w:val="right"/>
      <w:pPr>
        <w:ind w:left="2160" w:hanging="180"/>
      </w:pPr>
    </w:lvl>
    <w:lvl w:ilvl="3" w:tplc="882C6F2C" w:tentative="1">
      <w:start w:val="1"/>
      <w:numFmt w:val="decimal"/>
      <w:lvlText w:val="%4."/>
      <w:lvlJc w:val="left"/>
      <w:pPr>
        <w:ind w:left="2880" w:hanging="360"/>
      </w:pPr>
    </w:lvl>
    <w:lvl w:ilvl="4" w:tplc="77C2E87A" w:tentative="1">
      <w:start w:val="1"/>
      <w:numFmt w:val="lowerLetter"/>
      <w:lvlText w:val="%5."/>
      <w:lvlJc w:val="left"/>
      <w:pPr>
        <w:ind w:left="3600" w:hanging="360"/>
      </w:pPr>
    </w:lvl>
    <w:lvl w:ilvl="5" w:tplc="2850DC3E" w:tentative="1">
      <w:start w:val="1"/>
      <w:numFmt w:val="lowerRoman"/>
      <w:lvlText w:val="%6."/>
      <w:lvlJc w:val="right"/>
      <w:pPr>
        <w:ind w:left="4320" w:hanging="180"/>
      </w:pPr>
    </w:lvl>
    <w:lvl w:ilvl="6" w:tplc="BB0E89B2" w:tentative="1">
      <w:start w:val="1"/>
      <w:numFmt w:val="decimal"/>
      <w:lvlText w:val="%7."/>
      <w:lvlJc w:val="left"/>
      <w:pPr>
        <w:ind w:left="5040" w:hanging="360"/>
      </w:pPr>
    </w:lvl>
    <w:lvl w:ilvl="7" w:tplc="096A6AC2" w:tentative="1">
      <w:start w:val="1"/>
      <w:numFmt w:val="lowerLetter"/>
      <w:lvlText w:val="%8."/>
      <w:lvlJc w:val="left"/>
      <w:pPr>
        <w:ind w:left="5760" w:hanging="360"/>
      </w:pPr>
    </w:lvl>
    <w:lvl w:ilvl="8" w:tplc="28ACC952" w:tentative="1">
      <w:start w:val="1"/>
      <w:numFmt w:val="lowerRoman"/>
      <w:lvlText w:val="%9."/>
      <w:lvlJc w:val="right"/>
      <w:pPr>
        <w:ind w:left="6480" w:hanging="180"/>
      </w:pPr>
    </w:lvl>
  </w:abstractNum>
  <w:abstractNum w:abstractNumId="12" w15:restartNumberingAfterBreak="0">
    <w:nsid w:val="2EB804EB"/>
    <w:multiLevelType w:val="hybridMultilevel"/>
    <w:tmpl w:val="139A4CEE"/>
    <w:lvl w:ilvl="0" w:tplc="EEF6EF92">
      <w:start w:val="1"/>
      <w:numFmt w:val="decimal"/>
      <w:lvlText w:val="%1)"/>
      <w:lvlJc w:val="left"/>
      <w:pPr>
        <w:ind w:left="564" w:hanging="360"/>
      </w:pPr>
      <w:rPr>
        <w:rFonts w:hint="default"/>
      </w:rPr>
    </w:lvl>
    <w:lvl w:ilvl="1" w:tplc="601ED274" w:tentative="1">
      <w:start w:val="1"/>
      <w:numFmt w:val="lowerLetter"/>
      <w:lvlText w:val="%2."/>
      <w:lvlJc w:val="left"/>
      <w:pPr>
        <w:ind w:left="1284" w:hanging="360"/>
      </w:pPr>
    </w:lvl>
    <w:lvl w:ilvl="2" w:tplc="2D127B34" w:tentative="1">
      <w:start w:val="1"/>
      <w:numFmt w:val="lowerRoman"/>
      <w:lvlText w:val="%3."/>
      <w:lvlJc w:val="right"/>
      <w:pPr>
        <w:ind w:left="2004" w:hanging="180"/>
      </w:pPr>
    </w:lvl>
    <w:lvl w:ilvl="3" w:tplc="F1F26694" w:tentative="1">
      <w:start w:val="1"/>
      <w:numFmt w:val="decimal"/>
      <w:lvlText w:val="%4."/>
      <w:lvlJc w:val="left"/>
      <w:pPr>
        <w:ind w:left="2724" w:hanging="360"/>
      </w:pPr>
    </w:lvl>
    <w:lvl w:ilvl="4" w:tplc="971EFB6E" w:tentative="1">
      <w:start w:val="1"/>
      <w:numFmt w:val="lowerLetter"/>
      <w:lvlText w:val="%5."/>
      <w:lvlJc w:val="left"/>
      <w:pPr>
        <w:ind w:left="3444" w:hanging="360"/>
      </w:pPr>
    </w:lvl>
    <w:lvl w:ilvl="5" w:tplc="39526236" w:tentative="1">
      <w:start w:val="1"/>
      <w:numFmt w:val="lowerRoman"/>
      <w:lvlText w:val="%6."/>
      <w:lvlJc w:val="right"/>
      <w:pPr>
        <w:ind w:left="4164" w:hanging="180"/>
      </w:pPr>
    </w:lvl>
    <w:lvl w:ilvl="6" w:tplc="497ECFDA" w:tentative="1">
      <w:start w:val="1"/>
      <w:numFmt w:val="decimal"/>
      <w:lvlText w:val="%7."/>
      <w:lvlJc w:val="left"/>
      <w:pPr>
        <w:ind w:left="4884" w:hanging="360"/>
      </w:pPr>
    </w:lvl>
    <w:lvl w:ilvl="7" w:tplc="61C098D2" w:tentative="1">
      <w:start w:val="1"/>
      <w:numFmt w:val="lowerLetter"/>
      <w:lvlText w:val="%8."/>
      <w:lvlJc w:val="left"/>
      <w:pPr>
        <w:ind w:left="5604" w:hanging="360"/>
      </w:pPr>
    </w:lvl>
    <w:lvl w:ilvl="8" w:tplc="37D0A210" w:tentative="1">
      <w:start w:val="1"/>
      <w:numFmt w:val="lowerRoman"/>
      <w:lvlText w:val="%9."/>
      <w:lvlJc w:val="right"/>
      <w:pPr>
        <w:ind w:left="6324" w:hanging="180"/>
      </w:pPr>
    </w:lvl>
  </w:abstractNum>
  <w:abstractNum w:abstractNumId="13"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45C06"/>
    <w:multiLevelType w:val="hybridMultilevel"/>
    <w:tmpl w:val="A1C44F76"/>
    <w:lvl w:ilvl="0" w:tplc="4470CB52">
      <w:start w:val="1"/>
      <w:numFmt w:val="decimal"/>
      <w:lvlText w:val="%1."/>
      <w:lvlJc w:val="left"/>
      <w:pPr>
        <w:ind w:left="720" w:hanging="360"/>
      </w:pPr>
      <w:rPr>
        <w:rFonts w:hint="default"/>
      </w:rPr>
    </w:lvl>
    <w:lvl w:ilvl="1" w:tplc="BF14F6A2" w:tentative="1">
      <w:start w:val="1"/>
      <w:numFmt w:val="lowerLetter"/>
      <w:lvlText w:val="%2."/>
      <w:lvlJc w:val="left"/>
      <w:pPr>
        <w:ind w:left="1440" w:hanging="360"/>
      </w:pPr>
    </w:lvl>
    <w:lvl w:ilvl="2" w:tplc="568CB004" w:tentative="1">
      <w:start w:val="1"/>
      <w:numFmt w:val="lowerRoman"/>
      <w:lvlText w:val="%3."/>
      <w:lvlJc w:val="right"/>
      <w:pPr>
        <w:ind w:left="2160" w:hanging="180"/>
      </w:pPr>
    </w:lvl>
    <w:lvl w:ilvl="3" w:tplc="04E4E382" w:tentative="1">
      <w:start w:val="1"/>
      <w:numFmt w:val="decimal"/>
      <w:lvlText w:val="%4."/>
      <w:lvlJc w:val="left"/>
      <w:pPr>
        <w:ind w:left="2880" w:hanging="360"/>
      </w:pPr>
    </w:lvl>
    <w:lvl w:ilvl="4" w:tplc="847E5EE6" w:tentative="1">
      <w:start w:val="1"/>
      <w:numFmt w:val="lowerLetter"/>
      <w:lvlText w:val="%5."/>
      <w:lvlJc w:val="left"/>
      <w:pPr>
        <w:ind w:left="3600" w:hanging="360"/>
      </w:pPr>
    </w:lvl>
    <w:lvl w:ilvl="5" w:tplc="2B62D06E" w:tentative="1">
      <w:start w:val="1"/>
      <w:numFmt w:val="lowerRoman"/>
      <w:lvlText w:val="%6."/>
      <w:lvlJc w:val="right"/>
      <w:pPr>
        <w:ind w:left="4320" w:hanging="180"/>
      </w:pPr>
    </w:lvl>
    <w:lvl w:ilvl="6" w:tplc="81F40B88" w:tentative="1">
      <w:start w:val="1"/>
      <w:numFmt w:val="decimal"/>
      <w:lvlText w:val="%7."/>
      <w:lvlJc w:val="left"/>
      <w:pPr>
        <w:ind w:left="5040" w:hanging="360"/>
      </w:pPr>
    </w:lvl>
    <w:lvl w:ilvl="7" w:tplc="E0688078" w:tentative="1">
      <w:start w:val="1"/>
      <w:numFmt w:val="lowerLetter"/>
      <w:lvlText w:val="%8."/>
      <w:lvlJc w:val="left"/>
      <w:pPr>
        <w:ind w:left="5760" w:hanging="360"/>
      </w:pPr>
    </w:lvl>
    <w:lvl w:ilvl="8" w:tplc="098E121E" w:tentative="1">
      <w:start w:val="1"/>
      <w:numFmt w:val="lowerRoman"/>
      <w:lvlText w:val="%9."/>
      <w:lvlJc w:val="right"/>
      <w:pPr>
        <w:ind w:left="6480" w:hanging="180"/>
      </w:pPr>
    </w:lvl>
  </w:abstractNum>
  <w:abstractNum w:abstractNumId="15"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22EE5"/>
    <w:multiLevelType w:val="hybridMultilevel"/>
    <w:tmpl w:val="769A5D3A"/>
    <w:lvl w:ilvl="0" w:tplc="4F8E69AE">
      <w:start w:val="1"/>
      <w:numFmt w:val="decimal"/>
      <w:lvlText w:val="%1."/>
      <w:lvlJc w:val="left"/>
      <w:pPr>
        <w:ind w:left="720" w:hanging="360"/>
      </w:pPr>
    </w:lvl>
    <w:lvl w:ilvl="1" w:tplc="D79CF39C" w:tentative="1">
      <w:start w:val="1"/>
      <w:numFmt w:val="lowerLetter"/>
      <w:lvlText w:val="%2."/>
      <w:lvlJc w:val="left"/>
      <w:pPr>
        <w:ind w:left="1440" w:hanging="360"/>
      </w:pPr>
    </w:lvl>
    <w:lvl w:ilvl="2" w:tplc="5410457A" w:tentative="1">
      <w:start w:val="1"/>
      <w:numFmt w:val="lowerRoman"/>
      <w:lvlText w:val="%3."/>
      <w:lvlJc w:val="right"/>
      <w:pPr>
        <w:ind w:left="2160" w:hanging="180"/>
      </w:pPr>
    </w:lvl>
    <w:lvl w:ilvl="3" w:tplc="B3B6B9C2" w:tentative="1">
      <w:start w:val="1"/>
      <w:numFmt w:val="decimal"/>
      <w:lvlText w:val="%4."/>
      <w:lvlJc w:val="left"/>
      <w:pPr>
        <w:ind w:left="2880" w:hanging="360"/>
      </w:pPr>
    </w:lvl>
    <w:lvl w:ilvl="4" w:tplc="DE7018AC" w:tentative="1">
      <w:start w:val="1"/>
      <w:numFmt w:val="lowerLetter"/>
      <w:lvlText w:val="%5."/>
      <w:lvlJc w:val="left"/>
      <w:pPr>
        <w:ind w:left="3600" w:hanging="360"/>
      </w:pPr>
    </w:lvl>
    <w:lvl w:ilvl="5" w:tplc="009EF3EE" w:tentative="1">
      <w:start w:val="1"/>
      <w:numFmt w:val="lowerRoman"/>
      <w:lvlText w:val="%6."/>
      <w:lvlJc w:val="right"/>
      <w:pPr>
        <w:ind w:left="4320" w:hanging="180"/>
      </w:pPr>
    </w:lvl>
    <w:lvl w:ilvl="6" w:tplc="8FA6399A" w:tentative="1">
      <w:start w:val="1"/>
      <w:numFmt w:val="decimal"/>
      <w:lvlText w:val="%7."/>
      <w:lvlJc w:val="left"/>
      <w:pPr>
        <w:ind w:left="5040" w:hanging="360"/>
      </w:pPr>
    </w:lvl>
    <w:lvl w:ilvl="7" w:tplc="1DB2B91C" w:tentative="1">
      <w:start w:val="1"/>
      <w:numFmt w:val="lowerLetter"/>
      <w:lvlText w:val="%8."/>
      <w:lvlJc w:val="left"/>
      <w:pPr>
        <w:ind w:left="5760" w:hanging="360"/>
      </w:pPr>
    </w:lvl>
    <w:lvl w:ilvl="8" w:tplc="F6E444A8" w:tentative="1">
      <w:start w:val="1"/>
      <w:numFmt w:val="lowerRoman"/>
      <w:lvlText w:val="%9."/>
      <w:lvlJc w:val="right"/>
      <w:pPr>
        <w:ind w:left="6480" w:hanging="180"/>
      </w:pPr>
    </w:lvl>
  </w:abstractNum>
  <w:abstractNum w:abstractNumId="18" w15:restartNumberingAfterBreak="0">
    <w:nsid w:val="3FCC2D73"/>
    <w:multiLevelType w:val="multilevel"/>
    <w:tmpl w:val="373C7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3485397"/>
    <w:multiLevelType w:val="hybridMultilevel"/>
    <w:tmpl w:val="267CC97C"/>
    <w:lvl w:ilvl="0" w:tplc="F0AA4312">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924738">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4583C18">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E550D05C">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44A4A2A">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A867728">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999204E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BFE296C">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AFA5514">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C85D69"/>
    <w:multiLevelType w:val="hybridMultilevel"/>
    <w:tmpl w:val="7940EEBE"/>
    <w:lvl w:ilvl="0" w:tplc="B3869600">
      <w:start w:val="1"/>
      <w:numFmt w:val="decimal"/>
      <w:lvlText w:val="%1)"/>
      <w:lvlJc w:val="left"/>
      <w:pPr>
        <w:ind w:left="1080" w:hanging="720"/>
      </w:pPr>
      <w:rPr>
        <w:rFonts w:hint="default"/>
      </w:rPr>
    </w:lvl>
    <w:lvl w:ilvl="1" w:tplc="FC24A202" w:tentative="1">
      <w:start w:val="1"/>
      <w:numFmt w:val="lowerLetter"/>
      <w:lvlText w:val="%2."/>
      <w:lvlJc w:val="left"/>
      <w:pPr>
        <w:ind w:left="1440" w:hanging="360"/>
      </w:pPr>
    </w:lvl>
    <w:lvl w:ilvl="2" w:tplc="AF0E4EBE" w:tentative="1">
      <w:start w:val="1"/>
      <w:numFmt w:val="lowerRoman"/>
      <w:lvlText w:val="%3."/>
      <w:lvlJc w:val="right"/>
      <w:pPr>
        <w:ind w:left="2160" w:hanging="180"/>
      </w:pPr>
    </w:lvl>
    <w:lvl w:ilvl="3" w:tplc="1DB030B6" w:tentative="1">
      <w:start w:val="1"/>
      <w:numFmt w:val="decimal"/>
      <w:lvlText w:val="%4."/>
      <w:lvlJc w:val="left"/>
      <w:pPr>
        <w:ind w:left="2880" w:hanging="360"/>
      </w:pPr>
    </w:lvl>
    <w:lvl w:ilvl="4" w:tplc="20D875FA" w:tentative="1">
      <w:start w:val="1"/>
      <w:numFmt w:val="lowerLetter"/>
      <w:lvlText w:val="%5."/>
      <w:lvlJc w:val="left"/>
      <w:pPr>
        <w:ind w:left="3600" w:hanging="360"/>
      </w:pPr>
    </w:lvl>
    <w:lvl w:ilvl="5" w:tplc="5AF4C102" w:tentative="1">
      <w:start w:val="1"/>
      <w:numFmt w:val="lowerRoman"/>
      <w:lvlText w:val="%6."/>
      <w:lvlJc w:val="right"/>
      <w:pPr>
        <w:ind w:left="4320" w:hanging="180"/>
      </w:pPr>
    </w:lvl>
    <w:lvl w:ilvl="6" w:tplc="E10AFDE6" w:tentative="1">
      <w:start w:val="1"/>
      <w:numFmt w:val="decimal"/>
      <w:lvlText w:val="%7."/>
      <w:lvlJc w:val="left"/>
      <w:pPr>
        <w:ind w:left="5040" w:hanging="360"/>
      </w:pPr>
    </w:lvl>
    <w:lvl w:ilvl="7" w:tplc="2486B660" w:tentative="1">
      <w:start w:val="1"/>
      <w:numFmt w:val="lowerLetter"/>
      <w:lvlText w:val="%8."/>
      <w:lvlJc w:val="left"/>
      <w:pPr>
        <w:ind w:left="5760" w:hanging="360"/>
      </w:pPr>
    </w:lvl>
    <w:lvl w:ilvl="8" w:tplc="1A385AC2" w:tentative="1">
      <w:start w:val="1"/>
      <w:numFmt w:val="lowerRoman"/>
      <w:lvlText w:val="%9."/>
      <w:lvlJc w:val="right"/>
      <w:pPr>
        <w:ind w:left="6480" w:hanging="180"/>
      </w:pPr>
    </w:lvl>
  </w:abstractNum>
  <w:abstractNum w:abstractNumId="21" w15:restartNumberingAfterBreak="0">
    <w:nsid w:val="45B45336"/>
    <w:multiLevelType w:val="hybridMultilevel"/>
    <w:tmpl w:val="6166E1F4"/>
    <w:lvl w:ilvl="0" w:tplc="9EE06F80">
      <w:start w:val="1"/>
      <w:numFmt w:val="decimal"/>
      <w:lvlText w:val="%1."/>
      <w:lvlJc w:val="left"/>
      <w:pPr>
        <w:ind w:left="720" w:hanging="360"/>
      </w:pPr>
      <w:rPr>
        <w:rFonts w:hint="default"/>
      </w:rPr>
    </w:lvl>
    <w:lvl w:ilvl="1" w:tplc="20FE01A8" w:tentative="1">
      <w:start w:val="1"/>
      <w:numFmt w:val="lowerLetter"/>
      <w:lvlText w:val="%2."/>
      <w:lvlJc w:val="left"/>
      <w:pPr>
        <w:ind w:left="1440" w:hanging="360"/>
      </w:pPr>
    </w:lvl>
    <w:lvl w:ilvl="2" w:tplc="E272ABBA" w:tentative="1">
      <w:start w:val="1"/>
      <w:numFmt w:val="lowerRoman"/>
      <w:lvlText w:val="%3."/>
      <w:lvlJc w:val="right"/>
      <w:pPr>
        <w:ind w:left="2160" w:hanging="180"/>
      </w:pPr>
    </w:lvl>
    <w:lvl w:ilvl="3" w:tplc="9B3CC2A6" w:tentative="1">
      <w:start w:val="1"/>
      <w:numFmt w:val="decimal"/>
      <w:lvlText w:val="%4."/>
      <w:lvlJc w:val="left"/>
      <w:pPr>
        <w:ind w:left="2880" w:hanging="360"/>
      </w:pPr>
    </w:lvl>
    <w:lvl w:ilvl="4" w:tplc="0840E8C0" w:tentative="1">
      <w:start w:val="1"/>
      <w:numFmt w:val="lowerLetter"/>
      <w:lvlText w:val="%5."/>
      <w:lvlJc w:val="left"/>
      <w:pPr>
        <w:ind w:left="3600" w:hanging="360"/>
      </w:pPr>
    </w:lvl>
    <w:lvl w:ilvl="5" w:tplc="C56076C2" w:tentative="1">
      <w:start w:val="1"/>
      <w:numFmt w:val="lowerRoman"/>
      <w:lvlText w:val="%6."/>
      <w:lvlJc w:val="right"/>
      <w:pPr>
        <w:ind w:left="4320" w:hanging="180"/>
      </w:pPr>
    </w:lvl>
    <w:lvl w:ilvl="6" w:tplc="8EDE7ED2" w:tentative="1">
      <w:start w:val="1"/>
      <w:numFmt w:val="decimal"/>
      <w:lvlText w:val="%7."/>
      <w:lvlJc w:val="left"/>
      <w:pPr>
        <w:ind w:left="5040" w:hanging="360"/>
      </w:pPr>
    </w:lvl>
    <w:lvl w:ilvl="7" w:tplc="AA1C6BF8" w:tentative="1">
      <w:start w:val="1"/>
      <w:numFmt w:val="lowerLetter"/>
      <w:lvlText w:val="%8."/>
      <w:lvlJc w:val="left"/>
      <w:pPr>
        <w:ind w:left="5760" w:hanging="360"/>
      </w:pPr>
    </w:lvl>
    <w:lvl w:ilvl="8" w:tplc="7DCECF3C" w:tentative="1">
      <w:start w:val="1"/>
      <w:numFmt w:val="lowerRoman"/>
      <w:lvlText w:val="%9."/>
      <w:lvlJc w:val="right"/>
      <w:pPr>
        <w:ind w:left="6480" w:hanging="180"/>
      </w:pPr>
    </w:lvl>
  </w:abstractNum>
  <w:abstractNum w:abstractNumId="22"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5A31A4"/>
    <w:multiLevelType w:val="hybridMultilevel"/>
    <w:tmpl w:val="A6546002"/>
    <w:lvl w:ilvl="0" w:tplc="251CEF44">
      <w:start w:val="1"/>
      <w:numFmt w:val="decimal"/>
      <w:lvlText w:val="%1."/>
      <w:lvlJc w:val="left"/>
      <w:pPr>
        <w:ind w:left="720" w:hanging="360"/>
      </w:pPr>
      <w:rPr>
        <w:rFonts w:cstheme="minorBidi" w:hint="default"/>
      </w:rPr>
    </w:lvl>
    <w:lvl w:ilvl="1" w:tplc="A134D324" w:tentative="1">
      <w:start w:val="1"/>
      <w:numFmt w:val="lowerLetter"/>
      <w:lvlText w:val="%2."/>
      <w:lvlJc w:val="left"/>
      <w:pPr>
        <w:ind w:left="1440" w:hanging="360"/>
      </w:pPr>
    </w:lvl>
    <w:lvl w:ilvl="2" w:tplc="A3FC6D3A" w:tentative="1">
      <w:start w:val="1"/>
      <w:numFmt w:val="lowerRoman"/>
      <w:lvlText w:val="%3."/>
      <w:lvlJc w:val="right"/>
      <w:pPr>
        <w:ind w:left="2160" w:hanging="180"/>
      </w:pPr>
    </w:lvl>
    <w:lvl w:ilvl="3" w:tplc="D79AB3EE" w:tentative="1">
      <w:start w:val="1"/>
      <w:numFmt w:val="decimal"/>
      <w:lvlText w:val="%4."/>
      <w:lvlJc w:val="left"/>
      <w:pPr>
        <w:ind w:left="2880" w:hanging="360"/>
      </w:pPr>
    </w:lvl>
    <w:lvl w:ilvl="4" w:tplc="6248E544" w:tentative="1">
      <w:start w:val="1"/>
      <w:numFmt w:val="lowerLetter"/>
      <w:lvlText w:val="%5."/>
      <w:lvlJc w:val="left"/>
      <w:pPr>
        <w:ind w:left="3600" w:hanging="360"/>
      </w:pPr>
    </w:lvl>
    <w:lvl w:ilvl="5" w:tplc="E3D4D1BE" w:tentative="1">
      <w:start w:val="1"/>
      <w:numFmt w:val="lowerRoman"/>
      <w:lvlText w:val="%6."/>
      <w:lvlJc w:val="right"/>
      <w:pPr>
        <w:ind w:left="4320" w:hanging="180"/>
      </w:pPr>
    </w:lvl>
    <w:lvl w:ilvl="6" w:tplc="13261BD8" w:tentative="1">
      <w:start w:val="1"/>
      <w:numFmt w:val="decimal"/>
      <w:lvlText w:val="%7."/>
      <w:lvlJc w:val="left"/>
      <w:pPr>
        <w:ind w:left="5040" w:hanging="360"/>
      </w:pPr>
    </w:lvl>
    <w:lvl w:ilvl="7" w:tplc="B7723986" w:tentative="1">
      <w:start w:val="1"/>
      <w:numFmt w:val="lowerLetter"/>
      <w:lvlText w:val="%8."/>
      <w:lvlJc w:val="left"/>
      <w:pPr>
        <w:ind w:left="5760" w:hanging="360"/>
      </w:pPr>
    </w:lvl>
    <w:lvl w:ilvl="8" w:tplc="12303A2A" w:tentative="1">
      <w:start w:val="1"/>
      <w:numFmt w:val="lowerRoman"/>
      <w:lvlText w:val="%9."/>
      <w:lvlJc w:val="right"/>
      <w:pPr>
        <w:ind w:left="6480" w:hanging="180"/>
      </w:pPr>
    </w:lvl>
  </w:abstractNum>
  <w:abstractNum w:abstractNumId="24" w15:restartNumberingAfterBreak="0">
    <w:nsid w:val="4A6B416A"/>
    <w:multiLevelType w:val="hybridMultilevel"/>
    <w:tmpl w:val="74623270"/>
    <w:lvl w:ilvl="0" w:tplc="9A9034E8">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7807FE">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86B3BA">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81AA148">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8CE7D2">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4222E4">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BC1BF4">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B4ED30">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32B85A">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095EF5"/>
    <w:multiLevelType w:val="hybridMultilevel"/>
    <w:tmpl w:val="3A4E39A6"/>
    <w:lvl w:ilvl="0" w:tplc="11BCD164">
      <w:start w:val="1"/>
      <w:numFmt w:val="decimal"/>
      <w:lvlText w:val="%1)"/>
      <w:lvlJc w:val="left"/>
      <w:pPr>
        <w:ind w:left="720" w:hanging="360"/>
      </w:pPr>
    </w:lvl>
    <w:lvl w:ilvl="1" w:tplc="70FA99FA" w:tentative="1">
      <w:start w:val="1"/>
      <w:numFmt w:val="lowerLetter"/>
      <w:lvlText w:val="%2."/>
      <w:lvlJc w:val="left"/>
      <w:pPr>
        <w:ind w:left="1440" w:hanging="360"/>
      </w:pPr>
    </w:lvl>
    <w:lvl w:ilvl="2" w:tplc="AF42E698" w:tentative="1">
      <w:start w:val="1"/>
      <w:numFmt w:val="lowerRoman"/>
      <w:lvlText w:val="%3."/>
      <w:lvlJc w:val="right"/>
      <w:pPr>
        <w:ind w:left="2160" w:hanging="180"/>
      </w:pPr>
    </w:lvl>
    <w:lvl w:ilvl="3" w:tplc="1C460B9C" w:tentative="1">
      <w:start w:val="1"/>
      <w:numFmt w:val="decimal"/>
      <w:lvlText w:val="%4."/>
      <w:lvlJc w:val="left"/>
      <w:pPr>
        <w:ind w:left="2880" w:hanging="360"/>
      </w:pPr>
    </w:lvl>
    <w:lvl w:ilvl="4" w:tplc="9FBA17D6" w:tentative="1">
      <w:start w:val="1"/>
      <w:numFmt w:val="lowerLetter"/>
      <w:lvlText w:val="%5."/>
      <w:lvlJc w:val="left"/>
      <w:pPr>
        <w:ind w:left="3600" w:hanging="360"/>
      </w:pPr>
    </w:lvl>
    <w:lvl w:ilvl="5" w:tplc="C1708F0C" w:tentative="1">
      <w:start w:val="1"/>
      <w:numFmt w:val="lowerRoman"/>
      <w:lvlText w:val="%6."/>
      <w:lvlJc w:val="right"/>
      <w:pPr>
        <w:ind w:left="4320" w:hanging="180"/>
      </w:pPr>
    </w:lvl>
    <w:lvl w:ilvl="6" w:tplc="3A4E1B5C" w:tentative="1">
      <w:start w:val="1"/>
      <w:numFmt w:val="decimal"/>
      <w:lvlText w:val="%7."/>
      <w:lvlJc w:val="left"/>
      <w:pPr>
        <w:ind w:left="5040" w:hanging="360"/>
      </w:pPr>
    </w:lvl>
    <w:lvl w:ilvl="7" w:tplc="19D2E770" w:tentative="1">
      <w:start w:val="1"/>
      <w:numFmt w:val="lowerLetter"/>
      <w:lvlText w:val="%8."/>
      <w:lvlJc w:val="left"/>
      <w:pPr>
        <w:ind w:left="5760" w:hanging="360"/>
      </w:pPr>
    </w:lvl>
    <w:lvl w:ilvl="8" w:tplc="391E96F2" w:tentative="1">
      <w:start w:val="1"/>
      <w:numFmt w:val="lowerRoman"/>
      <w:lvlText w:val="%9."/>
      <w:lvlJc w:val="right"/>
      <w:pPr>
        <w:ind w:left="6480" w:hanging="180"/>
      </w:pPr>
    </w:lvl>
  </w:abstractNum>
  <w:abstractNum w:abstractNumId="26"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4A11DF"/>
    <w:multiLevelType w:val="hybridMultilevel"/>
    <w:tmpl w:val="9D64800C"/>
    <w:lvl w:ilvl="0" w:tplc="4A4CB37C">
      <w:start w:val="1"/>
      <w:numFmt w:val="decimal"/>
      <w:lvlText w:val="%1)"/>
      <w:lvlJc w:val="left"/>
      <w:pPr>
        <w:ind w:left="1080" w:hanging="360"/>
      </w:pPr>
    </w:lvl>
    <w:lvl w:ilvl="1" w:tplc="3DEE511C" w:tentative="1">
      <w:start w:val="1"/>
      <w:numFmt w:val="lowerLetter"/>
      <w:lvlText w:val="%2."/>
      <w:lvlJc w:val="left"/>
      <w:pPr>
        <w:ind w:left="1800" w:hanging="360"/>
      </w:pPr>
    </w:lvl>
    <w:lvl w:ilvl="2" w:tplc="1C009A3A" w:tentative="1">
      <w:start w:val="1"/>
      <w:numFmt w:val="lowerRoman"/>
      <w:lvlText w:val="%3."/>
      <w:lvlJc w:val="right"/>
      <w:pPr>
        <w:ind w:left="2520" w:hanging="180"/>
      </w:pPr>
    </w:lvl>
    <w:lvl w:ilvl="3" w:tplc="45B22D02" w:tentative="1">
      <w:start w:val="1"/>
      <w:numFmt w:val="decimal"/>
      <w:lvlText w:val="%4."/>
      <w:lvlJc w:val="left"/>
      <w:pPr>
        <w:ind w:left="3240" w:hanging="360"/>
      </w:pPr>
    </w:lvl>
    <w:lvl w:ilvl="4" w:tplc="1738319A" w:tentative="1">
      <w:start w:val="1"/>
      <w:numFmt w:val="lowerLetter"/>
      <w:lvlText w:val="%5."/>
      <w:lvlJc w:val="left"/>
      <w:pPr>
        <w:ind w:left="3960" w:hanging="360"/>
      </w:pPr>
    </w:lvl>
    <w:lvl w:ilvl="5" w:tplc="29B446AE" w:tentative="1">
      <w:start w:val="1"/>
      <w:numFmt w:val="lowerRoman"/>
      <w:lvlText w:val="%6."/>
      <w:lvlJc w:val="right"/>
      <w:pPr>
        <w:ind w:left="4680" w:hanging="180"/>
      </w:pPr>
    </w:lvl>
    <w:lvl w:ilvl="6" w:tplc="E20A2E4E" w:tentative="1">
      <w:start w:val="1"/>
      <w:numFmt w:val="decimal"/>
      <w:lvlText w:val="%7."/>
      <w:lvlJc w:val="left"/>
      <w:pPr>
        <w:ind w:left="5400" w:hanging="360"/>
      </w:pPr>
    </w:lvl>
    <w:lvl w:ilvl="7" w:tplc="C418832A" w:tentative="1">
      <w:start w:val="1"/>
      <w:numFmt w:val="lowerLetter"/>
      <w:lvlText w:val="%8."/>
      <w:lvlJc w:val="left"/>
      <w:pPr>
        <w:ind w:left="6120" w:hanging="360"/>
      </w:pPr>
    </w:lvl>
    <w:lvl w:ilvl="8" w:tplc="445A949A" w:tentative="1">
      <w:start w:val="1"/>
      <w:numFmt w:val="lowerRoman"/>
      <w:lvlText w:val="%9."/>
      <w:lvlJc w:val="right"/>
      <w:pPr>
        <w:ind w:left="6840" w:hanging="180"/>
      </w:pPr>
    </w:lvl>
  </w:abstractNum>
  <w:abstractNum w:abstractNumId="28" w15:restartNumberingAfterBreak="0">
    <w:nsid w:val="51520E15"/>
    <w:multiLevelType w:val="hybridMultilevel"/>
    <w:tmpl w:val="814CD048"/>
    <w:lvl w:ilvl="0" w:tplc="C51A18C0">
      <w:start w:val="1"/>
      <w:numFmt w:val="decimal"/>
      <w:lvlText w:val="%1)"/>
      <w:lvlJc w:val="left"/>
      <w:pPr>
        <w:ind w:left="1080" w:hanging="720"/>
      </w:pPr>
      <w:rPr>
        <w:rFonts w:hint="default"/>
      </w:rPr>
    </w:lvl>
    <w:lvl w:ilvl="1" w:tplc="D2386C32" w:tentative="1">
      <w:start w:val="1"/>
      <w:numFmt w:val="lowerLetter"/>
      <w:lvlText w:val="%2."/>
      <w:lvlJc w:val="left"/>
      <w:pPr>
        <w:ind w:left="1440" w:hanging="360"/>
      </w:pPr>
    </w:lvl>
    <w:lvl w:ilvl="2" w:tplc="1F788A46" w:tentative="1">
      <w:start w:val="1"/>
      <w:numFmt w:val="lowerRoman"/>
      <w:lvlText w:val="%3."/>
      <w:lvlJc w:val="right"/>
      <w:pPr>
        <w:ind w:left="2160" w:hanging="180"/>
      </w:pPr>
    </w:lvl>
    <w:lvl w:ilvl="3" w:tplc="41FCB16C" w:tentative="1">
      <w:start w:val="1"/>
      <w:numFmt w:val="decimal"/>
      <w:lvlText w:val="%4."/>
      <w:lvlJc w:val="left"/>
      <w:pPr>
        <w:ind w:left="2880" w:hanging="360"/>
      </w:pPr>
    </w:lvl>
    <w:lvl w:ilvl="4" w:tplc="11BCBDDE" w:tentative="1">
      <w:start w:val="1"/>
      <w:numFmt w:val="lowerLetter"/>
      <w:lvlText w:val="%5."/>
      <w:lvlJc w:val="left"/>
      <w:pPr>
        <w:ind w:left="3600" w:hanging="360"/>
      </w:pPr>
    </w:lvl>
    <w:lvl w:ilvl="5" w:tplc="A54AA5D2" w:tentative="1">
      <w:start w:val="1"/>
      <w:numFmt w:val="lowerRoman"/>
      <w:lvlText w:val="%6."/>
      <w:lvlJc w:val="right"/>
      <w:pPr>
        <w:ind w:left="4320" w:hanging="180"/>
      </w:pPr>
    </w:lvl>
    <w:lvl w:ilvl="6" w:tplc="1632CDFE" w:tentative="1">
      <w:start w:val="1"/>
      <w:numFmt w:val="decimal"/>
      <w:lvlText w:val="%7."/>
      <w:lvlJc w:val="left"/>
      <w:pPr>
        <w:ind w:left="5040" w:hanging="360"/>
      </w:pPr>
    </w:lvl>
    <w:lvl w:ilvl="7" w:tplc="349E0456" w:tentative="1">
      <w:start w:val="1"/>
      <w:numFmt w:val="lowerLetter"/>
      <w:lvlText w:val="%8."/>
      <w:lvlJc w:val="left"/>
      <w:pPr>
        <w:ind w:left="5760" w:hanging="360"/>
      </w:pPr>
    </w:lvl>
    <w:lvl w:ilvl="8" w:tplc="C58ACD4E" w:tentative="1">
      <w:start w:val="1"/>
      <w:numFmt w:val="lowerRoman"/>
      <w:lvlText w:val="%9."/>
      <w:lvlJc w:val="right"/>
      <w:pPr>
        <w:ind w:left="6480" w:hanging="180"/>
      </w:pPr>
    </w:lvl>
  </w:abstractNum>
  <w:abstractNum w:abstractNumId="29" w15:restartNumberingAfterBreak="0">
    <w:nsid w:val="568E53F9"/>
    <w:multiLevelType w:val="hybridMultilevel"/>
    <w:tmpl w:val="6EA6490A"/>
    <w:lvl w:ilvl="0" w:tplc="18F8320A">
      <w:start w:val="1"/>
      <w:numFmt w:val="decimal"/>
      <w:lvlText w:val="%1."/>
      <w:lvlJc w:val="left"/>
      <w:pPr>
        <w:ind w:left="720" w:hanging="360"/>
      </w:pPr>
      <w:rPr>
        <w:rFonts w:hint="default"/>
      </w:rPr>
    </w:lvl>
    <w:lvl w:ilvl="1" w:tplc="F15E4C38" w:tentative="1">
      <w:start w:val="1"/>
      <w:numFmt w:val="lowerLetter"/>
      <w:lvlText w:val="%2."/>
      <w:lvlJc w:val="left"/>
      <w:pPr>
        <w:ind w:left="1440" w:hanging="360"/>
      </w:pPr>
    </w:lvl>
    <w:lvl w:ilvl="2" w:tplc="595C8AAC" w:tentative="1">
      <w:start w:val="1"/>
      <w:numFmt w:val="lowerRoman"/>
      <w:lvlText w:val="%3."/>
      <w:lvlJc w:val="right"/>
      <w:pPr>
        <w:ind w:left="2160" w:hanging="180"/>
      </w:pPr>
    </w:lvl>
    <w:lvl w:ilvl="3" w:tplc="8BA4B4EC" w:tentative="1">
      <w:start w:val="1"/>
      <w:numFmt w:val="decimal"/>
      <w:lvlText w:val="%4."/>
      <w:lvlJc w:val="left"/>
      <w:pPr>
        <w:ind w:left="2880" w:hanging="360"/>
      </w:pPr>
    </w:lvl>
    <w:lvl w:ilvl="4" w:tplc="587028A0" w:tentative="1">
      <w:start w:val="1"/>
      <w:numFmt w:val="lowerLetter"/>
      <w:lvlText w:val="%5."/>
      <w:lvlJc w:val="left"/>
      <w:pPr>
        <w:ind w:left="3600" w:hanging="360"/>
      </w:pPr>
    </w:lvl>
    <w:lvl w:ilvl="5" w:tplc="E32803B4" w:tentative="1">
      <w:start w:val="1"/>
      <w:numFmt w:val="lowerRoman"/>
      <w:lvlText w:val="%6."/>
      <w:lvlJc w:val="right"/>
      <w:pPr>
        <w:ind w:left="4320" w:hanging="180"/>
      </w:pPr>
    </w:lvl>
    <w:lvl w:ilvl="6" w:tplc="495CC036" w:tentative="1">
      <w:start w:val="1"/>
      <w:numFmt w:val="decimal"/>
      <w:lvlText w:val="%7."/>
      <w:lvlJc w:val="left"/>
      <w:pPr>
        <w:ind w:left="5040" w:hanging="360"/>
      </w:pPr>
    </w:lvl>
    <w:lvl w:ilvl="7" w:tplc="73BC70A2" w:tentative="1">
      <w:start w:val="1"/>
      <w:numFmt w:val="lowerLetter"/>
      <w:lvlText w:val="%8."/>
      <w:lvlJc w:val="left"/>
      <w:pPr>
        <w:ind w:left="5760" w:hanging="360"/>
      </w:pPr>
    </w:lvl>
    <w:lvl w:ilvl="8" w:tplc="6D48C2B6" w:tentative="1">
      <w:start w:val="1"/>
      <w:numFmt w:val="lowerRoman"/>
      <w:lvlText w:val="%9."/>
      <w:lvlJc w:val="right"/>
      <w:pPr>
        <w:ind w:left="6480" w:hanging="180"/>
      </w:pPr>
    </w:lvl>
  </w:abstractNum>
  <w:abstractNum w:abstractNumId="30" w15:restartNumberingAfterBreak="0">
    <w:nsid w:val="59E32398"/>
    <w:multiLevelType w:val="hybridMultilevel"/>
    <w:tmpl w:val="850C881A"/>
    <w:lvl w:ilvl="0" w:tplc="857A0622">
      <w:start w:val="1"/>
      <w:numFmt w:val="decimal"/>
      <w:lvlText w:val="%1)"/>
      <w:lvlJc w:val="left"/>
      <w:pPr>
        <w:ind w:left="720" w:hanging="360"/>
      </w:pPr>
    </w:lvl>
    <w:lvl w:ilvl="1" w:tplc="BED6ABC2" w:tentative="1">
      <w:start w:val="1"/>
      <w:numFmt w:val="lowerLetter"/>
      <w:lvlText w:val="%2."/>
      <w:lvlJc w:val="left"/>
      <w:pPr>
        <w:ind w:left="1440" w:hanging="360"/>
      </w:pPr>
    </w:lvl>
    <w:lvl w:ilvl="2" w:tplc="E1C6265E" w:tentative="1">
      <w:start w:val="1"/>
      <w:numFmt w:val="lowerRoman"/>
      <w:lvlText w:val="%3."/>
      <w:lvlJc w:val="right"/>
      <w:pPr>
        <w:ind w:left="2160" w:hanging="180"/>
      </w:pPr>
    </w:lvl>
    <w:lvl w:ilvl="3" w:tplc="42926A6E" w:tentative="1">
      <w:start w:val="1"/>
      <w:numFmt w:val="decimal"/>
      <w:lvlText w:val="%4."/>
      <w:lvlJc w:val="left"/>
      <w:pPr>
        <w:ind w:left="2880" w:hanging="360"/>
      </w:pPr>
    </w:lvl>
    <w:lvl w:ilvl="4" w:tplc="6D049338" w:tentative="1">
      <w:start w:val="1"/>
      <w:numFmt w:val="lowerLetter"/>
      <w:lvlText w:val="%5."/>
      <w:lvlJc w:val="left"/>
      <w:pPr>
        <w:ind w:left="3600" w:hanging="360"/>
      </w:pPr>
    </w:lvl>
    <w:lvl w:ilvl="5" w:tplc="46465D4C" w:tentative="1">
      <w:start w:val="1"/>
      <w:numFmt w:val="lowerRoman"/>
      <w:lvlText w:val="%6."/>
      <w:lvlJc w:val="right"/>
      <w:pPr>
        <w:ind w:left="4320" w:hanging="180"/>
      </w:pPr>
    </w:lvl>
    <w:lvl w:ilvl="6" w:tplc="9C3672F0" w:tentative="1">
      <w:start w:val="1"/>
      <w:numFmt w:val="decimal"/>
      <w:lvlText w:val="%7."/>
      <w:lvlJc w:val="left"/>
      <w:pPr>
        <w:ind w:left="5040" w:hanging="360"/>
      </w:pPr>
    </w:lvl>
    <w:lvl w:ilvl="7" w:tplc="D5746FD8" w:tentative="1">
      <w:start w:val="1"/>
      <w:numFmt w:val="lowerLetter"/>
      <w:lvlText w:val="%8."/>
      <w:lvlJc w:val="left"/>
      <w:pPr>
        <w:ind w:left="5760" w:hanging="360"/>
      </w:pPr>
    </w:lvl>
    <w:lvl w:ilvl="8" w:tplc="43A213C6" w:tentative="1">
      <w:start w:val="1"/>
      <w:numFmt w:val="lowerRoman"/>
      <w:lvlText w:val="%9."/>
      <w:lvlJc w:val="right"/>
      <w:pPr>
        <w:ind w:left="6480" w:hanging="180"/>
      </w:pPr>
    </w:lvl>
  </w:abstractNum>
  <w:abstractNum w:abstractNumId="31"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906C2"/>
    <w:multiLevelType w:val="hybridMultilevel"/>
    <w:tmpl w:val="4A88B070"/>
    <w:lvl w:ilvl="0" w:tplc="42DA1540">
      <w:start w:val="1"/>
      <w:numFmt w:val="decimal"/>
      <w:lvlText w:val="%1"/>
      <w:lvlJc w:val="left"/>
      <w:pPr>
        <w:ind w:left="720" w:hanging="360"/>
      </w:pPr>
      <w:rPr>
        <w:rFonts w:hint="default"/>
      </w:rPr>
    </w:lvl>
    <w:lvl w:ilvl="1" w:tplc="BF7C9CF2" w:tentative="1">
      <w:start w:val="1"/>
      <w:numFmt w:val="lowerLetter"/>
      <w:lvlText w:val="%2."/>
      <w:lvlJc w:val="left"/>
      <w:pPr>
        <w:ind w:left="1440" w:hanging="360"/>
      </w:pPr>
    </w:lvl>
    <w:lvl w:ilvl="2" w:tplc="6BC01C54" w:tentative="1">
      <w:start w:val="1"/>
      <w:numFmt w:val="lowerRoman"/>
      <w:lvlText w:val="%3."/>
      <w:lvlJc w:val="right"/>
      <w:pPr>
        <w:ind w:left="2160" w:hanging="180"/>
      </w:pPr>
    </w:lvl>
    <w:lvl w:ilvl="3" w:tplc="3E18A9D4" w:tentative="1">
      <w:start w:val="1"/>
      <w:numFmt w:val="decimal"/>
      <w:lvlText w:val="%4."/>
      <w:lvlJc w:val="left"/>
      <w:pPr>
        <w:ind w:left="2880" w:hanging="360"/>
      </w:pPr>
    </w:lvl>
    <w:lvl w:ilvl="4" w:tplc="BA306572" w:tentative="1">
      <w:start w:val="1"/>
      <w:numFmt w:val="lowerLetter"/>
      <w:lvlText w:val="%5."/>
      <w:lvlJc w:val="left"/>
      <w:pPr>
        <w:ind w:left="3600" w:hanging="360"/>
      </w:pPr>
    </w:lvl>
    <w:lvl w:ilvl="5" w:tplc="3118F0CC" w:tentative="1">
      <w:start w:val="1"/>
      <w:numFmt w:val="lowerRoman"/>
      <w:lvlText w:val="%6."/>
      <w:lvlJc w:val="right"/>
      <w:pPr>
        <w:ind w:left="4320" w:hanging="180"/>
      </w:pPr>
    </w:lvl>
    <w:lvl w:ilvl="6" w:tplc="4522B452" w:tentative="1">
      <w:start w:val="1"/>
      <w:numFmt w:val="decimal"/>
      <w:lvlText w:val="%7."/>
      <w:lvlJc w:val="left"/>
      <w:pPr>
        <w:ind w:left="5040" w:hanging="360"/>
      </w:pPr>
    </w:lvl>
    <w:lvl w:ilvl="7" w:tplc="5B1CBFAC" w:tentative="1">
      <w:start w:val="1"/>
      <w:numFmt w:val="lowerLetter"/>
      <w:lvlText w:val="%8."/>
      <w:lvlJc w:val="left"/>
      <w:pPr>
        <w:ind w:left="5760" w:hanging="360"/>
      </w:pPr>
    </w:lvl>
    <w:lvl w:ilvl="8" w:tplc="CC906222" w:tentative="1">
      <w:start w:val="1"/>
      <w:numFmt w:val="lowerRoman"/>
      <w:lvlText w:val="%9."/>
      <w:lvlJc w:val="right"/>
      <w:pPr>
        <w:ind w:left="6480" w:hanging="180"/>
      </w:pPr>
    </w:lvl>
  </w:abstractNum>
  <w:abstractNum w:abstractNumId="34" w15:restartNumberingAfterBreak="0">
    <w:nsid w:val="6C123970"/>
    <w:multiLevelType w:val="hybridMultilevel"/>
    <w:tmpl w:val="798ECAE2"/>
    <w:lvl w:ilvl="0" w:tplc="65E2E75A">
      <w:start w:val="1"/>
      <w:numFmt w:val="decimal"/>
      <w:lvlText w:val="%1."/>
      <w:lvlJc w:val="left"/>
      <w:pPr>
        <w:ind w:left="720" w:hanging="360"/>
      </w:pPr>
    </w:lvl>
    <w:lvl w:ilvl="1" w:tplc="2144A376" w:tentative="1">
      <w:start w:val="1"/>
      <w:numFmt w:val="lowerLetter"/>
      <w:lvlText w:val="%2."/>
      <w:lvlJc w:val="left"/>
      <w:pPr>
        <w:ind w:left="1440" w:hanging="360"/>
      </w:pPr>
    </w:lvl>
    <w:lvl w:ilvl="2" w:tplc="7C6A73E2" w:tentative="1">
      <w:start w:val="1"/>
      <w:numFmt w:val="lowerRoman"/>
      <w:lvlText w:val="%3."/>
      <w:lvlJc w:val="right"/>
      <w:pPr>
        <w:ind w:left="2160" w:hanging="180"/>
      </w:pPr>
    </w:lvl>
    <w:lvl w:ilvl="3" w:tplc="2B2A649A" w:tentative="1">
      <w:start w:val="1"/>
      <w:numFmt w:val="decimal"/>
      <w:lvlText w:val="%4."/>
      <w:lvlJc w:val="left"/>
      <w:pPr>
        <w:ind w:left="2880" w:hanging="360"/>
      </w:pPr>
    </w:lvl>
    <w:lvl w:ilvl="4" w:tplc="E25EB37C" w:tentative="1">
      <w:start w:val="1"/>
      <w:numFmt w:val="lowerLetter"/>
      <w:lvlText w:val="%5."/>
      <w:lvlJc w:val="left"/>
      <w:pPr>
        <w:ind w:left="3600" w:hanging="360"/>
      </w:pPr>
    </w:lvl>
    <w:lvl w:ilvl="5" w:tplc="2C02B0D8" w:tentative="1">
      <w:start w:val="1"/>
      <w:numFmt w:val="lowerRoman"/>
      <w:lvlText w:val="%6."/>
      <w:lvlJc w:val="right"/>
      <w:pPr>
        <w:ind w:left="4320" w:hanging="180"/>
      </w:pPr>
    </w:lvl>
    <w:lvl w:ilvl="6" w:tplc="C4F817EC" w:tentative="1">
      <w:start w:val="1"/>
      <w:numFmt w:val="decimal"/>
      <w:lvlText w:val="%7."/>
      <w:lvlJc w:val="left"/>
      <w:pPr>
        <w:ind w:left="5040" w:hanging="360"/>
      </w:pPr>
    </w:lvl>
    <w:lvl w:ilvl="7" w:tplc="29EC97A4" w:tentative="1">
      <w:start w:val="1"/>
      <w:numFmt w:val="lowerLetter"/>
      <w:lvlText w:val="%8."/>
      <w:lvlJc w:val="left"/>
      <w:pPr>
        <w:ind w:left="5760" w:hanging="360"/>
      </w:pPr>
    </w:lvl>
    <w:lvl w:ilvl="8" w:tplc="153E3CF2" w:tentative="1">
      <w:start w:val="1"/>
      <w:numFmt w:val="lowerRoman"/>
      <w:lvlText w:val="%9."/>
      <w:lvlJc w:val="right"/>
      <w:pPr>
        <w:ind w:left="6480" w:hanging="180"/>
      </w:pPr>
    </w:lvl>
  </w:abstractNum>
  <w:abstractNum w:abstractNumId="35"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82E87"/>
    <w:multiLevelType w:val="hybridMultilevel"/>
    <w:tmpl w:val="DE285D50"/>
    <w:lvl w:ilvl="0" w:tplc="D9345646">
      <w:start w:val="1"/>
      <w:numFmt w:val="decimal"/>
      <w:lvlText w:val="%1)"/>
      <w:lvlJc w:val="left"/>
      <w:pPr>
        <w:ind w:left="1080" w:hanging="720"/>
      </w:pPr>
      <w:rPr>
        <w:rFonts w:hint="default"/>
      </w:rPr>
    </w:lvl>
    <w:lvl w:ilvl="1" w:tplc="409E65E8" w:tentative="1">
      <w:start w:val="1"/>
      <w:numFmt w:val="lowerLetter"/>
      <w:lvlText w:val="%2."/>
      <w:lvlJc w:val="left"/>
      <w:pPr>
        <w:ind w:left="1440" w:hanging="360"/>
      </w:pPr>
    </w:lvl>
    <w:lvl w:ilvl="2" w:tplc="EDFEE7DC" w:tentative="1">
      <w:start w:val="1"/>
      <w:numFmt w:val="lowerRoman"/>
      <w:lvlText w:val="%3."/>
      <w:lvlJc w:val="right"/>
      <w:pPr>
        <w:ind w:left="2160" w:hanging="180"/>
      </w:pPr>
    </w:lvl>
    <w:lvl w:ilvl="3" w:tplc="88C0CA5C" w:tentative="1">
      <w:start w:val="1"/>
      <w:numFmt w:val="decimal"/>
      <w:lvlText w:val="%4."/>
      <w:lvlJc w:val="left"/>
      <w:pPr>
        <w:ind w:left="2880" w:hanging="360"/>
      </w:pPr>
    </w:lvl>
    <w:lvl w:ilvl="4" w:tplc="C8F04882" w:tentative="1">
      <w:start w:val="1"/>
      <w:numFmt w:val="lowerLetter"/>
      <w:lvlText w:val="%5."/>
      <w:lvlJc w:val="left"/>
      <w:pPr>
        <w:ind w:left="3600" w:hanging="360"/>
      </w:pPr>
    </w:lvl>
    <w:lvl w:ilvl="5" w:tplc="0AE2CAD8" w:tentative="1">
      <w:start w:val="1"/>
      <w:numFmt w:val="lowerRoman"/>
      <w:lvlText w:val="%6."/>
      <w:lvlJc w:val="right"/>
      <w:pPr>
        <w:ind w:left="4320" w:hanging="180"/>
      </w:pPr>
    </w:lvl>
    <w:lvl w:ilvl="6" w:tplc="6C56BF82" w:tentative="1">
      <w:start w:val="1"/>
      <w:numFmt w:val="decimal"/>
      <w:lvlText w:val="%7."/>
      <w:lvlJc w:val="left"/>
      <w:pPr>
        <w:ind w:left="5040" w:hanging="360"/>
      </w:pPr>
    </w:lvl>
    <w:lvl w:ilvl="7" w:tplc="967233CC" w:tentative="1">
      <w:start w:val="1"/>
      <w:numFmt w:val="lowerLetter"/>
      <w:lvlText w:val="%8."/>
      <w:lvlJc w:val="left"/>
      <w:pPr>
        <w:ind w:left="5760" w:hanging="360"/>
      </w:pPr>
    </w:lvl>
    <w:lvl w:ilvl="8" w:tplc="80B06752" w:tentative="1">
      <w:start w:val="1"/>
      <w:numFmt w:val="lowerRoman"/>
      <w:lvlText w:val="%9."/>
      <w:lvlJc w:val="right"/>
      <w:pPr>
        <w:ind w:left="6480" w:hanging="180"/>
      </w:pPr>
    </w:lvl>
  </w:abstractNum>
  <w:abstractNum w:abstractNumId="37"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12105D"/>
    <w:multiLevelType w:val="hybridMultilevel"/>
    <w:tmpl w:val="EEB07EE4"/>
    <w:lvl w:ilvl="0" w:tplc="EA9AA626">
      <w:start w:val="3"/>
      <w:numFmt w:val="bullet"/>
      <w:lvlText w:val="-"/>
      <w:lvlJc w:val="left"/>
      <w:pPr>
        <w:ind w:left="405" w:hanging="360"/>
      </w:pPr>
      <w:rPr>
        <w:rFonts w:ascii="Times New Roman" w:eastAsiaTheme="minorHAnsi" w:hAnsi="Times New Roman" w:cs="Times New Roman" w:hint="default"/>
      </w:rPr>
    </w:lvl>
    <w:lvl w:ilvl="1" w:tplc="99C82A56" w:tentative="1">
      <w:start w:val="1"/>
      <w:numFmt w:val="bullet"/>
      <w:lvlText w:val="o"/>
      <w:lvlJc w:val="left"/>
      <w:pPr>
        <w:ind w:left="1125" w:hanging="360"/>
      </w:pPr>
      <w:rPr>
        <w:rFonts w:ascii="Courier New" w:hAnsi="Courier New" w:cs="Courier New" w:hint="default"/>
      </w:rPr>
    </w:lvl>
    <w:lvl w:ilvl="2" w:tplc="693ED428" w:tentative="1">
      <w:start w:val="1"/>
      <w:numFmt w:val="bullet"/>
      <w:lvlText w:val=""/>
      <w:lvlJc w:val="left"/>
      <w:pPr>
        <w:ind w:left="1845" w:hanging="360"/>
      </w:pPr>
      <w:rPr>
        <w:rFonts w:ascii="Wingdings" w:hAnsi="Wingdings" w:hint="default"/>
      </w:rPr>
    </w:lvl>
    <w:lvl w:ilvl="3" w:tplc="C07250E8" w:tentative="1">
      <w:start w:val="1"/>
      <w:numFmt w:val="bullet"/>
      <w:lvlText w:val=""/>
      <w:lvlJc w:val="left"/>
      <w:pPr>
        <w:ind w:left="2565" w:hanging="360"/>
      </w:pPr>
      <w:rPr>
        <w:rFonts w:ascii="Symbol" w:hAnsi="Symbol" w:hint="default"/>
      </w:rPr>
    </w:lvl>
    <w:lvl w:ilvl="4" w:tplc="4B8821D4" w:tentative="1">
      <w:start w:val="1"/>
      <w:numFmt w:val="bullet"/>
      <w:lvlText w:val="o"/>
      <w:lvlJc w:val="left"/>
      <w:pPr>
        <w:ind w:left="3285" w:hanging="360"/>
      </w:pPr>
      <w:rPr>
        <w:rFonts w:ascii="Courier New" w:hAnsi="Courier New" w:cs="Courier New" w:hint="default"/>
      </w:rPr>
    </w:lvl>
    <w:lvl w:ilvl="5" w:tplc="4C00344C" w:tentative="1">
      <w:start w:val="1"/>
      <w:numFmt w:val="bullet"/>
      <w:lvlText w:val=""/>
      <w:lvlJc w:val="left"/>
      <w:pPr>
        <w:ind w:left="4005" w:hanging="360"/>
      </w:pPr>
      <w:rPr>
        <w:rFonts w:ascii="Wingdings" w:hAnsi="Wingdings" w:hint="default"/>
      </w:rPr>
    </w:lvl>
    <w:lvl w:ilvl="6" w:tplc="9BCA3F8E" w:tentative="1">
      <w:start w:val="1"/>
      <w:numFmt w:val="bullet"/>
      <w:lvlText w:val=""/>
      <w:lvlJc w:val="left"/>
      <w:pPr>
        <w:ind w:left="4725" w:hanging="360"/>
      </w:pPr>
      <w:rPr>
        <w:rFonts w:ascii="Symbol" w:hAnsi="Symbol" w:hint="default"/>
      </w:rPr>
    </w:lvl>
    <w:lvl w:ilvl="7" w:tplc="9258AFD0" w:tentative="1">
      <w:start w:val="1"/>
      <w:numFmt w:val="bullet"/>
      <w:lvlText w:val="o"/>
      <w:lvlJc w:val="left"/>
      <w:pPr>
        <w:ind w:left="5445" w:hanging="360"/>
      </w:pPr>
      <w:rPr>
        <w:rFonts w:ascii="Courier New" w:hAnsi="Courier New" w:cs="Courier New" w:hint="default"/>
      </w:rPr>
    </w:lvl>
    <w:lvl w:ilvl="8" w:tplc="54C22720" w:tentative="1">
      <w:start w:val="1"/>
      <w:numFmt w:val="bullet"/>
      <w:lvlText w:val=""/>
      <w:lvlJc w:val="left"/>
      <w:pPr>
        <w:ind w:left="6165" w:hanging="360"/>
      </w:pPr>
      <w:rPr>
        <w:rFonts w:ascii="Wingdings" w:hAnsi="Wingdings" w:hint="default"/>
      </w:rPr>
    </w:lvl>
  </w:abstractNum>
  <w:abstractNum w:abstractNumId="40" w15:restartNumberingAfterBreak="0">
    <w:nsid w:val="7C1B7154"/>
    <w:multiLevelType w:val="hybridMultilevel"/>
    <w:tmpl w:val="FC54EF3A"/>
    <w:lvl w:ilvl="0" w:tplc="DA3A7A44">
      <w:start w:val="2020"/>
      <w:numFmt w:val="bullet"/>
      <w:lvlText w:val="-"/>
      <w:lvlJc w:val="left"/>
      <w:pPr>
        <w:ind w:left="401" w:hanging="360"/>
      </w:pPr>
      <w:rPr>
        <w:rFonts w:ascii="Times New Roman" w:eastAsiaTheme="minorHAnsi" w:hAnsi="Times New Roman" w:cs="Times New Roman" w:hint="default"/>
      </w:rPr>
    </w:lvl>
    <w:lvl w:ilvl="1" w:tplc="0C381852" w:tentative="1">
      <w:start w:val="1"/>
      <w:numFmt w:val="bullet"/>
      <w:lvlText w:val="o"/>
      <w:lvlJc w:val="left"/>
      <w:pPr>
        <w:ind w:left="1121" w:hanging="360"/>
      </w:pPr>
      <w:rPr>
        <w:rFonts w:ascii="Courier New" w:hAnsi="Courier New" w:cs="Courier New" w:hint="default"/>
      </w:rPr>
    </w:lvl>
    <w:lvl w:ilvl="2" w:tplc="7CD6B55C" w:tentative="1">
      <w:start w:val="1"/>
      <w:numFmt w:val="bullet"/>
      <w:lvlText w:val=""/>
      <w:lvlJc w:val="left"/>
      <w:pPr>
        <w:ind w:left="1841" w:hanging="360"/>
      </w:pPr>
      <w:rPr>
        <w:rFonts w:ascii="Wingdings" w:hAnsi="Wingdings" w:hint="default"/>
      </w:rPr>
    </w:lvl>
    <w:lvl w:ilvl="3" w:tplc="FADC63E6" w:tentative="1">
      <w:start w:val="1"/>
      <w:numFmt w:val="bullet"/>
      <w:lvlText w:val=""/>
      <w:lvlJc w:val="left"/>
      <w:pPr>
        <w:ind w:left="2561" w:hanging="360"/>
      </w:pPr>
      <w:rPr>
        <w:rFonts w:ascii="Symbol" w:hAnsi="Symbol" w:hint="default"/>
      </w:rPr>
    </w:lvl>
    <w:lvl w:ilvl="4" w:tplc="0CEADE18" w:tentative="1">
      <w:start w:val="1"/>
      <w:numFmt w:val="bullet"/>
      <w:lvlText w:val="o"/>
      <w:lvlJc w:val="left"/>
      <w:pPr>
        <w:ind w:left="3281" w:hanging="360"/>
      </w:pPr>
      <w:rPr>
        <w:rFonts w:ascii="Courier New" w:hAnsi="Courier New" w:cs="Courier New" w:hint="default"/>
      </w:rPr>
    </w:lvl>
    <w:lvl w:ilvl="5" w:tplc="DE90C45E" w:tentative="1">
      <w:start w:val="1"/>
      <w:numFmt w:val="bullet"/>
      <w:lvlText w:val=""/>
      <w:lvlJc w:val="left"/>
      <w:pPr>
        <w:ind w:left="4001" w:hanging="360"/>
      </w:pPr>
      <w:rPr>
        <w:rFonts w:ascii="Wingdings" w:hAnsi="Wingdings" w:hint="default"/>
      </w:rPr>
    </w:lvl>
    <w:lvl w:ilvl="6" w:tplc="FD2284CA" w:tentative="1">
      <w:start w:val="1"/>
      <w:numFmt w:val="bullet"/>
      <w:lvlText w:val=""/>
      <w:lvlJc w:val="left"/>
      <w:pPr>
        <w:ind w:left="4721" w:hanging="360"/>
      </w:pPr>
      <w:rPr>
        <w:rFonts w:ascii="Symbol" w:hAnsi="Symbol" w:hint="default"/>
      </w:rPr>
    </w:lvl>
    <w:lvl w:ilvl="7" w:tplc="C2F23F66" w:tentative="1">
      <w:start w:val="1"/>
      <w:numFmt w:val="bullet"/>
      <w:lvlText w:val="o"/>
      <w:lvlJc w:val="left"/>
      <w:pPr>
        <w:ind w:left="5441" w:hanging="360"/>
      </w:pPr>
      <w:rPr>
        <w:rFonts w:ascii="Courier New" w:hAnsi="Courier New" w:cs="Courier New" w:hint="default"/>
      </w:rPr>
    </w:lvl>
    <w:lvl w:ilvl="8" w:tplc="B73C0A96" w:tentative="1">
      <w:start w:val="1"/>
      <w:numFmt w:val="bullet"/>
      <w:lvlText w:val=""/>
      <w:lvlJc w:val="left"/>
      <w:pPr>
        <w:ind w:left="6161" w:hanging="360"/>
      </w:pPr>
      <w:rPr>
        <w:rFonts w:ascii="Wingdings" w:hAnsi="Wingdings" w:hint="default"/>
      </w:rPr>
    </w:lvl>
  </w:abstractNum>
  <w:abstractNum w:abstractNumId="41" w15:restartNumberingAfterBreak="0">
    <w:nsid w:val="7D404FFB"/>
    <w:multiLevelType w:val="hybridMultilevel"/>
    <w:tmpl w:val="B6A8FCCE"/>
    <w:lvl w:ilvl="0" w:tplc="72D4C52A">
      <w:start w:val="3"/>
      <w:numFmt w:val="bullet"/>
      <w:lvlText w:val="-"/>
      <w:lvlJc w:val="left"/>
      <w:pPr>
        <w:ind w:left="720" w:hanging="360"/>
      </w:pPr>
      <w:rPr>
        <w:rFonts w:ascii="Times New Roman" w:eastAsiaTheme="minorHAnsi" w:hAnsi="Times New Roman" w:cs="Times New Roman" w:hint="default"/>
        <w:b w:val="0"/>
        <w:color w:val="000000"/>
        <w:sz w:val="24"/>
      </w:rPr>
    </w:lvl>
    <w:lvl w:ilvl="1" w:tplc="743EE9A0" w:tentative="1">
      <w:start w:val="1"/>
      <w:numFmt w:val="bullet"/>
      <w:lvlText w:val="o"/>
      <w:lvlJc w:val="left"/>
      <w:pPr>
        <w:ind w:left="1440" w:hanging="360"/>
      </w:pPr>
      <w:rPr>
        <w:rFonts w:ascii="Courier New" w:hAnsi="Courier New" w:cs="Courier New" w:hint="default"/>
      </w:rPr>
    </w:lvl>
    <w:lvl w:ilvl="2" w:tplc="26F4B418" w:tentative="1">
      <w:start w:val="1"/>
      <w:numFmt w:val="bullet"/>
      <w:lvlText w:val=""/>
      <w:lvlJc w:val="left"/>
      <w:pPr>
        <w:ind w:left="2160" w:hanging="360"/>
      </w:pPr>
      <w:rPr>
        <w:rFonts w:ascii="Wingdings" w:hAnsi="Wingdings" w:hint="default"/>
      </w:rPr>
    </w:lvl>
    <w:lvl w:ilvl="3" w:tplc="81225FC4" w:tentative="1">
      <w:start w:val="1"/>
      <w:numFmt w:val="bullet"/>
      <w:lvlText w:val=""/>
      <w:lvlJc w:val="left"/>
      <w:pPr>
        <w:ind w:left="2880" w:hanging="360"/>
      </w:pPr>
      <w:rPr>
        <w:rFonts w:ascii="Symbol" w:hAnsi="Symbol" w:hint="default"/>
      </w:rPr>
    </w:lvl>
    <w:lvl w:ilvl="4" w:tplc="5FF4823C" w:tentative="1">
      <w:start w:val="1"/>
      <w:numFmt w:val="bullet"/>
      <w:lvlText w:val="o"/>
      <w:lvlJc w:val="left"/>
      <w:pPr>
        <w:ind w:left="3600" w:hanging="360"/>
      </w:pPr>
      <w:rPr>
        <w:rFonts w:ascii="Courier New" w:hAnsi="Courier New" w:cs="Courier New" w:hint="default"/>
      </w:rPr>
    </w:lvl>
    <w:lvl w:ilvl="5" w:tplc="B02C1A22" w:tentative="1">
      <w:start w:val="1"/>
      <w:numFmt w:val="bullet"/>
      <w:lvlText w:val=""/>
      <w:lvlJc w:val="left"/>
      <w:pPr>
        <w:ind w:left="4320" w:hanging="360"/>
      </w:pPr>
      <w:rPr>
        <w:rFonts w:ascii="Wingdings" w:hAnsi="Wingdings" w:hint="default"/>
      </w:rPr>
    </w:lvl>
    <w:lvl w:ilvl="6" w:tplc="D762474C" w:tentative="1">
      <w:start w:val="1"/>
      <w:numFmt w:val="bullet"/>
      <w:lvlText w:val=""/>
      <w:lvlJc w:val="left"/>
      <w:pPr>
        <w:ind w:left="5040" w:hanging="360"/>
      </w:pPr>
      <w:rPr>
        <w:rFonts w:ascii="Symbol" w:hAnsi="Symbol" w:hint="default"/>
      </w:rPr>
    </w:lvl>
    <w:lvl w:ilvl="7" w:tplc="7FD4770E" w:tentative="1">
      <w:start w:val="1"/>
      <w:numFmt w:val="bullet"/>
      <w:lvlText w:val="o"/>
      <w:lvlJc w:val="left"/>
      <w:pPr>
        <w:ind w:left="5760" w:hanging="360"/>
      </w:pPr>
      <w:rPr>
        <w:rFonts w:ascii="Courier New" w:hAnsi="Courier New" w:cs="Courier New" w:hint="default"/>
      </w:rPr>
    </w:lvl>
    <w:lvl w:ilvl="8" w:tplc="F8103CE2" w:tentative="1">
      <w:start w:val="1"/>
      <w:numFmt w:val="bullet"/>
      <w:lvlText w:val=""/>
      <w:lvlJc w:val="left"/>
      <w:pPr>
        <w:ind w:left="6480" w:hanging="360"/>
      </w:pPr>
      <w:rPr>
        <w:rFonts w:ascii="Wingdings" w:hAnsi="Wingdings" w:hint="default"/>
      </w:rPr>
    </w:lvl>
  </w:abstractNum>
  <w:abstractNum w:abstractNumId="42" w15:restartNumberingAfterBreak="0">
    <w:nsid w:val="7D6908B0"/>
    <w:multiLevelType w:val="hybridMultilevel"/>
    <w:tmpl w:val="22CC3FB6"/>
    <w:lvl w:ilvl="0" w:tplc="9CBEB216">
      <w:start w:val="1"/>
      <w:numFmt w:val="decimal"/>
      <w:lvlText w:val="%1."/>
      <w:lvlJc w:val="left"/>
      <w:pPr>
        <w:ind w:left="720" w:hanging="360"/>
      </w:pPr>
      <w:rPr>
        <w:rFonts w:cstheme="minorBidi" w:hint="default"/>
      </w:rPr>
    </w:lvl>
    <w:lvl w:ilvl="1" w:tplc="A68CD96C" w:tentative="1">
      <w:start w:val="1"/>
      <w:numFmt w:val="lowerLetter"/>
      <w:lvlText w:val="%2."/>
      <w:lvlJc w:val="left"/>
      <w:pPr>
        <w:ind w:left="1440" w:hanging="360"/>
      </w:pPr>
    </w:lvl>
    <w:lvl w:ilvl="2" w:tplc="C68201E4" w:tentative="1">
      <w:start w:val="1"/>
      <w:numFmt w:val="lowerRoman"/>
      <w:lvlText w:val="%3."/>
      <w:lvlJc w:val="right"/>
      <w:pPr>
        <w:ind w:left="2160" w:hanging="180"/>
      </w:pPr>
    </w:lvl>
    <w:lvl w:ilvl="3" w:tplc="FE34CE02" w:tentative="1">
      <w:start w:val="1"/>
      <w:numFmt w:val="decimal"/>
      <w:lvlText w:val="%4."/>
      <w:lvlJc w:val="left"/>
      <w:pPr>
        <w:ind w:left="2880" w:hanging="360"/>
      </w:pPr>
    </w:lvl>
    <w:lvl w:ilvl="4" w:tplc="B3E4D7D2" w:tentative="1">
      <w:start w:val="1"/>
      <w:numFmt w:val="lowerLetter"/>
      <w:lvlText w:val="%5."/>
      <w:lvlJc w:val="left"/>
      <w:pPr>
        <w:ind w:left="3600" w:hanging="360"/>
      </w:pPr>
    </w:lvl>
    <w:lvl w:ilvl="5" w:tplc="478AD160" w:tentative="1">
      <w:start w:val="1"/>
      <w:numFmt w:val="lowerRoman"/>
      <w:lvlText w:val="%6."/>
      <w:lvlJc w:val="right"/>
      <w:pPr>
        <w:ind w:left="4320" w:hanging="180"/>
      </w:pPr>
    </w:lvl>
    <w:lvl w:ilvl="6" w:tplc="084C87FA" w:tentative="1">
      <w:start w:val="1"/>
      <w:numFmt w:val="decimal"/>
      <w:lvlText w:val="%7."/>
      <w:lvlJc w:val="left"/>
      <w:pPr>
        <w:ind w:left="5040" w:hanging="360"/>
      </w:pPr>
    </w:lvl>
    <w:lvl w:ilvl="7" w:tplc="F2E86D86" w:tentative="1">
      <w:start w:val="1"/>
      <w:numFmt w:val="lowerLetter"/>
      <w:lvlText w:val="%8."/>
      <w:lvlJc w:val="left"/>
      <w:pPr>
        <w:ind w:left="5760" w:hanging="360"/>
      </w:pPr>
    </w:lvl>
    <w:lvl w:ilvl="8" w:tplc="14BCEAAE" w:tentative="1">
      <w:start w:val="1"/>
      <w:numFmt w:val="lowerRoman"/>
      <w:lvlText w:val="%9."/>
      <w:lvlJc w:val="right"/>
      <w:pPr>
        <w:ind w:left="6480" w:hanging="180"/>
      </w:pPr>
    </w:lvl>
  </w:abstractNum>
  <w:abstractNum w:abstractNumId="43" w15:restartNumberingAfterBreak="0">
    <w:nsid w:val="7F8972B5"/>
    <w:multiLevelType w:val="hybridMultilevel"/>
    <w:tmpl w:val="95183250"/>
    <w:lvl w:ilvl="0" w:tplc="87C63ACC">
      <w:start w:val="1"/>
      <w:numFmt w:val="decimal"/>
      <w:lvlText w:val="%1."/>
      <w:lvlJc w:val="left"/>
      <w:pPr>
        <w:ind w:left="720" w:hanging="360"/>
      </w:pPr>
      <w:rPr>
        <w:rFonts w:hint="default"/>
      </w:rPr>
    </w:lvl>
    <w:lvl w:ilvl="1" w:tplc="2DCEC812" w:tentative="1">
      <w:start w:val="1"/>
      <w:numFmt w:val="lowerLetter"/>
      <w:lvlText w:val="%2."/>
      <w:lvlJc w:val="left"/>
      <w:pPr>
        <w:ind w:left="1440" w:hanging="360"/>
      </w:pPr>
    </w:lvl>
    <w:lvl w:ilvl="2" w:tplc="E1FAEE42" w:tentative="1">
      <w:start w:val="1"/>
      <w:numFmt w:val="lowerRoman"/>
      <w:lvlText w:val="%3."/>
      <w:lvlJc w:val="right"/>
      <w:pPr>
        <w:ind w:left="2160" w:hanging="180"/>
      </w:pPr>
    </w:lvl>
    <w:lvl w:ilvl="3" w:tplc="10782EFA" w:tentative="1">
      <w:start w:val="1"/>
      <w:numFmt w:val="decimal"/>
      <w:lvlText w:val="%4."/>
      <w:lvlJc w:val="left"/>
      <w:pPr>
        <w:ind w:left="2880" w:hanging="360"/>
      </w:pPr>
    </w:lvl>
    <w:lvl w:ilvl="4" w:tplc="8FFC4B06" w:tentative="1">
      <w:start w:val="1"/>
      <w:numFmt w:val="lowerLetter"/>
      <w:lvlText w:val="%5."/>
      <w:lvlJc w:val="left"/>
      <w:pPr>
        <w:ind w:left="3600" w:hanging="360"/>
      </w:pPr>
    </w:lvl>
    <w:lvl w:ilvl="5" w:tplc="ADA887CC" w:tentative="1">
      <w:start w:val="1"/>
      <w:numFmt w:val="lowerRoman"/>
      <w:lvlText w:val="%6."/>
      <w:lvlJc w:val="right"/>
      <w:pPr>
        <w:ind w:left="4320" w:hanging="180"/>
      </w:pPr>
    </w:lvl>
    <w:lvl w:ilvl="6" w:tplc="1792B04E" w:tentative="1">
      <w:start w:val="1"/>
      <w:numFmt w:val="decimal"/>
      <w:lvlText w:val="%7."/>
      <w:lvlJc w:val="left"/>
      <w:pPr>
        <w:ind w:left="5040" w:hanging="360"/>
      </w:pPr>
    </w:lvl>
    <w:lvl w:ilvl="7" w:tplc="40546B70" w:tentative="1">
      <w:start w:val="1"/>
      <w:numFmt w:val="lowerLetter"/>
      <w:lvlText w:val="%8."/>
      <w:lvlJc w:val="left"/>
      <w:pPr>
        <w:ind w:left="5760" w:hanging="360"/>
      </w:pPr>
    </w:lvl>
    <w:lvl w:ilvl="8" w:tplc="14961908"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39"/>
  </w:num>
  <w:num w:numId="5">
    <w:abstractNumId w:val="10"/>
  </w:num>
  <w:num w:numId="6">
    <w:abstractNumId w:val="24"/>
  </w:num>
  <w:num w:numId="7">
    <w:abstractNumId w:val="6"/>
  </w:num>
  <w:num w:numId="8">
    <w:abstractNumId w:val="40"/>
  </w:num>
  <w:num w:numId="9">
    <w:abstractNumId w:val="1"/>
  </w:num>
  <w:num w:numId="10">
    <w:abstractNumId w:val="12"/>
  </w:num>
  <w:num w:numId="11">
    <w:abstractNumId w:val="19"/>
  </w:num>
  <w:num w:numId="12">
    <w:abstractNumId w:val="33"/>
  </w:num>
  <w:num w:numId="13">
    <w:abstractNumId w:val="29"/>
  </w:num>
  <w:num w:numId="14">
    <w:abstractNumId w:val="14"/>
  </w:num>
  <w:num w:numId="15">
    <w:abstractNumId w:val="42"/>
  </w:num>
  <w:num w:numId="16">
    <w:abstractNumId w:val="23"/>
  </w:num>
  <w:num w:numId="17">
    <w:abstractNumId w:val="2"/>
  </w:num>
  <w:num w:numId="18">
    <w:abstractNumId w:val="5"/>
  </w:num>
  <w:num w:numId="19">
    <w:abstractNumId w:val="43"/>
  </w:num>
  <w:num w:numId="20">
    <w:abstractNumId w:val="9"/>
  </w:num>
  <w:num w:numId="21">
    <w:abstractNumId w:val="31"/>
  </w:num>
  <w:num w:numId="22">
    <w:abstractNumId w:val="41"/>
  </w:num>
  <w:num w:numId="23">
    <w:abstractNumId w:val="22"/>
  </w:num>
  <w:num w:numId="24">
    <w:abstractNumId w:val="26"/>
  </w:num>
  <w:num w:numId="25">
    <w:abstractNumId w:val="35"/>
  </w:num>
  <w:num w:numId="26">
    <w:abstractNumId w:val="37"/>
  </w:num>
  <w:num w:numId="27">
    <w:abstractNumId w:val="16"/>
  </w:num>
  <w:num w:numId="28">
    <w:abstractNumId w:val="15"/>
  </w:num>
  <w:num w:numId="29">
    <w:abstractNumId w:val="13"/>
  </w:num>
  <w:num w:numId="30">
    <w:abstractNumId w:val="38"/>
  </w:num>
  <w:num w:numId="31">
    <w:abstractNumId w:val="32"/>
  </w:num>
  <w:num w:numId="32">
    <w:abstractNumId w:val="28"/>
  </w:num>
  <w:num w:numId="33">
    <w:abstractNumId w:val="27"/>
  </w:num>
  <w:num w:numId="34">
    <w:abstractNumId w:val="25"/>
  </w:num>
  <w:num w:numId="35">
    <w:abstractNumId w:val="7"/>
  </w:num>
  <w:num w:numId="36">
    <w:abstractNumId w:val="3"/>
  </w:num>
  <w:num w:numId="37">
    <w:abstractNumId w:val="4"/>
  </w:num>
  <w:num w:numId="38">
    <w:abstractNumId w:val="36"/>
  </w:num>
  <w:num w:numId="39">
    <w:abstractNumId w:val="8"/>
  </w:num>
  <w:num w:numId="40">
    <w:abstractNumId w:val="11"/>
  </w:num>
  <w:num w:numId="41">
    <w:abstractNumId w:val="20"/>
  </w:num>
  <w:num w:numId="42">
    <w:abstractNumId w:val="34"/>
  </w:num>
  <w:num w:numId="43">
    <w:abstractNumId w:val="17"/>
  </w:num>
  <w:num w:numId="44">
    <w:abstractNumId w:val="3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53"/>
    <w:rsid w:val="00000662"/>
    <w:rsid w:val="00000797"/>
    <w:rsid w:val="00000E22"/>
    <w:rsid w:val="000010E9"/>
    <w:rsid w:val="000012CB"/>
    <w:rsid w:val="00001FA0"/>
    <w:rsid w:val="00002CA6"/>
    <w:rsid w:val="00002D3D"/>
    <w:rsid w:val="00003C58"/>
    <w:rsid w:val="00004BA0"/>
    <w:rsid w:val="00004EF2"/>
    <w:rsid w:val="00004EF6"/>
    <w:rsid w:val="0000507F"/>
    <w:rsid w:val="00005263"/>
    <w:rsid w:val="000059B7"/>
    <w:rsid w:val="00005A22"/>
    <w:rsid w:val="00005BCC"/>
    <w:rsid w:val="00005BED"/>
    <w:rsid w:val="00007085"/>
    <w:rsid w:val="0000779F"/>
    <w:rsid w:val="00007CB4"/>
    <w:rsid w:val="00010C20"/>
    <w:rsid w:val="000111D8"/>
    <w:rsid w:val="00011804"/>
    <w:rsid w:val="00011A37"/>
    <w:rsid w:val="00011D0A"/>
    <w:rsid w:val="00011F3A"/>
    <w:rsid w:val="00012117"/>
    <w:rsid w:val="00012BDB"/>
    <w:rsid w:val="000132AB"/>
    <w:rsid w:val="00013364"/>
    <w:rsid w:val="00013746"/>
    <w:rsid w:val="00014779"/>
    <w:rsid w:val="0001509E"/>
    <w:rsid w:val="0001523A"/>
    <w:rsid w:val="000155A8"/>
    <w:rsid w:val="00015DD2"/>
    <w:rsid w:val="00016E09"/>
    <w:rsid w:val="00016E6D"/>
    <w:rsid w:val="00016F1F"/>
    <w:rsid w:val="00017934"/>
    <w:rsid w:val="0002082E"/>
    <w:rsid w:val="00020833"/>
    <w:rsid w:val="00020E78"/>
    <w:rsid w:val="0002145A"/>
    <w:rsid w:val="000215A6"/>
    <w:rsid w:val="00021DCE"/>
    <w:rsid w:val="00021EE0"/>
    <w:rsid w:val="00024E0A"/>
    <w:rsid w:val="00025238"/>
    <w:rsid w:val="00025AB6"/>
    <w:rsid w:val="00025EE0"/>
    <w:rsid w:val="000261E6"/>
    <w:rsid w:val="0002711C"/>
    <w:rsid w:val="00030CD1"/>
    <w:rsid w:val="00031192"/>
    <w:rsid w:val="000317E1"/>
    <w:rsid w:val="00032818"/>
    <w:rsid w:val="00032B5A"/>
    <w:rsid w:val="00033C6B"/>
    <w:rsid w:val="000340C6"/>
    <w:rsid w:val="000344B8"/>
    <w:rsid w:val="00035DA7"/>
    <w:rsid w:val="000368A1"/>
    <w:rsid w:val="000368EA"/>
    <w:rsid w:val="00037C79"/>
    <w:rsid w:val="00040061"/>
    <w:rsid w:val="00040337"/>
    <w:rsid w:val="00041052"/>
    <w:rsid w:val="0004180E"/>
    <w:rsid w:val="00041B4A"/>
    <w:rsid w:val="00041D9D"/>
    <w:rsid w:val="00042520"/>
    <w:rsid w:val="00042AD8"/>
    <w:rsid w:val="00044038"/>
    <w:rsid w:val="00046212"/>
    <w:rsid w:val="00046E70"/>
    <w:rsid w:val="000477EB"/>
    <w:rsid w:val="00047D05"/>
    <w:rsid w:val="00050634"/>
    <w:rsid w:val="00051281"/>
    <w:rsid w:val="00051D59"/>
    <w:rsid w:val="0005227B"/>
    <w:rsid w:val="0005279C"/>
    <w:rsid w:val="0005284F"/>
    <w:rsid w:val="00052DDB"/>
    <w:rsid w:val="00053360"/>
    <w:rsid w:val="000538FA"/>
    <w:rsid w:val="00053D97"/>
    <w:rsid w:val="00054247"/>
    <w:rsid w:val="0005460C"/>
    <w:rsid w:val="00054C13"/>
    <w:rsid w:val="0005701D"/>
    <w:rsid w:val="000601CE"/>
    <w:rsid w:val="0006062A"/>
    <w:rsid w:val="0006091D"/>
    <w:rsid w:val="00060EBB"/>
    <w:rsid w:val="00061390"/>
    <w:rsid w:val="00061BB9"/>
    <w:rsid w:val="00063887"/>
    <w:rsid w:val="0006495D"/>
    <w:rsid w:val="00064F81"/>
    <w:rsid w:val="00065339"/>
    <w:rsid w:val="00065366"/>
    <w:rsid w:val="00066513"/>
    <w:rsid w:val="000670F3"/>
    <w:rsid w:val="00067A8F"/>
    <w:rsid w:val="000707D3"/>
    <w:rsid w:val="000712C7"/>
    <w:rsid w:val="00071A9F"/>
    <w:rsid w:val="0007258A"/>
    <w:rsid w:val="000738D1"/>
    <w:rsid w:val="00074704"/>
    <w:rsid w:val="00074E1F"/>
    <w:rsid w:val="0007551F"/>
    <w:rsid w:val="00075AAF"/>
    <w:rsid w:val="00075AE4"/>
    <w:rsid w:val="00075EFF"/>
    <w:rsid w:val="0007769A"/>
    <w:rsid w:val="0007773B"/>
    <w:rsid w:val="0008052F"/>
    <w:rsid w:val="00081409"/>
    <w:rsid w:val="00081A59"/>
    <w:rsid w:val="000824DA"/>
    <w:rsid w:val="00083B83"/>
    <w:rsid w:val="000841C1"/>
    <w:rsid w:val="0008471B"/>
    <w:rsid w:val="00084A9F"/>
    <w:rsid w:val="0008512A"/>
    <w:rsid w:val="000853A3"/>
    <w:rsid w:val="00085416"/>
    <w:rsid w:val="0008545B"/>
    <w:rsid w:val="000857BE"/>
    <w:rsid w:val="000865A6"/>
    <w:rsid w:val="00086963"/>
    <w:rsid w:val="00086A23"/>
    <w:rsid w:val="00086A74"/>
    <w:rsid w:val="0009140F"/>
    <w:rsid w:val="0009186B"/>
    <w:rsid w:val="00092B1A"/>
    <w:rsid w:val="00094165"/>
    <w:rsid w:val="0009486A"/>
    <w:rsid w:val="00094D74"/>
    <w:rsid w:val="000950D9"/>
    <w:rsid w:val="00095C8D"/>
    <w:rsid w:val="00096A94"/>
    <w:rsid w:val="00096AA3"/>
    <w:rsid w:val="0009711A"/>
    <w:rsid w:val="0009738F"/>
    <w:rsid w:val="000975DA"/>
    <w:rsid w:val="000977FD"/>
    <w:rsid w:val="000A13C4"/>
    <w:rsid w:val="000A1A89"/>
    <w:rsid w:val="000A28C2"/>
    <w:rsid w:val="000A2B24"/>
    <w:rsid w:val="000A3249"/>
    <w:rsid w:val="000A36BA"/>
    <w:rsid w:val="000A3E28"/>
    <w:rsid w:val="000A4B43"/>
    <w:rsid w:val="000A4BCB"/>
    <w:rsid w:val="000A4F2F"/>
    <w:rsid w:val="000A5546"/>
    <w:rsid w:val="000A5FBA"/>
    <w:rsid w:val="000A64FF"/>
    <w:rsid w:val="000A6F59"/>
    <w:rsid w:val="000B05C7"/>
    <w:rsid w:val="000B098A"/>
    <w:rsid w:val="000B0E1E"/>
    <w:rsid w:val="000B1B37"/>
    <w:rsid w:val="000B2C87"/>
    <w:rsid w:val="000B3CEB"/>
    <w:rsid w:val="000B42F3"/>
    <w:rsid w:val="000B4789"/>
    <w:rsid w:val="000B4CE3"/>
    <w:rsid w:val="000B5A71"/>
    <w:rsid w:val="000B5E92"/>
    <w:rsid w:val="000B60B1"/>
    <w:rsid w:val="000B67F6"/>
    <w:rsid w:val="000B6E26"/>
    <w:rsid w:val="000B7722"/>
    <w:rsid w:val="000B7F13"/>
    <w:rsid w:val="000C014D"/>
    <w:rsid w:val="000C02B4"/>
    <w:rsid w:val="000C07B7"/>
    <w:rsid w:val="000C0829"/>
    <w:rsid w:val="000C118F"/>
    <w:rsid w:val="000C1798"/>
    <w:rsid w:val="000C2477"/>
    <w:rsid w:val="000C2B06"/>
    <w:rsid w:val="000C2D5E"/>
    <w:rsid w:val="000C3B83"/>
    <w:rsid w:val="000C5748"/>
    <w:rsid w:val="000C6475"/>
    <w:rsid w:val="000C64F8"/>
    <w:rsid w:val="000C68D7"/>
    <w:rsid w:val="000C6A6F"/>
    <w:rsid w:val="000C6F85"/>
    <w:rsid w:val="000C78AB"/>
    <w:rsid w:val="000C7E03"/>
    <w:rsid w:val="000C7EA0"/>
    <w:rsid w:val="000D01A2"/>
    <w:rsid w:val="000D0343"/>
    <w:rsid w:val="000D03B2"/>
    <w:rsid w:val="000D0811"/>
    <w:rsid w:val="000D0E68"/>
    <w:rsid w:val="000D0F6D"/>
    <w:rsid w:val="000D0FCD"/>
    <w:rsid w:val="000D1851"/>
    <w:rsid w:val="000D2E93"/>
    <w:rsid w:val="000D3013"/>
    <w:rsid w:val="000D3CE4"/>
    <w:rsid w:val="000D4176"/>
    <w:rsid w:val="000D472F"/>
    <w:rsid w:val="000D4C76"/>
    <w:rsid w:val="000D50D2"/>
    <w:rsid w:val="000D51C9"/>
    <w:rsid w:val="000D683E"/>
    <w:rsid w:val="000D6C44"/>
    <w:rsid w:val="000D6CFF"/>
    <w:rsid w:val="000D78F8"/>
    <w:rsid w:val="000D7A07"/>
    <w:rsid w:val="000E036F"/>
    <w:rsid w:val="000E05FD"/>
    <w:rsid w:val="000E15EB"/>
    <w:rsid w:val="000E1B83"/>
    <w:rsid w:val="000E1C7F"/>
    <w:rsid w:val="000E1D8F"/>
    <w:rsid w:val="000E24E4"/>
    <w:rsid w:val="000E25D4"/>
    <w:rsid w:val="000E287D"/>
    <w:rsid w:val="000E37B7"/>
    <w:rsid w:val="000E4222"/>
    <w:rsid w:val="000E4C1C"/>
    <w:rsid w:val="000E4D3A"/>
    <w:rsid w:val="000E540F"/>
    <w:rsid w:val="000E54CF"/>
    <w:rsid w:val="000E5C49"/>
    <w:rsid w:val="000E5C50"/>
    <w:rsid w:val="000E5F2F"/>
    <w:rsid w:val="000E646C"/>
    <w:rsid w:val="000F0B38"/>
    <w:rsid w:val="000F23EC"/>
    <w:rsid w:val="000F2D22"/>
    <w:rsid w:val="000F2EB7"/>
    <w:rsid w:val="000F448E"/>
    <w:rsid w:val="000F455A"/>
    <w:rsid w:val="000F4C99"/>
    <w:rsid w:val="000F5234"/>
    <w:rsid w:val="000F56D8"/>
    <w:rsid w:val="000F58EA"/>
    <w:rsid w:val="000F5C99"/>
    <w:rsid w:val="000F7119"/>
    <w:rsid w:val="000F7575"/>
    <w:rsid w:val="000F7892"/>
    <w:rsid w:val="00100548"/>
    <w:rsid w:val="0010082C"/>
    <w:rsid w:val="00101E2A"/>
    <w:rsid w:val="00102D5B"/>
    <w:rsid w:val="00103052"/>
    <w:rsid w:val="00103054"/>
    <w:rsid w:val="0010309D"/>
    <w:rsid w:val="001041E1"/>
    <w:rsid w:val="00104707"/>
    <w:rsid w:val="00104788"/>
    <w:rsid w:val="00104BBC"/>
    <w:rsid w:val="00104C9A"/>
    <w:rsid w:val="0010519A"/>
    <w:rsid w:val="00105264"/>
    <w:rsid w:val="001052A3"/>
    <w:rsid w:val="001054BF"/>
    <w:rsid w:val="00105758"/>
    <w:rsid w:val="00105BB3"/>
    <w:rsid w:val="00105D26"/>
    <w:rsid w:val="00105FCB"/>
    <w:rsid w:val="001068EA"/>
    <w:rsid w:val="00106C8C"/>
    <w:rsid w:val="00107138"/>
    <w:rsid w:val="00107C5B"/>
    <w:rsid w:val="00107FE9"/>
    <w:rsid w:val="00110748"/>
    <w:rsid w:val="00110AFF"/>
    <w:rsid w:val="00110F73"/>
    <w:rsid w:val="00111755"/>
    <w:rsid w:val="00112292"/>
    <w:rsid w:val="001127F2"/>
    <w:rsid w:val="001131D0"/>
    <w:rsid w:val="00113E8B"/>
    <w:rsid w:val="0011419F"/>
    <w:rsid w:val="00116169"/>
    <w:rsid w:val="0011623D"/>
    <w:rsid w:val="00117B8E"/>
    <w:rsid w:val="001209FF"/>
    <w:rsid w:val="00120B02"/>
    <w:rsid w:val="00121773"/>
    <w:rsid w:val="00121AD5"/>
    <w:rsid w:val="00121B73"/>
    <w:rsid w:val="00122AD7"/>
    <w:rsid w:val="00122BD7"/>
    <w:rsid w:val="00123141"/>
    <w:rsid w:val="00123E6E"/>
    <w:rsid w:val="00124C5D"/>
    <w:rsid w:val="0012517F"/>
    <w:rsid w:val="001258DB"/>
    <w:rsid w:val="001258EC"/>
    <w:rsid w:val="00126E9C"/>
    <w:rsid w:val="0012750F"/>
    <w:rsid w:val="00130048"/>
    <w:rsid w:val="001300DF"/>
    <w:rsid w:val="00131B1F"/>
    <w:rsid w:val="00132338"/>
    <w:rsid w:val="00132469"/>
    <w:rsid w:val="001332C5"/>
    <w:rsid w:val="001341C3"/>
    <w:rsid w:val="00134A6A"/>
    <w:rsid w:val="0013575F"/>
    <w:rsid w:val="0013637B"/>
    <w:rsid w:val="00136F39"/>
    <w:rsid w:val="00137930"/>
    <w:rsid w:val="00137BD9"/>
    <w:rsid w:val="00137F91"/>
    <w:rsid w:val="0014039B"/>
    <w:rsid w:val="00140570"/>
    <w:rsid w:val="00140686"/>
    <w:rsid w:val="00140B64"/>
    <w:rsid w:val="0014113C"/>
    <w:rsid w:val="00141DAB"/>
    <w:rsid w:val="00141DBB"/>
    <w:rsid w:val="0014268B"/>
    <w:rsid w:val="0014512D"/>
    <w:rsid w:val="001451D6"/>
    <w:rsid w:val="001459F9"/>
    <w:rsid w:val="0014632B"/>
    <w:rsid w:val="001469CA"/>
    <w:rsid w:val="0014702B"/>
    <w:rsid w:val="001471C5"/>
    <w:rsid w:val="00147750"/>
    <w:rsid w:val="00150205"/>
    <w:rsid w:val="001504EE"/>
    <w:rsid w:val="001505D5"/>
    <w:rsid w:val="00153038"/>
    <w:rsid w:val="00153114"/>
    <w:rsid w:val="0015359E"/>
    <w:rsid w:val="00153CFB"/>
    <w:rsid w:val="00153D37"/>
    <w:rsid w:val="001544CB"/>
    <w:rsid w:val="0015463D"/>
    <w:rsid w:val="00155509"/>
    <w:rsid w:val="0015565C"/>
    <w:rsid w:val="00156099"/>
    <w:rsid w:val="00156198"/>
    <w:rsid w:val="00157025"/>
    <w:rsid w:val="00157576"/>
    <w:rsid w:val="001576C7"/>
    <w:rsid w:val="00157C3A"/>
    <w:rsid w:val="00157C4F"/>
    <w:rsid w:val="001607E4"/>
    <w:rsid w:val="00161201"/>
    <w:rsid w:val="001614DF"/>
    <w:rsid w:val="00161E8F"/>
    <w:rsid w:val="001624A6"/>
    <w:rsid w:val="0016264A"/>
    <w:rsid w:val="001628EF"/>
    <w:rsid w:val="00162DCB"/>
    <w:rsid w:val="0016364D"/>
    <w:rsid w:val="0016393C"/>
    <w:rsid w:val="00163940"/>
    <w:rsid w:val="0016406E"/>
    <w:rsid w:val="00165033"/>
    <w:rsid w:val="0016623A"/>
    <w:rsid w:val="001663D2"/>
    <w:rsid w:val="00166616"/>
    <w:rsid w:val="00167F4E"/>
    <w:rsid w:val="00170049"/>
    <w:rsid w:val="001706C6"/>
    <w:rsid w:val="00170BBB"/>
    <w:rsid w:val="00171A05"/>
    <w:rsid w:val="00171F11"/>
    <w:rsid w:val="00172808"/>
    <w:rsid w:val="00173D53"/>
    <w:rsid w:val="00173E35"/>
    <w:rsid w:val="001745FA"/>
    <w:rsid w:val="001748EE"/>
    <w:rsid w:val="00174D9A"/>
    <w:rsid w:val="001758AA"/>
    <w:rsid w:val="00175C84"/>
    <w:rsid w:val="001766F6"/>
    <w:rsid w:val="001767CC"/>
    <w:rsid w:val="00177476"/>
    <w:rsid w:val="00177F43"/>
    <w:rsid w:val="00180021"/>
    <w:rsid w:val="00180302"/>
    <w:rsid w:val="00180B05"/>
    <w:rsid w:val="00180E68"/>
    <w:rsid w:val="00181162"/>
    <w:rsid w:val="0018182E"/>
    <w:rsid w:val="00181B0E"/>
    <w:rsid w:val="00182309"/>
    <w:rsid w:val="001826FB"/>
    <w:rsid w:val="00183A17"/>
    <w:rsid w:val="00183F04"/>
    <w:rsid w:val="0018424E"/>
    <w:rsid w:val="001845E3"/>
    <w:rsid w:val="00185015"/>
    <w:rsid w:val="00185B7D"/>
    <w:rsid w:val="00186872"/>
    <w:rsid w:val="001871E2"/>
    <w:rsid w:val="0018731B"/>
    <w:rsid w:val="0018760A"/>
    <w:rsid w:val="00187DDF"/>
    <w:rsid w:val="00190052"/>
    <w:rsid w:val="00190483"/>
    <w:rsid w:val="00190EAC"/>
    <w:rsid w:val="00191337"/>
    <w:rsid w:val="0019186E"/>
    <w:rsid w:val="00191C97"/>
    <w:rsid w:val="00191F59"/>
    <w:rsid w:val="00192E78"/>
    <w:rsid w:val="001932D5"/>
    <w:rsid w:val="001934C7"/>
    <w:rsid w:val="001949D4"/>
    <w:rsid w:val="00195179"/>
    <w:rsid w:val="00195285"/>
    <w:rsid w:val="0019538B"/>
    <w:rsid w:val="0019561B"/>
    <w:rsid w:val="00195F9D"/>
    <w:rsid w:val="00196468"/>
    <w:rsid w:val="00197725"/>
    <w:rsid w:val="00197931"/>
    <w:rsid w:val="00197D8A"/>
    <w:rsid w:val="001A0587"/>
    <w:rsid w:val="001A06E8"/>
    <w:rsid w:val="001A122E"/>
    <w:rsid w:val="001A1298"/>
    <w:rsid w:val="001A13DF"/>
    <w:rsid w:val="001A18D7"/>
    <w:rsid w:val="001A30C3"/>
    <w:rsid w:val="001A31DD"/>
    <w:rsid w:val="001A36F8"/>
    <w:rsid w:val="001A45AE"/>
    <w:rsid w:val="001A4704"/>
    <w:rsid w:val="001A4813"/>
    <w:rsid w:val="001A5EA7"/>
    <w:rsid w:val="001A67A5"/>
    <w:rsid w:val="001A704C"/>
    <w:rsid w:val="001A726B"/>
    <w:rsid w:val="001A7662"/>
    <w:rsid w:val="001B012B"/>
    <w:rsid w:val="001B0273"/>
    <w:rsid w:val="001B03D3"/>
    <w:rsid w:val="001B0D24"/>
    <w:rsid w:val="001B10D3"/>
    <w:rsid w:val="001B1DB1"/>
    <w:rsid w:val="001B243A"/>
    <w:rsid w:val="001B2BEE"/>
    <w:rsid w:val="001B2D61"/>
    <w:rsid w:val="001B2D6F"/>
    <w:rsid w:val="001B2F18"/>
    <w:rsid w:val="001B3100"/>
    <w:rsid w:val="001B3903"/>
    <w:rsid w:val="001B3F59"/>
    <w:rsid w:val="001B413E"/>
    <w:rsid w:val="001B44CC"/>
    <w:rsid w:val="001B4949"/>
    <w:rsid w:val="001B7A02"/>
    <w:rsid w:val="001C1822"/>
    <w:rsid w:val="001C227D"/>
    <w:rsid w:val="001C2282"/>
    <w:rsid w:val="001C273B"/>
    <w:rsid w:val="001C2B0B"/>
    <w:rsid w:val="001C2B3B"/>
    <w:rsid w:val="001C40B0"/>
    <w:rsid w:val="001C5D53"/>
    <w:rsid w:val="001D0306"/>
    <w:rsid w:val="001D0623"/>
    <w:rsid w:val="001D1193"/>
    <w:rsid w:val="001D16B7"/>
    <w:rsid w:val="001D18D0"/>
    <w:rsid w:val="001D19E7"/>
    <w:rsid w:val="001D23F0"/>
    <w:rsid w:val="001D2540"/>
    <w:rsid w:val="001D2598"/>
    <w:rsid w:val="001D26AB"/>
    <w:rsid w:val="001D2F73"/>
    <w:rsid w:val="001D36AA"/>
    <w:rsid w:val="001D3A5B"/>
    <w:rsid w:val="001D4109"/>
    <w:rsid w:val="001D42F9"/>
    <w:rsid w:val="001D48E7"/>
    <w:rsid w:val="001D4D9B"/>
    <w:rsid w:val="001D5040"/>
    <w:rsid w:val="001D505F"/>
    <w:rsid w:val="001D5BB4"/>
    <w:rsid w:val="001D6CFA"/>
    <w:rsid w:val="001D71F4"/>
    <w:rsid w:val="001D77C5"/>
    <w:rsid w:val="001D7E56"/>
    <w:rsid w:val="001E07EB"/>
    <w:rsid w:val="001E08B3"/>
    <w:rsid w:val="001E0AB7"/>
    <w:rsid w:val="001E117E"/>
    <w:rsid w:val="001E15FF"/>
    <w:rsid w:val="001E1648"/>
    <w:rsid w:val="001E1C4E"/>
    <w:rsid w:val="001E1CCE"/>
    <w:rsid w:val="001E265F"/>
    <w:rsid w:val="001E29AD"/>
    <w:rsid w:val="001E2E57"/>
    <w:rsid w:val="001E36B6"/>
    <w:rsid w:val="001E38F1"/>
    <w:rsid w:val="001E3EA8"/>
    <w:rsid w:val="001E3F33"/>
    <w:rsid w:val="001E496C"/>
    <w:rsid w:val="001E5178"/>
    <w:rsid w:val="001E51E1"/>
    <w:rsid w:val="001E59B6"/>
    <w:rsid w:val="001E6ABC"/>
    <w:rsid w:val="001E6FED"/>
    <w:rsid w:val="001E7B13"/>
    <w:rsid w:val="001F0455"/>
    <w:rsid w:val="001F0933"/>
    <w:rsid w:val="001F11C4"/>
    <w:rsid w:val="001F14F3"/>
    <w:rsid w:val="001F18B2"/>
    <w:rsid w:val="001F1F4C"/>
    <w:rsid w:val="001F2616"/>
    <w:rsid w:val="001F297A"/>
    <w:rsid w:val="001F339F"/>
    <w:rsid w:val="001F4485"/>
    <w:rsid w:val="001F4B27"/>
    <w:rsid w:val="001F4CFF"/>
    <w:rsid w:val="001F5C9F"/>
    <w:rsid w:val="001F67E2"/>
    <w:rsid w:val="001F6A8B"/>
    <w:rsid w:val="001F6FBA"/>
    <w:rsid w:val="001F70D4"/>
    <w:rsid w:val="001F71C7"/>
    <w:rsid w:val="001F76B5"/>
    <w:rsid w:val="002009AC"/>
    <w:rsid w:val="00201071"/>
    <w:rsid w:val="00201F99"/>
    <w:rsid w:val="002021F6"/>
    <w:rsid w:val="00202289"/>
    <w:rsid w:val="00202A29"/>
    <w:rsid w:val="00202B60"/>
    <w:rsid w:val="00203A93"/>
    <w:rsid w:val="0020620A"/>
    <w:rsid w:val="002074CC"/>
    <w:rsid w:val="002074EF"/>
    <w:rsid w:val="00207B91"/>
    <w:rsid w:val="00207CE5"/>
    <w:rsid w:val="00210A1D"/>
    <w:rsid w:val="00210B8B"/>
    <w:rsid w:val="0021192D"/>
    <w:rsid w:val="00211EDC"/>
    <w:rsid w:val="00212B02"/>
    <w:rsid w:val="00212C8F"/>
    <w:rsid w:val="00213467"/>
    <w:rsid w:val="0021368D"/>
    <w:rsid w:val="00213891"/>
    <w:rsid w:val="00214BEB"/>
    <w:rsid w:val="00214CAE"/>
    <w:rsid w:val="00214D65"/>
    <w:rsid w:val="00214DCF"/>
    <w:rsid w:val="00215865"/>
    <w:rsid w:val="002159B4"/>
    <w:rsid w:val="00216F0B"/>
    <w:rsid w:val="0021719D"/>
    <w:rsid w:val="002174F2"/>
    <w:rsid w:val="00220FA0"/>
    <w:rsid w:val="0022145F"/>
    <w:rsid w:val="00221606"/>
    <w:rsid w:val="00221B1F"/>
    <w:rsid w:val="00221B5E"/>
    <w:rsid w:val="0022370F"/>
    <w:rsid w:val="00223B8D"/>
    <w:rsid w:val="00223C8D"/>
    <w:rsid w:val="00223FD3"/>
    <w:rsid w:val="002241D5"/>
    <w:rsid w:val="00224F33"/>
    <w:rsid w:val="00225A22"/>
    <w:rsid w:val="00225E0E"/>
    <w:rsid w:val="00226B9A"/>
    <w:rsid w:val="00230484"/>
    <w:rsid w:val="00230DD7"/>
    <w:rsid w:val="00230E9D"/>
    <w:rsid w:val="00231C79"/>
    <w:rsid w:val="002320A5"/>
    <w:rsid w:val="0023282E"/>
    <w:rsid w:val="00232A54"/>
    <w:rsid w:val="00232E53"/>
    <w:rsid w:val="002337DD"/>
    <w:rsid w:val="0023385B"/>
    <w:rsid w:val="00235003"/>
    <w:rsid w:val="00235531"/>
    <w:rsid w:val="002356A7"/>
    <w:rsid w:val="00235A57"/>
    <w:rsid w:val="00235BD3"/>
    <w:rsid w:val="00235F0F"/>
    <w:rsid w:val="00236C5E"/>
    <w:rsid w:val="00237A77"/>
    <w:rsid w:val="00237B04"/>
    <w:rsid w:val="00240856"/>
    <w:rsid w:val="00240E39"/>
    <w:rsid w:val="00241946"/>
    <w:rsid w:val="00243212"/>
    <w:rsid w:val="00244A07"/>
    <w:rsid w:val="002451B9"/>
    <w:rsid w:val="00245B03"/>
    <w:rsid w:val="00246010"/>
    <w:rsid w:val="0024641B"/>
    <w:rsid w:val="0024659E"/>
    <w:rsid w:val="00246A4B"/>
    <w:rsid w:val="00246FD9"/>
    <w:rsid w:val="00247D4A"/>
    <w:rsid w:val="00247D92"/>
    <w:rsid w:val="00251D90"/>
    <w:rsid w:val="00251EAD"/>
    <w:rsid w:val="00252966"/>
    <w:rsid w:val="00252B8C"/>
    <w:rsid w:val="00252CFE"/>
    <w:rsid w:val="0025329D"/>
    <w:rsid w:val="0025344E"/>
    <w:rsid w:val="002561AF"/>
    <w:rsid w:val="00256D36"/>
    <w:rsid w:val="00257254"/>
    <w:rsid w:val="002572A7"/>
    <w:rsid w:val="0025734A"/>
    <w:rsid w:val="00257954"/>
    <w:rsid w:val="002609B3"/>
    <w:rsid w:val="0026146D"/>
    <w:rsid w:val="002615FC"/>
    <w:rsid w:val="00261D0D"/>
    <w:rsid w:val="002621AA"/>
    <w:rsid w:val="002624F9"/>
    <w:rsid w:val="002628A7"/>
    <w:rsid w:val="0026291E"/>
    <w:rsid w:val="00263154"/>
    <w:rsid w:val="00263525"/>
    <w:rsid w:val="00263E76"/>
    <w:rsid w:val="0026428B"/>
    <w:rsid w:val="00264B43"/>
    <w:rsid w:val="00264F4E"/>
    <w:rsid w:val="002658AA"/>
    <w:rsid w:val="00265A48"/>
    <w:rsid w:val="00265C6F"/>
    <w:rsid w:val="002660E6"/>
    <w:rsid w:val="002662FB"/>
    <w:rsid w:val="0026672E"/>
    <w:rsid w:val="00267C40"/>
    <w:rsid w:val="00270086"/>
    <w:rsid w:val="0027125C"/>
    <w:rsid w:val="002712F4"/>
    <w:rsid w:val="00271550"/>
    <w:rsid w:val="00271723"/>
    <w:rsid w:val="0027194B"/>
    <w:rsid w:val="00272272"/>
    <w:rsid w:val="00272E91"/>
    <w:rsid w:val="002739EE"/>
    <w:rsid w:val="00273C86"/>
    <w:rsid w:val="002742AE"/>
    <w:rsid w:val="00274C3D"/>
    <w:rsid w:val="00274CF6"/>
    <w:rsid w:val="00274F5C"/>
    <w:rsid w:val="00275CC5"/>
    <w:rsid w:val="00275CD6"/>
    <w:rsid w:val="002770A7"/>
    <w:rsid w:val="0027768E"/>
    <w:rsid w:val="00277AF9"/>
    <w:rsid w:val="00280A6F"/>
    <w:rsid w:val="00281E6E"/>
    <w:rsid w:val="0028238A"/>
    <w:rsid w:val="002827CF"/>
    <w:rsid w:val="00282836"/>
    <w:rsid w:val="00282860"/>
    <w:rsid w:val="00282868"/>
    <w:rsid w:val="00282E77"/>
    <w:rsid w:val="00283436"/>
    <w:rsid w:val="00283C62"/>
    <w:rsid w:val="00285C14"/>
    <w:rsid w:val="00286A69"/>
    <w:rsid w:val="0028711D"/>
    <w:rsid w:val="0028727F"/>
    <w:rsid w:val="0028738E"/>
    <w:rsid w:val="00287CA6"/>
    <w:rsid w:val="00290AF9"/>
    <w:rsid w:val="00291739"/>
    <w:rsid w:val="00291F3B"/>
    <w:rsid w:val="002920BA"/>
    <w:rsid w:val="00292216"/>
    <w:rsid w:val="00292C73"/>
    <w:rsid w:val="00293724"/>
    <w:rsid w:val="002941FC"/>
    <w:rsid w:val="00294DB7"/>
    <w:rsid w:val="002954A5"/>
    <w:rsid w:val="00295ECF"/>
    <w:rsid w:val="0029657E"/>
    <w:rsid w:val="00296B02"/>
    <w:rsid w:val="002A066B"/>
    <w:rsid w:val="002A1180"/>
    <w:rsid w:val="002A1252"/>
    <w:rsid w:val="002A23A1"/>
    <w:rsid w:val="002A2472"/>
    <w:rsid w:val="002A27BD"/>
    <w:rsid w:val="002A297E"/>
    <w:rsid w:val="002A31B4"/>
    <w:rsid w:val="002A3E26"/>
    <w:rsid w:val="002A3FC1"/>
    <w:rsid w:val="002A4466"/>
    <w:rsid w:val="002A45AF"/>
    <w:rsid w:val="002A4902"/>
    <w:rsid w:val="002A4CBD"/>
    <w:rsid w:val="002A4DB7"/>
    <w:rsid w:val="002A55CC"/>
    <w:rsid w:val="002A5952"/>
    <w:rsid w:val="002A6726"/>
    <w:rsid w:val="002A6BF3"/>
    <w:rsid w:val="002A7220"/>
    <w:rsid w:val="002A73D6"/>
    <w:rsid w:val="002A786C"/>
    <w:rsid w:val="002B04D1"/>
    <w:rsid w:val="002B0A72"/>
    <w:rsid w:val="002B0FCF"/>
    <w:rsid w:val="002B20F6"/>
    <w:rsid w:val="002B2537"/>
    <w:rsid w:val="002B2721"/>
    <w:rsid w:val="002B2D68"/>
    <w:rsid w:val="002B32F8"/>
    <w:rsid w:val="002B34E5"/>
    <w:rsid w:val="002B43A2"/>
    <w:rsid w:val="002B46F7"/>
    <w:rsid w:val="002B6129"/>
    <w:rsid w:val="002B7352"/>
    <w:rsid w:val="002B7BDF"/>
    <w:rsid w:val="002B7C72"/>
    <w:rsid w:val="002C113B"/>
    <w:rsid w:val="002C36B6"/>
    <w:rsid w:val="002C3957"/>
    <w:rsid w:val="002C489F"/>
    <w:rsid w:val="002C5D04"/>
    <w:rsid w:val="002C5FFE"/>
    <w:rsid w:val="002C633D"/>
    <w:rsid w:val="002C6A3C"/>
    <w:rsid w:val="002C6CAD"/>
    <w:rsid w:val="002C6D07"/>
    <w:rsid w:val="002C73EE"/>
    <w:rsid w:val="002D0B4A"/>
    <w:rsid w:val="002D0E6E"/>
    <w:rsid w:val="002D113D"/>
    <w:rsid w:val="002D1777"/>
    <w:rsid w:val="002D1FA0"/>
    <w:rsid w:val="002D24AE"/>
    <w:rsid w:val="002D2620"/>
    <w:rsid w:val="002D2C2C"/>
    <w:rsid w:val="002D39EC"/>
    <w:rsid w:val="002D4162"/>
    <w:rsid w:val="002D503C"/>
    <w:rsid w:val="002D5092"/>
    <w:rsid w:val="002D5476"/>
    <w:rsid w:val="002D5C1C"/>
    <w:rsid w:val="002D5D82"/>
    <w:rsid w:val="002D5E83"/>
    <w:rsid w:val="002D5FCF"/>
    <w:rsid w:val="002D6385"/>
    <w:rsid w:val="002D63BE"/>
    <w:rsid w:val="002D6D5D"/>
    <w:rsid w:val="002D7498"/>
    <w:rsid w:val="002D7C68"/>
    <w:rsid w:val="002E0CB0"/>
    <w:rsid w:val="002E0E26"/>
    <w:rsid w:val="002E17DE"/>
    <w:rsid w:val="002E1F2E"/>
    <w:rsid w:val="002E2248"/>
    <w:rsid w:val="002E252E"/>
    <w:rsid w:val="002E2791"/>
    <w:rsid w:val="002E2B53"/>
    <w:rsid w:val="002E3D2D"/>
    <w:rsid w:val="002E433D"/>
    <w:rsid w:val="002E5AF2"/>
    <w:rsid w:val="002E5F52"/>
    <w:rsid w:val="002E61A5"/>
    <w:rsid w:val="002E6AC0"/>
    <w:rsid w:val="002E7687"/>
    <w:rsid w:val="002E791F"/>
    <w:rsid w:val="002E7AD2"/>
    <w:rsid w:val="002F011B"/>
    <w:rsid w:val="002F07A6"/>
    <w:rsid w:val="002F08B2"/>
    <w:rsid w:val="002F0D0D"/>
    <w:rsid w:val="002F17EE"/>
    <w:rsid w:val="002F1CC7"/>
    <w:rsid w:val="002F2062"/>
    <w:rsid w:val="002F2958"/>
    <w:rsid w:val="002F30D0"/>
    <w:rsid w:val="002F3E63"/>
    <w:rsid w:val="002F43D7"/>
    <w:rsid w:val="002F45D0"/>
    <w:rsid w:val="002F48D2"/>
    <w:rsid w:val="002F5F09"/>
    <w:rsid w:val="002F6056"/>
    <w:rsid w:val="002F6133"/>
    <w:rsid w:val="002F694E"/>
    <w:rsid w:val="002F6B21"/>
    <w:rsid w:val="002F6F7F"/>
    <w:rsid w:val="002F70F1"/>
    <w:rsid w:val="002F76A1"/>
    <w:rsid w:val="002F7D1A"/>
    <w:rsid w:val="00300124"/>
    <w:rsid w:val="00301B84"/>
    <w:rsid w:val="00302772"/>
    <w:rsid w:val="003027E7"/>
    <w:rsid w:val="00302AAD"/>
    <w:rsid w:val="0030473A"/>
    <w:rsid w:val="00304D97"/>
    <w:rsid w:val="00305182"/>
    <w:rsid w:val="003052E4"/>
    <w:rsid w:val="003058E9"/>
    <w:rsid w:val="00305A97"/>
    <w:rsid w:val="00306286"/>
    <w:rsid w:val="00306969"/>
    <w:rsid w:val="00306A87"/>
    <w:rsid w:val="00306B2A"/>
    <w:rsid w:val="00306D88"/>
    <w:rsid w:val="0030709D"/>
    <w:rsid w:val="003072DA"/>
    <w:rsid w:val="00307902"/>
    <w:rsid w:val="00310328"/>
    <w:rsid w:val="0031091F"/>
    <w:rsid w:val="0031122B"/>
    <w:rsid w:val="00311B74"/>
    <w:rsid w:val="003120AA"/>
    <w:rsid w:val="003128BF"/>
    <w:rsid w:val="0031353E"/>
    <w:rsid w:val="003135F6"/>
    <w:rsid w:val="00313FE9"/>
    <w:rsid w:val="00315B8A"/>
    <w:rsid w:val="00315D82"/>
    <w:rsid w:val="00315E8C"/>
    <w:rsid w:val="0031722E"/>
    <w:rsid w:val="00317479"/>
    <w:rsid w:val="00317653"/>
    <w:rsid w:val="00317666"/>
    <w:rsid w:val="003178AC"/>
    <w:rsid w:val="00317BB2"/>
    <w:rsid w:val="0032105F"/>
    <w:rsid w:val="0032107B"/>
    <w:rsid w:val="003213CC"/>
    <w:rsid w:val="00322151"/>
    <w:rsid w:val="00322858"/>
    <w:rsid w:val="00323693"/>
    <w:rsid w:val="00323847"/>
    <w:rsid w:val="00324452"/>
    <w:rsid w:val="003247E8"/>
    <w:rsid w:val="00324AA2"/>
    <w:rsid w:val="00325E8D"/>
    <w:rsid w:val="003265DE"/>
    <w:rsid w:val="00327055"/>
    <w:rsid w:val="00330C41"/>
    <w:rsid w:val="00331491"/>
    <w:rsid w:val="0033152C"/>
    <w:rsid w:val="00331B89"/>
    <w:rsid w:val="00332A6F"/>
    <w:rsid w:val="00332E17"/>
    <w:rsid w:val="00333994"/>
    <w:rsid w:val="00334160"/>
    <w:rsid w:val="00334495"/>
    <w:rsid w:val="0033465D"/>
    <w:rsid w:val="00334840"/>
    <w:rsid w:val="00334AC9"/>
    <w:rsid w:val="00336184"/>
    <w:rsid w:val="00337230"/>
    <w:rsid w:val="00337ED2"/>
    <w:rsid w:val="00337EDC"/>
    <w:rsid w:val="00340114"/>
    <w:rsid w:val="00340363"/>
    <w:rsid w:val="00341282"/>
    <w:rsid w:val="00341A4C"/>
    <w:rsid w:val="0034248F"/>
    <w:rsid w:val="00342D0D"/>
    <w:rsid w:val="0034379B"/>
    <w:rsid w:val="00343AAE"/>
    <w:rsid w:val="00344A5D"/>
    <w:rsid w:val="00345731"/>
    <w:rsid w:val="00345959"/>
    <w:rsid w:val="00347065"/>
    <w:rsid w:val="00347657"/>
    <w:rsid w:val="003501F0"/>
    <w:rsid w:val="00350550"/>
    <w:rsid w:val="00350DB9"/>
    <w:rsid w:val="00351184"/>
    <w:rsid w:val="0035149B"/>
    <w:rsid w:val="00351E4D"/>
    <w:rsid w:val="00352034"/>
    <w:rsid w:val="0035303D"/>
    <w:rsid w:val="0035447A"/>
    <w:rsid w:val="003551CF"/>
    <w:rsid w:val="003556D2"/>
    <w:rsid w:val="00355E07"/>
    <w:rsid w:val="003566E5"/>
    <w:rsid w:val="00356F0E"/>
    <w:rsid w:val="00356FDD"/>
    <w:rsid w:val="00357B21"/>
    <w:rsid w:val="00360466"/>
    <w:rsid w:val="00360503"/>
    <w:rsid w:val="00360A35"/>
    <w:rsid w:val="00360B12"/>
    <w:rsid w:val="003610A2"/>
    <w:rsid w:val="00361FCE"/>
    <w:rsid w:val="00362151"/>
    <w:rsid w:val="003642C2"/>
    <w:rsid w:val="003644C7"/>
    <w:rsid w:val="003645AD"/>
    <w:rsid w:val="00364F2E"/>
    <w:rsid w:val="0036525F"/>
    <w:rsid w:val="0036527E"/>
    <w:rsid w:val="00365678"/>
    <w:rsid w:val="00365CAD"/>
    <w:rsid w:val="003665F0"/>
    <w:rsid w:val="00367840"/>
    <w:rsid w:val="0036795F"/>
    <w:rsid w:val="0037138B"/>
    <w:rsid w:val="003713A1"/>
    <w:rsid w:val="0037175D"/>
    <w:rsid w:val="00371995"/>
    <w:rsid w:val="00371EAD"/>
    <w:rsid w:val="003724A2"/>
    <w:rsid w:val="003724F4"/>
    <w:rsid w:val="00372976"/>
    <w:rsid w:val="00372A83"/>
    <w:rsid w:val="00373692"/>
    <w:rsid w:val="0037475A"/>
    <w:rsid w:val="003748DB"/>
    <w:rsid w:val="00374E04"/>
    <w:rsid w:val="0037568D"/>
    <w:rsid w:val="00375971"/>
    <w:rsid w:val="00375AB6"/>
    <w:rsid w:val="00375CD1"/>
    <w:rsid w:val="00375CEC"/>
    <w:rsid w:val="00375DC6"/>
    <w:rsid w:val="00375E2C"/>
    <w:rsid w:val="00376021"/>
    <w:rsid w:val="0037632B"/>
    <w:rsid w:val="00377745"/>
    <w:rsid w:val="00380836"/>
    <w:rsid w:val="00380E17"/>
    <w:rsid w:val="0038105D"/>
    <w:rsid w:val="00381927"/>
    <w:rsid w:val="00381B2F"/>
    <w:rsid w:val="00382208"/>
    <w:rsid w:val="00383735"/>
    <w:rsid w:val="003838BE"/>
    <w:rsid w:val="00384116"/>
    <w:rsid w:val="00384138"/>
    <w:rsid w:val="00384FEF"/>
    <w:rsid w:val="003852EC"/>
    <w:rsid w:val="003853BC"/>
    <w:rsid w:val="00385A79"/>
    <w:rsid w:val="00386A9B"/>
    <w:rsid w:val="00386CA9"/>
    <w:rsid w:val="00387D35"/>
    <w:rsid w:val="00390494"/>
    <w:rsid w:val="00390955"/>
    <w:rsid w:val="00390D1B"/>
    <w:rsid w:val="003917D3"/>
    <w:rsid w:val="003923D2"/>
    <w:rsid w:val="00392A8A"/>
    <w:rsid w:val="00392C36"/>
    <w:rsid w:val="00392D25"/>
    <w:rsid w:val="00392DF8"/>
    <w:rsid w:val="003932C5"/>
    <w:rsid w:val="003949D4"/>
    <w:rsid w:val="00394B9B"/>
    <w:rsid w:val="003958F8"/>
    <w:rsid w:val="0039595E"/>
    <w:rsid w:val="00395B6F"/>
    <w:rsid w:val="003962F3"/>
    <w:rsid w:val="00396C03"/>
    <w:rsid w:val="00396C9C"/>
    <w:rsid w:val="0039707B"/>
    <w:rsid w:val="003975D7"/>
    <w:rsid w:val="003A116C"/>
    <w:rsid w:val="003A12D3"/>
    <w:rsid w:val="003A14AD"/>
    <w:rsid w:val="003A17CA"/>
    <w:rsid w:val="003A1DFD"/>
    <w:rsid w:val="003A2384"/>
    <w:rsid w:val="003A28B4"/>
    <w:rsid w:val="003A34AD"/>
    <w:rsid w:val="003A4237"/>
    <w:rsid w:val="003A4986"/>
    <w:rsid w:val="003A4CC8"/>
    <w:rsid w:val="003A4DFC"/>
    <w:rsid w:val="003A540F"/>
    <w:rsid w:val="003A6E7A"/>
    <w:rsid w:val="003B0BF3"/>
    <w:rsid w:val="003B0C7A"/>
    <w:rsid w:val="003B2784"/>
    <w:rsid w:val="003B28E1"/>
    <w:rsid w:val="003B3C3C"/>
    <w:rsid w:val="003B3DC7"/>
    <w:rsid w:val="003B47DA"/>
    <w:rsid w:val="003B4B5E"/>
    <w:rsid w:val="003B4F90"/>
    <w:rsid w:val="003B4FF0"/>
    <w:rsid w:val="003B5008"/>
    <w:rsid w:val="003B5694"/>
    <w:rsid w:val="003B6396"/>
    <w:rsid w:val="003B69A8"/>
    <w:rsid w:val="003B6D4B"/>
    <w:rsid w:val="003B72A6"/>
    <w:rsid w:val="003B7784"/>
    <w:rsid w:val="003B7A1C"/>
    <w:rsid w:val="003B7C77"/>
    <w:rsid w:val="003C07D0"/>
    <w:rsid w:val="003C14CA"/>
    <w:rsid w:val="003C1E09"/>
    <w:rsid w:val="003C26A8"/>
    <w:rsid w:val="003C4343"/>
    <w:rsid w:val="003C460A"/>
    <w:rsid w:val="003C4B53"/>
    <w:rsid w:val="003C50D5"/>
    <w:rsid w:val="003C5EB8"/>
    <w:rsid w:val="003C6024"/>
    <w:rsid w:val="003C6562"/>
    <w:rsid w:val="003C6B63"/>
    <w:rsid w:val="003C6C91"/>
    <w:rsid w:val="003C76EA"/>
    <w:rsid w:val="003C7D93"/>
    <w:rsid w:val="003C7F27"/>
    <w:rsid w:val="003D1169"/>
    <w:rsid w:val="003D2032"/>
    <w:rsid w:val="003D2D0C"/>
    <w:rsid w:val="003D3144"/>
    <w:rsid w:val="003D324B"/>
    <w:rsid w:val="003D449C"/>
    <w:rsid w:val="003D474F"/>
    <w:rsid w:val="003D51E4"/>
    <w:rsid w:val="003D6266"/>
    <w:rsid w:val="003D749E"/>
    <w:rsid w:val="003D79C0"/>
    <w:rsid w:val="003E016C"/>
    <w:rsid w:val="003E1319"/>
    <w:rsid w:val="003E16B6"/>
    <w:rsid w:val="003E16BD"/>
    <w:rsid w:val="003E2651"/>
    <w:rsid w:val="003E2653"/>
    <w:rsid w:val="003E2A07"/>
    <w:rsid w:val="003E3003"/>
    <w:rsid w:val="003E3569"/>
    <w:rsid w:val="003E3BCD"/>
    <w:rsid w:val="003E49FA"/>
    <w:rsid w:val="003E4C53"/>
    <w:rsid w:val="003E5CD0"/>
    <w:rsid w:val="003E5EA8"/>
    <w:rsid w:val="003E5ED0"/>
    <w:rsid w:val="003E6025"/>
    <w:rsid w:val="003E64D7"/>
    <w:rsid w:val="003E68C1"/>
    <w:rsid w:val="003E7BFC"/>
    <w:rsid w:val="003F1604"/>
    <w:rsid w:val="003F243E"/>
    <w:rsid w:val="003F2EFD"/>
    <w:rsid w:val="003F301A"/>
    <w:rsid w:val="003F34B6"/>
    <w:rsid w:val="003F3944"/>
    <w:rsid w:val="003F3FC5"/>
    <w:rsid w:val="003F409C"/>
    <w:rsid w:val="003F447E"/>
    <w:rsid w:val="003F45F3"/>
    <w:rsid w:val="003F4DE8"/>
    <w:rsid w:val="003F5130"/>
    <w:rsid w:val="003F5AAD"/>
    <w:rsid w:val="003F5FAC"/>
    <w:rsid w:val="003F66DD"/>
    <w:rsid w:val="003F69CE"/>
    <w:rsid w:val="003F7B2B"/>
    <w:rsid w:val="0040178E"/>
    <w:rsid w:val="00405DB3"/>
    <w:rsid w:val="00405F7F"/>
    <w:rsid w:val="00405FBF"/>
    <w:rsid w:val="00406220"/>
    <w:rsid w:val="00406305"/>
    <w:rsid w:val="0040642E"/>
    <w:rsid w:val="00406AE8"/>
    <w:rsid w:val="00407177"/>
    <w:rsid w:val="004072D9"/>
    <w:rsid w:val="00407630"/>
    <w:rsid w:val="00407BF1"/>
    <w:rsid w:val="00407BF9"/>
    <w:rsid w:val="00411C4F"/>
    <w:rsid w:val="00411E6E"/>
    <w:rsid w:val="0041273D"/>
    <w:rsid w:val="00413D0D"/>
    <w:rsid w:val="00414263"/>
    <w:rsid w:val="0041445D"/>
    <w:rsid w:val="00414912"/>
    <w:rsid w:val="00414E12"/>
    <w:rsid w:val="004153BB"/>
    <w:rsid w:val="00416071"/>
    <w:rsid w:val="0041676C"/>
    <w:rsid w:val="0041687F"/>
    <w:rsid w:val="004172AF"/>
    <w:rsid w:val="00417F80"/>
    <w:rsid w:val="00420A4C"/>
    <w:rsid w:val="004213E5"/>
    <w:rsid w:val="00421D5A"/>
    <w:rsid w:val="00421FDF"/>
    <w:rsid w:val="004222ED"/>
    <w:rsid w:val="00422647"/>
    <w:rsid w:val="00422A48"/>
    <w:rsid w:val="00424857"/>
    <w:rsid w:val="00424860"/>
    <w:rsid w:val="00424E41"/>
    <w:rsid w:val="0042522F"/>
    <w:rsid w:val="004257AB"/>
    <w:rsid w:val="004266BE"/>
    <w:rsid w:val="00426CE3"/>
    <w:rsid w:val="0042737D"/>
    <w:rsid w:val="00430B97"/>
    <w:rsid w:val="00430F4C"/>
    <w:rsid w:val="004311C2"/>
    <w:rsid w:val="004316B9"/>
    <w:rsid w:val="00432550"/>
    <w:rsid w:val="00432B4F"/>
    <w:rsid w:val="00432E1C"/>
    <w:rsid w:val="00433064"/>
    <w:rsid w:val="00433513"/>
    <w:rsid w:val="004348E5"/>
    <w:rsid w:val="00434ADC"/>
    <w:rsid w:val="00434B83"/>
    <w:rsid w:val="004352B5"/>
    <w:rsid w:val="0043626E"/>
    <w:rsid w:val="00436856"/>
    <w:rsid w:val="00437ABC"/>
    <w:rsid w:val="00437FF9"/>
    <w:rsid w:val="00441619"/>
    <w:rsid w:val="00441BAF"/>
    <w:rsid w:val="00441FD6"/>
    <w:rsid w:val="00442230"/>
    <w:rsid w:val="00443E9A"/>
    <w:rsid w:val="0044428A"/>
    <w:rsid w:val="00444412"/>
    <w:rsid w:val="00444C5B"/>
    <w:rsid w:val="00445DCE"/>
    <w:rsid w:val="0044602F"/>
    <w:rsid w:val="00446A78"/>
    <w:rsid w:val="00446B27"/>
    <w:rsid w:val="00446CE7"/>
    <w:rsid w:val="00446F0F"/>
    <w:rsid w:val="0044784A"/>
    <w:rsid w:val="00447A1D"/>
    <w:rsid w:val="004506EB"/>
    <w:rsid w:val="0045165C"/>
    <w:rsid w:val="00452C4D"/>
    <w:rsid w:val="004533B9"/>
    <w:rsid w:val="00453758"/>
    <w:rsid w:val="00454062"/>
    <w:rsid w:val="004547AB"/>
    <w:rsid w:val="00454D43"/>
    <w:rsid w:val="00454EA5"/>
    <w:rsid w:val="004558D8"/>
    <w:rsid w:val="00455BBD"/>
    <w:rsid w:val="004564E8"/>
    <w:rsid w:val="0045738D"/>
    <w:rsid w:val="00457619"/>
    <w:rsid w:val="00457CC8"/>
    <w:rsid w:val="00457D63"/>
    <w:rsid w:val="00457E8F"/>
    <w:rsid w:val="004600AF"/>
    <w:rsid w:val="0046064C"/>
    <w:rsid w:val="0046080F"/>
    <w:rsid w:val="00461327"/>
    <w:rsid w:val="00461BF2"/>
    <w:rsid w:val="004629C0"/>
    <w:rsid w:val="004632B4"/>
    <w:rsid w:val="004638EF"/>
    <w:rsid w:val="004649A6"/>
    <w:rsid w:val="00465089"/>
    <w:rsid w:val="00465ABC"/>
    <w:rsid w:val="004662B8"/>
    <w:rsid w:val="004667E1"/>
    <w:rsid w:val="00466A18"/>
    <w:rsid w:val="00466C9E"/>
    <w:rsid w:val="0046778F"/>
    <w:rsid w:val="0046786A"/>
    <w:rsid w:val="004701BC"/>
    <w:rsid w:val="00470B3C"/>
    <w:rsid w:val="00471551"/>
    <w:rsid w:val="004715F2"/>
    <w:rsid w:val="00471AF2"/>
    <w:rsid w:val="00472A19"/>
    <w:rsid w:val="00473671"/>
    <w:rsid w:val="00473C8A"/>
    <w:rsid w:val="00473D20"/>
    <w:rsid w:val="00473DE1"/>
    <w:rsid w:val="00473DFD"/>
    <w:rsid w:val="004743C3"/>
    <w:rsid w:val="00474C3B"/>
    <w:rsid w:val="00475282"/>
    <w:rsid w:val="004766C7"/>
    <w:rsid w:val="004768CF"/>
    <w:rsid w:val="00477386"/>
    <w:rsid w:val="004803D8"/>
    <w:rsid w:val="00480792"/>
    <w:rsid w:val="00481460"/>
    <w:rsid w:val="0048177B"/>
    <w:rsid w:val="00481AD0"/>
    <w:rsid w:val="00481B0F"/>
    <w:rsid w:val="00481D6F"/>
    <w:rsid w:val="00481EA0"/>
    <w:rsid w:val="00481EA9"/>
    <w:rsid w:val="00482384"/>
    <w:rsid w:val="0048395E"/>
    <w:rsid w:val="0048426B"/>
    <w:rsid w:val="0048446B"/>
    <w:rsid w:val="004846DC"/>
    <w:rsid w:val="00486149"/>
    <w:rsid w:val="0048676A"/>
    <w:rsid w:val="00486950"/>
    <w:rsid w:val="00487200"/>
    <w:rsid w:val="00487360"/>
    <w:rsid w:val="00491424"/>
    <w:rsid w:val="004936F0"/>
    <w:rsid w:val="0049399E"/>
    <w:rsid w:val="0049446B"/>
    <w:rsid w:val="0049449D"/>
    <w:rsid w:val="0049466A"/>
    <w:rsid w:val="004948FE"/>
    <w:rsid w:val="0049518A"/>
    <w:rsid w:val="004952B1"/>
    <w:rsid w:val="00495378"/>
    <w:rsid w:val="0049584F"/>
    <w:rsid w:val="00496E63"/>
    <w:rsid w:val="004977ED"/>
    <w:rsid w:val="004A09E1"/>
    <w:rsid w:val="004A1848"/>
    <w:rsid w:val="004A1CFA"/>
    <w:rsid w:val="004A2D4D"/>
    <w:rsid w:val="004A2F1B"/>
    <w:rsid w:val="004A3130"/>
    <w:rsid w:val="004A36E5"/>
    <w:rsid w:val="004A399F"/>
    <w:rsid w:val="004A3B8B"/>
    <w:rsid w:val="004A3F42"/>
    <w:rsid w:val="004A45BE"/>
    <w:rsid w:val="004A546E"/>
    <w:rsid w:val="004A656F"/>
    <w:rsid w:val="004A7176"/>
    <w:rsid w:val="004A71E4"/>
    <w:rsid w:val="004A7404"/>
    <w:rsid w:val="004A7D57"/>
    <w:rsid w:val="004A7EED"/>
    <w:rsid w:val="004B035B"/>
    <w:rsid w:val="004B0D5E"/>
    <w:rsid w:val="004B1056"/>
    <w:rsid w:val="004B1BEA"/>
    <w:rsid w:val="004B243B"/>
    <w:rsid w:val="004B44FD"/>
    <w:rsid w:val="004B4F8C"/>
    <w:rsid w:val="004B5256"/>
    <w:rsid w:val="004B620C"/>
    <w:rsid w:val="004B787F"/>
    <w:rsid w:val="004C016B"/>
    <w:rsid w:val="004C0FDC"/>
    <w:rsid w:val="004C21BB"/>
    <w:rsid w:val="004C2348"/>
    <w:rsid w:val="004C23AC"/>
    <w:rsid w:val="004C2FAA"/>
    <w:rsid w:val="004C4133"/>
    <w:rsid w:val="004C4472"/>
    <w:rsid w:val="004C58A7"/>
    <w:rsid w:val="004C6643"/>
    <w:rsid w:val="004C7D4D"/>
    <w:rsid w:val="004D054B"/>
    <w:rsid w:val="004D105F"/>
    <w:rsid w:val="004D11C0"/>
    <w:rsid w:val="004D11F9"/>
    <w:rsid w:val="004D19A8"/>
    <w:rsid w:val="004D2452"/>
    <w:rsid w:val="004D3714"/>
    <w:rsid w:val="004D3775"/>
    <w:rsid w:val="004D44B6"/>
    <w:rsid w:val="004D484A"/>
    <w:rsid w:val="004D4C98"/>
    <w:rsid w:val="004D4F16"/>
    <w:rsid w:val="004D5137"/>
    <w:rsid w:val="004D61CD"/>
    <w:rsid w:val="004D61CF"/>
    <w:rsid w:val="004D6636"/>
    <w:rsid w:val="004D6894"/>
    <w:rsid w:val="004D7808"/>
    <w:rsid w:val="004E0330"/>
    <w:rsid w:val="004E136E"/>
    <w:rsid w:val="004E2A3C"/>
    <w:rsid w:val="004E2A42"/>
    <w:rsid w:val="004E2CFF"/>
    <w:rsid w:val="004E31A9"/>
    <w:rsid w:val="004E3DB5"/>
    <w:rsid w:val="004E3F1F"/>
    <w:rsid w:val="004E55F3"/>
    <w:rsid w:val="004E6BD5"/>
    <w:rsid w:val="004E6C3D"/>
    <w:rsid w:val="004E6EEB"/>
    <w:rsid w:val="004E7E77"/>
    <w:rsid w:val="004F0268"/>
    <w:rsid w:val="004F075D"/>
    <w:rsid w:val="004F11FC"/>
    <w:rsid w:val="004F166A"/>
    <w:rsid w:val="004F1823"/>
    <w:rsid w:val="004F21C5"/>
    <w:rsid w:val="004F249C"/>
    <w:rsid w:val="004F2C70"/>
    <w:rsid w:val="004F2DD6"/>
    <w:rsid w:val="004F2E65"/>
    <w:rsid w:val="004F33A5"/>
    <w:rsid w:val="004F3E9B"/>
    <w:rsid w:val="004F4AEC"/>
    <w:rsid w:val="004F4DDA"/>
    <w:rsid w:val="004F5C28"/>
    <w:rsid w:val="004F62F6"/>
    <w:rsid w:val="004F6B83"/>
    <w:rsid w:val="004F6CB1"/>
    <w:rsid w:val="004F7C46"/>
    <w:rsid w:val="00500406"/>
    <w:rsid w:val="00500E47"/>
    <w:rsid w:val="0050175C"/>
    <w:rsid w:val="0050187A"/>
    <w:rsid w:val="00501C9C"/>
    <w:rsid w:val="00501FB5"/>
    <w:rsid w:val="005027E7"/>
    <w:rsid w:val="00502D47"/>
    <w:rsid w:val="00502D4C"/>
    <w:rsid w:val="00502E15"/>
    <w:rsid w:val="00504162"/>
    <w:rsid w:val="00504909"/>
    <w:rsid w:val="00505985"/>
    <w:rsid w:val="00505B81"/>
    <w:rsid w:val="00505FBC"/>
    <w:rsid w:val="005063F0"/>
    <w:rsid w:val="0050754C"/>
    <w:rsid w:val="005078A1"/>
    <w:rsid w:val="00507ED9"/>
    <w:rsid w:val="00510087"/>
    <w:rsid w:val="00510244"/>
    <w:rsid w:val="005110EB"/>
    <w:rsid w:val="005113F5"/>
    <w:rsid w:val="005115CF"/>
    <w:rsid w:val="005122DD"/>
    <w:rsid w:val="005128A7"/>
    <w:rsid w:val="00512963"/>
    <w:rsid w:val="00512CCD"/>
    <w:rsid w:val="00513178"/>
    <w:rsid w:val="005138D7"/>
    <w:rsid w:val="00513F41"/>
    <w:rsid w:val="00514098"/>
    <w:rsid w:val="00514998"/>
    <w:rsid w:val="005150A5"/>
    <w:rsid w:val="00515651"/>
    <w:rsid w:val="00515A36"/>
    <w:rsid w:val="005165E8"/>
    <w:rsid w:val="0051687C"/>
    <w:rsid w:val="005168DE"/>
    <w:rsid w:val="00516A59"/>
    <w:rsid w:val="00516D42"/>
    <w:rsid w:val="005175D0"/>
    <w:rsid w:val="00517BFA"/>
    <w:rsid w:val="00517FCC"/>
    <w:rsid w:val="00520161"/>
    <w:rsid w:val="00520A8E"/>
    <w:rsid w:val="00521B43"/>
    <w:rsid w:val="00522D84"/>
    <w:rsid w:val="00522DCB"/>
    <w:rsid w:val="00524206"/>
    <w:rsid w:val="0052457E"/>
    <w:rsid w:val="00524B1A"/>
    <w:rsid w:val="0052651C"/>
    <w:rsid w:val="00526859"/>
    <w:rsid w:val="00530D73"/>
    <w:rsid w:val="00531339"/>
    <w:rsid w:val="0053187A"/>
    <w:rsid w:val="00531918"/>
    <w:rsid w:val="00531959"/>
    <w:rsid w:val="00531D46"/>
    <w:rsid w:val="00532668"/>
    <w:rsid w:val="00532787"/>
    <w:rsid w:val="0053285B"/>
    <w:rsid w:val="00532B7E"/>
    <w:rsid w:val="0053332C"/>
    <w:rsid w:val="0053369D"/>
    <w:rsid w:val="00533B4B"/>
    <w:rsid w:val="00534012"/>
    <w:rsid w:val="005342A2"/>
    <w:rsid w:val="0053439A"/>
    <w:rsid w:val="00534A2B"/>
    <w:rsid w:val="00536A3B"/>
    <w:rsid w:val="00536B3A"/>
    <w:rsid w:val="005373E4"/>
    <w:rsid w:val="00537444"/>
    <w:rsid w:val="005375E4"/>
    <w:rsid w:val="005400BE"/>
    <w:rsid w:val="005401D7"/>
    <w:rsid w:val="00540663"/>
    <w:rsid w:val="00540C67"/>
    <w:rsid w:val="005430A8"/>
    <w:rsid w:val="005435BC"/>
    <w:rsid w:val="0054450C"/>
    <w:rsid w:val="00545F4B"/>
    <w:rsid w:val="00546229"/>
    <w:rsid w:val="00546493"/>
    <w:rsid w:val="00546583"/>
    <w:rsid w:val="00546FA7"/>
    <w:rsid w:val="00547042"/>
    <w:rsid w:val="00547B88"/>
    <w:rsid w:val="00550014"/>
    <w:rsid w:val="005516E3"/>
    <w:rsid w:val="00552400"/>
    <w:rsid w:val="005527B4"/>
    <w:rsid w:val="00552CCA"/>
    <w:rsid w:val="00552D41"/>
    <w:rsid w:val="00553779"/>
    <w:rsid w:val="005539A4"/>
    <w:rsid w:val="00553BF4"/>
    <w:rsid w:val="005545EE"/>
    <w:rsid w:val="00554E89"/>
    <w:rsid w:val="00555052"/>
    <w:rsid w:val="00555302"/>
    <w:rsid w:val="00555661"/>
    <w:rsid w:val="00556074"/>
    <w:rsid w:val="005566C8"/>
    <w:rsid w:val="005569DB"/>
    <w:rsid w:val="00556CCC"/>
    <w:rsid w:val="0055769A"/>
    <w:rsid w:val="00561835"/>
    <w:rsid w:val="00561E18"/>
    <w:rsid w:val="005627C5"/>
    <w:rsid w:val="00563173"/>
    <w:rsid w:val="0056332C"/>
    <w:rsid w:val="00563696"/>
    <w:rsid w:val="00563BD3"/>
    <w:rsid w:val="00564502"/>
    <w:rsid w:val="00564D56"/>
    <w:rsid w:val="0056500A"/>
    <w:rsid w:val="00565CD2"/>
    <w:rsid w:val="00567350"/>
    <w:rsid w:val="00570001"/>
    <w:rsid w:val="005704C7"/>
    <w:rsid w:val="0057088A"/>
    <w:rsid w:val="00570F66"/>
    <w:rsid w:val="00570FED"/>
    <w:rsid w:val="005713F7"/>
    <w:rsid w:val="00571EFE"/>
    <w:rsid w:val="00572A01"/>
    <w:rsid w:val="005734C5"/>
    <w:rsid w:val="0057384E"/>
    <w:rsid w:val="00573EAC"/>
    <w:rsid w:val="00574439"/>
    <w:rsid w:val="005753C2"/>
    <w:rsid w:val="00575F73"/>
    <w:rsid w:val="00576192"/>
    <w:rsid w:val="0057711C"/>
    <w:rsid w:val="005801F7"/>
    <w:rsid w:val="00580782"/>
    <w:rsid w:val="00582796"/>
    <w:rsid w:val="00583CF0"/>
    <w:rsid w:val="00583E17"/>
    <w:rsid w:val="00583E1D"/>
    <w:rsid w:val="00583FDD"/>
    <w:rsid w:val="00585760"/>
    <w:rsid w:val="00586867"/>
    <w:rsid w:val="00586AE4"/>
    <w:rsid w:val="00586E75"/>
    <w:rsid w:val="00590562"/>
    <w:rsid w:val="00590CFE"/>
    <w:rsid w:val="0059123A"/>
    <w:rsid w:val="005912CC"/>
    <w:rsid w:val="00591761"/>
    <w:rsid w:val="00592046"/>
    <w:rsid w:val="005924C9"/>
    <w:rsid w:val="00592637"/>
    <w:rsid w:val="00592B3C"/>
    <w:rsid w:val="00593258"/>
    <w:rsid w:val="0059356D"/>
    <w:rsid w:val="005947CD"/>
    <w:rsid w:val="00594906"/>
    <w:rsid w:val="005949BA"/>
    <w:rsid w:val="00594AED"/>
    <w:rsid w:val="0059574A"/>
    <w:rsid w:val="0059580C"/>
    <w:rsid w:val="0059700B"/>
    <w:rsid w:val="00597CB8"/>
    <w:rsid w:val="005A00D8"/>
    <w:rsid w:val="005A112C"/>
    <w:rsid w:val="005A2C00"/>
    <w:rsid w:val="005A3CD6"/>
    <w:rsid w:val="005A4F79"/>
    <w:rsid w:val="005A5AA4"/>
    <w:rsid w:val="005A61D5"/>
    <w:rsid w:val="005A6449"/>
    <w:rsid w:val="005A67C4"/>
    <w:rsid w:val="005A6F5B"/>
    <w:rsid w:val="005A75FC"/>
    <w:rsid w:val="005B0ECD"/>
    <w:rsid w:val="005B22AC"/>
    <w:rsid w:val="005B2582"/>
    <w:rsid w:val="005B2727"/>
    <w:rsid w:val="005B33EE"/>
    <w:rsid w:val="005B3F2E"/>
    <w:rsid w:val="005B4A74"/>
    <w:rsid w:val="005B4BBF"/>
    <w:rsid w:val="005B5027"/>
    <w:rsid w:val="005B675A"/>
    <w:rsid w:val="005B6D07"/>
    <w:rsid w:val="005B7005"/>
    <w:rsid w:val="005C0C1B"/>
    <w:rsid w:val="005C1732"/>
    <w:rsid w:val="005C1E0F"/>
    <w:rsid w:val="005C25B8"/>
    <w:rsid w:val="005C268B"/>
    <w:rsid w:val="005C279B"/>
    <w:rsid w:val="005C2DBB"/>
    <w:rsid w:val="005C45DC"/>
    <w:rsid w:val="005C4B34"/>
    <w:rsid w:val="005C5397"/>
    <w:rsid w:val="005C5FEB"/>
    <w:rsid w:val="005C653F"/>
    <w:rsid w:val="005C66D5"/>
    <w:rsid w:val="005C672C"/>
    <w:rsid w:val="005C6C25"/>
    <w:rsid w:val="005C6EE7"/>
    <w:rsid w:val="005C7364"/>
    <w:rsid w:val="005C786E"/>
    <w:rsid w:val="005C78E1"/>
    <w:rsid w:val="005C7B99"/>
    <w:rsid w:val="005C7CFF"/>
    <w:rsid w:val="005D0547"/>
    <w:rsid w:val="005D0A77"/>
    <w:rsid w:val="005D0CCC"/>
    <w:rsid w:val="005D0CD1"/>
    <w:rsid w:val="005D0E8A"/>
    <w:rsid w:val="005D1599"/>
    <w:rsid w:val="005D2471"/>
    <w:rsid w:val="005D26BF"/>
    <w:rsid w:val="005D2754"/>
    <w:rsid w:val="005D2E16"/>
    <w:rsid w:val="005D2E1D"/>
    <w:rsid w:val="005D3A86"/>
    <w:rsid w:val="005D43BA"/>
    <w:rsid w:val="005D4E69"/>
    <w:rsid w:val="005D5B62"/>
    <w:rsid w:val="005D5D15"/>
    <w:rsid w:val="005D707D"/>
    <w:rsid w:val="005D72BC"/>
    <w:rsid w:val="005E007F"/>
    <w:rsid w:val="005E03C7"/>
    <w:rsid w:val="005E085C"/>
    <w:rsid w:val="005E0A0A"/>
    <w:rsid w:val="005E1279"/>
    <w:rsid w:val="005E1677"/>
    <w:rsid w:val="005E1F58"/>
    <w:rsid w:val="005E256A"/>
    <w:rsid w:val="005E28C6"/>
    <w:rsid w:val="005E2C51"/>
    <w:rsid w:val="005E2D42"/>
    <w:rsid w:val="005E34DA"/>
    <w:rsid w:val="005E3ACA"/>
    <w:rsid w:val="005E67FE"/>
    <w:rsid w:val="005E69EB"/>
    <w:rsid w:val="005E6E99"/>
    <w:rsid w:val="005F03B7"/>
    <w:rsid w:val="005F2296"/>
    <w:rsid w:val="005F255C"/>
    <w:rsid w:val="005F3184"/>
    <w:rsid w:val="005F3329"/>
    <w:rsid w:val="005F42A6"/>
    <w:rsid w:val="005F4554"/>
    <w:rsid w:val="005F48E8"/>
    <w:rsid w:val="005F4FB3"/>
    <w:rsid w:val="005F5EF8"/>
    <w:rsid w:val="006005D6"/>
    <w:rsid w:val="006009B4"/>
    <w:rsid w:val="00600F05"/>
    <w:rsid w:val="00602089"/>
    <w:rsid w:val="006024F0"/>
    <w:rsid w:val="00602772"/>
    <w:rsid w:val="00602A88"/>
    <w:rsid w:val="0060422E"/>
    <w:rsid w:val="00604466"/>
    <w:rsid w:val="00604545"/>
    <w:rsid w:val="0060473C"/>
    <w:rsid w:val="00604E18"/>
    <w:rsid w:val="0060586F"/>
    <w:rsid w:val="00605A3C"/>
    <w:rsid w:val="00606623"/>
    <w:rsid w:val="00606897"/>
    <w:rsid w:val="00606C5B"/>
    <w:rsid w:val="0060706D"/>
    <w:rsid w:val="00607418"/>
    <w:rsid w:val="00610050"/>
    <w:rsid w:val="006107FA"/>
    <w:rsid w:val="00610856"/>
    <w:rsid w:val="00610B36"/>
    <w:rsid w:val="00610E0F"/>
    <w:rsid w:val="00610E74"/>
    <w:rsid w:val="00610F12"/>
    <w:rsid w:val="00611144"/>
    <w:rsid w:val="006111F7"/>
    <w:rsid w:val="00611B7C"/>
    <w:rsid w:val="00611E9F"/>
    <w:rsid w:val="00612909"/>
    <w:rsid w:val="00613676"/>
    <w:rsid w:val="00613714"/>
    <w:rsid w:val="00613C61"/>
    <w:rsid w:val="00613FE5"/>
    <w:rsid w:val="00614F18"/>
    <w:rsid w:val="00615E3B"/>
    <w:rsid w:val="00615EBC"/>
    <w:rsid w:val="0061624E"/>
    <w:rsid w:val="00616693"/>
    <w:rsid w:val="0061679A"/>
    <w:rsid w:val="00616BCF"/>
    <w:rsid w:val="00616C36"/>
    <w:rsid w:val="006172C3"/>
    <w:rsid w:val="0062094E"/>
    <w:rsid w:val="00621682"/>
    <w:rsid w:val="00621AE9"/>
    <w:rsid w:val="00622287"/>
    <w:rsid w:val="00622293"/>
    <w:rsid w:val="006225D4"/>
    <w:rsid w:val="0062496B"/>
    <w:rsid w:val="00624A16"/>
    <w:rsid w:val="00624AF9"/>
    <w:rsid w:val="00625393"/>
    <w:rsid w:val="006253AA"/>
    <w:rsid w:val="00625980"/>
    <w:rsid w:val="006259B1"/>
    <w:rsid w:val="00625C7B"/>
    <w:rsid w:val="00626709"/>
    <w:rsid w:val="00626B8F"/>
    <w:rsid w:val="00626B9B"/>
    <w:rsid w:val="00626E37"/>
    <w:rsid w:val="00627499"/>
    <w:rsid w:val="006301E7"/>
    <w:rsid w:val="0063076B"/>
    <w:rsid w:val="00630CA0"/>
    <w:rsid w:val="006316CC"/>
    <w:rsid w:val="00631A3A"/>
    <w:rsid w:val="00632D1F"/>
    <w:rsid w:val="0063373D"/>
    <w:rsid w:val="00634A68"/>
    <w:rsid w:val="00637384"/>
    <w:rsid w:val="00637738"/>
    <w:rsid w:val="0063784C"/>
    <w:rsid w:val="0064100C"/>
    <w:rsid w:val="00641C8F"/>
    <w:rsid w:val="00641D46"/>
    <w:rsid w:val="0064219E"/>
    <w:rsid w:val="00643BAD"/>
    <w:rsid w:val="00645075"/>
    <w:rsid w:val="006451EA"/>
    <w:rsid w:val="0064544E"/>
    <w:rsid w:val="0064664F"/>
    <w:rsid w:val="006467CB"/>
    <w:rsid w:val="00646C16"/>
    <w:rsid w:val="00647051"/>
    <w:rsid w:val="00647348"/>
    <w:rsid w:val="00647A56"/>
    <w:rsid w:val="00647CDA"/>
    <w:rsid w:val="0065029D"/>
    <w:rsid w:val="006507D0"/>
    <w:rsid w:val="00650C4F"/>
    <w:rsid w:val="006511B8"/>
    <w:rsid w:val="00652691"/>
    <w:rsid w:val="00652A70"/>
    <w:rsid w:val="00653158"/>
    <w:rsid w:val="00653A69"/>
    <w:rsid w:val="00655AC1"/>
    <w:rsid w:val="00656656"/>
    <w:rsid w:val="00656997"/>
    <w:rsid w:val="00656CA3"/>
    <w:rsid w:val="00657CC0"/>
    <w:rsid w:val="006607F5"/>
    <w:rsid w:val="0066229E"/>
    <w:rsid w:val="00662356"/>
    <w:rsid w:val="006628F8"/>
    <w:rsid w:val="00662C4F"/>
    <w:rsid w:val="00662EEB"/>
    <w:rsid w:val="006638EA"/>
    <w:rsid w:val="006643F8"/>
    <w:rsid w:val="00664547"/>
    <w:rsid w:val="00664A91"/>
    <w:rsid w:val="00664B7B"/>
    <w:rsid w:val="0066578E"/>
    <w:rsid w:val="0066642B"/>
    <w:rsid w:val="006666B1"/>
    <w:rsid w:val="00666CC1"/>
    <w:rsid w:val="00667C7D"/>
    <w:rsid w:val="00670659"/>
    <w:rsid w:val="006709C4"/>
    <w:rsid w:val="00670C22"/>
    <w:rsid w:val="0067128C"/>
    <w:rsid w:val="00671FCB"/>
    <w:rsid w:val="006726FA"/>
    <w:rsid w:val="00672B27"/>
    <w:rsid w:val="00672C85"/>
    <w:rsid w:val="0067358E"/>
    <w:rsid w:val="0067385A"/>
    <w:rsid w:val="00674465"/>
    <w:rsid w:val="00674584"/>
    <w:rsid w:val="0067580E"/>
    <w:rsid w:val="00675CF5"/>
    <w:rsid w:val="00675FCF"/>
    <w:rsid w:val="006762AC"/>
    <w:rsid w:val="00676356"/>
    <w:rsid w:val="00676893"/>
    <w:rsid w:val="00676E62"/>
    <w:rsid w:val="00677254"/>
    <w:rsid w:val="006773D8"/>
    <w:rsid w:val="00677B35"/>
    <w:rsid w:val="00680C59"/>
    <w:rsid w:val="00681011"/>
    <w:rsid w:val="00681341"/>
    <w:rsid w:val="00681990"/>
    <w:rsid w:val="00682580"/>
    <w:rsid w:val="0068277C"/>
    <w:rsid w:val="0068347B"/>
    <w:rsid w:val="006834A2"/>
    <w:rsid w:val="00683CFA"/>
    <w:rsid w:val="00685709"/>
    <w:rsid w:val="006878E1"/>
    <w:rsid w:val="006902D9"/>
    <w:rsid w:val="00690598"/>
    <w:rsid w:val="00690866"/>
    <w:rsid w:val="00692A55"/>
    <w:rsid w:val="006931E7"/>
    <w:rsid w:val="00693B93"/>
    <w:rsid w:val="00693E6E"/>
    <w:rsid w:val="00694136"/>
    <w:rsid w:val="00694A26"/>
    <w:rsid w:val="00694CD4"/>
    <w:rsid w:val="00695645"/>
    <w:rsid w:val="00695AED"/>
    <w:rsid w:val="00695B44"/>
    <w:rsid w:val="00695BD9"/>
    <w:rsid w:val="00696154"/>
    <w:rsid w:val="00696C23"/>
    <w:rsid w:val="00696E97"/>
    <w:rsid w:val="00697222"/>
    <w:rsid w:val="006974AE"/>
    <w:rsid w:val="006A05B0"/>
    <w:rsid w:val="006A0B62"/>
    <w:rsid w:val="006A0FE3"/>
    <w:rsid w:val="006A1020"/>
    <w:rsid w:val="006A1048"/>
    <w:rsid w:val="006A1770"/>
    <w:rsid w:val="006A21F7"/>
    <w:rsid w:val="006A2347"/>
    <w:rsid w:val="006A242A"/>
    <w:rsid w:val="006A2FA0"/>
    <w:rsid w:val="006A3BC5"/>
    <w:rsid w:val="006A47FE"/>
    <w:rsid w:val="006A4F24"/>
    <w:rsid w:val="006A578E"/>
    <w:rsid w:val="006A5B3C"/>
    <w:rsid w:val="006A60DF"/>
    <w:rsid w:val="006A6563"/>
    <w:rsid w:val="006A67D4"/>
    <w:rsid w:val="006A6DC4"/>
    <w:rsid w:val="006A6F44"/>
    <w:rsid w:val="006A7E49"/>
    <w:rsid w:val="006B0B90"/>
    <w:rsid w:val="006B1458"/>
    <w:rsid w:val="006B1653"/>
    <w:rsid w:val="006B1723"/>
    <w:rsid w:val="006B1A50"/>
    <w:rsid w:val="006B2106"/>
    <w:rsid w:val="006B2597"/>
    <w:rsid w:val="006B290A"/>
    <w:rsid w:val="006B2BE0"/>
    <w:rsid w:val="006B3247"/>
    <w:rsid w:val="006B355D"/>
    <w:rsid w:val="006B464B"/>
    <w:rsid w:val="006B472E"/>
    <w:rsid w:val="006B5481"/>
    <w:rsid w:val="006B5812"/>
    <w:rsid w:val="006B6147"/>
    <w:rsid w:val="006B6889"/>
    <w:rsid w:val="006B736E"/>
    <w:rsid w:val="006B7B41"/>
    <w:rsid w:val="006C00DC"/>
    <w:rsid w:val="006C03C9"/>
    <w:rsid w:val="006C08DD"/>
    <w:rsid w:val="006C2506"/>
    <w:rsid w:val="006C254D"/>
    <w:rsid w:val="006C29CC"/>
    <w:rsid w:val="006C319A"/>
    <w:rsid w:val="006C3438"/>
    <w:rsid w:val="006C3CF7"/>
    <w:rsid w:val="006C417A"/>
    <w:rsid w:val="006C4754"/>
    <w:rsid w:val="006C4D31"/>
    <w:rsid w:val="006C5097"/>
    <w:rsid w:val="006C5CD5"/>
    <w:rsid w:val="006C6773"/>
    <w:rsid w:val="006C76CA"/>
    <w:rsid w:val="006D009B"/>
    <w:rsid w:val="006D0DB5"/>
    <w:rsid w:val="006D0FC6"/>
    <w:rsid w:val="006D1A64"/>
    <w:rsid w:val="006D27C8"/>
    <w:rsid w:val="006D2C50"/>
    <w:rsid w:val="006D2CB3"/>
    <w:rsid w:val="006D4870"/>
    <w:rsid w:val="006D4982"/>
    <w:rsid w:val="006D4F03"/>
    <w:rsid w:val="006D544D"/>
    <w:rsid w:val="006D5D58"/>
    <w:rsid w:val="006D5DDC"/>
    <w:rsid w:val="006E2148"/>
    <w:rsid w:val="006E34FE"/>
    <w:rsid w:val="006E36B0"/>
    <w:rsid w:val="006E38D1"/>
    <w:rsid w:val="006E48F7"/>
    <w:rsid w:val="006E594A"/>
    <w:rsid w:val="006E6330"/>
    <w:rsid w:val="006E6763"/>
    <w:rsid w:val="006E6EDA"/>
    <w:rsid w:val="006E72F8"/>
    <w:rsid w:val="006E759F"/>
    <w:rsid w:val="006E7C47"/>
    <w:rsid w:val="006F065E"/>
    <w:rsid w:val="006F0968"/>
    <w:rsid w:val="006F0BC9"/>
    <w:rsid w:val="006F1459"/>
    <w:rsid w:val="006F214D"/>
    <w:rsid w:val="006F3788"/>
    <w:rsid w:val="006F4CE8"/>
    <w:rsid w:val="006F51BD"/>
    <w:rsid w:val="006F528F"/>
    <w:rsid w:val="006F5E15"/>
    <w:rsid w:val="006F64A8"/>
    <w:rsid w:val="006F6605"/>
    <w:rsid w:val="006F687E"/>
    <w:rsid w:val="006F767A"/>
    <w:rsid w:val="006F7A90"/>
    <w:rsid w:val="00700A0B"/>
    <w:rsid w:val="00700D08"/>
    <w:rsid w:val="00701FAE"/>
    <w:rsid w:val="00702213"/>
    <w:rsid w:val="007027CA"/>
    <w:rsid w:val="007039FB"/>
    <w:rsid w:val="00703C4E"/>
    <w:rsid w:val="007040CE"/>
    <w:rsid w:val="007046D0"/>
    <w:rsid w:val="007052CE"/>
    <w:rsid w:val="0070562E"/>
    <w:rsid w:val="0070565D"/>
    <w:rsid w:val="00705C7F"/>
    <w:rsid w:val="00710001"/>
    <w:rsid w:val="007106BC"/>
    <w:rsid w:val="00710E51"/>
    <w:rsid w:val="00710E60"/>
    <w:rsid w:val="007110CF"/>
    <w:rsid w:val="007112F3"/>
    <w:rsid w:val="00711A01"/>
    <w:rsid w:val="00711DDA"/>
    <w:rsid w:val="007129BF"/>
    <w:rsid w:val="00713167"/>
    <w:rsid w:val="00713696"/>
    <w:rsid w:val="00713E40"/>
    <w:rsid w:val="00714AFC"/>
    <w:rsid w:val="00714B84"/>
    <w:rsid w:val="00715862"/>
    <w:rsid w:val="0071642A"/>
    <w:rsid w:val="00717EAF"/>
    <w:rsid w:val="00720CD6"/>
    <w:rsid w:val="007213D3"/>
    <w:rsid w:val="007217F0"/>
    <w:rsid w:val="00721D5C"/>
    <w:rsid w:val="00722143"/>
    <w:rsid w:val="00722CFF"/>
    <w:rsid w:val="00723037"/>
    <w:rsid w:val="007238B3"/>
    <w:rsid w:val="00724527"/>
    <w:rsid w:val="00724E50"/>
    <w:rsid w:val="0072516A"/>
    <w:rsid w:val="00725434"/>
    <w:rsid w:val="007254B7"/>
    <w:rsid w:val="00725B18"/>
    <w:rsid w:val="00725B4A"/>
    <w:rsid w:val="00725DF4"/>
    <w:rsid w:val="00726716"/>
    <w:rsid w:val="0072687A"/>
    <w:rsid w:val="0072746E"/>
    <w:rsid w:val="00727569"/>
    <w:rsid w:val="00727DF7"/>
    <w:rsid w:val="00727F27"/>
    <w:rsid w:val="00730694"/>
    <w:rsid w:val="0073091F"/>
    <w:rsid w:val="00730EB8"/>
    <w:rsid w:val="00731452"/>
    <w:rsid w:val="00732535"/>
    <w:rsid w:val="007325CA"/>
    <w:rsid w:val="0073274D"/>
    <w:rsid w:val="00732B72"/>
    <w:rsid w:val="0073308F"/>
    <w:rsid w:val="007331C1"/>
    <w:rsid w:val="00734510"/>
    <w:rsid w:val="00734954"/>
    <w:rsid w:val="0073539C"/>
    <w:rsid w:val="00735658"/>
    <w:rsid w:val="00736335"/>
    <w:rsid w:val="007364E5"/>
    <w:rsid w:val="00736779"/>
    <w:rsid w:val="00736C86"/>
    <w:rsid w:val="00737449"/>
    <w:rsid w:val="00740234"/>
    <w:rsid w:val="0074070A"/>
    <w:rsid w:val="00740CD5"/>
    <w:rsid w:val="00741A60"/>
    <w:rsid w:val="00741ACB"/>
    <w:rsid w:val="007431E1"/>
    <w:rsid w:val="0074515F"/>
    <w:rsid w:val="00745356"/>
    <w:rsid w:val="0074585F"/>
    <w:rsid w:val="00745A29"/>
    <w:rsid w:val="00745BB0"/>
    <w:rsid w:val="00745D50"/>
    <w:rsid w:val="007462E4"/>
    <w:rsid w:val="0074652C"/>
    <w:rsid w:val="007466C4"/>
    <w:rsid w:val="00747015"/>
    <w:rsid w:val="00747061"/>
    <w:rsid w:val="00747AA1"/>
    <w:rsid w:val="007504E1"/>
    <w:rsid w:val="00750A8B"/>
    <w:rsid w:val="00750B14"/>
    <w:rsid w:val="0075119B"/>
    <w:rsid w:val="0075161B"/>
    <w:rsid w:val="00751DFD"/>
    <w:rsid w:val="0075203F"/>
    <w:rsid w:val="00753D78"/>
    <w:rsid w:val="007540BD"/>
    <w:rsid w:val="007543DD"/>
    <w:rsid w:val="007551A8"/>
    <w:rsid w:val="00755821"/>
    <w:rsid w:val="007562FA"/>
    <w:rsid w:val="00756ECB"/>
    <w:rsid w:val="00756F53"/>
    <w:rsid w:val="007571AA"/>
    <w:rsid w:val="007576D1"/>
    <w:rsid w:val="007578C0"/>
    <w:rsid w:val="0075793E"/>
    <w:rsid w:val="00760FE9"/>
    <w:rsid w:val="00761483"/>
    <w:rsid w:val="00761F3B"/>
    <w:rsid w:val="00762051"/>
    <w:rsid w:val="00762837"/>
    <w:rsid w:val="00762897"/>
    <w:rsid w:val="00762E9F"/>
    <w:rsid w:val="0076326E"/>
    <w:rsid w:val="007632E0"/>
    <w:rsid w:val="0076346B"/>
    <w:rsid w:val="007634B1"/>
    <w:rsid w:val="0076359A"/>
    <w:rsid w:val="00764131"/>
    <w:rsid w:val="007659DA"/>
    <w:rsid w:val="00765FE1"/>
    <w:rsid w:val="00766173"/>
    <w:rsid w:val="00766BA7"/>
    <w:rsid w:val="00766E8A"/>
    <w:rsid w:val="007671B4"/>
    <w:rsid w:val="007673C2"/>
    <w:rsid w:val="0076780F"/>
    <w:rsid w:val="0077022B"/>
    <w:rsid w:val="007720BD"/>
    <w:rsid w:val="007722B6"/>
    <w:rsid w:val="00772308"/>
    <w:rsid w:val="0077241D"/>
    <w:rsid w:val="0077246A"/>
    <w:rsid w:val="0077253B"/>
    <w:rsid w:val="00773932"/>
    <w:rsid w:val="007745BA"/>
    <w:rsid w:val="00774BB0"/>
    <w:rsid w:val="0077522B"/>
    <w:rsid w:val="00775266"/>
    <w:rsid w:val="00775394"/>
    <w:rsid w:val="00775B46"/>
    <w:rsid w:val="00775B85"/>
    <w:rsid w:val="00775FC7"/>
    <w:rsid w:val="00776CA2"/>
    <w:rsid w:val="00777693"/>
    <w:rsid w:val="00780D18"/>
    <w:rsid w:val="00781568"/>
    <w:rsid w:val="00781676"/>
    <w:rsid w:val="00781E28"/>
    <w:rsid w:val="00782C4E"/>
    <w:rsid w:val="007831D4"/>
    <w:rsid w:val="00783586"/>
    <w:rsid w:val="00783E10"/>
    <w:rsid w:val="007840E4"/>
    <w:rsid w:val="0078491B"/>
    <w:rsid w:val="00784F56"/>
    <w:rsid w:val="00785E95"/>
    <w:rsid w:val="007864C8"/>
    <w:rsid w:val="0078734E"/>
    <w:rsid w:val="0079014C"/>
    <w:rsid w:val="0079021D"/>
    <w:rsid w:val="007903CE"/>
    <w:rsid w:val="007908A5"/>
    <w:rsid w:val="00791405"/>
    <w:rsid w:val="0079144E"/>
    <w:rsid w:val="00791EC9"/>
    <w:rsid w:val="00791F60"/>
    <w:rsid w:val="0079224C"/>
    <w:rsid w:val="00792600"/>
    <w:rsid w:val="00792EA4"/>
    <w:rsid w:val="00792F2F"/>
    <w:rsid w:val="00792F97"/>
    <w:rsid w:val="00793CC7"/>
    <w:rsid w:val="007944F2"/>
    <w:rsid w:val="007952B6"/>
    <w:rsid w:val="00795371"/>
    <w:rsid w:val="00795B0C"/>
    <w:rsid w:val="00796432"/>
    <w:rsid w:val="00796B8E"/>
    <w:rsid w:val="00797A64"/>
    <w:rsid w:val="00797DB3"/>
    <w:rsid w:val="007A02F5"/>
    <w:rsid w:val="007A06F7"/>
    <w:rsid w:val="007A227E"/>
    <w:rsid w:val="007A230A"/>
    <w:rsid w:val="007A3A99"/>
    <w:rsid w:val="007A3BDE"/>
    <w:rsid w:val="007A3D3A"/>
    <w:rsid w:val="007A3F0B"/>
    <w:rsid w:val="007A4CAE"/>
    <w:rsid w:val="007A4DBA"/>
    <w:rsid w:val="007A5D88"/>
    <w:rsid w:val="007A603E"/>
    <w:rsid w:val="007A638E"/>
    <w:rsid w:val="007A7498"/>
    <w:rsid w:val="007B024A"/>
    <w:rsid w:val="007B0520"/>
    <w:rsid w:val="007B0628"/>
    <w:rsid w:val="007B08A4"/>
    <w:rsid w:val="007B0DF8"/>
    <w:rsid w:val="007B119B"/>
    <w:rsid w:val="007B1541"/>
    <w:rsid w:val="007B2625"/>
    <w:rsid w:val="007B26C3"/>
    <w:rsid w:val="007B37B2"/>
    <w:rsid w:val="007B3E56"/>
    <w:rsid w:val="007B3E5E"/>
    <w:rsid w:val="007B3E84"/>
    <w:rsid w:val="007B4E9E"/>
    <w:rsid w:val="007B5C2B"/>
    <w:rsid w:val="007B63CB"/>
    <w:rsid w:val="007B6B0F"/>
    <w:rsid w:val="007B73F0"/>
    <w:rsid w:val="007B7CA9"/>
    <w:rsid w:val="007C0A79"/>
    <w:rsid w:val="007C2802"/>
    <w:rsid w:val="007C3073"/>
    <w:rsid w:val="007C33AF"/>
    <w:rsid w:val="007C352A"/>
    <w:rsid w:val="007C36FC"/>
    <w:rsid w:val="007C385D"/>
    <w:rsid w:val="007C3A72"/>
    <w:rsid w:val="007C4328"/>
    <w:rsid w:val="007C471A"/>
    <w:rsid w:val="007C53B0"/>
    <w:rsid w:val="007C5808"/>
    <w:rsid w:val="007C5E51"/>
    <w:rsid w:val="007C63BA"/>
    <w:rsid w:val="007C6643"/>
    <w:rsid w:val="007C6B98"/>
    <w:rsid w:val="007C6CC7"/>
    <w:rsid w:val="007C6F3E"/>
    <w:rsid w:val="007C7D26"/>
    <w:rsid w:val="007D0C11"/>
    <w:rsid w:val="007D1989"/>
    <w:rsid w:val="007D4023"/>
    <w:rsid w:val="007D4253"/>
    <w:rsid w:val="007D474F"/>
    <w:rsid w:val="007D4996"/>
    <w:rsid w:val="007D49B9"/>
    <w:rsid w:val="007D4F92"/>
    <w:rsid w:val="007E05F2"/>
    <w:rsid w:val="007E0C79"/>
    <w:rsid w:val="007E1D77"/>
    <w:rsid w:val="007E209B"/>
    <w:rsid w:val="007E20F6"/>
    <w:rsid w:val="007E250D"/>
    <w:rsid w:val="007E2D9B"/>
    <w:rsid w:val="007E2EEB"/>
    <w:rsid w:val="007E4076"/>
    <w:rsid w:val="007E4292"/>
    <w:rsid w:val="007E5143"/>
    <w:rsid w:val="007E52BB"/>
    <w:rsid w:val="007E5C38"/>
    <w:rsid w:val="007E61B5"/>
    <w:rsid w:val="007E6223"/>
    <w:rsid w:val="007E62EB"/>
    <w:rsid w:val="007E7335"/>
    <w:rsid w:val="007E77D9"/>
    <w:rsid w:val="007F10D3"/>
    <w:rsid w:val="007F121F"/>
    <w:rsid w:val="007F133D"/>
    <w:rsid w:val="007F1A2C"/>
    <w:rsid w:val="007F2FF9"/>
    <w:rsid w:val="007F30A9"/>
    <w:rsid w:val="007F30DF"/>
    <w:rsid w:val="007F338E"/>
    <w:rsid w:val="007F4808"/>
    <w:rsid w:val="007F485E"/>
    <w:rsid w:val="007F5DC7"/>
    <w:rsid w:val="007F5EA1"/>
    <w:rsid w:val="007F641F"/>
    <w:rsid w:val="007F735A"/>
    <w:rsid w:val="007F761C"/>
    <w:rsid w:val="007F7A58"/>
    <w:rsid w:val="007F7EDC"/>
    <w:rsid w:val="00800263"/>
    <w:rsid w:val="00800AE6"/>
    <w:rsid w:val="008010F8"/>
    <w:rsid w:val="0080226A"/>
    <w:rsid w:val="0080283C"/>
    <w:rsid w:val="008029AA"/>
    <w:rsid w:val="00802A44"/>
    <w:rsid w:val="00802E6C"/>
    <w:rsid w:val="008031A8"/>
    <w:rsid w:val="00803235"/>
    <w:rsid w:val="0080332D"/>
    <w:rsid w:val="008039F3"/>
    <w:rsid w:val="008047BA"/>
    <w:rsid w:val="00804817"/>
    <w:rsid w:val="0080582D"/>
    <w:rsid w:val="00805EBB"/>
    <w:rsid w:val="00806099"/>
    <w:rsid w:val="008068C0"/>
    <w:rsid w:val="008069F6"/>
    <w:rsid w:val="00806C89"/>
    <w:rsid w:val="00806D07"/>
    <w:rsid w:val="008079B6"/>
    <w:rsid w:val="008079F9"/>
    <w:rsid w:val="00810D8C"/>
    <w:rsid w:val="008116F5"/>
    <w:rsid w:val="0081177F"/>
    <w:rsid w:val="00812123"/>
    <w:rsid w:val="00812591"/>
    <w:rsid w:val="0081315E"/>
    <w:rsid w:val="008133B6"/>
    <w:rsid w:val="008140A9"/>
    <w:rsid w:val="00814AF6"/>
    <w:rsid w:val="008151C3"/>
    <w:rsid w:val="00815AB8"/>
    <w:rsid w:val="00816873"/>
    <w:rsid w:val="00816B31"/>
    <w:rsid w:val="00816CA6"/>
    <w:rsid w:val="008171F9"/>
    <w:rsid w:val="00817435"/>
    <w:rsid w:val="00817503"/>
    <w:rsid w:val="00817B34"/>
    <w:rsid w:val="00820085"/>
    <w:rsid w:val="00820D38"/>
    <w:rsid w:val="00821A2F"/>
    <w:rsid w:val="00821AF5"/>
    <w:rsid w:val="00821D34"/>
    <w:rsid w:val="008225A5"/>
    <w:rsid w:val="00822E0D"/>
    <w:rsid w:val="0082347B"/>
    <w:rsid w:val="00823BDB"/>
    <w:rsid w:val="00824310"/>
    <w:rsid w:val="00825B81"/>
    <w:rsid w:val="00826268"/>
    <w:rsid w:val="008268A5"/>
    <w:rsid w:val="008268C4"/>
    <w:rsid w:val="00827318"/>
    <w:rsid w:val="0082758D"/>
    <w:rsid w:val="0082760A"/>
    <w:rsid w:val="00827945"/>
    <w:rsid w:val="008310E5"/>
    <w:rsid w:val="008310F3"/>
    <w:rsid w:val="008315B0"/>
    <w:rsid w:val="008316B7"/>
    <w:rsid w:val="008327A1"/>
    <w:rsid w:val="00832EE7"/>
    <w:rsid w:val="00833304"/>
    <w:rsid w:val="00833926"/>
    <w:rsid w:val="00834412"/>
    <w:rsid w:val="008347B8"/>
    <w:rsid w:val="008349B6"/>
    <w:rsid w:val="00834A5A"/>
    <w:rsid w:val="008353A7"/>
    <w:rsid w:val="00837B06"/>
    <w:rsid w:val="008400F4"/>
    <w:rsid w:val="008401AF"/>
    <w:rsid w:val="00840303"/>
    <w:rsid w:val="00840D2A"/>
    <w:rsid w:val="00840EB7"/>
    <w:rsid w:val="00841575"/>
    <w:rsid w:val="008421E6"/>
    <w:rsid w:val="008425D0"/>
    <w:rsid w:val="00842DD2"/>
    <w:rsid w:val="00843352"/>
    <w:rsid w:val="00843D31"/>
    <w:rsid w:val="00843D4E"/>
    <w:rsid w:val="00844552"/>
    <w:rsid w:val="008445D0"/>
    <w:rsid w:val="008449E8"/>
    <w:rsid w:val="00844B47"/>
    <w:rsid w:val="008463DD"/>
    <w:rsid w:val="00846440"/>
    <w:rsid w:val="00846EE6"/>
    <w:rsid w:val="008477AF"/>
    <w:rsid w:val="00847CE3"/>
    <w:rsid w:val="0085048D"/>
    <w:rsid w:val="00850776"/>
    <w:rsid w:val="00850817"/>
    <w:rsid w:val="00850F9E"/>
    <w:rsid w:val="0085131D"/>
    <w:rsid w:val="008516C8"/>
    <w:rsid w:val="00851A11"/>
    <w:rsid w:val="00851F55"/>
    <w:rsid w:val="00852A2D"/>
    <w:rsid w:val="00853923"/>
    <w:rsid w:val="00853C04"/>
    <w:rsid w:val="00855E55"/>
    <w:rsid w:val="0085737A"/>
    <w:rsid w:val="00860A1D"/>
    <w:rsid w:val="00860B12"/>
    <w:rsid w:val="0086101A"/>
    <w:rsid w:val="008611C3"/>
    <w:rsid w:val="00861B18"/>
    <w:rsid w:val="00862C40"/>
    <w:rsid w:val="00862EA3"/>
    <w:rsid w:val="00863888"/>
    <w:rsid w:val="0086440C"/>
    <w:rsid w:val="00864D58"/>
    <w:rsid w:val="00865258"/>
    <w:rsid w:val="0086527B"/>
    <w:rsid w:val="008654BB"/>
    <w:rsid w:val="0086617D"/>
    <w:rsid w:val="00866D13"/>
    <w:rsid w:val="00866D63"/>
    <w:rsid w:val="008670F8"/>
    <w:rsid w:val="008673D9"/>
    <w:rsid w:val="00867464"/>
    <w:rsid w:val="008678F6"/>
    <w:rsid w:val="00870C27"/>
    <w:rsid w:val="00872388"/>
    <w:rsid w:val="00872DDF"/>
    <w:rsid w:val="00872E78"/>
    <w:rsid w:val="0087363F"/>
    <w:rsid w:val="00874649"/>
    <w:rsid w:val="0087476E"/>
    <w:rsid w:val="0087550F"/>
    <w:rsid w:val="00875E74"/>
    <w:rsid w:val="008769A8"/>
    <w:rsid w:val="00876A1A"/>
    <w:rsid w:val="00876B01"/>
    <w:rsid w:val="008773FA"/>
    <w:rsid w:val="00877487"/>
    <w:rsid w:val="008775AC"/>
    <w:rsid w:val="008775B9"/>
    <w:rsid w:val="0087770D"/>
    <w:rsid w:val="008777C4"/>
    <w:rsid w:val="0087787D"/>
    <w:rsid w:val="00877C3D"/>
    <w:rsid w:val="008807C7"/>
    <w:rsid w:val="00880E49"/>
    <w:rsid w:val="008817B1"/>
    <w:rsid w:val="00882C2B"/>
    <w:rsid w:val="008837A6"/>
    <w:rsid w:val="008838F3"/>
    <w:rsid w:val="00883FB3"/>
    <w:rsid w:val="00886102"/>
    <w:rsid w:val="008864DB"/>
    <w:rsid w:val="00886D12"/>
    <w:rsid w:val="00886FA8"/>
    <w:rsid w:val="0088725B"/>
    <w:rsid w:val="00887364"/>
    <w:rsid w:val="0088749B"/>
    <w:rsid w:val="0088766C"/>
    <w:rsid w:val="00887824"/>
    <w:rsid w:val="00887869"/>
    <w:rsid w:val="00887C11"/>
    <w:rsid w:val="008903F2"/>
    <w:rsid w:val="008912E5"/>
    <w:rsid w:val="008913A1"/>
    <w:rsid w:val="00891D5B"/>
    <w:rsid w:val="00892753"/>
    <w:rsid w:val="00893823"/>
    <w:rsid w:val="00893834"/>
    <w:rsid w:val="008939B9"/>
    <w:rsid w:val="00893CB8"/>
    <w:rsid w:val="00893F3C"/>
    <w:rsid w:val="0089430D"/>
    <w:rsid w:val="0089457E"/>
    <w:rsid w:val="008960C6"/>
    <w:rsid w:val="0089630F"/>
    <w:rsid w:val="00896559"/>
    <w:rsid w:val="00896751"/>
    <w:rsid w:val="00896F55"/>
    <w:rsid w:val="0089767C"/>
    <w:rsid w:val="008978FB"/>
    <w:rsid w:val="008A0379"/>
    <w:rsid w:val="008A0FDA"/>
    <w:rsid w:val="008A1FDE"/>
    <w:rsid w:val="008A2185"/>
    <w:rsid w:val="008A2793"/>
    <w:rsid w:val="008A2993"/>
    <w:rsid w:val="008A38DE"/>
    <w:rsid w:val="008A3E56"/>
    <w:rsid w:val="008A4047"/>
    <w:rsid w:val="008A508F"/>
    <w:rsid w:val="008A5A72"/>
    <w:rsid w:val="008A5DBF"/>
    <w:rsid w:val="008A5DC2"/>
    <w:rsid w:val="008A6629"/>
    <w:rsid w:val="008A686C"/>
    <w:rsid w:val="008A7686"/>
    <w:rsid w:val="008A76A9"/>
    <w:rsid w:val="008B09F9"/>
    <w:rsid w:val="008B0BE6"/>
    <w:rsid w:val="008B20DE"/>
    <w:rsid w:val="008B2181"/>
    <w:rsid w:val="008B29DC"/>
    <w:rsid w:val="008B2CD4"/>
    <w:rsid w:val="008B2D3A"/>
    <w:rsid w:val="008B2F48"/>
    <w:rsid w:val="008B3650"/>
    <w:rsid w:val="008B395B"/>
    <w:rsid w:val="008B423E"/>
    <w:rsid w:val="008B449B"/>
    <w:rsid w:val="008B44FA"/>
    <w:rsid w:val="008B4F87"/>
    <w:rsid w:val="008B4FF0"/>
    <w:rsid w:val="008B616E"/>
    <w:rsid w:val="008B788D"/>
    <w:rsid w:val="008B7AED"/>
    <w:rsid w:val="008B7C3C"/>
    <w:rsid w:val="008B7CE8"/>
    <w:rsid w:val="008B7EFA"/>
    <w:rsid w:val="008C065E"/>
    <w:rsid w:val="008C0D1F"/>
    <w:rsid w:val="008C1071"/>
    <w:rsid w:val="008C25C7"/>
    <w:rsid w:val="008C28F3"/>
    <w:rsid w:val="008C2D7C"/>
    <w:rsid w:val="008C4559"/>
    <w:rsid w:val="008C4ED9"/>
    <w:rsid w:val="008C505E"/>
    <w:rsid w:val="008C6BC3"/>
    <w:rsid w:val="008C71EA"/>
    <w:rsid w:val="008C762C"/>
    <w:rsid w:val="008C7A46"/>
    <w:rsid w:val="008D026F"/>
    <w:rsid w:val="008D02CF"/>
    <w:rsid w:val="008D094F"/>
    <w:rsid w:val="008D0D57"/>
    <w:rsid w:val="008D17CD"/>
    <w:rsid w:val="008D1E92"/>
    <w:rsid w:val="008D1F7E"/>
    <w:rsid w:val="008D24DD"/>
    <w:rsid w:val="008D2793"/>
    <w:rsid w:val="008D3A79"/>
    <w:rsid w:val="008D3EB4"/>
    <w:rsid w:val="008D4220"/>
    <w:rsid w:val="008D47D7"/>
    <w:rsid w:val="008D4D31"/>
    <w:rsid w:val="008D58DF"/>
    <w:rsid w:val="008D5FC2"/>
    <w:rsid w:val="008D6200"/>
    <w:rsid w:val="008D649D"/>
    <w:rsid w:val="008D79D5"/>
    <w:rsid w:val="008D7F6F"/>
    <w:rsid w:val="008E02E0"/>
    <w:rsid w:val="008E0C31"/>
    <w:rsid w:val="008E0E87"/>
    <w:rsid w:val="008E134D"/>
    <w:rsid w:val="008E1754"/>
    <w:rsid w:val="008E2800"/>
    <w:rsid w:val="008E2F37"/>
    <w:rsid w:val="008E3173"/>
    <w:rsid w:val="008E35D1"/>
    <w:rsid w:val="008E40C3"/>
    <w:rsid w:val="008E44FA"/>
    <w:rsid w:val="008E47E4"/>
    <w:rsid w:val="008E4AE8"/>
    <w:rsid w:val="008E4B70"/>
    <w:rsid w:val="008E5489"/>
    <w:rsid w:val="008E55BD"/>
    <w:rsid w:val="008E5B91"/>
    <w:rsid w:val="008E5CBB"/>
    <w:rsid w:val="008E61F3"/>
    <w:rsid w:val="008E6D12"/>
    <w:rsid w:val="008E734B"/>
    <w:rsid w:val="008F0044"/>
    <w:rsid w:val="008F061F"/>
    <w:rsid w:val="008F0E54"/>
    <w:rsid w:val="008F1668"/>
    <w:rsid w:val="008F30E1"/>
    <w:rsid w:val="008F3AA9"/>
    <w:rsid w:val="008F6941"/>
    <w:rsid w:val="008F7060"/>
    <w:rsid w:val="008F77C6"/>
    <w:rsid w:val="009008D8"/>
    <w:rsid w:val="00900A0C"/>
    <w:rsid w:val="00902F17"/>
    <w:rsid w:val="0090372F"/>
    <w:rsid w:val="0090386E"/>
    <w:rsid w:val="00903BD8"/>
    <w:rsid w:val="00903C15"/>
    <w:rsid w:val="00904011"/>
    <w:rsid w:val="009049FC"/>
    <w:rsid w:val="00905BD8"/>
    <w:rsid w:val="009061E3"/>
    <w:rsid w:val="0090674D"/>
    <w:rsid w:val="00906A93"/>
    <w:rsid w:val="00906E50"/>
    <w:rsid w:val="0090716E"/>
    <w:rsid w:val="00907267"/>
    <w:rsid w:val="0090763B"/>
    <w:rsid w:val="009077BA"/>
    <w:rsid w:val="0091021E"/>
    <w:rsid w:val="00910509"/>
    <w:rsid w:val="00911B42"/>
    <w:rsid w:val="00911F71"/>
    <w:rsid w:val="0091215C"/>
    <w:rsid w:val="00913038"/>
    <w:rsid w:val="00913DC1"/>
    <w:rsid w:val="00913F60"/>
    <w:rsid w:val="00913FD1"/>
    <w:rsid w:val="00914F28"/>
    <w:rsid w:val="00915ABE"/>
    <w:rsid w:val="00917786"/>
    <w:rsid w:val="00917CEE"/>
    <w:rsid w:val="00917D65"/>
    <w:rsid w:val="00917E06"/>
    <w:rsid w:val="0092028D"/>
    <w:rsid w:val="0092087F"/>
    <w:rsid w:val="00920FC8"/>
    <w:rsid w:val="00921224"/>
    <w:rsid w:val="009215C5"/>
    <w:rsid w:val="0092169A"/>
    <w:rsid w:val="00921C02"/>
    <w:rsid w:val="009230DE"/>
    <w:rsid w:val="00923339"/>
    <w:rsid w:val="00923466"/>
    <w:rsid w:val="00923A94"/>
    <w:rsid w:val="00923D5C"/>
    <w:rsid w:val="00924111"/>
    <w:rsid w:val="0092417B"/>
    <w:rsid w:val="009243BB"/>
    <w:rsid w:val="00924AFD"/>
    <w:rsid w:val="00926CD8"/>
    <w:rsid w:val="00926CF4"/>
    <w:rsid w:val="00927689"/>
    <w:rsid w:val="00931398"/>
    <w:rsid w:val="00931F88"/>
    <w:rsid w:val="00932036"/>
    <w:rsid w:val="009320E6"/>
    <w:rsid w:val="009323BD"/>
    <w:rsid w:val="00932583"/>
    <w:rsid w:val="00932C83"/>
    <w:rsid w:val="00932EF2"/>
    <w:rsid w:val="00934053"/>
    <w:rsid w:val="00934A86"/>
    <w:rsid w:val="00935211"/>
    <w:rsid w:val="009356A6"/>
    <w:rsid w:val="00935A5F"/>
    <w:rsid w:val="00936258"/>
    <w:rsid w:val="00937530"/>
    <w:rsid w:val="009418F7"/>
    <w:rsid w:val="00941D20"/>
    <w:rsid w:val="009427B4"/>
    <w:rsid w:val="00942E92"/>
    <w:rsid w:val="00943C81"/>
    <w:rsid w:val="00943D8E"/>
    <w:rsid w:val="00943EE7"/>
    <w:rsid w:val="009449A1"/>
    <w:rsid w:val="00945564"/>
    <w:rsid w:val="00945D93"/>
    <w:rsid w:val="0094640F"/>
    <w:rsid w:val="009465B4"/>
    <w:rsid w:val="0094693B"/>
    <w:rsid w:val="00947091"/>
    <w:rsid w:val="009471D5"/>
    <w:rsid w:val="00947869"/>
    <w:rsid w:val="00947CA0"/>
    <w:rsid w:val="009502D5"/>
    <w:rsid w:val="009502FB"/>
    <w:rsid w:val="00950353"/>
    <w:rsid w:val="00950E49"/>
    <w:rsid w:val="0095146A"/>
    <w:rsid w:val="00951AC4"/>
    <w:rsid w:val="00951C44"/>
    <w:rsid w:val="00951CCD"/>
    <w:rsid w:val="009520EE"/>
    <w:rsid w:val="009522D5"/>
    <w:rsid w:val="009527FF"/>
    <w:rsid w:val="0095437A"/>
    <w:rsid w:val="009548CC"/>
    <w:rsid w:val="009549AC"/>
    <w:rsid w:val="00955843"/>
    <w:rsid w:val="00955877"/>
    <w:rsid w:val="009563EE"/>
    <w:rsid w:val="009576FB"/>
    <w:rsid w:val="00957E74"/>
    <w:rsid w:val="0096049E"/>
    <w:rsid w:val="009608CC"/>
    <w:rsid w:val="00960981"/>
    <w:rsid w:val="009613E3"/>
    <w:rsid w:val="009629A8"/>
    <w:rsid w:val="009629AE"/>
    <w:rsid w:val="00962F08"/>
    <w:rsid w:val="00963074"/>
    <w:rsid w:val="009637CF"/>
    <w:rsid w:val="009637DD"/>
    <w:rsid w:val="00963DF1"/>
    <w:rsid w:val="009664A0"/>
    <w:rsid w:val="00966ED3"/>
    <w:rsid w:val="009670E3"/>
    <w:rsid w:val="009673CF"/>
    <w:rsid w:val="00967461"/>
    <w:rsid w:val="00967AE5"/>
    <w:rsid w:val="0097083F"/>
    <w:rsid w:val="0097159F"/>
    <w:rsid w:val="00971B69"/>
    <w:rsid w:val="00971DC3"/>
    <w:rsid w:val="00972241"/>
    <w:rsid w:val="00972817"/>
    <w:rsid w:val="00972A3B"/>
    <w:rsid w:val="00972F42"/>
    <w:rsid w:val="00973041"/>
    <w:rsid w:val="00973D10"/>
    <w:rsid w:val="009744C5"/>
    <w:rsid w:val="009745FC"/>
    <w:rsid w:val="0097533E"/>
    <w:rsid w:val="009754EF"/>
    <w:rsid w:val="00975703"/>
    <w:rsid w:val="00975A6B"/>
    <w:rsid w:val="0097619B"/>
    <w:rsid w:val="00976CAE"/>
    <w:rsid w:val="009772D7"/>
    <w:rsid w:val="00977550"/>
    <w:rsid w:val="00977ADA"/>
    <w:rsid w:val="009806D3"/>
    <w:rsid w:val="00980737"/>
    <w:rsid w:val="009807C8"/>
    <w:rsid w:val="00980CED"/>
    <w:rsid w:val="00981EC9"/>
    <w:rsid w:val="00981F3F"/>
    <w:rsid w:val="009821FA"/>
    <w:rsid w:val="00982FEA"/>
    <w:rsid w:val="009831E6"/>
    <w:rsid w:val="009838BC"/>
    <w:rsid w:val="00983F29"/>
    <w:rsid w:val="0098402F"/>
    <w:rsid w:val="0098490B"/>
    <w:rsid w:val="00984CE4"/>
    <w:rsid w:val="00985909"/>
    <w:rsid w:val="00985D89"/>
    <w:rsid w:val="00986C78"/>
    <w:rsid w:val="00986EE2"/>
    <w:rsid w:val="00987808"/>
    <w:rsid w:val="0099009C"/>
    <w:rsid w:val="00990357"/>
    <w:rsid w:val="00990BF3"/>
    <w:rsid w:val="00990D12"/>
    <w:rsid w:val="009918C6"/>
    <w:rsid w:val="009925D2"/>
    <w:rsid w:val="0099331C"/>
    <w:rsid w:val="009934D2"/>
    <w:rsid w:val="00993979"/>
    <w:rsid w:val="00993D98"/>
    <w:rsid w:val="00994077"/>
    <w:rsid w:val="0099480C"/>
    <w:rsid w:val="00994CD7"/>
    <w:rsid w:val="00995197"/>
    <w:rsid w:val="0099540C"/>
    <w:rsid w:val="00995BF1"/>
    <w:rsid w:val="0099600D"/>
    <w:rsid w:val="00996225"/>
    <w:rsid w:val="00996811"/>
    <w:rsid w:val="00996BCF"/>
    <w:rsid w:val="009976D8"/>
    <w:rsid w:val="00997AEF"/>
    <w:rsid w:val="00997FDE"/>
    <w:rsid w:val="009A01A0"/>
    <w:rsid w:val="009A1EA3"/>
    <w:rsid w:val="009A23B9"/>
    <w:rsid w:val="009A275E"/>
    <w:rsid w:val="009A3A78"/>
    <w:rsid w:val="009A3DA1"/>
    <w:rsid w:val="009A3E17"/>
    <w:rsid w:val="009A4C5C"/>
    <w:rsid w:val="009A5660"/>
    <w:rsid w:val="009A5A8F"/>
    <w:rsid w:val="009A662F"/>
    <w:rsid w:val="009A6AD9"/>
    <w:rsid w:val="009A72E6"/>
    <w:rsid w:val="009B0393"/>
    <w:rsid w:val="009B0EC8"/>
    <w:rsid w:val="009B1593"/>
    <w:rsid w:val="009B1834"/>
    <w:rsid w:val="009B1EEC"/>
    <w:rsid w:val="009B280C"/>
    <w:rsid w:val="009B34C5"/>
    <w:rsid w:val="009B3ACE"/>
    <w:rsid w:val="009B44AD"/>
    <w:rsid w:val="009B45A9"/>
    <w:rsid w:val="009B4B7E"/>
    <w:rsid w:val="009B4EC7"/>
    <w:rsid w:val="009B5AE3"/>
    <w:rsid w:val="009B6573"/>
    <w:rsid w:val="009B6662"/>
    <w:rsid w:val="009B6BDE"/>
    <w:rsid w:val="009B6ED0"/>
    <w:rsid w:val="009B7E09"/>
    <w:rsid w:val="009C0D6F"/>
    <w:rsid w:val="009C1130"/>
    <w:rsid w:val="009C1607"/>
    <w:rsid w:val="009C2B33"/>
    <w:rsid w:val="009C2DE8"/>
    <w:rsid w:val="009C3952"/>
    <w:rsid w:val="009C3A3D"/>
    <w:rsid w:val="009C3C5B"/>
    <w:rsid w:val="009C3DCE"/>
    <w:rsid w:val="009C3EBF"/>
    <w:rsid w:val="009C5D9F"/>
    <w:rsid w:val="009C615C"/>
    <w:rsid w:val="009C66C6"/>
    <w:rsid w:val="009C69A5"/>
    <w:rsid w:val="009C6D67"/>
    <w:rsid w:val="009C7206"/>
    <w:rsid w:val="009C7629"/>
    <w:rsid w:val="009C778E"/>
    <w:rsid w:val="009C78E0"/>
    <w:rsid w:val="009D1319"/>
    <w:rsid w:val="009D1748"/>
    <w:rsid w:val="009D23CC"/>
    <w:rsid w:val="009D2941"/>
    <w:rsid w:val="009D2B31"/>
    <w:rsid w:val="009D3081"/>
    <w:rsid w:val="009D3605"/>
    <w:rsid w:val="009D3F78"/>
    <w:rsid w:val="009D41DC"/>
    <w:rsid w:val="009D455E"/>
    <w:rsid w:val="009D4E36"/>
    <w:rsid w:val="009D4EC3"/>
    <w:rsid w:val="009D4F1A"/>
    <w:rsid w:val="009D50A8"/>
    <w:rsid w:val="009D50C8"/>
    <w:rsid w:val="009D64C2"/>
    <w:rsid w:val="009E00A7"/>
    <w:rsid w:val="009E0B79"/>
    <w:rsid w:val="009E0C18"/>
    <w:rsid w:val="009E1CD8"/>
    <w:rsid w:val="009E2B22"/>
    <w:rsid w:val="009E4467"/>
    <w:rsid w:val="009E4BAF"/>
    <w:rsid w:val="009E4DBA"/>
    <w:rsid w:val="009E5369"/>
    <w:rsid w:val="009E55ED"/>
    <w:rsid w:val="009E570F"/>
    <w:rsid w:val="009E6048"/>
    <w:rsid w:val="009E6D33"/>
    <w:rsid w:val="009E703B"/>
    <w:rsid w:val="009F0D61"/>
    <w:rsid w:val="009F37EA"/>
    <w:rsid w:val="009F3E08"/>
    <w:rsid w:val="009F3F5C"/>
    <w:rsid w:val="009F4613"/>
    <w:rsid w:val="009F4B9B"/>
    <w:rsid w:val="009F4BA4"/>
    <w:rsid w:val="009F4E1A"/>
    <w:rsid w:val="009F5038"/>
    <w:rsid w:val="009F545A"/>
    <w:rsid w:val="009F62C9"/>
    <w:rsid w:val="009F65DA"/>
    <w:rsid w:val="009F679B"/>
    <w:rsid w:val="009F6850"/>
    <w:rsid w:val="009F6917"/>
    <w:rsid w:val="009F6B53"/>
    <w:rsid w:val="009F713E"/>
    <w:rsid w:val="00A007C4"/>
    <w:rsid w:val="00A027BF"/>
    <w:rsid w:val="00A02B0C"/>
    <w:rsid w:val="00A03312"/>
    <w:rsid w:val="00A03CF5"/>
    <w:rsid w:val="00A044B6"/>
    <w:rsid w:val="00A04C12"/>
    <w:rsid w:val="00A04C2F"/>
    <w:rsid w:val="00A053CB"/>
    <w:rsid w:val="00A06A7E"/>
    <w:rsid w:val="00A071F6"/>
    <w:rsid w:val="00A07B3C"/>
    <w:rsid w:val="00A10C92"/>
    <w:rsid w:val="00A1112F"/>
    <w:rsid w:val="00A1122E"/>
    <w:rsid w:val="00A11861"/>
    <w:rsid w:val="00A138FD"/>
    <w:rsid w:val="00A146A5"/>
    <w:rsid w:val="00A1509E"/>
    <w:rsid w:val="00A15FA1"/>
    <w:rsid w:val="00A1628B"/>
    <w:rsid w:val="00A16C13"/>
    <w:rsid w:val="00A1724C"/>
    <w:rsid w:val="00A17252"/>
    <w:rsid w:val="00A1749B"/>
    <w:rsid w:val="00A17FA2"/>
    <w:rsid w:val="00A20392"/>
    <w:rsid w:val="00A20D12"/>
    <w:rsid w:val="00A21190"/>
    <w:rsid w:val="00A214A8"/>
    <w:rsid w:val="00A214D7"/>
    <w:rsid w:val="00A23031"/>
    <w:rsid w:val="00A23429"/>
    <w:rsid w:val="00A2354C"/>
    <w:rsid w:val="00A236C3"/>
    <w:rsid w:val="00A23948"/>
    <w:rsid w:val="00A2547C"/>
    <w:rsid w:val="00A25EB8"/>
    <w:rsid w:val="00A26D1B"/>
    <w:rsid w:val="00A26F5F"/>
    <w:rsid w:val="00A26FBF"/>
    <w:rsid w:val="00A273D2"/>
    <w:rsid w:val="00A27A85"/>
    <w:rsid w:val="00A307B4"/>
    <w:rsid w:val="00A30847"/>
    <w:rsid w:val="00A30AD5"/>
    <w:rsid w:val="00A30FB7"/>
    <w:rsid w:val="00A3110B"/>
    <w:rsid w:val="00A31121"/>
    <w:rsid w:val="00A31130"/>
    <w:rsid w:val="00A31199"/>
    <w:rsid w:val="00A31279"/>
    <w:rsid w:val="00A3142E"/>
    <w:rsid w:val="00A31AD0"/>
    <w:rsid w:val="00A31F27"/>
    <w:rsid w:val="00A32609"/>
    <w:rsid w:val="00A3325B"/>
    <w:rsid w:val="00A34190"/>
    <w:rsid w:val="00A344B2"/>
    <w:rsid w:val="00A34B67"/>
    <w:rsid w:val="00A34EB7"/>
    <w:rsid w:val="00A36604"/>
    <w:rsid w:val="00A37320"/>
    <w:rsid w:val="00A37A71"/>
    <w:rsid w:val="00A401DB"/>
    <w:rsid w:val="00A40A5A"/>
    <w:rsid w:val="00A40F02"/>
    <w:rsid w:val="00A41D51"/>
    <w:rsid w:val="00A4221B"/>
    <w:rsid w:val="00A4236E"/>
    <w:rsid w:val="00A424C3"/>
    <w:rsid w:val="00A43944"/>
    <w:rsid w:val="00A43A64"/>
    <w:rsid w:val="00A44862"/>
    <w:rsid w:val="00A45332"/>
    <w:rsid w:val="00A45E9A"/>
    <w:rsid w:val="00A461A4"/>
    <w:rsid w:val="00A472CD"/>
    <w:rsid w:val="00A47D3F"/>
    <w:rsid w:val="00A50162"/>
    <w:rsid w:val="00A50468"/>
    <w:rsid w:val="00A5117A"/>
    <w:rsid w:val="00A5233D"/>
    <w:rsid w:val="00A52F7A"/>
    <w:rsid w:val="00A5486B"/>
    <w:rsid w:val="00A5577F"/>
    <w:rsid w:val="00A55C1E"/>
    <w:rsid w:val="00A55D09"/>
    <w:rsid w:val="00A55E06"/>
    <w:rsid w:val="00A55F5D"/>
    <w:rsid w:val="00A565EC"/>
    <w:rsid w:val="00A56895"/>
    <w:rsid w:val="00A57629"/>
    <w:rsid w:val="00A57A31"/>
    <w:rsid w:val="00A57DEB"/>
    <w:rsid w:val="00A60B57"/>
    <w:rsid w:val="00A60BEA"/>
    <w:rsid w:val="00A615B6"/>
    <w:rsid w:val="00A62510"/>
    <w:rsid w:val="00A629A6"/>
    <w:rsid w:val="00A63A74"/>
    <w:rsid w:val="00A63D6A"/>
    <w:rsid w:val="00A64352"/>
    <w:rsid w:val="00A6488C"/>
    <w:rsid w:val="00A64975"/>
    <w:rsid w:val="00A65161"/>
    <w:rsid w:val="00A66E0E"/>
    <w:rsid w:val="00A674ED"/>
    <w:rsid w:val="00A6784E"/>
    <w:rsid w:val="00A67A36"/>
    <w:rsid w:val="00A707FD"/>
    <w:rsid w:val="00A71245"/>
    <w:rsid w:val="00A72632"/>
    <w:rsid w:val="00A73332"/>
    <w:rsid w:val="00A74194"/>
    <w:rsid w:val="00A7446B"/>
    <w:rsid w:val="00A744ED"/>
    <w:rsid w:val="00A7495A"/>
    <w:rsid w:val="00A74A67"/>
    <w:rsid w:val="00A74BB2"/>
    <w:rsid w:val="00A74EED"/>
    <w:rsid w:val="00A75461"/>
    <w:rsid w:val="00A767A3"/>
    <w:rsid w:val="00A777FB"/>
    <w:rsid w:val="00A803BD"/>
    <w:rsid w:val="00A80B0D"/>
    <w:rsid w:val="00A80C4B"/>
    <w:rsid w:val="00A818F5"/>
    <w:rsid w:val="00A82245"/>
    <w:rsid w:val="00A822D0"/>
    <w:rsid w:val="00A82DEA"/>
    <w:rsid w:val="00A830DE"/>
    <w:rsid w:val="00A832FD"/>
    <w:rsid w:val="00A8455D"/>
    <w:rsid w:val="00A846A1"/>
    <w:rsid w:val="00A849BB"/>
    <w:rsid w:val="00A853F6"/>
    <w:rsid w:val="00A90D03"/>
    <w:rsid w:val="00A93770"/>
    <w:rsid w:val="00A93E0B"/>
    <w:rsid w:val="00A93E30"/>
    <w:rsid w:val="00A951A7"/>
    <w:rsid w:val="00A967A5"/>
    <w:rsid w:val="00A96CE8"/>
    <w:rsid w:val="00AA0410"/>
    <w:rsid w:val="00AA053A"/>
    <w:rsid w:val="00AA096D"/>
    <w:rsid w:val="00AA0FE1"/>
    <w:rsid w:val="00AA14D0"/>
    <w:rsid w:val="00AA2668"/>
    <w:rsid w:val="00AA2E7B"/>
    <w:rsid w:val="00AA3427"/>
    <w:rsid w:val="00AA3A92"/>
    <w:rsid w:val="00AA3F9C"/>
    <w:rsid w:val="00AA45E2"/>
    <w:rsid w:val="00AA4A10"/>
    <w:rsid w:val="00AA5766"/>
    <w:rsid w:val="00AA6C75"/>
    <w:rsid w:val="00AA6DC3"/>
    <w:rsid w:val="00AA7AB3"/>
    <w:rsid w:val="00AB04A7"/>
    <w:rsid w:val="00AB055B"/>
    <w:rsid w:val="00AB0B1C"/>
    <w:rsid w:val="00AB0E88"/>
    <w:rsid w:val="00AB13F3"/>
    <w:rsid w:val="00AB1410"/>
    <w:rsid w:val="00AB1BA5"/>
    <w:rsid w:val="00AB1E0A"/>
    <w:rsid w:val="00AB25A9"/>
    <w:rsid w:val="00AB2FA6"/>
    <w:rsid w:val="00AB333C"/>
    <w:rsid w:val="00AB3520"/>
    <w:rsid w:val="00AB3E9E"/>
    <w:rsid w:val="00AB4E0B"/>
    <w:rsid w:val="00AB4E5F"/>
    <w:rsid w:val="00AB6390"/>
    <w:rsid w:val="00AB723A"/>
    <w:rsid w:val="00AB78D2"/>
    <w:rsid w:val="00AB7B27"/>
    <w:rsid w:val="00AC04BF"/>
    <w:rsid w:val="00AC1BF5"/>
    <w:rsid w:val="00AC202D"/>
    <w:rsid w:val="00AC2255"/>
    <w:rsid w:val="00AC4145"/>
    <w:rsid w:val="00AC4F08"/>
    <w:rsid w:val="00AC51EB"/>
    <w:rsid w:val="00AC53F5"/>
    <w:rsid w:val="00AC5D59"/>
    <w:rsid w:val="00AC5DB6"/>
    <w:rsid w:val="00AC6459"/>
    <w:rsid w:val="00AC6EA6"/>
    <w:rsid w:val="00AD00CF"/>
    <w:rsid w:val="00AD0975"/>
    <w:rsid w:val="00AD0980"/>
    <w:rsid w:val="00AD09A4"/>
    <w:rsid w:val="00AD0B73"/>
    <w:rsid w:val="00AD1137"/>
    <w:rsid w:val="00AD1399"/>
    <w:rsid w:val="00AD1DFC"/>
    <w:rsid w:val="00AD1E9B"/>
    <w:rsid w:val="00AD252F"/>
    <w:rsid w:val="00AD27EE"/>
    <w:rsid w:val="00AD2CD9"/>
    <w:rsid w:val="00AD307F"/>
    <w:rsid w:val="00AD3B49"/>
    <w:rsid w:val="00AD4B3A"/>
    <w:rsid w:val="00AD6487"/>
    <w:rsid w:val="00AD67A1"/>
    <w:rsid w:val="00AD70EE"/>
    <w:rsid w:val="00AD7AC8"/>
    <w:rsid w:val="00AD7EF1"/>
    <w:rsid w:val="00AE0B49"/>
    <w:rsid w:val="00AE0CB9"/>
    <w:rsid w:val="00AE197F"/>
    <w:rsid w:val="00AE19BB"/>
    <w:rsid w:val="00AE2BEE"/>
    <w:rsid w:val="00AE3978"/>
    <w:rsid w:val="00AE42B8"/>
    <w:rsid w:val="00AE4436"/>
    <w:rsid w:val="00AE4F82"/>
    <w:rsid w:val="00AE5534"/>
    <w:rsid w:val="00AE56CB"/>
    <w:rsid w:val="00AE6D92"/>
    <w:rsid w:val="00AE7083"/>
    <w:rsid w:val="00AE77DE"/>
    <w:rsid w:val="00AE7B8A"/>
    <w:rsid w:val="00AF0261"/>
    <w:rsid w:val="00AF04F6"/>
    <w:rsid w:val="00AF1CD1"/>
    <w:rsid w:val="00AF2096"/>
    <w:rsid w:val="00AF238A"/>
    <w:rsid w:val="00AF2CC8"/>
    <w:rsid w:val="00AF30AD"/>
    <w:rsid w:val="00AF3CAF"/>
    <w:rsid w:val="00AF4957"/>
    <w:rsid w:val="00AF5C3C"/>
    <w:rsid w:val="00AF6224"/>
    <w:rsid w:val="00AF651B"/>
    <w:rsid w:val="00AF6C5B"/>
    <w:rsid w:val="00AF7507"/>
    <w:rsid w:val="00AF77E3"/>
    <w:rsid w:val="00AF7820"/>
    <w:rsid w:val="00AF7AB7"/>
    <w:rsid w:val="00B0039F"/>
    <w:rsid w:val="00B007E3"/>
    <w:rsid w:val="00B00CD1"/>
    <w:rsid w:val="00B0150D"/>
    <w:rsid w:val="00B01AF0"/>
    <w:rsid w:val="00B03085"/>
    <w:rsid w:val="00B030F6"/>
    <w:rsid w:val="00B03388"/>
    <w:rsid w:val="00B04511"/>
    <w:rsid w:val="00B05956"/>
    <w:rsid w:val="00B05A50"/>
    <w:rsid w:val="00B05CEB"/>
    <w:rsid w:val="00B05EB5"/>
    <w:rsid w:val="00B063D7"/>
    <w:rsid w:val="00B0721B"/>
    <w:rsid w:val="00B07774"/>
    <w:rsid w:val="00B1078C"/>
    <w:rsid w:val="00B10D6B"/>
    <w:rsid w:val="00B11130"/>
    <w:rsid w:val="00B116FE"/>
    <w:rsid w:val="00B11739"/>
    <w:rsid w:val="00B11BDD"/>
    <w:rsid w:val="00B12A29"/>
    <w:rsid w:val="00B1358B"/>
    <w:rsid w:val="00B13622"/>
    <w:rsid w:val="00B1414C"/>
    <w:rsid w:val="00B16BF5"/>
    <w:rsid w:val="00B17D52"/>
    <w:rsid w:val="00B20334"/>
    <w:rsid w:val="00B205AF"/>
    <w:rsid w:val="00B20B2E"/>
    <w:rsid w:val="00B20F16"/>
    <w:rsid w:val="00B220E1"/>
    <w:rsid w:val="00B2238B"/>
    <w:rsid w:val="00B2277D"/>
    <w:rsid w:val="00B22D6D"/>
    <w:rsid w:val="00B233F2"/>
    <w:rsid w:val="00B2476D"/>
    <w:rsid w:val="00B24EFE"/>
    <w:rsid w:val="00B24FC4"/>
    <w:rsid w:val="00B25465"/>
    <w:rsid w:val="00B25B7E"/>
    <w:rsid w:val="00B27008"/>
    <w:rsid w:val="00B27926"/>
    <w:rsid w:val="00B27A5E"/>
    <w:rsid w:val="00B27DD6"/>
    <w:rsid w:val="00B30643"/>
    <w:rsid w:val="00B30651"/>
    <w:rsid w:val="00B310BB"/>
    <w:rsid w:val="00B31A6A"/>
    <w:rsid w:val="00B31D2D"/>
    <w:rsid w:val="00B31E1F"/>
    <w:rsid w:val="00B320E3"/>
    <w:rsid w:val="00B3236F"/>
    <w:rsid w:val="00B3244F"/>
    <w:rsid w:val="00B329E8"/>
    <w:rsid w:val="00B32B2E"/>
    <w:rsid w:val="00B332C0"/>
    <w:rsid w:val="00B33A84"/>
    <w:rsid w:val="00B33B4B"/>
    <w:rsid w:val="00B33D8C"/>
    <w:rsid w:val="00B34009"/>
    <w:rsid w:val="00B34378"/>
    <w:rsid w:val="00B344E0"/>
    <w:rsid w:val="00B354D5"/>
    <w:rsid w:val="00B360AF"/>
    <w:rsid w:val="00B36912"/>
    <w:rsid w:val="00B374E8"/>
    <w:rsid w:val="00B37A4E"/>
    <w:rsid w:val="00B37E6C"/>
    <w:rsid w:val="00B40705"/>
    <w:rsid w:val="00B41B1C"/>
    <w:rsid w:val="00B41B23"/>
    <w:rsid w:val="00B41BF0"/>
    <w:rsid w:val="00B42041"/>
    <w:rsid w:val="00B423FD"/>
    <w:rsid w:val="00B42973"/>
    <w:rsid w:val="00B43EB7"/>
    <w:rsid w:val="00B455F2"/>
    <w:rsid w:val="00B45834"/>
    <w:rsid w:val="00B47893"/>
    <w:rsid w:val="00B47C0D"/>
    <w:rsid w:val="00B50949"/>
    <w:rsid w:val="00B50FD0"/>
    <w:rsid w:val="00B51766"/>
    <w:rsid w:val="00B527F8"/>
    <w:rsid w:val="00B53358"/>
    <w:rsid w:val="00B54355"/>
    <w:rsid w:val="00B54893"/>
    <w:rsid w:val="00B55C0C"/>
    <w:rsid w:val="00B55D32"/>
    <w:rsid w:val="00B5673D"/>
    <w:rsid w:val="00B577E5"/>
    <w:rsid w:val="00B603B2"/>
    <w:rsid w:val="00B60648"/>
    <w:rsid w:val="00B60885"/>
    <w:rsid w:val="00B608A9"/>
    <w:rsid w:val="00B608E3"/>
    <w:rsid w:val="00B60BAD"/>
    <w:rsid w:val="00B60CB1"/>
    <w:rsid w:val="00B618D9"/>
    <w:rsid w:val="00B61B13"/>
    <w:rsid w:val="00B62346"/>
    <w:rsid w:val="00B6304D"/>
    <w:rsid w:val="00B644E1"/>
    <w:rsid w:val="00B64F77"/>
    <w:rsid w:val="00B65992"/>
    <w:rsid w:val="00B663DF"/>
    <w:rsid w:val="00B666E0"/>
    <w:rsid w:val="00B66AB5"/>
    <w:rsid w:val="00B66C82"/>
    <w:rsid w:val="00B66D01"/>
    <w:rsid w:val="00B671D1"/>
    <w:rsid w:val="00B67767"/>
    <w:rsid w:val="00B67875"/>
    <w:rsid w:val="00B67FC5"/>
    <w:rsid w:val="00B7009A"/>
    <w:rsid w:val="00B700E5"/>
    <w:rsid w:val="00B702FA"/>
    <w:rsid w:val="00B707AC"/>
    <w:rsid w:val="00B709E5"/>
    <w:rsid w:val="00B71408"/>
    <w:rsid w:val="00B71443"/>
    <w:rsid w:val="00B71666"/>
    <w:rsid w:val="00B7226F"/>
    <w:rsid w:val="00B72838"/>
    <w:rsid w:val="00B73550"/>
    <w:rsid w:val="00B736CF"/>
    <w:rsid w:val="00B74BE7"/>
    <w:rsid w:val="00B75293"/>
    <w:rsid w:val="00B75AA9"/>
    <w:rsid w:val="00B762BC"/>
    <w:rsid w:val="00B7767D"/>
    <w:rsid w:val="00B77B47"/>
    <w:rsid w:val="00B77EFF"/>
    <w:rsid w:val="00B80440"/>
    <w:rsid w:val="00B80D21"/>
    <w:rsid w:val="00B839AA"/>
    <w:rsid w:val="00B83ED0"/>
    <w:rsid w:val="00B842DA"/>
    <w:rsid w:val="00B844BB"/>
    <w:rsid w:val="00B845EB"/>
    <w:rsid w:val="00B846B1"/>
    <w:rsid w:val="00B85340"/>
    <w:rsid w:val="00B85453"/>
    <w:rsid w:val="00B85476"/>
    <w:rsid w:val="00B85CAB"/>
    <w:rsid w:val="00B85ECC"/>
    <w:rsid w:val="00B86F95"/>
    <w:rsid w:val="00B87262"/>
    <w:rsid w:val="00B87360"/>
    <w:rsid w:val="00B876D3"/>
    <w:rsid w:val="00B87AC5"/>
    <w:rsid w:val="00B87C5E"/>
    <w:rsid w:val="00B87DC1"/>
    <w:rsid w:val="00B9292F"/>
    <w:rsid w:val="00B936A6"/>
    <w:rsid w:val="00B93A72"/>
    <w:rsid w:val="00B94DA4"/>
    <w:rsid w:val="00B9538C"/>
    <w:rsid w:val="00B9541C"/>
    <w:rsid w:val="00B95B2D"/>
    <w:rsid w:val="00B95F5E"/>
    <w:rsid w:val="00B95F87"/>
    <w:rsid w:val="00B969AB"/>
    <w:rsid w:val="00B96AE5"/>
    <w:rsid w:val="00B96C3F"/>
    <w:rsid w:val="00B96EA9"/>
    <w:rsid w:val="00B979D1"/>
    <w:rsid w:val="00B97FD3"/>
    <w:rsid w:val="00B97FD6"/>
    <w:rsid w:val="00BA0626"/>
    <w:rsid w:val="00BA1DF4"/>
    <w:rsid w:val="00BA1E5F"/>
    <w:rsid w:val="00BA1F45"/>
    <w:rsid w:val="00BA2B73"/>
    <w:rsid w:val="00BA2EF0"/>
    <w:rsid w:val="00BA383B"/>
    <w:rsid w:val="00BA4182"/>
    <w:rsid w:val="00BA4746"/>
    <w:rsid w:val="00BA47C8"/>
    <w:rsid w:val="00BA507A"/>
    <w:rsid w:val="00BA5DAF"/>
    <w:rsid w:val="00BA6A7D"/>
    <w:rsid w:val="00BA706C"/>
    <w:rsid w:val="00BA7222"/>
    <w:rsid w:val="00BA784B"/>
    <w:rsid w:val="00BB0B6E"/>
    <w:rsid w:val="00BB13BD"/>
    <w:rsid w:val="00BB1744"/>
    <w:rsid w:val="00BB24BF"/>
    <w:rsid w:val="00BB27B0"/>
    <w:rsid w:val="00BB290F"/>
    <w:rsid w:val="00BB2D97"/>
    <w:rsid w:val="00BB319C"/>
    <w:rsid w:val="00BB3CE7"/>
    <w:rsid w:val="00BB3DB1"/>
    <w:rsid w:val="00BB4336"/>
    <w:rsid w:val="00BB485E"/>
    <w:rsid w:val="00BB4E37"/>
    <w:rsid w:val="00BB526D"/>
    <w:rsid w:val="00BB56E9"/>
    <w:rsid w:val="00BB6BDA"/>
    <w:rsid w:val="00BB7A82"/>
    <w:rsid w:val="00BC091E"/>
    <w:rsid w:val="00BC0AF7"/>
    <w:rsid w:val="00BC1A64"/>
    <w:rsid w:val="00BC29A4"/>
    <w:rsid w:val="00BC29D8"/>
    <w:rsid w:val="00BC3229"/>
    <w:rsid w:val="00BC44AE"/>
    <w:rsid w:val="00BC636F"/>
    <w:rsid w:val="00BC646F"/>
    <w:rsid w:val="00BC7CAA"/>
    <w:rsid w:val="00BD055F"/>
    <w:rsid w:val="00BD0843"/>
    <w:rsid w:val="00BD14A5"/>
    <w:rsid w:val="00BD19BC"/>
    <w:rsid w:val="00BD23F9"/>
    <w:rsid w:val="00BD2499"/>
    <w:rsid w:val="00BD2BE0"/>
    <w:rsid w:val="00BD2EAB"/>
    <w:rsid w:val="00BD381D"/>
    <w:rsid w:val="00BD39AB"/>
    <w:rsid w:val="00BD3D49"/>
    <w:rsid w:val="00BD3D98"/>
    <w:rsid w:val="00BD3E1D"/>
    <w:rsid w:val="00BD42F9"/>
    <w:rsid w:val="00BD455F"/>
    <w:rsid w:val="00BD50BC"/>
    <w:rsid w:val="00BD5673"/>
    <w:rsid w:val="00BD57B0"/>
    <w:rsid w:val="00BD6447"/>
    <w:rsid w:val="00BD657E"/>
    <w:rsid w:val="00BD65AA"/>
    <w:rsid w:val="00BD6F62"/>
    <w:rsid w:val="00BD72EE"/>
    <w:rsid w:val="00BD796D"/>
    <w:rsid w:val="00BD7A31"/>
    <w:rsid w:val="00BD7E0F"/>
    <w:rsid w:val="00BE0003"/>
    <w:rsid w:val="00BE089C"/>
    <w:rsid w:val="00BE151C"/>
    <w:rsid w:val="00BE17E9"/>
    <w:rsid w:val="00BE180D"/>
    <w:rsid w:val="00BE193D"/>
    <w:rsid w:val="00BE1D63"/>
    <w:rsid w:val="00BE2D27"/>
    <w:rsid w:val="00BE3695"/>
    <w:rsid w:val="00BE3CDE"/>
    <w:rsid w:val="00BE3D31"/>
    <w:rsid w:val="00BE4DB1"/>
    <w:rsid w:val="00BE4E6E"/>
    <w:rsid w:val="00BE4FFB"/>
    <w:rsid w:val="00BE5299"/>
    <w:rsid w:val="00BE667C"/>
    <w:rsid w:val="00BE6AA3"/>
    <w:rsid w:val="00BE7252"/>
    <w:rsid w:val="00BE72B5"/>
    <w:rsid w:val="00BE7E12"/>
    <w:rsid w:val="00BF00D4"/>
    <w:rsid w:val="00BF148F"/>
    <w:rsid w:val="00BF151B"/>
    <w:rsid w:val="00BF157F"/>
    <w:rsid w:val="00BF2FD3"/>
    <w:rsid w:val="00BF3562"/>
    <w:rsid w:val="00BF3703"/>
    <w:rsid w:val="00BF399E"/>
    <w:rsid w:val="00BF44ED"/>
    <w:rsid w:val="00BF605C"/>
    <w:rsid w:val="00BF619C"/>
    <w:rsid w:val="00BF6274"/>
    <w:rsid w:val="00BF7024"/>
    <w:rsid w:val="00BF74B4"/>
    <w:rsid w:val="00BF7951"/>
    <w:rsid w:val="00BF7B45"/>
    <w:rsid w:val="00BF7E12"/>
    <w:rsid w:val="00BF7F41"/>
    <w:rsid w:val="00C008BC"/>
    <w:rsid w:val="00C01BB0"/>
    <w:rsid w:val="00C029BB"/>
    <w:rsid w:val="00C02CAA"/>
    <w:rsid w:val="00C03488"/>
    <w:rsid w:val="00C03DC8"/>
    <w:rsid w:val="00C05FC1"/>
    <w:rsid w:val="00C0619C"/>
    <w:rsid w:val="00C06DAA"/>
    <w:rsid w:val="00C07225"/>
    <w:rsid w:val="00C0727F"/>
    <w:rsid w:val="00C10943"/>
    <w:rsid w:val="00C120FA"/>
    <w:rsid w:val="00C12F6F"/>
    <w:rsid w:val="00C135AB"/>
    <w:rsid w:val="00C13B89"/>
    <w:rsid w:val="00C13BFB"/>
    <w:rsid w:val="00C13FE5"/>
    <w:rsid w:val="00C14AC8"/>
    <w:rsid w:val="00C15031"/>
    <w:rsid w:val="00C151AE"/>
    <w:rsid w:val="00C1529C"/>
    <w:rsid w:val="00C1551E"/>
    <w:rsid w:val="00C156C8"/>
    <w:rsid w:val="00C1575A"/>
    <w:rsid w:val="00C16294"/>
    <w:rsid w:val="00C16A4A"/>
    <w:rsid w:val="00C17080"/>
    <w:rsid w:val="00C17D35"/>
    <w:rsid w:val="00C20FF2"/>
    <w:rsid w:val="00C213CD"/>
    <w:rsid w:val="00C21916"/>
    <w:rsid w:val="00C21B8E"/>
    <w:rsid w:val="00C21E92"/>
    <w:rsid w:val="00C225BE"/>
    <w:rsid w:val="00C22658"/>
    <w:rsid w:val="00C22E4A"/>
    <w:rsid w:val="00C230D8"/>
    <w:rsid w:val="00C23B33"/>
    <w:rsid w:val="00C23D22"/>
    <w:rsid w:val="00C24AD8"/>
    <w:rsid w:val="00C25235"/>
    <w:rsid w:val="00C258C5"/>
    <w:rsid w:val="00C25FF6"/>
    <w:rsid w:val="00C268C1"/>
    <w:rsid w:val="00C27265"/>
    <w:rsid w:val="00C31392"/>
    <w:rsid w:val="00C31644"/>
    <w:rsid w:val="00C31756"/>
    <w:rsid w:val="00C31A4A"/>
    <w:rsid w:val="00C31C4B"/>
    <w:rsid w:val="00C31EC5"/>
    <w:rsid w:val="00C32C50"/>
    <w:rsid w:val="00C33FEE"/>
    <w:rsid w:val="00C343E7"/>
    <w:rsid w:val="00C345A1"/>
    <w:rsid w:val="00C34DA8"/>
    <w:rsid w:val="00C34DB8"/>
    <w:rsid w:val="00C34F28"/>
    <w:rsid w:val="00C35B80"/>
    <w:rsid w:val="00C35CB9"/>
    <w:rsid w:val="00C363B3"/>
    <w:rsid w:val="00C37B59"/>
    <w:rsid w:val="00C37C97"/>
    <w:rsid w:val="00C405C6"/>
    <w:rsid w:val="00C40858"/>
    <w:rsid w:val="00C408E5"/>
    <w:rsid w:val="00C409BB"/>
    <w:rsid w:val="00C40B8A"/>
    <w:rsid w:val="00C41412"/>
    <w:rsid w:val="00C41858"/>
    <w:rsid w:val="00C41918"/>
    <w:rsid w:val="00C41D50"/>
    <w:rsid w:val="00C44499"/>
    <w:rsid w:val="00C45536"/>
    <w:rsid w:val="00C458EB"/>
    <w:rsid w:val="00C45B34"/>
    <w:rsid w:val="00C46137"/>
    <w:rsid w:val="00C461C1"/>
    <w:rsid w:val="00C4634F"/>
    <w:rsid w:val="00C46425"/>
    <w:rsid w:val="00C4644B"/>
    <w:rsid w:val="00C46DC9"/>
    <w:rsid w:val="00C4725C"/>
    <w:rsid w:val="00C47BE8"/>
    <w:rsid w:val="00C47E84"/>
    <w:rsid w:val="00C512B8"/>
    <w:rsid w:val="00C5142D"/>
    <w:rsid w:val="00C51AB1"/>
    <w:rsid w:val="00C51C5B"/>
    <w:rsid w:val="00C52392"/>
    <w:rsid w:val="00C524BC"/>
    <w:rsid w:val="00C52A2B"/>
    <w:rsid w:val="00C5365F"/>
    <w:rsid w:val="00C53C45"/>
    <w:rsid w:val="00C55667"/>
    <w:rsid w:val="00C55878"/>
    <w:rsid w:val="00C55D9B"/>
    <w:rsid w:val="00C56032"/>
    <w:rsid w:val="00C56935"/>
    <w:rsid w:val="00C569C7"/>
    <w:rsid w:val="00C56C6D"/>
    <w:rsid w:val="00C56F48"/>
    <w:rsid w:val="00C57264"/>
    <w:rsid w:val="00C57682"/>
    <w:rsid w:val="00C576B8"/>
    <w:rsid w:val="00C57D8E"/>
    <w:rsid w:val="00C60F05"/>
    <w:rsid w:val="00C61DEF"/>
    <w:rsid w:val="00C6224B"/>
    <w:rsid w:val="00C625EF"/>
    <w:rsid w:val="00C635CE"/>
    <w:rsid w:val="00C63BCD"/>
    <w:rsid w:val="00C63EA4"/>
    <w:rsid w:val="00C64017"/>
    <w:rsid w:val="00C642A1"/>
    <w:rsid w:val="00C6518C"/>
    <w:rsid w:val="00C65756"/>
    <w:rsid w:val="00C65779"/>
    <w:rsid w:val="00C65884"/>
    <w:rsid w:val="00C65A43"/>
    <w:rsid w:val="00C65E26"/>
    <w:rsid w:val="00C65FF9"/>
    <w:rsid w:val="00C66090"/>
    <w:rsid w:val="00C66540"/>
    <w:rsid w:val="00C66E54"/>
    <w:rsid w:val="00C675E6"/>
    <w:rsid w:val="00C703D7"/>
    <w:rsid w:val="00C7053F"/>
    <w:rsid w:val="00C71590"/>
    <w:rsid w:val="00C719D0"/>
    <w:rsid w:val="00C71C40"/>
    <w:rsid w:val="00C71E1E"/>
    <w:rsid w:val="00C722E3"/>
    <w:rsid w:val="00C73928"/>
    <w:rsid w:val="00C76BE1"/>
    <w:rsid w:val="00C800AD"/>
    <w:rsid w:val="00C80E71"/>
    <w:rsid w:val="00C81C97"/>
    <w:rsid w:val="00C82472"/>
    <w:rsid w:val="00C82C04"/>
    <w:rsid w:val="00C82E55"/>
    <w:rsid w:val="00C82F77"/>
    <w:rsid w:val="00C83AA3"/>
    <w:rsid w:val="00C842AB"/>
    <w:rsid w:val="00C84537"/>
    <w:rsid w:val="00C84FE7"/>
    <w:rsid w:val="00C852D7"/>
    <w:rsid w:val="00C8593B"/>
    <w:rsid w:val="00C85BBE"/>
    <w:rsid w:val="00C86475"/>
    <w:rsid w:val="00C86618"/>
    <w:rsid w:val="00C8687D"/>
    <w:rsid w:val="00C872B5"/>
    <w:rsid w:val="00C875A5"/>
    <w:rsid w:val="00C875D9"/>
    <w:rsid w:val="00C8785C"/>
    <w:rsid w:val="00C87A17"/>
    <w:rsid w:val="00C87C22"/>
    <w:rsid w:val="00C87E23"/>
    <w:rsid w:val="00C90230"/>
    <w:rsid w:val="00C90390"/>
    <w:rsid w:val="00C90E6D"/>
    <w:rsid w:val="00C91388"/>
    <w:rsid w:val="00C916EB"/>
    <w:rsid w:val="00C91BED"/>
    <w:rsid w:val="00C92E56"/>
    <w:rsid w:val="00C9329C"/>
    <w:rsid w:val="00C94E2B"/>
    <w:rsid w:val="00C94EDD"/>
    <w:rsid w:val="00C95592"/>
    <w:rsid w:val="00C9611B"/>
    <w:rsid w:val="00C963EB"/>
    <w:rsid w:val="00C96B4A"/>
    <w:rsid w:val="00C97ADE"/>
    <w:rsid w:val="00C97CFB"/>
    <w:rsid w:val="00C97FF2"/>
    <w:rsid w:val="00CA0490"/>
    <w:rsid w:val="00CA0547"/>
    <w:rsid w:val="00CA157C"/>
    <w:rsid w:val="00CA35F7"/>
    <w:rsid w:val="00CA3615"/>
    <w:rsid w:val="00CA3885"/>
    <w:rsid w:val="00CA3DBA"/>
    <w:rsid w:val="00CA403A"/>
    <w:rsid w:val="00CA4C02"/>
    <w:rsid w:val="00CA689C"/>
    <w:rsid w:val="00CA6980"/>
    <w:rsid w:val="00CA69A9"/>
    <w:rsid w:val="00CA6A9F"/>
    <w:rsid w:val="00CA6DA0"/>
    <w:rsid w:val="00CA7138"/>
    <w:rsid w:val="00CA7308"/>
    <w:rsid w:val="00CA76CB"/>
    <w:rsid w:val="00CA7C15"/>
    <w:rsid w:val="00CB057E"/>
    <w:rsid w:val="00CB06BD"/>
    <w:rsid w:val="00CB119C"/>
    <w:rsid w:val="00CB16FB"/>
    <w:rsid w:val="00CB2893"/>
    <w:rsid w:val="00CB2D32"/>
    <w:rsid w:val="00CB2D59"/>
    <w:rsid w:val="00CB2F44"/>
    <w:rsid w:val="00CB4CDA"/>
    <w:rsid w:val="00CB50B3"/>
    <w:rsid w:val="00CB51EA"/>
    <w:rsid w:val="00CB5707"/>
    <w:rsid w:val="00CB642B"/>
    <w:rsid w:val="00CB65DA"/>
    <w:rsid w:val="00CB680F"/>
    <w:rsid w:val="00CB7061"/>
    <w:rsid w:val="00CB7783"/>
    <w:rsid w:val="00CB7D21"/>
    <w:rsid w:val="00CB7FBD"/>
    <w:rsid w:val="00CC021A"/>
    <w:rsid w:val="00CC18DD"/>
    <w:rsid w:val="00CC33BC"/>
    <w:rsid w:val="00CC405B"/>
    <w:rsid w:val="00CC4408"/>
    <w:rsid w:val="00CC4684"/>
    <w:rsid w:val="00CC56CC"/>
    <w:rsid w:val="00CC7793"/>
    <w:rsid w:val="00CD105F"/>
    <w:rsid w:val="00CD11B4"/>
    <w:rsid w:val="00CD1F62"/>
    <w:rsid w:val="00CD233B"/>
    <w:rsid w:val="00CD3388"/>
    <w:rsid w:val="00CD34DD"/>
    <w:rsid w:val="00CD39BB"/>
    <w:rsid w:val="00CD4422"/>
    <w:rsid w:val="00CD49D0"/>
    <w:rsid w:val="00CD5212"/>
    <w:rsid w:val="00CD56F1"/>
    <w:rsid w:val="00CD6847"/>
    <w:rsid w:val="00CD6CF9"/>
    <w:rsid w:val="00CD73FD"/>
    <w:rsid w:val="00CD7946"/>
    <w:rsid w:val="00CE0576"/>
    <w:rsid w:val="00CE065E"/>
    <w:rsid w:val="00CE0FFF"/>
    <w:rsid w:val="00CE2D82"/>
    <w:rsid w:val="00CE2F9B"/>
    <w:rsid w:val="00CE354E"/>
    <w:rsid w:val="00CE382F"/>
    <w:rsid w:val="00CE3B84"/>
    <w:rsid w:val="00CE3CC7"/>
    <w:rsid w:val="00CE4B9B"/>
    <w:rsid w:val="00CE7755"/>
    <w:rsid w:val="00CF090B"/>
    <w:rsid w:val="00CF0DCD"/>
    <w:rsid w:val="00CF1441"/>
    <w:rsid w:val="00CF1A2F"/>
    <w:rsid w:val="00CF2236"/>
    <w:rsid w:val="00CF28FB"/>
    <w:rsid w:val="00CF2B71"/>
    <w:rsid w:val="00CF2CD3"/>
    <w:rsid w:val="00CF2D6F"/>
    <w:rsid w:val="00CF3328"/>
    <w:rsid w:val="00CF34C2"/>
    <w:rsid w:val="00CF449D"/>
    <w:rsid w:val="00CF5151"/>
    <w:rsid w:val="00CF7694"/>
    <w:rsid w:val="00CF7918"/>
    <w:rsid w:val="00D0045D"/>
    <w:rsid w:val="00D0077E"/>
    <w:rsid w:val="00D00D97"/>
    <w:rsid w:val="00D00DDA"/>
    <w:rsid w:val="00D00E05"/>
    <w:rsid w:val="00D01F24"/>
    <w:rsid w:val="00D0253F"/>
    <w:rsid w:val="00D02593"/>
    <w:rsid w:val="00D025EC"/>
    <w:rsid w:val="00D026CE"/>
    <w:rsid w:val="00D026F8"/>
    <w:rsid w:val="00D02EBB"/>
    <w:rsid w:val="00D0386D"/>
    <w:rsid w:val="00D04244"/>
    <w:rsid w:val="00D04C9B"/>
    <w:rsid w:val="00D050E5"/>
    <w:rsid w:val="00D055A3"/>
    <w:rsid w:val="00D0572F"/>
    <w:rsid w:val="00D067A2"/>
    <w:rsid w:val="00D06823"/>
    <w:rsid w:val="00D06E28"/>
    <w:rsid w:val="00D06F5B"/>
    <w:rsid w:val="00D10C3E"/>
    <w:rsid w:val="00D11516"/>
    <w:rsid w:val="00D11C53"/>
    <w:rsid w:val="00D123E2"/>
    <w:rsid w:val="00D12818"/>
    <w:rsid w:val="00D12FC3"/>
    <w:rsid w:val="00D130D2"/>
    <w:rsid w:val="00D1326B"/>
    <w:rsid w:val="00D1328C"/>
    <w:rsid w:val="00D1378F"/>
    <w:rsid w:val="00D137E5"/>
    <w:rsid w:val="00D1576B"/>
    <w:rsid w:val="00D15A93"/>
    <w:rsid w:val="00D15D93"/>
    <w:rsid w:val="00D16025"/>
    <w:rsid w:val="00D1647D"/>
    <w:rsid w:val="00D16A9E"/>
    <w:rsid w:val="00D16BAB"/>
    <w:rsid w:val="00D1756E"/>
    <w:rsid w:val="00D17B2F"/>
    <w:rsid w:val="00D202B5"/>
    <w:rsid w:val="00D205EC"/>
    <w:rsid w:val="00D20758"/>
    <w:rsid w:val="00D210DE"/>
    <w:rsid w:val="00D21C7D"/>
    <w:rsid w:val="00D21CEE"/>
    <w:rsid w:val="00D22360"/>
    <w:rsid w:val="00D226BE"/>
    <w:rsid w:val="00D22BB2"/>
    <w:rsid w:val="00D22FF1"/>
    <w:rsid w:val="00D24FCE"/>
    <w:rsid w:val="00D25478"/>
    <w:rsid w:val="00D25C57"/>
    <w:rsid w:val="00D26092"/>
    <w:rsid w:val="00D263D3"/>
    <w:rsid w:val="00D26C26"/>
    <w:rsid w:val="00D26E90"/>
    <w:rsid w:val="00D26F00"/>
    <w:rsid w:val="00D270D3"/>
    <w:rsid w:val="00D277C4"/>
    <w:rsid w:val="00D27A07"/>
    <w:rsid w:val="00D27E4B"/>
    <w:rsid w:val="00D30C93"/>
    <w:rsid w:val="00D31CCE"/>
    <w:rsid w:val="00D31D63"/>
    <w:rsid w:val="00D31F7B"/>
    <w:rsid w:val="00D32892"/>
    <w:rsid w:val="00D3378D"/>
    <w:rsid w:val="00D33872"/>
    <w:rsid w:val="00D33C5E"/>
    <w:rsid w:val="00D348ED"/>
    <w:rsid w:val="00D3502C"/>
    <w:rsid w:val="00D350E3"/>
    <w:rsid w:val="00D35141"/>
    <w:rsid w:val="00D358EE"/>
    <w:rsid w:val="00D35CDB"/>
    <w:rsid w:val="00D35DB6"/>
    <w:rsid w:val="00D35E8A"/>
    <w:rsid w:val="00D36AFB"/>
    <w:rsid w:val="00D371EF"/>
    <w:rsid w:val="00D37C29"/>
    <w:rsid w:val="00D40118"/>
    <w:rsid w:val="00D4091B"/>
    <w:rsid w:val="00D40A11"/>
    <w:rsid w:val="00D41CC5"/>
    <w:rsid w:val="00D4448A"/>
    <w:rsid w:val="00D44ACB"/>
    <w:rsid w:val="00D4528F"/>
    <w:rsid w:val="00D454F2"/>
    <w:rsid w:val="00D46887"/>
    <w:rsid w:val="00D46A6E"/>
    <w:rsid w:val="00D46DD0"/>
    <w:rsid w:val="00D46ED3"/>
    <w:rsid w:val="00D47129"/>
    <w:rsid w:val="00D473AB"/>
    <w:rsid w:val="00D47B06"/>
    <w:rsid w:val="00D47F2B"/>
    <w:rsid w:val="00D50A01"/>
    <w:rsid w:val="00D50EB9"/>
    <w:rsid w:val="00D517AF"/>
    <w:rsid w:val="00D52831"/>
    <w:rsid w:val="00D52A84"/>
    <w:rsid w:val="00D52E8F"/>
    <w:rsid w:val="00D539CA"/>
    <w:rsid w:val="00D55CD1"/>
    <w:rsid w:val="00D620A6"/>
    <w:rsid w:val="00D634D8"/>
    <w:rsid w:val="00D6568B"/>
    <w:rsid w:val="00D65CE6"/>
    <w:rsid w:val="00D65F36"/>
    <w:rsid w:val="00D6638C"/>
    <w:rsid w:val="00D66475"/>
    <w:rsid w:val="00D70647"/>
    <w:rsid w:val="00D70CFE"/>
    <w:rsid w:val="00D70D49"/>
    <w:rsid w:val="00D7125B"/>
    <w:rsid w:val="00D712C7"/>
    <w:rsid w:val="00D71634"/>
    <w:rsid w:val="00D7164D"/>
    <w:rsid w:val="00D729D1"/>
    <w:rsid w:val="00D739A2"/>
    <w:rsid w:val="00D74158"/>
    <w:rsid w:val="00D749C7"/>
    <w:rsid w:val="00D74A88"/>
    <w:rsid w:val="00D74B26"/>
    <w:rsid w:val="00D755B0"/>
    <w:rsid w:val="00D76759"/>
    <w:rsid w:val="00D76C52"/>
    <w:rsid w:val="00D77312"/>
    <w:rsid w:val="00D775AA"/>
    <w:rsid w:val="00D80155"/>
    <w:rsid w:val="00D802D7"/>
    <w:rsid w:val="00D80358"/>
    <w:rsid w:val="00D803F7"/>
    <w:rsid w:val="00D80F24"/>
    <w:rsid w:val="00D81062"/>
    <w:rsid w:val="00D81818"/>
    <w:rsid w:val="00D81FAC"/>
    <w:rsid w:val="00D82CC0"/>
    <w:rsid w:val="00D846F8"/>
    <w:rsid w:val="00D849A6"/>
    <w:rsid w:val="00D8581E"/>
    <w:rsid w:val="00D85EC7"/>
    <w:rsid w:val="00D860EF"/>
    <w:rsid w:val="00D861E1"/>
    <w:rsid w:val="00D8695D"/>
    <w:rsid w:val="00D87012"/>
    <w:rsid w:val="00D87375"/>
    <w:rsid w:val="00D8766C"/>
    <w:rsid w:val="00D876EA"/>
    <w:rsid w:val="00D90307"/>
    <w:rsid w:val="00D90EB6"/>
    <w:rsid w:val="00D91426"/>
    <w:rsid w:val="00D9293F"/>
    <w:rsid w:val="00D92F44"/>
    <w:rsid w:val="00D9540F"/>
    <w:rsid w:val="00D95CB3"/>
    <w:rsid w:val="00D960EB"/>
    <w:rsid w:val="00D96143"/>
    <w:rsid w:val="00D96978"/>
    <w:rsid w:val="00D975EF"/>
    <w:rsid w:val="00D97771"/>
    <w:rsid w:val="00D977F0"/>
    <w:rsid w:val="00DA01BB"/>
    <w:rsid w:val="00DA1AE6"/>
    <w:rsid w:val="00DA1C71"/>
    <w:rsid w:val="00DA1D8A"/>
    <w:rsid w:val="00DA2175"/>
    <w:rsid w:val="00DA2CFF"/>
    <w:rsid w:val="00DA3851"/>
    <w:rsid w:val="00DA4660"/>
    <w:rsid w:val="00DA560D"/>
    <w:rsid w:val="00DA599A"/>
    <w:rsid w:val="00DA5BD8"/>
    <w:rsid w:val="00DA7EC3"/>
    <w:rsid w:val="00DB010D"/>
    <w:rsid w:val="00DB016D"/>
    <w:rsid w:val="00DB02FE"/>
    <w:rsid w:val="00DB0613"/>
    <w:rsid w:val="00DB0CC3"/>
    <w:rsid w:val="00DB1200"/>
    <w:rsid w:val="00DB2031"/>
    <w:rsid w:val="00DB2BCF"/>
    <w:rsid w:val="00DB57E3"/>
    <w:rsid w:val="00DB6F66"/>
    <w:rsid w:val="00DB6FA6"/>
    <w:rsid w:val="00DC1376"/>
    <w:rsid w:val="00DC14D7"/>
    <w:rsid w:val="00DC15B1"/>
    <w:rsid w:val="00DC198D"/>
    <w:rsid w:val="00DC199A"/>
    <w:rsid w:val="00DC2C9F"/>
    <w:rsid w:val="00DC2ECB"/>
    <w:rsid w:val="00DC3B91"/>
    <w:rsid w:val="00DC40DC"/>
    <w:rsid w:val="00DC42CD"/>
    <w:rsid w:val="00DC5499"/>
    <w:rsid w:val="00DC5B0D"/>
    <w:rsid w:val="00DC5C33"/>
    <w:rsid w:val="00DC6564"/>
    <w:rsid w:val="00DC695A"/>
    <w:rsid w:val="00DC7443"/>
    <w:rsid w:val="00DC752D"/>
    <w:rsid w:val="00DC7825"/>
    <w:rsid w:val="00DC7AF0"/>
    <w:rsid w:val="00DC7E08"/>
    <w:rsid w:val="00DC7F81"/>
    <w:rsid w:val="00DD0082"/>
    <w:rsid w:val="00DD047D"/>
    <w:rsid w:val="00DD05A7"/>
    <w:rsid w:val="00DD0708"/>
    <w:rsid w:val="00DD0889"/>
    <w:rsid w:val="00DD17DA"/>
    <w:rsid w:val="00DD3AD2"/>
    <w:rsid w:val="00DD5970"/>
    <w:rsid w:val="00DD5B55"/>
    <w:rsid w:val="00DD6A51"/>
    <w:rsid w:val="00DD6BA7"/>
    <w:rsid w:val="00DD74F7"/>
    <w:rsid w:val="00DD7CE8"/>
    <w:rsid w:val="00DD7E4F"/>
    <w:rsid w:val="00DD7EA0"/>
    <w:rsid w:val="00DE02C6"/>
    <w:rsid w:val="00DE06D6"/>
    <w:rsid w:val="00DE0882"/>
    <w:rsid w:val="00DE09B7"/>
    <w:rsid w:val="00DE112B"/>
    <w:rsid w:val="00DE132E"/>
    <w:rsid w:val="00DE14C6"/>
    <w:rsid w:val="00DE1802"/>
    <w:rsid w:val="00DE2121"/>
    <w:rsid w:val="00DE2483"/>
    <w:rsid w:val="00DE3813"/>
    <w:rsid w:val="00DE3A39"/>
    <w:rsid w:val="00DE4099"/>
    <w:rsid w:val="00DE40C1"/>
    <w:rsid w:val="00DE4835"/>
    <w:rsid w:val="00DE4C13"/>
    <w:rsid w:val="00DE523D"/>
    <w:rsid w:val="00DE5D98"/>
    <w:rsid w:val="00DE6E7E"/>
    <w:rsid w:val="00DE7B10"/>
    <w:rsid w:val="00DE7D56"/>
    <w:rsid w:val="00DF0095"/>
    <w:rsid w:val="00DF02CB"/>
    <w:rsid w:val="00DF04F9"/>
    <w:rsid w:val="00DF10E7"/>
    <w:rsid w:val="00DF1426"/>
    <w:rsid w:val="00DF194A"/>
    <w:rsid w:val="00DF2462"/>
    <w:rsid w:val="00DF2AAA"/>
    <w:rsid w:val="00DF3E26"/>
    <w:rsid w:val="00DF459F"/>
    <w:rsid w:val="00DF4601"/>
    <w:rsid w:val="00DF4AC8"/>
    <w:rsid w:val="00DF503D"/>
    <w:rsid w:val="00DF5450"/>
    <w:rsid w:val="00DF575B"/>
    <w:rsid w:val="00DF6514"/>
    <w:rsid w:val="00DF6889"/>
    <w:rsid w:val="00DF73EF"/>
    <w:rsid w:val="00DF745E"/>
    <w:rsid w:val="00DF7A20"/>
    <w:rsid w:val="00E01328"/>
    <w:rsid w:val="00E0250D"/>
    <w:rsid w:val="00E0273A"/>
    <w:rsid w:val="00E02958"/>
    <w:rsid w:val="00E03277"/>
    <w:rsid w:val="00E038AE"/>
    <w:rsid w:val="00E03CEB"/>
    <w:rsid w:val="00E03D7C"/>
    <w:rsid w:val="00E03DC0"/>
    <w:rsid w:val="00E03FD9"/>
    <w:rsid w:val="00E04027"/>
    <w:rsid w:val="00E044AC"/>
    <w:rsid w:val="00E04837"/>
    <w:rsid w:val="00E0534B"/>
    <w:rsid w:val="00E0583C"/>
    <w:rsid w:val="00E05A73"/>
    <w:rsid w:val="00E05E56"/>
    <w:rsid w:val="00E10762"/>
    <w:rsid w:val="00E10827"/>
    <w:rsid w:val="00E1106A"/>
    <w:rsid w:val="00E11A3C"/>
    <w:rsid w:val="00E11B33"/>
    <w:rsid w:val="00E13424"/>
    <w:rsid w:val="00E13B66"/>
    <w:rsid w:val="00E1438A"/>
    <w:rsid w:val="00E14B35"/>
    <w:rsid w:val="00E15011"/>
    <w:rsid w:val="00E1519C"/>
    <w:rsid w:val="00E152F3"/>
    <w:rsid w:val="00E15594"/>
    <w:rsid w:val="00E17DE9"/>
    <w:rsid w:val="00E208C7"/>
    <w:rsid w:val="00E20CD2"/>
    <w:rsid w:val="00E2163B"/>
    <w:rsid w:val="00E225BC"/>
    <w:rsid w:val="00E22FF3"/>
    <w:rsid w:val="00E2333C"/>
    <w:rsid w:val="00E2359B"/>
    <w:rsid w:val="00E24C32"/>
    <w:rsid w:val="00E24D83"/>
    <w:rsid w:val="00E24F37"/>
    <w:rsid w:val="00E25132"/>
    <w:rsid w:val="00E255B7"/>
    <w:rsid w:val="00E25642"/>
    <w:rsid w:val="00E259B5"/>
    <w:rsid w:val="00E25DD5"/>
    <w:rsid w:val="00E2689C"/>
    <w:rsid w:val="00E26970"/>
    <w:rsid w:val="00E26CDA"/>
    <w:rsid w:val="00E273CC"/>
    <w:rsid w:val="00E315AB"/>
    <w:rsid w:val="00E32075"/>
    <w:rsid w:val="00E3241B"/>
    <w:rsid w:val="00E338A4"/>
    <w:rsid w:val="00E339FA"/>
    <w:rsid w:val="00E33DA0"/>
    <w:rsid w:val="00E342D1"/>
    <w:rsid w:val="00E3451B"/>
    <w:rsid w:val="00E34DDE"/>
    <w:rsid w:val="00E35152"/>
    <w:rsid w:val="00E3568C"/>
    <w:rsid w:val="00E35A60"/>
    <w:rsid w:val="00E35C3B"/>
    <w:rsid w:val="00E35C5E"/>
    <w:rsid w:val="00E36008"/>
    <w:rsid w:val="00E36176"/>
    <w:rsid w:val="00E36210"/>
    <w:rsid w:val="00E36839"/>
    <w:rsid w:val="00E37121"/>
    <w:rsid w:val="00E374C0"/>
    <w:rsid w:val="00E37E41"/>
    <w:rsid w:val="00E41086"/>
    <w:rsid w:val="00E42187"/>
    <w:rsid w:val="00E422C8"/>
    <w:rsid w:val="00E4231C"/>
    <w:rsid w:val="00E42972"/>
    <w:rsid w:val="00E432FC"/>
    <w:rsid w:val="00E435D7"/>
    <w:rsid w:val="00E43EED"/>
    <w:rsid w:val="00E4405A"/>
    <w:rsid w:val="00E4405C"/>
    <w:rsid w:val="00E45B69"/>
    <w:rsid w:val="00E45F6A"/>
    <w:rsid w:val="00E46A59"/>
    <w:rsid w:val="00E508C0"/>
    <w:rsid w:val="00E50F53"/>
    <w:rsid w:val="00E50F96"/>
    <w:rsid w:val="00E515FD"/>
    <w:rsid w:val="00E517B7"/>
    <w:rsid w:val="00E52ED1"/>
    <w:rsid w:val="00E537FB"/>
    <w:rsid w:val="00E54D12"/>
    <w:rsid w:val="00E5617C"/>
    <w:rsid w:val="00E56854"/>
    <w:rsid w:val="00E56FA2"/>
    <w:rsid w:val="00E56FB9"/>
    <w:rsid w:val="00E57FC3"/>
    <w:rsid w:val="00E60727"/>
    <w:rsid w:val="00E61095"/>
    <w:rsid w:val="00E61A05"/>
    <w:rsid w:val="00E61A2D"/>
    <w:rsid w:val="00E61ECF"/>
    <w:rsid w:val="00E62BF7"/>
    <w:rsid w:val="00E63017"/>
    <w:rsid w:val="00E63C0C"/>
    <w:rsid w:val="00E64555"/>
    <w:rsid w:val="00E649D1"/>
    <w:rsid w:val="00E661C5"/>
    <w:rsid w:val="00E668F4"/>
    <w:rsid w:val="00E67239"/>
    <w:rsid w:val="00E70281"/>
    <w:rsid w:val="00E70589"/>
    <w:rsid w:val="00E70B70"/>
    <w:rsid w:val="00E71BD2"/>
    <w:rsid w:val="00E71FE6"/>
    <w:rsid w:val="00E721BA"/>
    <w:rsid w:val="00E734CD"/>
    <w:rsid w:val="00E73824"/>
    <w:rsid w:val="00E73D3E"/>
    <w:rsid w:val="00E748A0"/>
    <w:rsid w:val="00E74CDF"/>
    <w:rsid w:val="00E76009"/>
    <w:rsid w:val="00E76BD5"/>
    <w:rsid w:val="00E76F26"/>
    <w:rsid w:val="00E77295"/>
    <w:rsid w:val="00E80257"/>
    <w:rsid w:val="00E803D3"/>
    <w:rsid w:val="00E816CD"/>
    <w:rsid w:val="00E81F2A"/>
    <w:rsid w:val="00E825D0"/>
    <w:rsid w:val="00E8290E"/>
    <w:rsid w:val="00E8296A"/>
    <w:rsid w:val="00E83A4A"/>
    <w:rsid w:val="00E8509E"/>
    <w:rsid w:val="00E85DB0"/>
    <w:rsid w:val="00E861B0"/>
    <w:rsid w:val="00E8691C"/>
    <w:rsid w:val="00E9019B"/>
    <w:rsid w:val="00E90629"/>
    <w:rsid w:val="00E92D3F"/>
    <w:rsid w:val="00E92DC6"/>
    <w:rsid w:val="00E941C6"/>
    <w:rsid w:val="00E942CA"/>
    <w:rsid w:val="00E94557"/>
    <w:rsid w:val="00E947C4"/>
    <w:rsid w:val="00E94B29"/>
    <w:rsid w:val="00E95399"/>
    <w:rsid w:val="00E958A1"/>
    <w:rsid w:val="00E96634"/>
    <w:rsid w:val="00E968D0"/>
    <w:rsid w:val="00E96AB6"/>
    <w:rsid w:val="00E96CF8"/>
    <w:rsid w:val="00E97DDC"/>
    <w:rsid w:val="00E97FF6"/>
    <w:rsid w:val="00EA087A"/>
    <w:rsid w:val="00EA1864"/>
    <w:rsid w:val="00EA244A"/>
    <w:rsid w:val="00EA30AC"/>
    <w:rsid w:val="00EA422B"/>
    <w:rsid w:val="00EA6275"/>
    <w:rsid w:val="00EA65DE"/>
    <w:rsid w:val="00EA7683"/>
    <w:rsid w:val="00EA7CB9"/>
    <w:rsid w:val="00EA7D97"/>
    <w:rsid w:val="00EB0BD7"/>
    <w:rsid w:val="00EB179C"/>
    <w:rsid w:val="00EB1C64"/>
    <w:rsid w:val="00EB2BD8"/>
    <w:rsid w:val="00EB3621"/>
    <w:rsid w:val="00EB4449"/>
    <w:rsid w:val="00EB5968"/>
    <w:rsid w:val="00EB621B"/>
    <w:rsid w:val="00EB669F"/>
    <w:rsid w:val="00EB68B6"/>
    <w:rsid w:val="00EB6AAE"/>
    <w:rsid w:val="00EB7241"/>
    <w:rsid w:val="00EB7979"/>
    <w:rsid w:val="00EB7FE4"/>
    <w:rsid w:val="00EC1E50"/>
    <w:rsid w:val="00EC20E7"/>
    <w:rsid w:val="00EC22EA"/>
    <w:rsid w:val="00EC2803"/>
    <w:rsid w:val="00EC304B"/>
    <w:rsid w:val="00EC3765"/>
    <w:rsid w:val="00EC481F"/>
    <w:rsid w:val="00EC4B08"/>
    <w:rsid w:val="00EC4F0C"/>
    <w:rsid w:val="00EC5AA6"/>
    <w:rsid w:val="00EC6064"/>
    <w:rsid w:val="00EC75AE"/>
    <w:rsid w:val="00EC7DF9"/>
    <w:rsid w:val="00ED01DB"/>
    <w:rsid w:val="00ED0665"/>
    <w:rsid w:val="00ED0DE6"/>
    <w:rsid w:val="00ED1FE0"/>
    <w:rsid w:val="00ED20E6"/>
    <w:rsid w:val="00ED217C"/>
    <w:rsid w:val="00ED38A3"/>
    <w:rsid w:val="00ED3CB9"/>
    <w:rsid w:val="00ED4ECE"/>
    <w:rsid w:val="00ED4EEF"/>
    <w:rsid w:val="00ED5279"/>
    <w:rsid w:val="00ED5843"/>
    <w:rsid w:val="00ED5C60"/>
    <w:rsid w:val="00ED67B6"/>
    <w:rsid w:val="00ED67C2"/>
    <w:rsid w:val="00ED725F"/>
    <w:rsid w:val="00ED7267"/>
    <w:rsid w:val="00ED7379"/>
    <w:rsid w:val="00EE1A50"/>
    <w:rsid w:val="00EE1B29"/>
    <w:rsid w:val="00EE24A0"/>
    <w:rsid w:val="00EE2EC8"/>
    <w:rsid w:val="00EE31D3"/>
    <w:rsid w:val="00EE3473"/>
    <w:rsid w:val="00EE36E7"/>
    <w:rsid w:val="00EE40E1"/>
    <w:rsid w:val="00EE5A7A"/>
    <w:rsid w:val="00EE5D36"/>
    <w:rsid w:val="00EE622B"/>
    <w:rsid w:val="00EE66E0"/>
    <w:rsid w:val="00EE6806"/>
    <w:rsid w:val="00EE76DB"/>
    <w:rsid w:val="00EF0445"/>
    <w:rsid w:val="00EF1AD0"/>
    <w:rsid w:val="00EF29E8"/>
    <w:rsid w:val="00EF2E10"/>
    <w:rsid w:val="00EF4329"/>
    <w:rsid w:val="00EF53D9"/>
    <w:rsid w:val="00EF544C"/>
    <w:rsid w:val="00EF57C7"/>
    <w:rsid w:val="00EF615A"/>
    <w:rsid w:val="00EF68E7"/>
    <w:rsid w:val="00EF6A84"/>
    <w:rsid w:val="00F00743"/>
    <w:rsid w:val="00F00FC9"/>
    <w:rsid w:val="00F00FF9"/>
    <w:rsid w:val="00F02F80"/>
    <w:rsid w:val="00F03449"/>
    <w:rsid w:val="00F036AA"/>
    <w:rsid w:val="00F03BFD"/>
    <w:rsid w:val="00F04427"/>
    <w:rsid w:val="00F04567"/>
    <w:rsid w:val="00F05B83"/>
    <w:rsid w:val="00F066C2"/>
    <w:rsid w:val="00F078D8"/>
    <w:rsid w:val="00F07A4B"/>
    <w:rsid w:val="00F1016B"/>
    <w:rsid w:val="00F104C3"/>
    <w:rsid w:val="00F10A11"/>
    <w:rsid w:val="00F11417"/>
    <w:rsid w:val="00F12C4B"/>
    <w:rsid w:val="00F12D28"/>
    <w:rsid w:val="00F12DA2"/>
    <w:rsid w:val="00F12F45"/>
    <w:rsid w:val="00F13F2B"/>
    <w:rsid w:val="00F14AA3"/>
    <w:rsid w:val="00F14C16"/>
    <w:rsid w:val="00F1555E"/>
    <w:rsid w:val="00F15A1A"/>
    <w:rsid w:val="00F15E13"/>
    <w:rsid w:val="00F1645C"/>
    <w:rsid w:val="00F16707"/>
    <w:rsid w:val="00F16724"/>
    <w:rsid w:val="00F16E90"/>
    <w:rsid w:val="00F172FF"/>
    <w:rsid w:val="00F17520"/>
    <w:rsid w:val="00F17A58"/>
    <w:rsid w:val="00F17DFA"/>
    <w:rsid w:val="00F20372"/>
    <w:rsid w:val="00F20C03"/>
    <w:rsid w:val="00F21866"/>
    <w:rsid w:val="00F21893"/>
    <w:rsid w:val="00F21D73"/>
    <w:rsid w:val="00F2202D"/>
    <w:rsid w:val="00F22244"/>
    <w:rsid w:val="00F2297B"/>
    <w:rsid w:val="00F229F5"/>
    <w:rsid w:val="00F22D29"/>
    <w:rsid w:val="00F24463"/>
    <w:rsid w:val="00F244AA"/>
    <w:rsid w:val="00F24CC4"/>
    <w:rsid w:val="00F2562C"/>
    <w:rsid w:val="00F25BF3"/>
    <w:rsid w:val="00F2651D"/>
    <w:rsid w:val="00F277BD"/>
    <w:rsid w:val="00F277D4"/>
    <w:rsid w:val="00F27D51"/>
    <w:rsid w:val="00F27E5F"/>
    <w:rsid w:val="00F27EC8"/>
    <w:rsid w:val="00F3011A"/>
    <w:rsid w:val="00F3064E"/>
    <w:rsid w:val="00F30B6C"/>
    <w:rsid w:val="00F31326"/>
    <w:rsid w:val="00F3297A"/>
    <w:rsid w:val="00F329DA"/>
    <w:rsid w:val="00F32CEA"/>
    <w:rsid w:val="00F32DF8"/>
    <w:rsid w:val="00F33054"/>
    <w:rsid w:val="00F33139"/>
    <w:rsid w:val="00F33782"/>
    <w:rsid w:val="00F33A39"/>
    <w:rsid w:val="00F351E8"/>
    <w:rsid w:val="00F35216"/>
    <w:rsid w:val="00F35F5F"/>
    <w:rsid w:val="00F35FD0"/>
    <w:rsid w:val="00F36165"/>
    <w:rsid w:val="00F36E29"/>
    <w:rsid w:val="00F37A3A"/>
    <w:rsid w:val="00F405EF"/>
    <w:rsid w:val="00F40752"/>
    <w:rsid w:val="00F41CB0"/>
    <w:rsid w:val="00F42BBA"/>
    <w:rsid w:val="00F437B1"/>
    <w:rsid w:val="00F43BCC"/>
    <w:rsid w:val="00F44DC5"/>
    <w:rsid w:val="00F46266"/>
    <w:rsid w:val="00F46794"/>
    <w:rsid w:val="00F47564"/>
    <w:rsid w:val="00F50751"/>
    <w:rsid w:val="00F509B4"/>
    <w:rsid w:val="00F50B34"/>
    <w:rsid w:val="00F50C27"/>
    <w:rsid w:val="00F50D7E"/>
    <w:rsid w:val="00F5157B"/>
    <w:rsid w:val="00F51665"/>
    <w:rsid w:val="00F524F4"/>
    <w:rsid w:val="00F52B1A"/>
    <w:rsid w:val="00F532A1"/>
    <w:rsid w:val="00F53E1E"/>
    <w:rsid w:val="00F54D3A"/>
    <w:rsid w:val="00F5500A"/>
    <w:rsid w:val="00F55231"/>
    <w:rsid w:val="00F552A2"/>
    <w:rsid w:val="00F552E0"/>
    <w:rsid w:val="00F553E3"/>
    <w:rsid w:val="00F5592F"/>
    <w:rsid w:val="00F55BAF"/>
    <w:rsid w:val="00F568D8"/>
    <w:rsid w:val="00F56A21"/>
    <w:rsid w:val="00F57079"/>
    <w:rsid w:val="00F6007F"/>
    <w:rsid w:val="00F60701"/>
    <w:rsid w:val="00F60C65"/>
    <w:rsid w:val="00F60D64"/>
    <w:rsid w:val="00F60F87"/>
    <w:rsid w:val="00F61C5A"/>
    <w:rsid w:val="00F63277"/>
    <w:rsid w:val="00F638CF"/>
    <w:rsid w:val="00F63FEF"/>
    <w:rsid w:val="00F64FC3"/>
    <w:rsid w:val="00F65B7B"/>
    <w:rsid w:val="00F65F23"/>
    <w:rsid w:val="00F660A9"/>
    <w:rsid w:val="00F660AE"/>
    <w:rsid w:val="00F66114"/>
    <w:rsid w:val="00F661F0"/>
    <w:rsid w:val="00F66DC3"/>
    <w:rsid w:val="00F66F20"/>
    <w:rsid w:val="00F672BB"/>
    <w:rsid w:val="00F67861"/>
    <w:rsid w:val="00F67A24"/>
    <w:rsid w:val="00F700F6"/>
    <w:rsid w:val="00F70623"/>
    <w:rsid w:val="00F70B33"/>
    <w:rsid w:val="00F716C5"/>
    <w:rsid w:val="00F729D5"/>
    <w:rsid w:val="00F72F5C"/>
    <w:rsid w:val="00F72F85"/>
    <w:rsid w:val="00F733B5"/>
    <w:rsid w:val="00F754E4"/>
    <w:rsid w:val="00F75F77"/>
    <w:rsid w:val="00F7621A"/>
    <w:rsid w:val="00F76334"/>
    <w:rsid w:val="00F76E33"/>
    <w:rsid w:val="00F76FBB"/>
    <w:rsid w:val="00F777A8"/>
    <w:rsid w:val="00F8038A"/>
    <w:rsid w:val="00F8080B"/>
    <w:rsid w:val="00F8172B"/>
    <w:rsid w:val="00F81974"/>
    <w:rsid w:val="00F81D88"/>
    <w:rsid w:val="00F81E3F"/>
    <w:rsid w:val="00F81E54"/>
    <w:rsid w:val="00F82BEF"/>
    <w:rsid w:val="00F83ABE"/>
    <w:rsid w:val="00F83AE5"/>
    <w:rsid w:val="00F83CC6"/>
    <w:rsid w:val="00F845E8"/>
    <w:rsid w:val="00F853E7"/>
    <w:rsid w:val="00F8649C"/>
    <w:rsid w:val="00F8655C"/>
    <w:rsid w:val="00F879B9"/>
    <w:rsid w:val="00F87B15"/>
    <w:rsid w:val="00F87F4D"/>
    <w:rsid w:val="00F90AD1"/>
    <w:rsid w:val="00F90F89"/>
    <w:rsid w:val="00F913B1"/>
    <w:rsid w:val="00F91D85"/>
    <w:rsid w:val="00F9313F"/>
    <w:rsid w:val="00F93714"/>
    <w:rsid w:val="00F93D1D"/>
    <w:rsid w:val="00F94155"/>
    <w:rsid w:val="00F94212"/>
    <w:rsid w:val="00F94B43"/>
    <w:rsid w:val="00F950C5"/>
    <w:rsid w:val="00F95386"/>
    <w:rsid w:val="00F959A4"/>
    <w:rsid w:val="00F95AA7"/>
    <w:rsid w:val="00F96072"/>
    <w:rsid w:val="00F96344"/>
    <w:rsid w:val="00F968A4"/>
    <w:rsid w:val="00F968B7"/>
    <w:rsid w:val="00F971F6"/>
    <w:rsid w:val="00F9798A"/>
    <w:rsid w:val="00FA02C7"/>
    <w:rsid w:val="00FA0648"/>
    <w:rsid w:val="00FA0D65"/>
    <w:rsid w:val="00FA13B1"/>
    <w:rsid w:val="00FA1602"/>
    <w:rsid w:val="00FA207F"/>
    <w:rsid w:val="00FA40F4"/>
    <w:rsid w:val="00FA4ED7"/>
    <w:rsid w:val="00FA55E5"/>
    <w:rsid w:val="00FA6257"/>
    <w:rsid w:val="00FA66F2"/>
    <w:rsid w:val="00FA7F20"/>
    <w:rsid w:val="00FB0096"/>
    <w:rsid w:val="00FB0D3A"/>
    <w:rsid w:val="00FB20E5"/>
    <w:rsid w:val="00FB2119"/>
    <w:rsid w:val="00FB2501"/>
    <w:rsid w:val="00FB2B07"/>
    <w:rsid w:val="00FB35D2"/>
    <w:rsid w:val="00FB4F2C"/>
    <w:rsid w:val="00FB5B85"/>
    <w:rsid w:val="00FB6747"/>
    <w:rsid w:val="00FB6BBC"/>
    <w:rsid w:val="00FC00A4"/>
    <w:rsid w:val="00FC0206"/>
    <w:rsid w:val="00FC0326"/>
    <w:rsid w:val="00FC0554"/>
    <w:rsid w:val="00FC070A"/>
    <w:rsid w:val="00FC08A9"/>
    <w:rsid w:val="00FC0E00"/>
    <w:rsid w:val="00FC0F83"/>
    <w:rsid w:val="00FC149E"/>
    <w:rsid w:val="00FC14D0"/>
    <w:rsid w:val="00FC212F"/>
    <w:rsid w:val="00FC3492"/>
    <w:rsid w:val="00FC38AD"/>
    <w:rsid w:val="00FC38D5"/>
    <w:rsid w:val="00FC3ED9"/>
    <w:rsid w:val="00FC417E"/>
    <w:rsid w:val="00FC57B2"/>
    <w:rsid w:val="00FC5A50"/>
    <w:rsid w:val="00FC5EDF"/>
    <w:rsid w:val="00FC7218"/>
    <w:rsid w:val="00FC7C5D"/>
    <w:rsid w:val="00FD0F50"/>
    <w:rsid w:val="00FD18AE"/>
    <w:rsid w:val="00FD1DE9"/>
    <w:rsid w:val="00FD23A3"/>
    <w:rsid w:val="00FD2565"/>
    <w:rsid w:val="00FD2944"/>
    <w:rsid w:val="00FD34AE"/>
    <w:rsid w:val="00FD3E59"/>
    <w:rsid w:val="00FD4070"/>
    <w:rsid w:val="00FD479A"/>
    <w:rsid w:val="00FD4CCF"/>
    <w:rsid w:val="00FD4EA3"/>
    <w:rsid w:val="00FD5BCC"/>
    <w:rsid w:val="00FD65C4"/>
    <w:rsid w:val="00FD6F91"/>
    <w:rsid w:val="00FD75C0"/>
    <w:rsid w:val="00FD78FD"/>
    <w:rsid w:val="00FD7A34"/>
    <w:rsid w:val="00FD7B08"/>
    <w:rsid w:val="00FE0410"/>
    <w:rsid w:val="00FE04CC"/>
    <w:rsid w:val="00FE04E8"/>
    <w:rsid w:val="00FE0CC1"/>
    <w:rsid w:val="00FE0CE6"/>
    <w:rsid w:val="00FE0E6D"/>
    <w:rsid w:val="00FE1C9A"/>
    <w:rsid w:val="00FE2254"/>
    <w:rsid w:val="00FE237C"/>
    <w:rsid w:val="00FE27C3"/>
    <w:rsid w:val="00FE2BBB"/>
    <w:rsid w:val="00FE3395"/>
    <w:rsid w:val="00FE3A80"/>
    <w:rsid w:val="00FE3B4E"/>
    <w:rsid w:val="00FE4021"/>
    <w:rsid w:val="00FE41AF"/>
    <w:rsid w:val="00FE4547"/>
    <w:rsid w:val="00FE47AA"/>
    <w:rsid w:val="00FE4A2E"/>
    <w:rsid w:val="00FE50F1"/>
    <w:rsid w:val="00FE6789"/>
    <w:rsid w:val="00FE6CED"/>
    <w:rsid w:val="00FE7142"/>
    <w:rsid w:val="00FE7166"/>
    <w:rsid w:val="00FE73AA"/>
    <w:rsid w:val="00FE744F"/>
    <w:rsid w:val="00FE78F0"/>
    <w:rsid w:val="00FE79D6"/>
    <w:rsid w:val="00FF0BBA"/>
    <w:rsid w:val="00FF16F5"/>
    <w:rsid w:val="00FF1FF0"/>
    <w:rsid w:val="00FF3195"/>
    <w:rsid w:val="00FF3D43"/>
    <w:rsid w:val="00FF4844"/>
    <w:rsid w:val="00FF4E6B"/>
    <w:rsid w:val="00FF4F1F"/>
    <w:rsid w:val="00FF556E"/>
    <w:rsid w:val="00FF5E0E"/>
    <w:rsid w:val="00FF62DB"/>
    <w:rsid w:val="00FF70E8"/>
    <w:rsid w:val="00FF756B"/>
    <w:rsid w:val="00FF7AE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A85E"/>
  <w15:chartTrackingRefBased/>
  <w15:docId w15:val="{9F3795AE-5FB6-4AE7-864F-FE17B957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2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Fußnote,Fußnote Char,Fußnote Char Char Char,Fußnotentext Char,Fußnotentext Char Char,Fußnotentext Char Char Char Char,Fußnotentext Char1 Char Char Char,Fußnotentext Char1 Char Char Char Char,Fußnotentext Char1 Char1,f,stile 1"/>
    <w:basedOn w:val="Normal"/>
    <w:link w:val="FootnoteTextChar"/>
    <w:uiPriority w:val="99"/>
    <w:unhideWhenUsed/>
    <w:rsid w:val="008A7686"/>
    <w:rPr>
      <w:sz w:val="20"/>
      <w:szCs w:val="20"/>
    </w:rPr>
  </w:style>
  <w:style w:type="character" w:customStyle="1" w:styleId="FootnoteTextChar">
    <w:name w:val="Footnote Text Char"/>
    <w:aliases w:val="Footnote Char,Fußn Char,Fußnote Char1,Fußnote Char Char,Fußnote Char Char Char Char,Fußnotentext Char Char1,Fußnotentext Char Char Char,Fußnotentext Char Char Char Char Char,Fußnotentext Char1 Char Char Char Char1,f Char,stile 1 Char"/>
    <w:basedOn w:val="DefaultParagraphFont"/>
    <w:link w:val="FootnoteText"/>
    <w:uiPriority w:val="99"/>
    <w:rsid w:val="008A7686"/>
    <w:rPr>
      <w:sz w:val="20"/>
      <w:szCs w:val="20"/>
    </w:rPr>
  </w:style>
  <w:style w:type="character" w:styleId="FootnoteReference">
    <w:name w:val="footnote reference"/>
    <w:aliases w:val="BVI fnr,E,E FNZ,Footnote Reference Number,Footnote Reference Superscript,Footnote Refernece,Footnote symbFootnote Refernece,Footnote symbol,Footnotes refss,Fußnotenzeichen_Raxen,Odwołanie przypisu,Ref,SUPERS,callout,fr,ftref,stylish"/>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Bullet OSM,Dot pt,FooterText,Indicator Text,List Paragraph Char Char Char,List Paragraph à moi,No Spacing1,Numbered Para 1,Paragraphe de liste1,Proposal Bullet List,TOC style,Welt L,Welt L Char,lp1,numbered,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uiPriority w:val="99"/>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Bullet List Char,Bullet OSM Char,Dot pt Char,FooterText Char,Indicator Text Char,List Paragraph Char Char Char Char,List Paragraph à moi Char,No Spacing1 Char,Numbered Para 1 Char,Paragraphe de liste1 Char,Proposal Bullet List Char"/>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uiPriority w:val="99"/>
    <w:rsid w:val="008B2CD4"/>
    <w:pPr>
      <w:spacing w:before="75" w:after="75"/>
      <w:ind w:firstLine="375"/>
      <w:jc w:val="both"/>
    </w:pPr>
    <w:rPr>
      <w:rFonts w:eastAsia="Times New Roman" w:cs="Times New Roman"/>
      <w:szCs w:val="24"/>
      <w:lang w:eastAsia="lv-LV"/>
    </w:rPr>
  </w:style>
  <w:style w:type="character" w:customStyle="1" w:styleId="Bodytext3">
    <w:name w:val="Body text3"/>
    <w:rsid w:val="007659DA"/>
    <w:rPr>
      <w:rFonts w:cs="Times New Roman"/>
      <w:spacing w:val="0"/>
      <w:sz w:val="21"/>
      <w:szCs w:val="21"/>
    </w:rPr>
  </w:style>
  <w:style w:type="paragraph" w:customStyle="1" w:styleId="Body">
    <w:name w:val="Body"/>
    <w:uiPriority w:val="99"/>
    <w:rsid w:val="006E6EDA"/>
    <w:pPr>
      <w:pBdr>
        <w:top w:val="nil"/>
        <w:left w:val="nil"/>
        <w:bottom w:val="nil"/>
        <w:right w:val="nil"/>
        <w:between w:val="nil"/>
        <w:bar w:val="nil"/>
      </w:pBdr>
    </w:pPr>
    <w:rPr>
      <w:rFonts w:eastAsia="Arial Unicode MS" w:cs="Arial Unicode MS"/>
      <w:color w:val="000000"/>
      <w:szCs w:val="24"/>
      <w:u w:color="000000"/>
      <w:bdr w:val="nil"/>
      <w:lang w:eastAsia="lv-LV"/>
    </w:rPr>
  </w:style>
  <w:style w:type="paragraph" w:customStyle="1" w:styleId="Default">
    <w:name w:val="Default"/>
    <w:uiPriority w:val="99"/>
    <w:rsid w:val="006E6EDA"/>
    <w:pPr>
      <w:pBdr>
        <w:top w:val="nil"/>
        <w:left w:val="nil"/>
        <w:bottom w:val="nil"/>
        <w:right w:val="nil"/>
        <w:between w:val="nil"/>
        <w:bar w:val="nil"/>
      </w:pBdr>
    </w:pPr>
    <w:rPr>
      <w:rFonts w:ascii="Helvetica Neue" w:eastAsia="Arial Unicode MS" w:hAnsi="Helvetica Neue" w:cs="Arial Unicode MS"/>
      <w:color w:val="000000"/>
      <w:sz w:val="22"/>
      <w:bdr w:val="nil"/>
      <w:lang w:eastAsia="lv-LV"/>
    </w:rPr>
  </w:style>
  <w:style w:type="table" w:customStyle="1" w:styleId="TableNormal1">
    <w:name w:val="Table Normal1"/>
    <w:rsid w:val="004547AB"/>
    <w:pPr>
      <w:pBdr>
        <w:top w:val="nil"/>
        <w:left w:val="nil"/>
        <w:bottom w:val="nil"/>
        <w:right w:val="nil"/>
        <w:between w:val="nil"/>
        <w:bar w:val="nil"/>
      </w:pBdr>
    </w:pPr>
    <w:rPr>
      <w:rFonts w:eastAsia="Arial Unicode MS" w:cs="Times New Roman"/>
      <w:sz w:val="20"/>
      <w:szCs w:val="20"/>
      <w:bdr w:val="nil"/>
      <w:lang w:eastAsia="lv-LV"/>
    </w:rPr>
    <w:tblPr>
      <w:tblInd w:w="0" w:type="dxa"/>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21682"/>
    <w:rPr>
      <w:rFonts w:asciiTheme="majorHAnsi" w:eastAsiaTheme="majorEastAsia" w:hAnsiTheme="majorHAnsi" w:cstheme="majorBidi"/>
      <w:i/>
      <w:iCs/>
      <w:color w:val="2E74B5" w:themeColor="accent1" w:themeShade="BF"/>
    </w:rPr>
  </w:style>
  <w:style w:type="character" w:styleId="PageNumber">
    <w:name w:val="page number"/>
    <w:semiHidden/>
    <w:rsid w:val="002742AE"/>
  </w:style>
  <w:style w:type="paragraph" w:styleId="BodyText">
    <w:name w:val="Body Text"/>
    <w:basedOn w:val="Normal"/>
    <w:link w:val="BodyTextChar"/>
    <w:uiPriority w:val="1"/>
    <w:qFormat/>
    <w:rsid w:val="00F46794"/>
    <w:pPr>
      <w:widowControl w:val="0"/>
      <w:ind w:left="120"/>
    </w:pPr>
    <w:rPr>
      <w:rFonts w:eastAsia="Times New Roman"/>
      <w:sz w:val="21"/>
      <w:szCs w:val="21"/>
    </w:rPr>
  </w:style>
  <w:style w:type="character" w:customStyle="1" w:styleId="BodyTextChar">
    <w:name w:val="Body Text Char"/>
    <w:basedOn w:val="DefaultParagraphFont"/>
    <w:link w:val="BodyText"/>
    <w:uiPriority w:val="1"/>
    <w:rsid w:val="00F46794"/>
    <w:rPr>
      <w:rFonts w:eastAsia="Times New Roman"/>
      <w:sz w:val="21"/>
      <w:szCs w:val="21"/>
      <w:lang w:val="en-US"/>
    </w:rPr>
  </w:style>
  <w:style w:type="character" w:styleId="FollowedHyperlink">
    <w:name w:val="FollowedHyperlink"/>
    <w:basedOn w:val="DefaultParagraphFont"/>
    <w:uiPriority w:val="99"/>
    <w:semiHidden/>
    <w:unhideWhenUsed/>
    <w:rsid w:val="0055769A"/>
    <w:rPr>
      <w:color w:val="954F72" w:themeColor="followedHyperlink"/>
      <w:u w:val="single"/>
    </w:rPr>
  </w:style>
  <w:style w:type="paragraph" w:customStyle="1" w:styleId="msonormal0">
    <w:name w:val="msonormal"/>
    <w:basedOn w:val="Normal"/>
    <w:uiPriority w:val="99"/>
    <w:rsid w:val="0055769A"/>
    <w:pPr>
      <w:spacing w:before="100" w:beforeAutospacing="1" w:after="100" w:afterAutospacing="1"/>
    </w:pPr>
    <w:rPr>
      <w:rFonts w:eastAsia="Times New Roman" w:cs="Times New Roman"/>
      <w:szCs w:val="24"/>
      <w:lang w:val="en-GB" w:eastAsia="en-GB"/>
    </w:rPr>
  </w:style>
  <w:style w:type="character" w:customStyle="1" w:styleId="FootnoteTextChar1">
    <w:name w:val="Footnote Text Char1"/>
    <w:aliases w:val="Footnote Char1,Fußn Char1,Fußnote Char2,Fußnote Char Char1,Fußnote Char Char Char Char1,Fußnotentext Char Char2,Fußnotentext Char Char Char1,Fußnotentext Char Char Char Char Char1,Fußnotentext Char1 Char Char Char Char2,f Char1"/>
    <w:basedOn w:val="DefaultParagraphFont"/>
    <w:uiPriority w:val="99"/>
    <w:semiHidden/>
    <w:rsid w:val="005576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2520">
      <w:bodyDiv w:val="1"/>
      <w:marLeft w:val="0"/>
      <w:marRight w:val="0"/>
      <w:marTop w:val="0"/>
      <w:marBottom w:val="0"/>
      <w:divBdr>
        <w:top w:val="none" w:sz="0" w:space="0" w:color="auto"/>
        <w:left w:val="none" w:sz="0" w:space="0" w:color="auto"/>
        <w:bottom w:val="none" w:sz="0" w:space="0" w:color="auto"/>
        <w:right w:val="none" w:sz="0" w:space="0" w:color="auto"/>
      </w:divBdr>
    </w:div>
    <w:div w:id="309209287">
      <w:bodyDiv w:val="1"/>
      <w:marLeft w:val="0"/>
      <w:marRight w:val="0"/>
      <w:marTop w:val="0"/>
      <w:marBottom w:val="0"/>
      <w:divBdr>
        <w:top w:val="none" w:sz="0" w:space="0" w:color="auto"/>
        <w:left w:val="none" w:sz="0" w:space="0" w:color="auto"/>
        <w:bottom w:val="none" w:sz="0" w:space="0" w:color="auto"/>
        <w:right w:val="none" w:sz="0" w:space="0" w:color="auto"/>
      </w:divBdr>
      <w:divsChild>
        <w:div w:id="1599367159">
          <w:marLeft w:val="0"/>
          <w:marRight w:val="0"/>
          <w:marTop w:val="0"/>
          <w:marBottom w:val="0"/>
          <w:divBdr>
            <w:top w:val="none" w:sz="0" w:space="0" w:color="auto"/>
            <w:left w:val="none" w:sz="0" w:space="0" w:color="auto"/>
            <w:bottom w:val="none" w:sz="0" w:space="0" w:color="auto"/>
            <w:right w:val="none" w:sz="0" w:space="0" w:color="auto"/>
          </w:divBdr>
          <w:divsChild>
            <w:div w:id="1922257421">
              <w:marLeft w:val="0"/>
              <w:marRight w:val="0"/>
              <w:marTop w:val="0"/>
              <w:marBottom w:val="0"/>
              <w:divBdr>
                <w:top w:val="none" w:sz="0" w:space="0" w:color="auto"/>
                <w:left w:val="none" w:sz="0" w:space="0" w:color="auto"/>
                <w:bottom w:val="none" w:sz="0" w:space="0" w:color="auto"/>
                <w:right w:val="none" w:sz="0" w:space="0" w:color="auto"/>
              </w:divBdr>
              <w:divsChild>
                <w:div w:id="1303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33F5-95EB-4DF8-A324-CE5DD69BA584}">
  <ds:schemaRefs>
    <ds:schemaRef ds:uri="http://schemas.openxmlformats.org/officeDocument/2006/bibliography"/>
  </ds:schemaRefs>
</ds:datastoreItem>
</file>

<file path=customXml/itemProps2.xml><?xml version="1.0" encoding="utf-8"?>
<ds:datastoreItem xmlns:ds="http://schemas.openxmlformats.org/officeDocument/2006/customXml" ds:itemID="{F2B46B2B-5347-4859-BBF2-724C8CF948D8}">
  <ds:schemaRefs>
    <ds:schemaRef ds:uri="http://schemas.openxmlformats.org/officeDocument/2006/bibliography"/>
  </ds:schemaRefs>
</ds:datastoreItem>
</file>

<file path=customXml/itemProps3.xml><?xml version="1.0" encoding="utf-8"?>
<ds:datastoreItem xmlns:ds="http://schemas.openxmlformats.org/officeDocument/2006/customXml" ds:itemID="{C29EAED6-3FF8-4267-9AE0-77F9941A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17807</Words>
  <Characters>101502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terorisma un proliferācijas finansēšanas novēršanai laikposmam no 2020. līdz 2022. gadam</vt:lpstr>
    </vt:vector>
  </TitlesOfParts>
  <Company>Finanšu ministrija</Company>
  <LinksUpToDate>false</LinksUpToDate>
  <CharactersWithSpaces>119071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terorisma un proliferācijas finansēšanas novēršanai laikposmam no 2020. līdz 2022. gadam</dc:title>
  <dc:subject>Pasākumu plāns</dc:subject>
  <dc:creator>Raimonds Grīnbergs</dc:creator>
  <cp:keywords>Pasākumu plāns</cp:keywords>
  <cp:lastModifiedBy>Raimonds Grīnbergs</cp:lastModifiedBy>
  <cp:revision>3</cp:revision>
  <cp:lastPrinted>2020-09-15T12:10:00Z</cp:lastPrinted>
  <dcterms:created xsi:type="dcterms:W3CDTF">2021-05-06T06:33:00Z</dcterms:created>
  <dcterms:modified xsi:type="dcterms:W3CDTF">2021-05-06T06:34:00Z</dcterms:modified>
</cp:coreProperties>
</file>